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15" w:rsidRDefault="002D7115" w:rsidP="002D7115">
      <w:pPr>
        <w:pStyle w:val="Default"/>
        <w:jc w:val="center"/>
        <w:rPr>
          <w:b/>
          <w:bCs/>
          <w:sz w:val="32"/>
          <w:szCs w:val="32"/>
        </w:rPr>
      </w:pPr>
    </w:p>
    <w:p w:rsidR="00D7112D" w:rsidRDefault="002D7115" w:rsidP="002D7115">
      <w:pPr>
        <w:pStyle w:val="Default"/>
        <w:jc w:val="center"/>
        <w:rPr>
          <w:b/>
          <w:bCs/>
          <w:sz w:val="32"/>
          <w:szCs w:val="32"/>
        </w:rPr>
      </w:pPr>
      <w:r>
        <w:rPr>
          <w:b/>
          <w:bCs/>
          <w:sz w:val="32"/>
          <w:szCs w:val="32"/>
        </w:rPr>
        <w:t>A</w:t>
      </w:r>
      <w:r w:rsidR="00D7112D" w:rsidRPr="002D7115">
        <w:rPr>
          <w:b/>
          <w:bCs/>
          <w:sz w:val="32"/>
          <w:szCs w:val="32"/>
        </w:rPr>
        <w:t>PPENDIX: I</w:t>
      </w:r>
    </w:p>
    <w:p w:rsidR="002D7115" w:rsidRPr="002D7115" w:rsidRDefault="002D7115" w:rsidP="002D7115">
      <w:pPr>
        <w:pStyle w:val="Default"/>
        <w:jc w:val="center"/>
        <w:rPr>
          <w:sz w:val="32"/>
          <w:szCs w:val="32"/>
        </w:rPr>
      </w:pPr>
    </w:p>
    <w:p w:rsidR="00D7112D" w:rsidRPr="002D7115" w:rsidRDefault="00D7112D" w:rsidP="00D7112D">
      <w:pPr>
        <w:pStyle w:val="Default"/>
        <w:rPr>
          <w:sz w:val="28"/>
          <w:szCs w:val="28"/>
        </w:rPr>
      </w:pPr>
      <w:r w:rsidRPr="002D7115">
        <w:rPr>
          <w:b/>
          <w:bCs/>
          <w:sz w:val="28"/>
          <w:szCs w:val="28"/>
        </w:rPr>
        <w:t xml:space="preserve">Material and Equipment </w:t>
      </w:r>
    </w:p>
    <w:p w:rsidR="002D7115" w:rsidRPr="002D7115" w:rsidRDefault="002D7115" w:rsidP="00D7112D">
      <w:pPr>
        <w:pStyle w:val="Default"/>
        <w:numPr>
          <w:ilvl w:val="0"/>
          <w:numId w:val="9"/>
        </w:numPr>
        <w:spacing w:after="94"/>
      </w:pPr>
    </w:p>
    <w:p w:rsidR="00D7112D" w:rsidRPr="002D7115" w:rsidRDefault="00D7112D" w:rsidP="002D7115">
      <w:pPr>
        <w:pStyle w:val="Default"/>
        <w:spacing w:after="94"/>
        <w:rPr>
          <w:sz w:val="28"/>
          <w:szCs w:val="28"/>
        </w:rPr>
      </w:pPr>
      <w:r w:rsidRPr="002D7115">
        <w:rPr>
          <w:b/>
          <w:bCs/>
          <w:sz w:val="28"/>
          <w:szCs w:val="28"/>
        </w:rPr>
        <w:t xml:space="preserve">A. List of materials </w:t>
      </w:r>
    </w:p>
    <w:p w:rsidR="002D7115" w:rsidRPr="002D7115" w:rsidRDefault="002D7115" w:rsidP="00D7112D">
      <w:pPr>
        <w:pStyle w:val="Default"/>
        <w:numPr>
          <w:ilvl w:val="0"/>
          <w:numId w:val="9"/>
        </w:numPr>
      </w:pPr>
    </w:p>
    <w:p w:rsidR="00D7112D" w:rsidRPr="002D7115" w:rsidRDefault="00D7112D" w:rsidP="002D7115">
      <w:pPr>
        <w:pStyle w:val="Default"/>
      </w:pPr>
      <w:r w:rsidRPr="002D7115">
        <w:rPr>
          <w:b/>
          <w:bCs/>
        </w:rPr>
        <w:t xml:space="preserve">1. Glass wares </w:t>
      </w:r>
    </w:p>
    <w:p w:rsidR="00D7112D" w:rsidRPr="002D7115" w:rsidRDefault="00D7112D" w:rsidP="00D7112D">
      <w:pPr>
        <w:pStyle w:val="Default"/>
      </w:pPr>
    </w:p>
    <w:p w:rsidR="00D7112D" w:rsidRPr="002D7115" w:rsidRDefault="00D7112D" w:rsidP="00D7112D">
      <w:pPr>
        <w:pStyle w:val="Default"/>
      </w:pPr>
      <w:r w:rsidRPr="002D7115">
        <w:t>Beaker</w:t>
      </w:r>
      <w:r w:rsidR="002D7115">
        <w:t xml:space="preserve">                              </w:t>
      </w:r>
      <w:r w:rsidRPr="002D7115">
        <w:t xml:space="preserve"> Conical flask </w:t>
      </w:r>
    </w:p>
    <w:p w:rsidR="00D7112D" w:rsidRPr="002D7115" w:rsidRDefault="00D7112D" w:rsidP="00D7112D">
      <w:pPr>
        <w:pStyle w:val="Default"/>
      </w:pPr>
      <w:r w:rsidRPr="002D7115">
        <w:t xml:space="preserve">Petri plates </w:t>
      </w:r>
      <w:r w:rsidR="002D7115">
        <w:t xml:space="preserve">                       </w:t>
      </w:r>
      <w:r w:rsidRPr="002D7115">
        <w:t xml:space="preserve">Measuring cylinder </w:t>
      </w:r>
    </w:p>
    <w:p w:rsidR="00D7112D" w:rsidRPr="002D7115" w:rsidRDefault="00D7112D" w:rsidP="00D7112D">
      <w:pPr>
        <w:pStyle w:val="Default"/>
      </w:pPr>
      <w:r w:rsidRPr="002D7115">
        <w:t xml:space="preserve">Test tube </w:t>
      </w:r>
      <w:r w:rsidR="002D7115">
        <w:t xml:space="preserve">                          </w:t>
      </w:r>
      <w:r w:rsidRPr="002D7115">
        <w:t xml:space="preserve">Glass rod </w:t>
      </w:r>
    </w:p>
    <w:p w:rsidR="00D7112D" w:rsidRPr="002D7115" w:rsidRDefault="00D7112D" w:rsidP="00D7112D">
      <w:pPr>
        <w:pStyle w:val="Default"/>
      </w:pPr>
      <w:r w:rsidRPr="002D7115">
        <w:t xml:space="preserve">Micropipette </w:t>
      </w:r>
      <w:r w:rsidR="002D7115">
        <w:t xml:space="preserve">                    </w:t>
      </w:r>
      <w:r w:rsidRPr="002D7115">
        <w:t xml:space="preserve">Micropipette tip </w:t>
      </w:r>
    </w:p>
    <w:p w:rsidR="00D7112D" w:rsidRDefault="00D7112D" w:rsidP="00D7112D">
      <w:pPr>
        <w:pStyle w:val="Default"/>
      </w:pPr>
      <w:r w:rsidRPr="002D7115">
        <w:t>Glass slides</w:t>
      </w:r>
      <w:r w:rsidR="002D7115">
        <w:t xml:space="preserve">                      </w:t>
      </w:r>
      <w:r w:rsidRPr="002D7115">
        <w:t xml:space="preserve"> Dolly rod </w:t>
      </w:r>
    </w:p>
    <w:p w:rsidR="002D7115" w:rsidRPr="002D7115" w:rsidRDefault="002D7115" w:rsidP="00D7112D">
      <w:pPr>
        <w:pStyle w:val="Default"/>
      </w:pPr>
    </w:p>
    <w:p w:rsidR="00D7112D" w:rsidRPr="002D7115" w:rsidRDefault="00D7112D" w:rsidP="00D7112D">
      <w:pPr>
        <w:pStyle w:val="Default"/>
      </w:pPr>
      <w:r w:rsidRPr="002D7115">
        <w:rPr>
          <w:b/>
          <w:bCs/>
        </w:rPr>
        <w:t xml:space="preserve">2. Miscellaneous </w:t>
      </w:r>
    </w:p>
    <w:p w:rsidR="00D7112D" w:rsidRPr="002D7115" w:rsidRDefault="00D7112D" w:rsidP="00D7112D">
      <w:pPr>
        <w:pStyle w:val="Default"/>
      </w:pPr>
    </w:p>
    <w:p w:rsidR="00D7112D" w:rsidRPr="002D7115" w:rsidRDefault="00D7112D" w:rsidP="00D7112D">
      <w:pPr>
        <w:pStyle w:val="Default"/>
      </w:pPr>
      <w:r w:rsidRPr="002D7115">
        <w:t xml:space="preserve">Bunsen burner </w:t>
      </w:r>
      <w:r w:rsidR="002D7115">
        <w:t xml:space="preserve">                   </w:t>
      </w:r>
      <w:r w:rsidRPr="002D7115">
        <w:t xml:space="preserve">Gloves </w:t>
      </w:r>
    </w:p>
    <w:p w:rsidR="00D7112D" w:rsidRPr="002D7115" w:rsidRDefault="00D7112D" w:rsidP="00D7112D">
      <w:pPr>
        <w:pStyle w:val="Default"/>
      </w:pPr>
      <w:r w:rsidRPr="002D7115">
        <w:t xml:space="preserve">Hi media cotton swab </w:t>
      </w:r>
      <w:r w:rsidR="002D7115">
        <w:t xml:space="preserve">        </w:t>
      </w:r>
      <w:r w:rsidRPr="002D7115">
        <w:t xml:space="preserve">Bacteriological loop </w:t>
      </w:r>
    </w:p>
    <w:p w:rsidR="00D7112D" w:rsidRPr="002D7115" w:rsidRDefault="00D7112D" w:rsidP="00D7112D">
      <w:pPr>
        <w:pStyle w:val="Default"/>
      </w:pPr>
      <w:r w:rsidRPr="002D7115">
        <w:t xml:space="preserve">Forceps </w:t>
      </w:r>
      <w:r w:rsidR="002D7115">
        <w:t xml:space="preserve">                              </w:t>
      </w:r>
      <w:r w:rsidRPr="002D7115">
        <w:t xml:space="preserve">Permanent marker </w:t>
      </w:r>
    </w:p>
    <w:p w:rsidR="00D7112D" w:rsidRPr="002D7115" w:rsidRDefault="00D7112D" w:rsidP="00D7112D">
      <w:pPr>
        <w:pStyle w:val="Default"/>
      </w:pPr>
      <w:r w:rsidRPr="002D7115">
        <w:t xml:space="preserve">Soaps </w:t>
      </w:r>
      <w:r w:rsidR="002D7115">
        <w:t xml:space="preserve">                                 L</w:t>
      </w:r>
      <w:r w:rsidRPr="002D7115">
        <w:t xml:space="preserve">abeling tag </w:t>
      </w:r>
    </w:p>
    <w:p w:rsidR="002D7115" w:rsidRDefault="002D7115" w:rsidP="00D7112D">
      <w:pPr>
        <w:pStyle w:val="Default"/>
        <w:rPr>
          <w:b/>
          <w:bCs/>
        </w:rPr>
      </w:pPr>
    </w:p>
    <w:p w:rsidR="00D7112D" w:rsidRPr="002D7115" w:rsidRDefault="00D7112D" w:rsidP="00D7112D">
      <w:pPr>
        <w:pStyle w:val="Default"/>
      </w:pPr>
      <w:r w:rsidRPr="002D7115">
        <w:rPr>
          <w:b/>
          <w:bCs/>
        </w:rPr>
        <w:t xml:space="preserve">3. Equipment </w:t>
      </w:r>
    </w:p>
    <w:p w:rsidR="00D7112D" w:rsidRPr="002D7115" w:rsidRDefault="00D7112D" w:rsidP="00D7112D">
      <w:pPr>
        <w:pStyle w:val="Default"/>
      </w:pPr>
    </w:p>
    <w:p w:rsidR="00D7112D" w:rsidRPr="002D7115" w:rsidRDefault="00D7112D" w:rsidP="00D7112D">
      <w:pPr>
        <w:pStyle w:val="Default"/>
      </w:pPr>
      <w:r w:rsidRPr="002D7115">
        <w:t>Autoclave</w:t>
      </w:r>
      <w:r w:rsidR="002D7115">
        <w:t xml:space="preserve">                        </w:t>
      </w:r>
      <w:r w:rsidRPr="002D7115">
        <w:t xml:space="preserve"> Hot air oven </w:t>
      </w:r>
    </w:p>
    <w:p w:rsidR="00D7112D" w:rsidRPr="002D7115" w:rsidRDefault="00D7112D" w:rsidP="00D7112D">
      <w:pPr>
        <w:pStyle w:val="Default"/>
      </w:pPr>
      <w:r w:rsidRPr="002D7115">
        <w:t xml:space="preserve">Incubator </w:t>
      </w:r>
      <w:r w:rsidR="002D7115">
        <w:t xml:space="preserve">                         </w:t>
      </w:r>
      <w:r w:rsidRPr="002D7115">
        <w:t xml:space="preserve">Refrigerator </w:t>
      </w:r>
    </w:p>
    <w:p w:rsidR="00D7112D" w:rsidRDefault="00D7112D" w:rsidP="00D7112D">
      <w:pPr>
        <w:pStyle w:val="Default"/>
      </w:pPr>
      <w:r w:rsidRPr="002D7115">
        <w:t>Compound microscope</w:t>
      </w:r>
      <w:r w:rsidR="002D7115">
        <w:t xml:space="preserve">    </w:t>
      </w:r>
      <w:r w:rsidRPr="002D7115">
        <w:t xml:space="preserve">Weight balance </w:t>
      </w:r>
    </w:p>
    <w:p w:rsidR="002D7115" w:rsidRPr="002D7115" w:rsidRDefault="002D7115" w:rsidP="00D7112D">
      <w:pPr>
        <w:pStyle w:val="Default"/>
      </w:pPr>
    </w:p>
    <w:p w:rsidR="00D7112D" w:rsidRPr="002D7115" w:rsidRDefault="00D7112D" w:rsidP="00D7112D">
      <w:pPr>
        <w:pStyle w:val="Default"/>
      </w:pPr>
      <w:r w:rsidRPr="002D7115">
        <w:rPr>
          <w:b/>
          <w:bCs/>
        </w:rPr>
        <w:t xml:space="preserve">4. Chemical and reagent </w:t>
      </w:r>
    </w:p>
    <w:p w:rsidR="00D7112D" w:rsidRPr="002D7115" w:rsidRDefault="00D7112D" w:rsidP="00D7112D">
      <w:pPr>
        <w:pStyle w:val="Default"/>
      </w:pPr>
    </w:p>
    <w:p w:rsidR="00D7112D" w:rsidRPr="002D7115" w:rsidRDefault="00D7112D" w:rsidP="00D7112D">
      <w:pPr>
        <w:pStyle w:val="Default"/>
      </w:pPr>
      <w:r w:rsidRPr="002D7115">
        <w:t xml:space="preserve">Crystal violet (CV) solution </w:t>
      </w:r>
      <w:r w:rsidR="002D7115">
        <w:t xml:space="preserve">     </w:t>
      </w:r>
      <w:r w:rsidRPr="002D7115">
        <w:t xml:space="preserve">Acetic acid </w:t>
      </w:r>
    </w:p>
    <w:p w:rsidR="002D7115" w:rsidRDefault="00D7112D" w:rsidP="00D7112D">
      <w:pPr>
        <w:pStyle w:val="Default"/>
      </w:pPr>
      <w:r w:rsidRPr="002D7115">
        <w:t xml:space="preserve">Methylene blue </w:t>
      </w:r>
      <w:r w:rsidR="002D7115">
        <w:t xml:space="preserve">                         </w:t>
      </w:r>
      <w:r w:rsidRPr="002D7115">
        <w:t>Ethanol</w:t>
      </w:r>
      <w:r w:rsidR="002D7115">
        <w:t xml:space="preserve">                                     </w:t>
      </w:r>
      <w:r w:rsidRPr="002D7115">
        <w:t xml:space="preserve"> </w:t>
      </w:r>
    </w:p>
    <w:p w:rsidR="002D7115" w:rsidRDefault="00D7112D" w:rsidP="00D7112D">
      <w:pPr>
        <w:pStyle w:val="Default"/>
      </w:pPr>
      <w:r w:rsidRPr="002D7115">
        <w:t xml:space="preserve">Lysol </w:t>
      </w:r>
      <w:r w:rsidR="002D7115">
        <w:t xml:space="preserve">                                         </w:t>
      </w:r>
      <w:r w:rsidRPr="002D7115">
        <w:t xml:space="preserve">Microscope oil </w:t>
      </w:r>
      <w:r w:rsidR="002D7115">
        <w:t xml:space="preserve">                         </w:t>
      </w:r>
    </w:p>
    <w:p w:rsidR="00D7112D" w:rsidRPr="002D7115" w:rsidRDefault="00D7112D" w:rsidP="00D7112D">
      <w:pPr>
        <w:pStyle w:val="Default"/>
      </w:pPr>
      <w:r w:rsidRPr="002D7115">
        <w:t xml:space="preserve">Sodium chloride 3% </w:t>
      </w:r>
      <w:r w:rsidR="002D7115">
        <w:t xml:space="preserve">                 H</w:t>
      </w:r>
      <w:r w:rsidR="002D7115">
        <w:rPr>
          <w:rFonts w:ascii="Calibri" w:hAnsi="Calibri" w:cs="Calibri"/>
        </w:rPr>
        <w:t>₂</w:t>
      </w:r>
      <w:r w:rsidR="002D7115">
        <w:t>O</w:t>
      </w:r>
      <w:r w:rsidR="002D7115">
        <w:rPr>
          <w:rFonts w:ascii="Calibri" w:hAnsi="Calibri" w:cs="Calibri"/>
        </w:rPr>
        <w:t>₂</w:t>
      </w:r>
    </w:p>
    <w:p w:rsidR="00D7112D" w:rsidRPr="002D7115" w:rsidRDefault="00D7112D" w:rsidP="00D7112D">
      <w:pPr>
        <w:pStyle w:val="Default"/>
        <w:rPr>
          <w:color w:val="auto"/>
        </w:rPr>
      </w:pPr>
    </w:p>
    <w:p w:rsidR="00D7112D" w:rsidRPr="002D7115" w:rsidRDefault="00D7112D" w:rsidP="00D7112D">
      <w:pPr>
        <w:pStyle w:val="Default"/>
        <w:pageBreakBefore/>
        <w:rPr>
          <w:color w:val="auto"/>
        </w:rPr>
      </w:pPr>
    </w:p>
    <w:p w:rsidR="00D7112D" w:rsidRDefault="00D7112D" w:rsidP="00D7112D">
      <w:pPr>
        <w:pStyle w:val="Default"/>
        <w:rPr>
          <w:b/>
          <w:bCs/>
          <w:color w:val="auto"/>
        </w:rPr>
      </w:pPr>
      <w:r w:rsidRPr="002D7115">
        <w:rPr>
          <w:b/>
          <w:bCs/>
          <w:color w:val="auto"/>
        </w:rPr>
        <w:t xml:space="preserve">5. Microbiological media </w:t>
      </w:r>
    </w:p>
    <w:p w:rsidR="00D821A3" w:rsidRDefault="00D821A3" w:rsidP="00D7112D">
      <w:pPr>
        <w:pStyle w:val="Default"/>
        <w:rPr>
          <w:b/>
          <w:bCs/>
          <w:color w:val="auto"/>
        </w:rPr>
      </w:pPr>
    </w:p>
    <w:p w:rsidR="002D7115" w:rsidRPr="00D821A3" w:rsidRDefault="002D7115" w:rsidP="00D821A3">
      <w:pPr>
        <w:pStyle w:val="Default"/>
        <w:jc w:val="both"/>
      </w:pPr>
      <w:r w:rsidRPr="00D821A3">
        <w:t>MRS (deMan, Rogosa and Sharpe) agar</w:t>
      </w:r>
    </w:p>
    <w:p w:rsidR="002D7115" w:rsidRPr="00D821A3" w:rsidRDefault="00D821A3" w:rsidP="00D821A3">
      <w:pPr>
        <w:pStyle w:val="Default"/>
        <w:jc w:val="both"/>
      </w:pPr>
      <w:r>
        <w:t xml:space="preserve">MRS (deMan, Rogosa and Sharpe) </w:t>
      </w:r>
      <w:r w:rsidR="002D7115" w:rsidRPr="00D821A3">
        <w:t>broth</w:t>
      </w:r>
    </w:p>
    <w:p w:rsidR="00D821A3" w:rsidRDefault="002D7115" w:rsidP="00D821A3">
      <w:pPr>
        <w:pStyle w:val="Default"/>
        <w:jc w:val="both"/>
      </w:pPr>
      <w:r w:rsidRPr="00D821A3">
        <w:rPr>
          <w:bCs/>
        </w:rPr>
        <w:t>MacConkey Agar</w:t>
      </w:r>
      <w:r w:rsidRPr="00D821A3">
        <w:t xml:space="preserve"> </w:t>
      </w:r>
    </w:p>
    <w:p w:rsidR="00D821A3" w:rsidRDefault="002D7115" w:rsidP="00D821A3">
      <w:pPr>
        <w:pStyle w:val="Default"/>
        <w:jc w:val="both"/>
      </w:pPr>
      <w:r w:rsidRPr="00D821A3">
        <w:t xml:space="preserve">Mannitol Salt Agar (MSA) </w:t>
      </w:r>
    </w:p>
    <w:p w:rsidR="00D821A3" w:rsidRDefault="00D821A3" w:rsidP="00D821A3">
      <w:pPr>
        <w:pStyle w:val="Default"/>
        <w:jc w:val="both"/>
      </w:pPr>
      <w:r w:rsidRPr="00D821A3">
        <w:t>BHI (Brain Heart Infusion) Agar</w:t>
      </w:r>
    </w:p>
    <w:p w:rsidR="00D821A3" w:rsidRDefault="002D7115" w:rsidP="00D821A3">
      <w:pPr>
        <w:pStyle w:val="Default"/>
        <w:jc w:val="both"/>
      </w:pPr>
      <w:r w:rsidRPr="00D821A3">
        <w:t>TCBS (Thiosulfate-citrate-bile salts-sucrose) Agar</w:t>
      </w:r>
    </w:p>
    <w:p w:rsidR="00D821A3" w:rsidRDefault="002D7115" w:rsidP="00D821A3">
      <w:pPr>
        <w:pStyle w:val="Default"/>
        <w:jc w:val="both"/>
        <w:rPr>
          <w:bCs/>
        </w:rPr>
      </w:pPr>
      <w:r w:rsidRPr="00D821A3">
        <w:t>SS (Salmonella Shigella) Agar</w:t>
      </w:r>
      <w:r w:rsidRPr="00D821A3">
        <w:rPr>
          <w:bCs/>
        </w:rPr>
        <w:t xml:space="preserve"> </w:t>
      </w:r>
    </w:p>
    <w:p w:rsidR="00D821A3" w:rsidRDefault="002D7115" w:rsidP="00D821A3">
      <w:pPr>
        <w:pStyle w:val="Default"/>
        <w:jc w:val="both"/>
        <w:rPr>
          <w:bCs/>
        </w:rPr>
      </w:pPr>
      <w:r w:rsidRPr="00D821A3">
        <w:rPr>
          <w:bCs/>
        </w:rPr>
        <w:t xml:space="preserve">Violet Red Bile Glucose Agar </w:t>
      </w:r>
    </w:p>
    <w:p w:rsidR="00D821A3" w:rsidRDefault="002D7115" w:rsidP="00D821A3">
      <w:pPr>
        <w:pStyle w:val="Default"/>
        <w:jc w:val="both"/>
        <w:rPr>
          <w:bCs/>
        </w:rPr>
      </w:pPr>
      <w:r w:rsidRPr="00D821A3">
        <w:rPr>
          <w:bCs/>
        </w:rPr>
        <w:t>Bacillus Cereus Agar Base</w:t>
      </w:r>
    </w:p>
    <w:p w:rsidR="002D7115" w:rsidRPr="00D821A3" w:rsidRDefault="002D7115" w:rsidP="00D821A3">
      <w:pPr>
        <w:pStyle w:val="Default"/>
        <w:jc w:val="both"/>
        <w:rPr>
          <w:bCs/>
          <w:color w:val="auto"/>
        </w:rPr>
      </w:pPr>
      <w:r w:rsidRPr="00D821A3">
        <w:rPr>
          <w:bCs/>
        </w:rPr>
        <w:t>Pikovskayas Aga</w:t>
      </w:r>
      <w:r w:rsidR="00D821A3">
        <w:rPr>
          <w:bCs/>
        </w:rPr>
        <w:t>r</w:t>
      </w:r>
    </w:p>
    <w:p w:rsidR="00D821A3" w:rsidRDefault="00D821A3" w:rsidP="00D7112D">
      <w:pPr>
        <w:pStyle w:val="Default"/>
        <w:rPr>
          <w:b/>
          <w:bCs/>
          <w:color w:val="auto"/>
        </w:rPr>
      </w:pPr>
    </w:p>
    <w:p w:rsidR="00D7112D" w:rsidRPr="002D7115" w:rsidRDefault="00D821A3" w:rsidP="00D7112D">
      <w:pPr>
        <w:pStyle w:val="Default"/>
        <w:rPr>
          <w:color w:val="auto"/>
        </w:rPr>
      </w:pPr>
      <w:r>
        <w:rPr>
          <w:b/>
          <w:bCs/>
          <w:color w:val="auto"/>
        </w:rPr>
        <w:t>6</w:t>
      </w:r>
      <w:r w:rsidR="00D7112D" w:rsidRPr="002D7115">
        <w:rPr>
          <w:b/>
          <w:bCs/>
          <w:color w:val="auto"/>
        </w:rPr>
        <w:t xml:space="preserve">. Antibiotics Discs </w:t>
      </w:r>
    </w:p>
    <w:p w:rsidR="00D7112D" w:rsidRPr="002D7115" w:rsidRDefault="00D7112D" w:rsidP="00D7112D">
      <w:pPr>
        <w:pStyle w:val="Default"/>
        <w:rPr>
          <w:color w:val="auto"/>
        </w:rPr>
      </w:pPr>
    </w:p>
    <w:p w:rsidR="00D7112D" w:rsidRPr="002D7115" w:rsidRDefault="00D7112D" w:rsidP="00D7112D">
      <w:pPr>
        <w:pStyle w:val="Default"/>
        <w:rPr>
          <w:color w:val="auto"/>
        </w:rPr>
      </w:pPr>
      <w:r w:rsidRPr="002D7115">
        <w:rPr>
          <w:color w:val="auto"/>
        </w:rPr>
        <w:t>Ampicillin (AMP, 10mcg)</w:t>
      </w:r>
      <w:r w:rsidR="00D821A3">
        <w:rPr>
          <w:color w:val="auto"/>
        </w:rPr>
        <w:t xml:space="preserve">             </w:t>
      </w:r>
      <w:r w:rsidRPr="002D7115">
        <w:rPr>
          <w:color w:val="auto"/>
        </w:rPr>
        <w:t xml:space="preserve"> Amoxicillin (AMX, 10mcg) </w:t>
      </w:r>
    </w:p>
    <w:p w:rsidR="00D7112D" w:rsidRPr="002D7115" w:rsidRDefault="00D7112D" w:rsidP="00D7112D">
      <w:pPr>
        <w:pStyle w:val="Default"/>
        <w:rPr>
          <w:color w:val="auto"/>
        </w:rPr>
      </w:pPr>
      <w:r w:rsidRPr="002D7115">
        <w:rPr>
          <w:color w:val="auto"/>
        </w:rPr>
        <w:t xml:space="preserve">Chloramphenicol (C, 30mcg) </w:t>
      </w:r>
      <w:r w:rsidR="00D821A3">
        <w:rPr>
          <w:color w:val="auto"/>
        </w:rPr>
        <w:t xml:space="preserve">        </w:t>
      </w:r>
      <w:r w:rsidRPr="002D7115">
        <w:rPr>
          <w:color w:val="auto"/>
        </w:rPr>
        <w:t xml:space="preserve">Ciprofloxacin (CIP, 5mcg) </w:t>
      </w:r>
    </w:p>
    <w:p w:rsidR="00D821A3" w:rsidRDefault="00D7112D" w:rsidP="00D821A3">
      <w:pPr>
        <w:pStyle w:val="Default"/>
      </w:pPr>
      <w:r w:rsidRPr="002D7115">
        <w:rPr>
          <w:color w:val="auto"/>
        </w:rPr>
        <w:t xml:space="preserve">Ofloxacin (OF, 5mcg) </w:t>
      </w:r>
      <w:r w:rsidR="00D821A3">
        <w:rPr>
          <w:color w:val="auto"/>
        </w:rPr>
        <w:t xml:space="preserve">                    </w:t>
      </w:r>
      <w:r w:rsidR="00D821A3">
        <w:t>Streptomycin (S, 10 mcg)</w:t>
      </w:r>
    </w:p>
    <w:p w:rsidR="005721D4" w:rsidRDefault="00D7112D" w:rsidP="00D821A3">
      <w:pPr>
        <w:pStyle w:val="Default"/>
      </w:pPr>
      <w:r w:rsidRPr="00D821A3">
        <w:t>Trimeth</w:t>
      </w:r>
      <w:r w:rsidR="00D821A3">
        <w:t xml:space="preserve">oprim </w:t>
      </w:r>
      <w:r w:rsidRPr="00D821A3">
        <w:t>(TR, 5mcg</w:t>
      </w:r>
      <w:r w:rsidR="00D821A3">
        <w:t>)               Penicillin-G (P, 10 units)</w:t>
      </w:r>
    </w:p>
    <w:p w:rsidR="00D821A3" w:rsidRPr="00D821A3" w:rsidRDefault="00D821A3" w:rsidP="00D821A3">
      <w:pPr>
        <w:pStyle w:val="Default"/>
        <w:rPr>
          <w:color w:val="auto"/>
        </w:rPr>
      </w:pPr>
      <w:r>
        <w:t>Vancomycin (VA, 10 mcg)</w:t>
      </w:r>
    </w:p>
    <w:p w:rsidR="00D821A3" w:rsidRDefault="00D821A3" w:rsidP="00D821A3">
      <w:pPr>
        <w:pStyle w:val="ListParagraph"/>
        <w:autoSpaceDE w:val="0"/>
        <w:autoSpaceDN w:val="0"/>
        <w:adjustRightInd w:val="0"/>
        <w:spacing w:before="240" w:after="240" w:line="240" w:lineRule="auto"/>
        <w:ind w:left="900"/>
        <w:rPr>
          <w:rFonts w:ascii="Times New Roman" w:hAnsi="Times New Roman" w:cs="Times New Roman"/>
          <w:sz w:val="24"/>
          <w:szCs w:val="24"/>
        </w:rPr>
      </w:pPr>
    </w:p>
    <w:p w:rsidR="00D821A3" w:rsidRPr="00D821A3" w:rsidRDefault="00D821A3" w:rsidP="00D821A3">
      <w:pPr>
        <w:pStyle w:val="ListParagraph"/>
        <w:autoSpaceDE w:val="0"/>
        <w:autoSpaceDN w:val="0"/>
        <w:adjustRightInd w:val="0"/>
        <w:spacing w:before="240" w:after="240" w:line="240" w:lineRule="auto"/>
        <w:ind w:left="900"/>
        <w:rPr>
          <w:rFonts w:ascii="Times New Roman" w:hAnsi="Times New Roman" w:cs="Times New Roman"/>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rPr>
          <w:rFonts w:ascii="Times New Roman" w:hAnsi="Times New Roman" w:cs="Times New Roman"/>
          <w:b/>
          <w:sz w:val="24"/>
          <w:szCs w:val="24"/>
        </w:rPr>
      </w:pPr>
    </w:p>
    <w:p w:rsidR="00D821A3" w:rsidRDefault="00D821A3" w:rsidP="00D821A3">
      <w:pPr>
        <w:autoSpaceDE w:val="0"/>
        <w:autoSpaceDN w:val="0"/>
        <w:adjustRightInd w:val="0"/>
        <w:spacing w:before="240" w:after="240" w:line="240" w:lineRule="auto"/>
        <w:ind w:left="540"/>
        <w:jc w:val="center"/>
        <w:rPr>
          <w:rFonts w:ascii="Times New Roman" w:hAnsi="Times New Roman" w:cs="Times New Roman"/>
          <w:b/>
          <w:sz w:val="32"/>
          <w:szCs w:val="32"/>
        </w:rPr>
      </w:pPr>
      <w:r w:rsidRPr="00D821A3">
        <w:rPr>
          <w:rFonts w:ascii="Times New Roman" w:hAnsi="Times New Roman" w:cs="Times New Roman"/>
          <w:b/>
          <w:sz w:val="32"/>
          <w:szCs w:val="32"/>
        </w:rPr>
        <w:lastRenderedPageBreak/>
        <w:t>APPENDIX II</w:t>
      </w:r>
    </w:p>
    <w:p w:rsidR="00D821A3" w:rsidRPr="00320C4E" w:rsidRDefault="00320C4E" w:rsidP="00320C4E">
      <w:pPr>
        <w:autoSpaceDE w:val="0"/>
        <w:autoSpaceDN w:val="0"/>
        <w:adjustRightInd w:val="0"/>
        <w:spacing w:before="240" w:after="240" w:line="240" w:lineRule="auto"/>
        <w:ind w:left="540"/>
        <w:rPr>
          <w:rFonts w:ascii="Times New Roman" w:hAnsi="Times New Roman" w:cs="Times New Roman"/>
          <w:b/>
          <w:sz w:val="28"/>
          <w:szCs w:val="28"/>
        </w:rPr>
      </w:pPr>
      <w:r w:rsidRPr="00320C4E">
        <w:rPr>
          <w:rFonts w:ascii="Times New Roman" w:hAnsi="Times New Roman" w:cs="Times New Roman"/>
          <w:b/>
          <w:sz w:val="28"/>
          <w:szCs w:val="28"/>
        </w:rPr>
        <w:t>Bacteriological medium:</w:t>
      </w:r>
    </w:p>
    <w:p w:rsidR="005721D4" w:rsidRPr="00320C4E" w:rsidRDefault="005721D4" w:rsidP="00320C4E">
      <w:pPr>
        <w:pStyle w:val="ListParagraph"/>
        <w:numPr>
          <w:ilvl w:val="0"/>
          <w:numId w:val="10"/>
        </w:numPr>
        <w:autoSpaceDE w:val="0"/>
        <w:autoSpaceDN w:val="0"/>
        <w:adjustRightInd w:val="0"/>
        <w:spacing w:before="240" w:after="240" w:line="240" w:lineRule="auto"/>
        <w:rPr>
          <w:rFonts w:ascii="Times New Roman" w:hAnsi="Times New Roman" w:cs="Times New Roman"/>
          <w:sz w:val="24"/>
          <w:szCs w:val="24"/>
        </w:rPr>
      </w:pPr>
      <w:r w:rsidRPr="00320C4E">
        <w:rPr>
          <w:rFonts w:ascii="Times New Roman" w:hAnsi="Times New Roman" w:cs="Times New Roman"/>
          <w:b/>
          <w:sz w:val="24"/>
          <w:szCs w:val="24"/>
        </w:rPr>
        <w:t>COMPOSITION AND PREPARATION OF DIFFERENT CULTURE MEDIA</w:t>
      </w:r>
      <w:r w:rsidRPr="00320C4E">
        <w:rPr>
          <w:rFonts w:ascii="Times New Roman" w:hAnsi="Times New Roman" w:cs="Times New Roman"/>
          <w:sz w:val="24"/>
          <w:szCs w:val="24"/>
        </w:rPr>
        <w:t>:</w:t>
      </w:r>
    </w:p>
    <w:p w:rsidR="005721D4" w:rsidRPr="00562C23" w:rsidRDefault="005721D4" w:rsidP="005721D4">
      <w:pPr>
        <w:pStyle w:val="ListParagraph"/>
        <w:autoSpaceDE w:val="0"/>
        <w:autoSpaceDN w:val="0"/>
        <w:adjustRightInd w:val="0"/>
        <w:spacing w:before="240" w:after="240" w:line="240" w:lineRule="auto"/>
        <w:ind w:left="1080"/>
        <w:contextualSpacing w:val="0"/>
        <w:jc w:val="both"/>
        <w:rPr>
          <w:rFonts w:ascii="Times New Roman" w:hAnsi="Times New Roman" w:cs="Times New Roman"/>
          <w:sz w:val="24"/>
          <w:szCs w:val="24"/>
        </w:rPr>
      </w:pPr>
      <w:r w:rsidRPr="00562C23">
        <w:rPr>
          <w:rFonts w:ascii="Times New Roman" w:hAnsi="Times New Roman" w:cs="Times New Roman"/>
          <w:sz w:val="24"/>
          <w:szCs w:val="24"/>
        </w:rPr>
        <w:t>The culture media used were from Hi-Media Laboratories Pvt. Limited, Mumbai, India. (All compositions are given in gram per litre and at 25⁰C temperature).</w:t>
      </w:r>
    </w:p>
    <w:p w:rsidR="005721D4" w:rsidRPr="00924BF0" w:rsidRDefault="005721D4" w:rsidP="00924BF0">
      <w:pPr>
        <w:pStyle w:val="ListParagraph"/>
        <w:numPr>
          <w:ilvl w:val="0"/>
          <w:numId w:val="17"/>
        </w:numPr>
        <w:autoSpaceDE w:val="0"/>
        <w:autoSpaceDN w:val="0"/>
        <w:adjustRightInd w:val="0"/>
        <w:spacing w:before="240" w:after="240" w:line="240" w:lineRule="auto"/>
        <w:jc w:val="both"/>
        <w:rPr>
          <w:rFonts w:ascii="Times New Roman" w:hAnsi="Times New Roman" w:cs="Times New Roman"/>
          <w:b/>
          <w:sz w:val="24"/>
          <w:szCs w:val="24"/>
        </w:rPr>
      </w:pPr>
      <w:r w:rsidRPr="00924BF0">
        <w:rPr>
          <w:rFonts w:ascii="Times New Roman" w:hAnsi="Times New Roman" w:cs="Times New Roman"/>
          <w:b/>
          <w:sz w:val="24"/>
          <w:szCs w:val="24"/>
        </w:rPr>
        <w:t>MRS (deMan, Rogosa and Sharpe) agar:</w:t>
      </w:r>
    </w:p>
    <w:p w:rsidR="005721D4" w:rsidRPr="00036D58" w:rsidRDefault="005721D4" w:rsidP="005721D4">
      <w:pPr>
        <w:pStyle w:val="ListParagraph"/>
        <w:autoSpaceDE w:val="0"/>
        <w:autoSpaceDN w:val="0"/>
        <w:adjustRightInd w:val="0"/>
        <w:spacing w:before="240" w:after="240" w:line="240" w:lineRule="auto"/>
        <w:ind w:left="1545"/>
        <w:jc w:val="both"/>
        <w:rPr>
          <w:rFonts w:ascii="Times New Roman" w:hAnsi="Times New Roman" w:cs="Times New Roman"/>
          <w:b/>
          <w:sz w:val="24"/>
          <w:szCs w:val="24"/>
        </w:rPr>
      </w:pPr>
    </w:p>
    <w:p w:rsidR="005721D4" w:rsidRPr="00562C23" w:rsidRDefault="005721D4" w:rsidP="005721D4">
      <w:pPr>
        <w:pStyle w:val="ListParagraph"/>
        <w:autoSpaceDE w:val="0"/>
        <w:autoSpaceDN w:val="0"/>
        <w:adjustRightInd w:val="0"/>
        <w:spacing w:before="240" w:after="240" w:line="240" w:lineRule="auto"/>
        <w:ind w:left="1440"/>
        <w:contextualSpacing w:val="0"/>
        <w:jc w:val="both"/>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Peptone                                                              10.0</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Beef extract                                                       10.0</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Yeast extract                                                       5.0  </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Glucose                                                              20.0</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Tween-80                                                            1.0</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Na2Hpo4                                                            2.0</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Sodium acetate                                                   5.0</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Triammonium citrate                                          2.0</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MgSo4.7H20                                                      0.2</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MnS04.4H20                                                      0.2</w:t>
      </w:r>
    </w:p>
    <w:p w:rsidR="005721D4" w:rsidRDefault="005721D4" w:rsidP="005721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Agar                                                                   15.0</w:t>
      </w:r>
    </w:p>
    <w:p w:rsidR="005721D4" w:rsidRPr="00CF188C" w:rsidRDefault="005721D4" w:rsidP="005721D4">
      <w:pPr>
        <w:autoSpaceDE w:val="0"/>
        <w:autoSpaceDN w:val="0"/>
        <w:adjustRightInd w:val="0"/>
        <w:spacing w:before="240" w:after="24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CF188C">
        <w:rPr>
          <w:rFonts w:ascii="Times New Roman" w:hAnsi="Times New Roman" w:cs="Times New Roman"/>
          <w:sz w:val="24"/>
          <w:szCs w:val="24"/>
        </w:rPr>
        <w:t>Final pH (at 25 °C) 6.2-6.6</w:t>
      </w:r>
    </w:p>
    <w:p w:rsidR="005721D4" w:rsidRDefault="005721D4" w:rsidP="005721D4">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r w:rsidRPr="00562C23">
        <w:rPr>
          <w:rFonts w:ascii="Times New Roman" w:hAnsi="Times New Roman" w:cs="Times New Roman"/>
          <w:bCs/>
          <w:sz w:val="24"/>
          <w:szCs w:val="24"/>
        </w:rPr>
        <w:t>67.15 grams of MRS agar was suspended in 1000 ml of distilled water and then boiled to dissolve completely. Then the medium was sterilized by autoclaving at 121⁰C (15 lbs pressure) for 15 minutes</w:t>
      </w:r>
      <w:r>
        <w:rPr>
          <w:rFonts w:ascii="Times New Roman" w:hAnsi="Times New Roman" w:cs="Times New Roman"/>
          <w:bCs/>
          <w:sz w:val="24"/>
          <w:szCs w:val="24"/>
        </w:rPr>
        <w:t>.</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
          <w:sz w:val="24"/>
          <w:szCs w:val="24"/>
        </w:rPr>
      </w:pPr>
    </w:p>
    <w:p w:rsidR="005721D4" w:rsidRPr="00924BF0" w:rsidRDefault="005721D4" w:rsidP="00924BF0">
      <w:pPr>
        <w:pStyle w:val="ListParagraph"/>
        <w:numPr>
          <w:ilvl w:val="0"/>
          <w:numId w:val="17"/>
        </w:numPr>
        <w:autoSpaceDE w:val="0"/>
        <w:autoSpaceDN w:val="0"/>
        <w:adjustRightInd w:val="0"/>
        <w:spacing w:before="240" w:after="240" w:line="360" w:lineRule="auto"/>
        <w:rPr>
          <w:rFonts w:ascii="Times New Roman" w:hAnsi="Times New Roman" w:cs="Times New Roman"/>
          <w:bCs/>
          <w:sz w:val="24"/>
          <w:szCs w:val="24"/>
        </w:rPr>
      </w:pPr>
      <w:r w:rsidRPr="00924BF0">
        <w:rPr>
          <w:rFonts w:ascii="Times New Roman" w:hAnsi="Times New Roman" w:cs="Times New Roman"/>
          <w:b/>
          <w:sz w:val="24"/>
          <w:szCs w:val="24"/>
        </w:rPr>
        <w:lastRenderedPageBreak/>
        <w:t>MRS (deMan, Rogosa and Sharpe)  broth:</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Peptone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Beef extract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Yeast extract                                                        5.0  </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Glucose                                                               20.0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Tween-80                                                            1.0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Na2Hpo4                                                             2.0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acetate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Triammonium citrate                                          2.0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MgSo4.7H20                                                       0.2</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MnS04.4H20                                                       0.2</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21D4" w:rsidRPr="00CF188C"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CF188C">
        <w:rPr>
          <w:rFonts w:ascii="Times New Roman" w:hAnsi="Times New Roman" w:cs="Times New Roman"/>
          <w:sz w:val="24"/>
          <w:szCs w:val="24"/>
        </w:rPr>
        <w:t>Final pH (at 25 °C) 6.2-6.6</w:t>
      </w:r>
    </w:p>
    <w:p w:rsidR="00924BF0" w:rsidRDefault="005721D4" w:rsidP="00924BF0">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r>
        <w:rPr>
          <w:rFonts w:ascii="Times New Roman" w:hAnsi="Times New Roman" w:cs="Times New Roman"/>
          <w:bCs/>
          <w:sz w:val="24"/>
          <w:szCs w:val="24"/>
        </w:rPr>
        <w:t>55</w:t>
      </w:r>
      <w:r w:rsidRPr="00562C23">
        <w:rPr>
          <w:rFonts w:ascii="Times New Roman" w:hAnsi="Times New Roman" w:cs="Times New Roman"/>
          <w:bCs/>
          <w:sz w:val="24"/>
          <w:szCs w:val="24"/>
        </w:rPr>
        <w:t xml:space="preserve">.15 grams </w:t>
      </w:r>
      <w:r>
        <w:rPr>
          <w:rFonts w:ascii="Times New Roman" w:hAnsi="Times New Roman" w:cs="Times New Roman"/>
          <w:bCs/>
          <w:sz w:val="24"/>
          <w:szCs w:val="24"/>
        </w:rPr>
        <w:t>of MRS broth</w:t>
      </w:r>
      <w:r w:rsidRPr="00562C23">
        <w:rPr>
          <w:rFonts w:ascii="Times New Roman" w:hAnsi="Times New Roman" w:cs="Times New Roman"/>
          <w:bCs/>
          <w:sz w:val="24"/>
          <w:szCs w:val="24"/>
        </w:rPr>
        <w:t xml:space="preserve"> was suspended in 1000 ml of distilled water and then boiled to dissolve completely. Then the medium was sterilized by autoclaving at 121⁰C (15 lbs pressure) for 15 minutes.</w:t>
      </w:r>
    </w:p>
    <w:p w:rsidR="005721D4" w:rsidRPr="00924BF0" w:rsidRDefault="00924BF0" w:rsidP="00924BF0">
      <w:pPr>
        <w:autoSpaceDE w:val="0"/>
        <w:autoSpaceDN w:val="0"/>
        <w:adjustRightInd w:val="0"/>
        <w:spacing w:before="240" w:after="240" w:line="36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005721D4" w:rsidRPr="00924BF0">
        <w:rPr>
          <w:rFonts w:ascii="Times New Roman" w:hAnsi="Times New Roman" w:cs="Times New Roman"/>
          <w:b/>
          <w:bCs/>
          <w:sz w:val="24"/>
          <w:szCs w:val="24"/>
        </w:rPr>
        <w:t xml:space="preserve">    3. MacConkey Agar</w:t>
      </w:r>
      <w:r w:rsidR="005721D4" w:rsidRPr="00924BF0">
        <w:rPr>
          <w:rFonts w:ascii="Times New Roman" w:hAnsi="Times New Roman" w:cs="Times New Roman"/>
          <w:b/>
          <w:sz w:val="24"/>
          <w:szCs w:val="24"/>
        </w:rPr>
        <w:t xml:space="preserve"> </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Peptone                                                              3.0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Pancreatic digest of gelatin                               17.0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Lactose monohydrate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Bile salts                                                            1.5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chloride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Crystal violet                                                     0.001</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Neutral red                                                         0.030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13.500</w:t>
      </w:r>
    </w:p>
    <w:p w:rsidR="005721D4" w:rsidRPr="00CF188C"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Final pH (at 25 °C) 7.1±0.2</w:t>
      </w:r>
    </w:p>
    <w:p w:rsidR="005721D4" w:rsidRPr="00503467"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8"/>
          <w:szCs w:val="28"/>
        </w:rPr>
      </w:pPr>
      <w:r w:rsidRPr="00503467">
        <w:rPr>
          <w:rFonts w:ascii="Times New Roman" w:hAnsi="Times New Roman" w:cs="Times New Roman"/>
          <w:b/>
          <w:sz w:val="28"/>
          <w:szCs w:val="28"/>
        </w:rPr>
        <w:t xml:space="preserve"> </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r>
        <w:rPr>
          <w:rFonts w:ascii="Times New Roman" w:hAnsi="Times New Roman" w:cs="Times New Roman"/>
          <w:bCs/>
          <w:sz w:val="24"/>
          <w:szCs w:val="24"/>
        </w:rPr>
        <w:t>49.53</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of MacConkey</w:t>
      </w:r>
      <w:r w:rsidRPr="00562C23">
        <w:rPr>
          <w:rFonts w:ascii="Times New Roman" w:hAnsi="Times New Roman" w:cs="Times New Roman"/>
          <w:bCs/>
          <w:sz w:val="24"/>
          <w:szCs w:val="24"/>
        </w:rPr>
        <w:t xml:space="preserve"> agar was suspended in 1000 ml of distilled water and then boiled to dissolve completely. Then the medium was sterilized by autoclaving at 121⁰C (15 lbs pressure) for 15 minutes.</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Pr="00320C4E" w:rsidRDefault="00924BF0" w:rsidP="00320C4E">
      <w:pPr>
        <w:autoSpaceDE w:val="0"/>
        <w:autoSpaceDN w:val="0"/>
        <w:adjustRightInd w:val="0"/>
        <w:spacing w:before="240" w:after="240" w:line="360"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     </w:t>
      </w:r>
      <w:r w:rsidR="005721D4" w:rsidRPr="00320C4E">
        <w:rPr>
          <w:rFonts w:ascii="Times New Roman" w:hAnsi="Times New Roman" w:cs="Times New Roman"/>
          <w:b/>
          <w:sz w:val="24"/>
          <w:szCs w:val="24"/>
        </w:rPr>
        <w:t>4. Mannitol Salt Agar (MSA):</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Peptone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Tryptone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HM Peptone B                                                   1.0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chloride                                                75.0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D-mannitol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Phenol red                                                         0.025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15.0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p>
    <w:p w:rsidR="005721D4" w:rsidRPr="008C3391"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CF188C">
        <w:rPr>
          <w:rFonts w:ascii="Times New Roman" w:hAnsi="Times New Roman" w:cs="Times New Roman"/>
          <w:sz w:val="24"/>
          <w:szCs w:val="24"/>
        </w:rPr>
        <w:t xml:space="preserve">Final pH (at 25 °C) </w:t>
      </w:r>
      <w:r>
        <w:rPr>
          <w:rFonts w:ascii="Times New Roman" w:hAnsi="Times New Roman" w:cs="Times New Roman"/>
          <w:sz w:val="24"/>
          <w:szCs w:val="24"/>
        </w:rPr>
        <w:t>7.4±0.2</w:t>
      </w:r>
      <w:r w:rsidRPr="008C3391">
        <w:rPr>
          <w:rFonts w:ascii="Times New Roman" w:hAnsi="Times New Roman" w:cs="Times New Roman"/>
          <w:b/>
          <w:sz w:val="28"/>
          <w:szCs w:val="28"/>
        </w:rPr>
        <w:t xml:space="preserve"> </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r>
        <w:rPr>
          <w:rFonts w:ascii="Times New Roman" w:hAnsi="Times New Roman" w:cs="Times New Roman"/>
          <w:bCs/>
          <w:sz w:val="24"/>
          <w:szCs w:val="24"/>
        </w:rPr>
        <w:t>111.02</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of MSA</w:t>
      </w:r>
      <w:r w:rsidRPr="00562C23">
        <w:rPr>
          <w:rFonts w:ascii="Times New Roman" w:hAnsi="Times New Roman" w:cs="Times New Roman"/>
          <w:bCs/>
          <w:sz w:val="24"/>
          <w:szCs w:val="24"/>
        </w:rPr>
        <w:t xml:space="preserve"> agar was suspended in 1000 ml of distilled water and then boiled to dissolve completely. Then the medium was sterilized by autoclaving at 121⁰C (15 lbs pressure) for 15 minutes.</w:t>
      </w:r>
    </w:p>
    <w:p w:rsidR="005721D4" w:rsidRPr="00036D58" w:rsidRDefault="00320C4E" w:rsidP="005721D4">
      <w:pPr>
        <w:autoSpaceDE w:val="0"/>
        <w:autoSpaceDN w:val="0"/>
        <w:adjustRightInd w:val="0"/>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721D4">
        <w:rPr>
          <w:rFonts w:ascii="Times New Roman" w:hAnsi="Times New Roman" w:cs="Times New Roman"/>
          <w:b/>
          <w:sz w:val="24"/>
          <w:szCs w:val="24"/>
        </w:rPr>
        <w:t xml:space="preserve">       5. BHI (Brain Heart Infusion) Agar:</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HM infusion powder                                      12.5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BHI powder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Proteose peptone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Dextrose (Glucose)                                          2.0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chloride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Disodium hydrogen phosphate                        2.5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15.0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p>
    <w:p w:rsidR="005721D4" w:rsidRPr="00CF188C"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CF188C">
        <w:rPr>
          <w:rFonts w:ascii="Times New Roman" w:hAnsi="Times New Roman" w:cs="Times New Roman"/>
          <w:sz w:val="24"/>
          <w:szCs w:val="24"/>
        </w:rPr>
        <w:t xml:space="preserve">Final pH (at 25 °C) </w:t>
      </w:r>
      <w:r>
        <w:rPr>
          <w:rFonts w:ascii="Times New Roman" w:hAnsi="Times New Roman" w:cs="Times New Roman"/>
          <w:sz w:val="24"/>
          <w:szCs w:val="24"/>
        </w:rPr>
        <w:t>7.4±0.2</w:t>
      </w:r>
    </w:p>
    <w:p w:rsidR="005721D4" w:rsidRPr="00503467"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8"/>
          <w:szCs w:val="28"/>
        </w:rPr>
      </w:pPr>
      <w:r w:rsidRPr="00503467">
        <w:rPr>
          <w:rFonts w:ascii="Times New Roman" w:hAnsi="Times New Roman" w:cs="Times New Roman"/>
          <w:b/>
          <w:sz w:val="28"/>
          <w:szCs w:val="28"/>
        </w:rPr>
        <w:t xml:space="preserve"> </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r>
        <w:rPr>
          <w:rFonts w:ascii="Times New Roman" w:hAnsi="Times New Roman" w:cs="Times New Roman"/>
          <w:bCs/>
          <w:sz w:val="24"/>
          <w:szCs w:val="24"/>
        </w:rPr>
        <w:t>52.0</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of BHI</w:t>
      </w:r>
      <w:r w:rsidRPr="00562C23">
        <w:rPr>
          <w:rFonts w:ascii="Times New Roman" w:hAnsi="Times New Roman" w:cs="Times New Roman"/>
          <w:bCs/>
          <w:sz w:val="24"/>
          <w:szCs w:val="24"/>
        </w:rPr>
        <w:t xml:space="preserve"> agar was suspended in 1000 ml of distilled water and then boiled to dissolve completely. Then the medium was sterilized by autoclaving at 121⁰C (15 lbs pressure) for 15 minutes.</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Pr="00036D58" w:rsidRDefault="00320C4E" w:rsidP="005721D4">
      <w:pPr>
        <w:autoSpaceDE w:val="0"/>
        <w:autoSpaceDN w:val="0"/>
        <w:adjustRightInd w:val="0"/>
        <w:spacing w:before="240"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721D4">
        <w:rPr>
          <w:rFonts w:ascii="Times New Roman" w:hAnsi="Times New Roman" w:cs="Times New Roman"/>
          <w:b/>
          <w:sz w:val="24"/>
          <w:szCs w:val="24"/>
        </w:rPr>
        <w:t xml:space="preserve">       6. TCBS (Thiosulfate-citrate-bile salts-sucrose) Agar:</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Yeast extract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Peptic digest of animal tissue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chloride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thiosulphate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cholate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3.0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Oxgall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Sucrose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20.0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chloride                                              </w:t>
      </w:r>
      <w:r w:rsidR="006848D5">
        <w:rPr>
          <w:rFonts w:ascii="Times New Roman" w:hAnsi="Times New Roman" w:cs="Times New Roman"/>
          <w:sz w:val="24"/>
          <w:szCs w:val="24"/>
        </w:rPr>
        <w:t xml:space="preserve"> </w:t>
      </w:r>
      <w:r>
        <w:rPr>
          <w:rFonts w:ascii="Times New Roman" w:hAnsi="Times New Roman" w:cs="Times New Roman"/>
          <w:sz w:val="24"/>
          <w:szCs w:val="24"/>
        </w:rPr>
        <w:t>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Ferric citrate                                                      1.0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Bromo thymol blue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0.040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Thymol blue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0.040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15.0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p>
    <w:p w:rsidR="005721D4" w:rsidRPr="00CF188C"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CF188C">
        <w:rPr>
          <w:rFonts w:ascii="Times New Roman" w:hAnsi="Times New Roman" w:cs="Times New Roman"/>
          <w:sz w:val="24"/>
          <w:szCs w:val="24"/>
        </w:rPr>
        <w:t xml:space="preserve">Final pH (at 25 °C) </w:t>
      </w:r>
      <w:r>
        <w:rPr>
          <w:rFonts w:ascii="Times New Roman" w:hAnsi="Times New Roman" w:cs="Times New Roman"/>
          <w:sz w:val="24"/>
          <w:szCs w:val="24"/>
        </w:rPr>
        <w:t>8.6±0.2</w:t>
      </w:r>
    </w:p>
    <w:p w:rsidR="00320C4E" w:rsidRDefault="005721D4" w:rsidP="00320C4E">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r>
        <w:rPr>
          <w:rFonts w:ascii="Times New Roman" w:hAnsi="Times New Roman" w:cs="Times New Roman"/>
          <w:bCs/>
          <w:sz w:val="24"/>
          <w:szCs w:val="24"/>
        </w:rPr>
        <w:t>89.08</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 xml:space="preserve">of TCBS </w:t>
      </w:r>
      <w:r w:rsidRPr="00562C23">
        <w:rPr>
          <w:rFonts w:ascii="Times New Roman" w:hAnsi="Times New Roman" w:cs="Times New Roman"/>
          <w:bCs/>
          <w:sz w:val="24"/>
          <w:szCs w:val="24"/>
        </w:rPr>
        <w:t>agar was suspended in 1000 ml of distilled water and then boiled to dissolve completely. Then the medium was sterilized by autoclaving at 121⁰C (15 lbs pressure) for 15 minutes</w:t>
      </w:r>
      <w:r w:rsidR="00320C4E">
        <w:rPr>
          <w:rFonts w:ascii="Times New Roman" w:hAnsi="Times New Roman" w:cs="Times New Roman"/>
          <w:bCs/>
          <w:sz w:val="24"/>
          <w:szCs w:val="24"/>
        </w:rPr>
        <w:t>.</w:t>
      </w:r>
    </w:p>
    <w:p w:rsidR="005721D4" w:rsidRPr="00320C4E" w:rsidRDefault="00320C4E" w:rsidP="00320C4E">
      <w:pPr>
        <w:autoSpaceDE w:val="0"/>
        <w:autoSpaceDN w:val="0"/>
        <w:adjustRightInd w:val="0"/>
        <w:spacing w:before="240" w:after="240" w:line="360" w:lineRule="auto"/>
        <w:rPr>
          <w:rFonts w:ascii="Times New Roman" w:hAnsi="Times New Roman" w:cs="Times New Roman"/>
          <w:bCs/>
          <w:sz w:val="24"/>
          <w:szCs w:val="24"/>
        </w:rPr>
      </w:pPr>
      <w:r>
        <w:rPr>
          <w:rFonts w:ascii="Times New Roman" w:hAnsi="Times New Roman" w:cs="Times New Roman"/>
          <w:b/>
          <w:sz w:val="24"/>
          <w:szCs w:val="24"/>
        </w:rPr>
        <w:t xml:space="preserve">      </w:t>
      </w:r>
      <w:r w:rsidR="005721D4" w:rsidRPr="00320C4E">
        <w:rPr>
          <w:rFonts w:ascii="Times New Roman" w:hAnsi="Times New Roman" w:cs="Times New Roman"/>
          <w:b/>
          <w:sz w:val="24"/>
          <w:szCs w:val="24"/>
        </w:rPr>
        <w:t xml:space="preserve">   </w:t>
      </w:r>
      <w:r w:rsidR="002D7115" w:rsidRPr="00320C4E">
        <w:rPr>
          <w:rFonts w:ascii="Times New Roman" w:hAnsi="Times New Roman" w:cs="Times New Roman"/>
          <w:b/>
          <w:sz w:val="24"/>
          <w:szCs w:val="24"/>
        </w:rPr>
        <w:t>7. SS (Salmonella Shigella) Agar</w:t>
      </w:r>
      <w:r w:rsidR="005721D4" w:rsidRPr="00320C4E">
        <w:rPr>
          <w:rFonts w:ascii="Times New Roman" w:hAnsi="Times New Roman" w:cs="Times New Roman"/>
          <w:b/>
          <w:sz w:val="24"/>
          <w:szCs w:val="24"/>
        </w:rPr>
        <w:t>:</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Proteose peptone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Lactose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Bile salt mixture                                               8.5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citrate                                                  8.5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thiosulphate                                        8.5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Ferric citrate                                                     1.0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Brilliant green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0.00033</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Neutral red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0.025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w:t>
      </w:r>
      <w:r w:rsidR="006848D5">
        <w:rPr>
          <w:rFonts w:ascii="Times New Roman" w:hAnsi="Times New Roman" w:cs="Times New Roman"/>
          <w:sz w:val="24"/>
          <w:szCs w:val="24"/>
        </w:rPr>
        <w:t xml:space="preserve">                               </w:t>
      </w:r>
      <w:r>
        <w:rPr>
          <w:rFonts w:ascii="Times New Roman" w:hAnsi="Times New Roman" w:cs="Times New Roman"/>
          <w:sz w:val="24"/>
          <w:szCs w:val="24"/>
        </w:rPr>
        <w:t xml:space="preserve">  13.5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p>
    <w:p w:rsidR="005721D4" w:rsidRPr="00CF188C"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Pr="00CF188C">
        <w:rPr>
          <w:rFonts w:ascii="Times New Roman" w:hAnsi="Times New Roman" w:cs="Times New Roman"/>
          <w:sz w:val="24"/>
          <w:szCs w:val="24"/>
        </w:rPr>
        <w:t xml:space="preserve">Final pH (at 25 °C) </w:t>
      </w:r>
      <w:r>
        <w:rPr>
          <w:rFonts w:ascii="Times New Roman" w:hAnsi="Times New Roman" w:cs="Times New Roman"/>
          <w:sz w:val="24"/>
          <w:szCs w:val="24"/>
        </w:rPr>
        <w:t>7.0±0.2</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60 </w:t>
      </w:r>
      <w:r w:rsidRPr="00562C23">
        <w:rPr>
          <w:rFonts w:ascii="Times New Roman" w:hAnsi="Times New Roman" w:cs="Times New Roman"/>
          <w:bCs/>
          <w:sz w:val="24"/>
          <w:szCs w:val="24"/>
        </w:rPr>
        <w:t xml:space="preserve">grams </w:t>
      </w:r>
      <w:r>
        <w:rPr>
          <w:rFonts w:ascii="Times New Roman" w:hAnsi="Times New Roman" w:cs="Times New Roman"/>
          <w:bCs/>
          <w:sz w:val="24"/>
          <w:szCs w:val="24"/>
        </w:rPr>
        <w:t>of S</w:t>
      </w:r>
      <w:r w:rsidRPr="00562C23">
        <w:rPr>
          <w:rFonts w:ascii="Times New Roman" w:hAnsi="Times New Roman" w:cs="Times New Roman"/>
          <w:bCs/>
          <w:sz w:val="24"/>
          <w:szCs w:val="24"/>
        </w:rPr>
        <w:t>S agar was suspended in 1000 ml of distilled water and then boiled to dissolve completely. Then the medium was sterilized by autoclaving at 121⁰C (15 lbs pressure) for 15 minutes.</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Pr="00036D58" w:rsidRDefault="005721D4" w:rsidP="005721D4">
      <w:pPr>
        <w:autoSpaceDE w:val="0"/>
        <w:autoSpaceDN w:val="0"/>
        <w:adjustRightInd w:val="0"/>
        <w:spacing w:before="240" w:after="240" w:line="360" w:lineRule="auto"/>
        <w:rPr>
          <w:rFonts w:ascii="Times New Roman" w:hAnsi="Times New Roman" w:cs="Times New Roman"/>
          <w:b/>
          <w:bCs/>
          <w:sz w:val="24"/>
          <w:szCs w:val="24"/>
        </w:rPr>
      </w:pPr>
      <w:r>
        <w:rPr>
          <w:rFonts w:ascii="Times New Roman" w:hAnsi="Times New Roman" w:cs="Times New Roman"/>
          <w:b/>
          <w:sz w:val="24"/>
          <w:szCs w:val="24"/>
        </w:rPr>
        <w:t xml:space="preserve">      </w:t>
      </w:r>
      <w:r w:rsidR="00320C4E">
        <w:rPr>
          <w:rFonts w:ascii="Times New Roman" w:hAnsi="Times New Roman" w:cs="Times New Roman"/>
          <w:b/>
          <w:sz w:val="24"/>
          <w:szCs w:val="24"/>
        </w:rPr>
        <w:t xml:space="preserve"> </w:t>
      </w:r>
      <w:r>
        <w:rPr>
          <w:rFonts w:ascii="Times New Roman" w:hAnsi="Times New Roman" w:cs="Times New Roman"/>
          <w:b/>
          <w:sz w:val="24"/>
          <w:szCs w:val="24"/>
        </w:rPr>
        <w:t xml:space="preserve">  8</w:t>
      </w:r>
      <w:r w:rsidRPr="0004655C">
        <w:rPr>
          <w:rFonts w:ascii="Times New Roman" w:hAnsi="Times New Roman" w:cs="Times New Roman"/>
          <w:b/>
          <w:sz w:val="24"/>
          <w:szCs w:val="24"/>
        </w:rPr>
        <w:t xml:space="preserve">. </w:t>
      </w:r>
      <w:r>
        <w:rPr>
          <w:rFonts w:ascii="Times New Roman" w:hAnsi="Times New Roman" w:cs="Times New Roman"/>
          <w:b/>
          <w:bCs/>
          <w:sz w:val="24"/>
          <w:szCs w:val="24"/>
        </w:rPr>
        <w:t xml:space="preserve"> Violet Red Bile Glucose Agar:</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Yeast extract                                                    3.0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Pancreatic digest of gelatin                             7.0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Bile salts                                                          1.5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chloride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Glucose monohydrate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Crystal violet                                                   0.002</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Neutral red                                                       0.030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15.0</w:t>
      </w:r>
    </w:p>
    <w:p w:rsidR="005721D4" w:rsidRPr="00CF188C"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Final pH (at 25 °C) 7.4±0.2</w:t>
      </w: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r>
        <w:rPr>
          <w:rFonts w:ascii="Times New Roman" w:hAnsi="Times New Roman" w:cs="Times New Roman"/>
          <w:bCs/>
          <w:sz w:val="24"/>
          <w:szCs w:val="24"/>
        </w:rPr>
        <w:t>40.62</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of Violet Red Bile Glucose</w:t>
      </w:r>
      <w:r w:rsidRPr="00562C23">
        <w:rPr>
          <w:rFonts w:ascii="Times New Roman" w:hAnsi="Times New Roman" w:cs="Times New Roman"/>
          <w:bCs/>
          <w:sz w:val="24"/>
          <w:szCs w:val="24"/>
        </w:rPr>
        <w:t xml:space="preserve"> agar was suspended in 1000 ml of distilled water and then boiled to dissolve completely. Then the medium was sterilized by autoclaving at 121⁰C (15 lbs pressure) for 15 minutes.</w:t>
      </w:r>
    </w:p>
    <w:p w:rsidR="005721D4" w:rsidRPr="001B38F4" w:rsidRDefault="00320C4E" w:rsidP="005721D4">
      <w:pPr>
        <w:autoSpaceDE w:val="0"/>
        <w:autoSpaceDN w:val="0"/>
        <w:adjustRightInd w:val="0"/>
        <w:spacing w:before="240" w:after="24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5721D4" w:rsidRPr="001B38F4">
        <w:rPr>
          <w:rFonts w:ascii="Times New Roman" w:hAnsi="Times New Roman" w:cs="Times New Roman"/>
          <w:b/>
          <w:bCs/>
          <w:sz w:val="24"/>
          <w:szCs w:val="24"/>
        </w:rPr>
        <w:t xml:space="preserve">9.  </w:t>
      </w:r>
      <w:r w:rsidR="005721D4">
        <w:rPr>
          <w:rFonts w:ascii="Times New Roman" w:hAnsi="Times New Roman" w:cs="Times New Roman"/>
          <w:b/>
          <w:bCs/>
          <w:sz w:val="24"/>
          <w:szCs w:val="24"/>
        </w:rPr>
        <w:t xml:space="preserve">Bacillus Cereus </w:t>
      </w:r>
      <w:r w:rsidR="005721D4" w:rsidRPr="001B38F4">
        <w:rPr>
          <w:rFonts w:ascii="Times New Roman" w:hAnsi="Times New Roman" w:cs="Times New Roman"/>
          <w:b/>
          <w:bCs/>
          <w:sz w:val="24"/>
          <w:szCs w:val="24"/>
        </w:rPr>
        <w:t>Agar</w:t>
      </w:r>
      <w:r w:rsidR="005721D4">
        <w:rPr>
          <w:rFonts w:ascii="Times New Roman" w:hAnsi="Times New Roman" w:cs="Times New Roman"/>
          <w:b/>
          <w:bCs/>
          <w:sz w:val="24"/>
          <w:szCs w:val="24"/>
        </w:rPr>
        <w:t xml:space="preserve"> Base</w:t>
      </w:r>
      <w:r w:rsidR="005721D4" w:rsidRPr="001B38F4">
        <w:rPr>
          <w:rFonts w:ascii="Times New Roman" w:hAnsi="Times New Roman" w:cs="Times New Roman"/>
          <w:b/>
          <w:bCs/>
          <w:sz w:val="24"/>
          <w:szCs w:val="24"/>
        </w:rPr>
        <w:t>:</w:t>
      </w:r>
    </w:p>
    <w:p w:rsidR="005721D4" w:rsidRPr="00562C23" w:rsidRDefault="005721D4" w:rsidP="005721D4">
      <w:pPr>
        <w:pStyle w:val="ListParagraph"/>
        <w:autoSpaceDE w:val="0"/>
        <w:autoSpaceDN w:val="0"/>
        <w:adjustRightInd w:val="0"/>
        <w:spacing w:before="240" w:after="240" w:line="240" w:lineRule="auto"/>
        <w:ind w:left="1440"/>
        <w:contextualSpacing w:val="0"/>
        <w:rPr>
          <w:rFonts w:ascii="Times New Roman" w:hAnsi="Times New Roman" w:cs="Times New Roman"/>
          <w:b/>
          <w:sz w:val="24"/>
          <w:szCs w:val="24"/>
        </w:rPr>
      </w:pPr>
      <w:r w:rsidRPr="00562C23">
        <w:rPr>
          <w:rFonts w:ascii="Times New Roman" w:hAnsi="Times New Roman" w:cs="Times New Roman"/>
          <w:b/>
          <w:sz w:val="24"/>
          <w:szCs w:val="24"/>
        </w:rPr>
        <w:t xml:space="preserve">Ingredients                                           </w:t>
      </w:r>
      <w:r>
        <w:rPr>
          <w:rFonts w:ascii="Times New Roman" w:hAnsi="Times New Roman" w:cs="Times New Roman"/>
          <w:b/>
          <w:sz w:val="24"/>
          <w:szCs w:val="24"/>
        </w:rPr>
        <w:t xml:space="preserve">      </w:t>
      </w:r>
      <w:r w:rsidRPr="00562C23">
        <w:rPr>
          <w:rFonts w:ascii="Times New Roman" w:hAnsi="Times New Roman" w:cs="Times New Roman"/>
          <w:b/>
          <w:sz w:val="24"/>
          <w:szCs w:val="24"/>
        </w:rPr>
        <w:t xml:space="preserve">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Peptone                                                          1.0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Mannitol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chloride                                             2.0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Magnesium sulphate                                       0.1</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Disodium hydrogen phosphate                       2.5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Potassium dihydrogen phosphate                   0.25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Sodium pyruvate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Bromo thymol blue                                         0.12</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15.0</w:t>
      </w:r>
    </w:p>
    <w:p w:rsidR="005721D4" w:rsidRPr="00CF188C" w:rsidRDefault="005721D4" w:rsidP="005721D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Final pH (at 25 °C) 7.2±0.2</w:t>
      </w:r>
    </w:p>
    <w:p w:rsidR="005721D4" w:rsidRDefault="005721D4" w:rsidP="005721D4">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20.5</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of Violet Red Bile Glucose</w:t>
      </w:r>
      <w:r w:rsidRPr="00562C23">
        <w:rPr>
          <w:rFonts w:ascii="Times New Roman" w:hAnsi="Times New Roman" w:cs="Times New Roman"/>
          <w:bCs/>
          <w:sz w:val="24"/>
          <w:szCs w:val="24"/>
        </w:rPr>
        <w:t xml:space="preserve"> agar was suspended in 1000 ml of distilled water and then boiled to dissolve completely. Then the medium was sterilized by autoclaving at 121⁰C (15 lbs pressure) for 15 minutes.</w:t>
      </w:r>
    </w:p>
    <w:p w:rsidR="005721D4" w:rsidRDefault="005721D4" w:rsidP="005721D4">
      <w:pPr>
        <w:autoSpaceDE w:val="0"/>
        <w:autoSpaceDN w:val="0"/>
        <w:adjustRightInd w:val="0"/>
        <w:spacing w:before="240" w:after="240" w:line="240" w:lineRule="auto"/>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Pr="00320C4E" w:rsidRDefault="005721D4" w:rsidP="00320C4E">
      <w:pPr>
        <w:pStyle w:val="ListParagraph"/>
        <w:numPr>
          <w:ilvl w:val="0"/>
          <w:numId w:val="16"/>
        </w:numPr>
        <w:autoSpaceDE w:val="0"/>
        <w:autoSpaceDN w:val="0"/>
        <w:adjustRightInd w:val="0"/>
        <w:spacing w:before="240" w:after="240" w:line="360" w:lineRule="auto"/>
        <w:rPr>
          <w:rFonts w:ascii="Times New Roman" w:hAnsi="Times New Roman" w:cs="Times New Roman"/>
          <w:b/>
          <w:bCs/>
          <w:sz w:val="24"/>
          <w:szCs w:val="24"/>
        </w:rPr>
      </w:pPr>
      <w:r w:rsidRPr="00320C4E">
        <w:rPr>
          <w:rFonts w:ascii="Times New Roman" w:hAnsi="Times New Roman" w:cs="Times New Roman"/>
          <w:b/>
          <w:bCs/>
          <w:sz w:val="24"/>
          <w:szCs w:val="24"/>
        </w:rPr>
        <w:t>Pikovskayas Agar:</w:t>
      </w:r>
    </w:p>
    <w:p w:rsidR="005721D4" w:rsidRPr="008C3391" w:rsidRDefault="005721D4" w:rsidP="005721D4">
      <w:pPr>
        <w:autoSpaceDE w:val="0"/>
        <w:autoSpaceDN w:val="0"/>
        <w:adjustRightInd w:val="0"/>
        <w:spacing w:before="240" w:after="240" w:line="360" w:lineRule="auto"/>
        <w:rPr>
          <w:rFonts w:ascii="Times New Roman" w:hAnsi="Times New Roman" w:cs="Times New Roman"/>
          <w:b/>
          <w:bCs/>
          <w:sz w:val="24"/>
          <w:szCs w:val="24"/>
        </w:rPr>
      </w:pPr>
      <w:r w:rsidRPr="008C3391">
        <w:rPr>
          <w:rFonts w:ascii="Times New Roman" w:hAnsi="Times New Roman" w:cs="Times New Roman"/>
          <w:bCs/>
          <w:sz w:val="24"/>
          <w:szCs w:val="24"/>
        </w:rPr>
        <w:t xml:space="preserve">                          </w:t>
      </w:r>
      <w:r w:rsidRPr="008C3391">
        <w:rPr>
          <w:rFonts w:ascii="Times New Roman" w:hAnsi="Times New Roman" w:cs="Times New Roman"/>
          <w:b/>
          <w:sz w:val="24"/>
          <w:szCs w:val="24"/>
        </w:rPr>
        <w:t>Ingredients                                                    gm/litre</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Yeast extract                                                   0.5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Dextrose                                                         10.0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Calcium phosphate                                          5.0</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Ammonium sulphate                                       0.5</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Potassium chloride                                          0.2</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Magnesium sulphate                                       0.1</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Manganese sulphate                                       0.0001</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Ferrous sulphate                                             0.0001</w:t>
      </w:r>
    </w:p>
    <w:p w:rsidR="005721D4" w:rsidRDefault="005721D4" w:rsidP="005721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Agar                                                                15.0</w:t>
      </w:r>
    </w:p>
    <w:p w:rsidR="005721D4" w:rsidRDefault="005721D4" w:rsidP="005721D4">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31.3</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 xml:space="preserve">of </w:t>
      </w:r>
      <w:r w:rsidRPr="000C0667">
        <w:rPr>
          <w:rFonts w:ascii="Times New Roman" w:hAnsi="Times New Roman" w:cs="Times New Roman"/>
          <w:bCs/>
          <w:sz w:val="24"/>
          <w:szCs w:val="24"/>
        </w:rPr>
        <w:t>Pikovskayas Agar</w:t>
      </w:r>
      <w:r w:rsidRPr="00562C23">
        <w:rPr>
          <w:rFonts w:ascii="Times New Roman" w:hAnsi="Times New Roman" w:cs="Times New Roman"/>
          <w:bCs/>
          <w:sz w:val="24"/>
          <w:szCs w:val="24"/>
        </w:rPr>
        <w:t xml:space="preserve"> was suspended in 1000 ml of distilled water and then boiled to dissolve completely. Then the medium was sterilized by autoclaving at 121⁰C (15 lbs pressure) for 15 minutes.</w:t>
      </w:r>
    </w:p>
    <w:p w:rsidR="00320C4E" w:rsidRPr="00320C4E" w:rsidRDefault="00320C4E" w:rsidP="00320C4E">
      <w:pPr>
        <w:pStyle w:val="Default"/>
        <w:rPr>
          <w:b/>
        </w:rPr>
      </w:pPr>
      <w:r>
        <w:rPr>
          <w:b/>
          <w:bCs/>
        </w:rPr>
        <w:t xml:space="preserve">        </w:t>
      </w:r>
      <w:r w:rsidRPr="00320C4E">
        <w:rPr>
          <w:b/>
          <w:bCs/>
        </w:rPr>
        <w:t xml:space="preserve">11. Muller Hilton Agar </w:t>
      </w:r>
      <w:r>
        <w:rPr>
          <w:b/>
          <w:bCs/>
        </w:rPr>
        <w:t>(</w:t>
      </w:r>
      <w:r w:rsidRPr="00320C4E">
        <w:rPr>
          <w:b/>
          <w:bCs/>
        </w:rPr>
        <w:t xml:space="preserve">MHA) </w:t>
      </w:r>
      <w:r>
        <w:rPr>
          <w:b/>
          <w:bCs/>
        </w:rPr>
        <w:br/>
      </w:r>
    </w:p>
    <w:p w:rsidR="00320C4E" w:rsidRDefault="00320C4E" w:rsidP="00320C4E">
      <w:pPr>
        <w:pStyle w:val="Default"/>
        <w:rPr>
          <w:b/>
          <w:bCs/>
        </w:rPr>
      </w:pPr>
      <w:r>
        <w:rPr>
          <w:b/>
          <w:bCs/>
          <w:sz w:val="28"/>
          <w:szCs w:val="28"/>
        </w:rPr>
        <w:t xml:space="preserve">               </w:t>
      </w:r>
      <w:r w:rsidRPr="00320C4E">
        <w:rPr>
          <w:b/>
          <w:bCs/>
        </w:rPr>
        <w:t xml:space="preserve">Ingredients                                          grams / litre </w:t>
      </w:r>
    </w:p>
    <w:p w:rsidR="00320C4E" w:rsidRPr="00320C4E" w:rsidRDefault="00320C4E" w:rsidP="00320C4E">
      <w:pPr>
        <w:pStyle w:val="Default"/>
      </w:pPr>
    </w:p>
    <w:p w:rsidR="00320C4E" w:rsidRPr="00320C4E" w:rsidRDefault="00320C4E" w:rsidP="00320C4E">
      <w:pPr>
        <w:pStyle w:val="Default"/>
      </w:pPr>
      <w:r>
        <w:t xml:space="preserve">                </w:t>
      </w:r>
      <w:r w:rsidRPr="00320C4E">
        <w:t xml:space="preserve">Beef infusion broth </w:t>
      </w:r>
      <w:r>
        <w:t xml:space="preserve">                            </w:t>
      </w:r>
      <w:r w:rsidRPr="00320C4E">
        <w:t xml:space="preserve">30.000 </w:t>
      </w:r>
    </w:p>
    <w:p w:rsidR="00320C4E" w:rsidRPr="00320C4E" w:rsidRDefault="00320C4E" w:rsidP="00320C4E">
      <w:pPr>
        <w:pStyle w:val="Default"/>
      </w:pPr>
      <w:r>
        <w:t xml:space="preserve">                </w:t>
      </w:r>
      <w:r w:rsidRPr="00320C4E">
        <w:t xml:space="preserve">Casein acid hydrolysate </w:t>
      </w:r>
      <w:r>
        <w:t xml:space="preserve">                     </w:t>
      </w:r>
      <w:r w:rsidRPr="00320C4E">
        <w:t xml:space="preserve">17.000 </w:t>
      </w:r>
    </w:p>
    <w:p w:rsidR="00320C4E" w:rsidRPr="00320C4E" w:rsidRDefault="00320C4E" w:rsidP="00320C4E">
      <w:pPr>
        <w:pStyle w:val="Default"/>
      </w:pPr>
      <w:r>
        <w:t xml:space="preserve">                </w:t>
      </w:r>
      <w:r w:rsidRPr="00320C4E">
        <w:t xml:space="preserve">Starch </w:t>
      </w:r>
      <w:r>
        <w:t xml:space="preserve">                                                   </w:t>
      </w:r>
      <w:r w:rsidRPr="00320C4E">
        <w:t xml:space="preserve">1.000 </w:t>
      </w:r>
    </w:p>
    <w:p w:rsidR="00320C4E" w:rsidRDefault="00320C4E" w:rsidP="00320C4E">
      <w:pPr>
        <w:pStyle w:val="Default"/>
      </w:pPr>
      <w:r>
        <w:t xml:space="preserve">                </w:t>
      </w:r>
      <w:r w:rsidRPr="00320C4E">
        <w:t xml:space="preserve">Agar </w:t>
      </w:r>
      <w:r>
        <w:t xml:space="preserve">                                                   </w:t>
      </w:r>
      <w:r w:rsidRPr="00320C4E">
        <w:t xml:space="preserve">17.000 </w:t>
      </w:r>
    </w:p>
    <w:p w:rsidR="005721D4" w:rsidRPr="00320C4E" w:rsidRDefault="00320C4E" w:rsidP="00320C4E">
      <w:pPr>
        <w:pStyle w:val="Default"/>
      </w:pPr>
      <w:r>
        <w:t xml:space="preserve">                </w:t>
      </w:r>
      <w:r w:rsidRPr="00320C4E">
        <w:rPr>
          <w:sz w:val="23"/>
          <w:szCs w:val="23"/>
        </w:rPr>
        <w:t>pH</w:t>
      </w:r>
      <w:r>
        <w:rPr>
          <w:sz w:val="23"/>
          <w:szCs w:val="23"/>
        </w:rPr>
        <w:t xml:space="preserve">                                                           </w:t>
      </w:r>
      <w:r>
        <w:t>7.0±.0.2</w:t>
      </w:r>
    </w:p>
    <w:p w:rsidR="00320C4E" w:rsidRDefault="00320C4E" w:rsidP="00320C4E">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38</w:t>
      </w:r>
      <w:r w:rsidRPr="00562C23">
        <w:rPr>
          <w:rFonts w:ascii="Times New Roman" w:hAnsi="Times New Roman" w:cs="Times New Roman"/>
          <w:bCs/>
          <w:sz w:val="24"/>
          <w:szCs w:val="24"/>
        </w:rPr>
        <w:t xml:space="preserve"> grams </w:t>
      </w:r>
      <w:r>
        <w:rPr>
          <w:rFonts w:ascii="Times New Roman" w:hAnsi="Times New Roman" w:cs="Times New Roman"/>
          <w:bCs/>
          <w:sz w:val="24"/>
          <w:szCs w:val="24"/>
        </w:rPr>
        <w:t>of Muller Hilton</w:t>
      </w:r>
      <w:r w:rsidRPr="000C0667">
        <w:rPr>
          <w:rFonts w:ascii="Times New Roman" w:hAnsi="Times New Roman" w:cs="Times New Roman"/>
          <w:bCs/>
          <w:sz w:val="24"/>
          <w:szCs w:val="24"/>
        </w:rPr>
        <w:t xml:space="preserve"> Agar</w:t>
      </w:r>
      <w:r w:rsidRPr="00562C23">
        <w:rPr>
          <w:rFonts w:ascii="Times New Roman" w:hAnsi="Times New Roman" w:cs="Times New Roman"/>
          <w:bCs/>
          <w:sz w:val="24"/>
          <w:szCs w:val="24"/>
        </w:rPr>
        <w:t xml:space="preserve"> was suspended in 1000 ml of distilled water and then boiled to dissolve completely. Then the medium was sterilized by autoclaving at 121⁰C (15 lbs pressure) for 15 minutes.</w:t>
      </w:r>
    </w:p>
    <w:p w:rsidR="005721D4" w:rsidRDefault="005721D4" w:rsidP="005721D4">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jc w:val="both"/>
        <w:rPr>
          <w:rFonts w:ascii="Times New Roman" w:hAnsi="Times New Roman" w:cs="Times New Roman"/>
          <w:bCs/>
          <w:sz w:val="24"/>
          <w:szCs w:val="24"/>
        </w:rPr>
      </w:pPr>
    </w:p>
    <w:p w:rsidR="00924BF0" w:rsidRDefault="00924BF0" w:rsidP="00924BF0">
      <w:pPr>
        <w:pStyle w:val="Default"/>
        <w:jc w:val="center"/>
        <w:rPr>
          <w:b/>
          <w:bCs/>
          <w:sz w:val="32"/>
          <w:szCs w:val="32"/>
        </w:rPr>
      </w:pPr>
      <w:r w:rsidRPr="00924BF0">
        <w:rPr>
          <w:b/>
          <w:bCs/>
          <w:sz w:val="32"/>
          <w:szCs w:val="32"/>
        </w:rPr>
        <w:lastRenderedPageBreak/>
        <w:t>APPENDIX: III</w:t>
      </w:r>
    </w:p>
    <w:p w:rsidR="00924BF0" w:rsidRPr="00924BF0" w:rsidRDefault="00924BF0" w:rsidP="00924BF0">
      <w:pPr>
        <w:pStyle w:val="Default"/>
        <w:jc w:val="center"/>
        <w:rPr>
          <w:b/>
          <w:sz w:val="32"/>
          <w:szCs w:val="32"/>
        </w:rPr>
      </w:pPr>
    </w:p>
    <w:p w:rsidR="00924BF0" w:rsidRDefault="00924BF0" w:rsidP="00924BF0">
      <w:pPr>
        <w:pStyle w:val="Default"/>
        <w:rPr>
          <w:b/>
          <w:bCs/>
          <w:sz w:val="28"/>
          <w:szCs w:val="28"/>
        </w:rPr>
      </w:pPr>
      <w:r>
        <w:rPr>
          <w:b/>
          <w:bCs/>
          <w:sz w:val="28"/>
          <w:szCs w:val="28"/>
        </w:rPr>
        <w:t xml:space="preserve">Composition and preparation of different reagent </w:t>
      </w:r>
    </w:p>
    <w:p w:rsidR="00D66E59" w:rsidRDefault="00D66E59" w:rsidP="00924BF0">
      <w:pPr>
        <w:pStyle w:val="Default"/>
        <w:rPr>
          <w:sz w:val="28"/>
          <w:szCs w:val="28"/>
        </w:rPr>
      </w:pPr>
    </w:p>
    <w:p w:rsidR="00924BF0" w:rsidRPr="00D66E59" w:rsidRDefault="00941867" w:rsidP="00941867">
      <w:pPr>
        <w:pStyle w:val="Default"/>
        <w:rPr>
          <w:b/>
          <w:bCs/>
        </w:rPr>
      </w:pPr>
      <w:r w:rsidRPr="00D66E59">
        <w:rPr>
          <w:b/>
          <w:bCs/>
        </w:rPr>
        <w:t>1.</w:t>
      </w:r>
      <w:r w:rsidR="00924BF0" w:rsidRPr="00D66E59">
        <w:rPr>
          <w:b/>
          <w:bCs/>
        </w:rPr>
        <w:t xml:space="preserve">Gram staining reagents </w:t>
      </w:r>
    </w:p>
    <w:p w:rsidR="00924BF0" w:rsidRDefault="00924BF0" w:rsidP="00924BF0">
      <w:pPr>
        <w:pStyle w:val="Default"/>
        <w:ind w:left="720"/>
        <w:rPr>
          <w:sz w:val="28"/>
          <w:szCs w:val="28"/>
        </w:rPr>
      </w:pPr>
    </w:p>
    <w:p w:rsidR="00924BF0" w:rsidRPr="00924BF0" w:rsidRDefault="00924BF0" w:rsidP="00924BF0">
      <w:pPr>
        <w:pStyle w:val="Default"/>
      </w:pPr>
      <w:r w:rsidRPr="00924BF0">
        <w:rPr>
          <w:b/>
          <w:bCs/>
        </w:rPr>
        <w:t xml:space="preserve">i. Crystal violet gram staining </w:t>
      </w:r>
    </w:p>
    <w:p w:rsidR="00924BF0" w:rsidRDefault="00924BF0" w:rsidP="00924BF0">
      <w:pPr>
        <w:pStyle w:val="Default"/>
        <w:rPr>
          <w:sz w:val="23"/>
          <w:szCs w:val="23"/>
        </w:rPr>
      </w:pPr>
      <w:r>
        <w:rPr>
          <w:sz w:val="23"/>
          <w:szCs w:val="23"/>
        </w:rPr>
        <w:t xml:space="preserve">Crystal violet  20g </w:t>
      </w:r>
    </w:p>
    <w:p w:rsidR="00924BF0" w:rsidRDefault="00924BF0" w:rsidP="00924BF0">
      <w:pPr>
        <w:pStyle w:val="Default"/>
        <w:rPr>
          <w:sz w:val="23"/>
          <w:szCs w:val="23"/>
        </w:rPr>
      </w:pPr>
      <w:r>
        <w:rPr>
          <w:sz w:val="23"/>
          <w:szCs w:val="23"/>
        </w:rPr>
        <w:t xml:space="preserve">Ammonium oxalate  9g </w:t>
      </w:r>
    </w:p>
    <w:p w:rsidR="00924BF0" w:rsidRDefault="00924BF0" w:rsidP="00924BF0">
      <w:pPr>
        <w:pStyle w:val="Default"/>
        <w:rPr>
          <w:sz w:val="23"/>
          <w:szCs w:val="23"/>
        </w:rPr>
      </w:pPr>
      <w:r>
        <w:rPr>
          <w:sz w:val="23"/>
          <w:szCs w:val="23"/>
        </w:rPr>
        <w:t xml:space="preserve">Ethanol or methanol, absolute 95ml </w:t>
      </w:r>
    </w:p>
    <w:p w:rsidR="00924BF0" w:rsidRDefault="00924BF0" w:rsidP="00924BF0">
      <w:pPr>
        <w:pStyle w:val="Default"/>
        <w:rPr>
          <w:sz w:val="23"/>
          <w:szCs w:val="23"/>
        </w:rPr>
      </w:pPr>
      <w:r>
        <w:rPr>
          <w:sz w:val="23"/>
          <w:szCs w:val="23"/>
        </w:rPr>
        <w:t xml:space="preserve">Distilled water  1litre </w:t>
      </w:r>
    </w:p>
    <w:p w:rsidR="00924BF0" w:rsidRDefault="00924BF0" w:rsidP="00924BF0">
      <w:pPr>
        <w:pStyle w:val="Default"/>
        <w:rPr>
          <w:sz w:val="23"/>
          <w:szCs w:val="23"/>
        </w:rPr>
      </w:pPr>
      <w:r>
        <w:rPr>
          <w:b/>
          <w:bCs/>
          <w:sz w:val="23"/>
          <w:szCs w:val="23"/>
        </w:rPr>
        <w:t xml:space="preserve">Preparation: </w:t>
      </w:r>
    </w:p>
    <w:p w:rsidR="00924BF0" w:rsidRDefault="00924BF0" w:rsidP="00924BF0">
      <w:pPr>
        <w:pStyle w:val="Default"/>
        <w:rPr>
          <w:sz w:val="23"/>
          <w:szCs w:val="23"/>
        </w:rPr>
      </w:pPr>
      <w:r>
        <w:rPr>
          <w:sz w:val="23"/>
          <w:szCs w:val="23"/>
        </w:rPr>
        <w:t xml:space="preserve">Crystal violet is weighed and transferred to a clean bottle and absolute ethanol is added and mixed until the dye is completely dissolved. </w:t>
      </w:r>
    </w:p>
    <w:p w:rsidR="00924BF0" w:rsidRDefault="00924BF0" w:rsidP="00924BF0">
      <w:pPr>
        <w:pStyle w:val="Default"/>
        <w:rPr>
          <w:sz w:val="23"/>
          <w:szCs w:val="23"/>
        </w:rPr>
      </w:pPr>
      <w:r>
        <w:rPr>
          <w:sz w:val="23"/>
          <w:szCs w:val="23"/>
        </w:rPr>
        <w:t xml:space="preserve">Ammonium oxalate is weighed and dissolved in about 200ml of distilled water. Then it is added to the stain and total volume is made 1 litre by adding distilled water and mix well. </w:t>
      </w:r>
    </w:p>
    <w:p w:rsidR="00924BF0" w:rsidRDefault="00924BF0" w:rsidP="00924BF0">
      <w:pPr>
        <w:pStyle w:val="Default"/>
        <w:rPr>
          <w:sz w:val="23"/>
          <w:szCs w:val="23"/>
        </w:rPr>
      </w:pPr>
    </w:p>
    <w:p w:rsidR="00924BF0" w:rsidRPr="00924BF0" w:rsidRDefault="00924BF0" w:rsidP="00924BF0">
      <w:pPr>
        <w:pStyle w:val="Default"/>
      </w:pPr>
      <w:r w:rsidRPr="00924BF0">
        <w:rPr>
          <w:b/>
          <w:bCs/>
        </w:rPr>
        <w:t xml:space="preserve">ii. Iodine solution </w:t>
      </w:r>
    </w:p>
    <w:p w:rsidR="00924BF0" w:rsidRDefault="00924BF0" w:rsidP="00924BF0">
      <w:pPr>
        <w:pStyle w:val="Default"/>
        <w:rPr>
          <w:sz w:val="23"/>
          <w:szCs w:val="23"/>
        </w:rPr>
      </w:pPr>
      <w:r>
        <w:rPr>
          <w:sz w:val="23"/>
          <w:szCs w:val="23"/>
        </w:rPr>
        <w:t xml:space="preserve">Potassium iodide 1.5g </w:t>
      </w:r>
    </w:p>
    <w:p w:rsidR="00924BF0" w:rsidRDefault="00924BF0" w:rsidP="00924BF0">
      <w:pPr>
        <w:pStyle w:val="Default"/>
        <w:rPr>
          <w:sz w:val="23"/>
          <w:szCs w:val="23"/>
        </w:rPr>
      </w:pPr>
      <w:r>
        <w:rPr>
          <w:sz w:val="23"/>
          <w:szCs w:val="23"/>
        </w:rPr>
        <w:t xml:space="preserve">Iodine 1.0g </w:t>
      </w:r>
    </w:p>
    <w:p w:rsidR="00924BF0" w:rsidRDefault="00924BF0" w:rsidP="00924BF0">
      <w:pPr>
        <w:pStyle w:val="Default"/>
        <w:rPr>
          <w:sz w:val="23"/>
          <w:szCs w:val="23"/>
        </w:rPr>
      </w:pPr>
      <w:r>
        <w:rPr>
          <w:sz w:val="23"/>
          <w:szCs w:val="23"/>
        </w:rPr>
        <w:t xml:space="preserve">Distilled water 150 ml </w:t>
      </w:r>
    </w:p>
    <w:p w:rsidR="00924BF0" w:rsidRDefault="00924BF0" w:rsidP="00924BF0">
      <w:pPr>
        <w:pStyle w:val="Default"/>
        <w:rPr>
          <w:sz w:val="23"/>
          <w:szCs w:val="23"/>
        </w:rPr>
      </w:pPr>
      <w:r>
        <w:rPr>
          <w:b/>
          <w:bCs/>
          <w:sz w:val="23"/>
          <w:szCs w:val="23"/>
        </w:rPr>
        <w:t xml:space="preserve">Preparation: </w:t>
      </w:r>
    </w:p>
    <w:p w:rsidR="00924BF0" w:rsidRDefault="00924BF0" w:rsidP="00924BF0">
      <w:pPr>
        <w:pStyle w:val="Default"/>
        <w:rPr>
          <w:sz w:val="23"/>
          <w:szCs w:val="23"/>
        </w:rPr>
      </w:pPr>
      <w:r>
        <w:rPr>
          <w:sz w:val="23"/>
          <w:szCs w:val="23"/>
        </w:rPr>
        <w:t xml:space="preserve">Potassium iodide is weighed and transferred to a clean bottle, 30-40 ml of distilled water is added to it and mixed until it is fully dissolved. </w:t>
      </w:r>
    </w:p>
    <w:p w:rsidR="00924BF0" w:rsidRDefault="00924BF0" w:rsidP="00924BF0">
      <w:pPr>
        <w:pStyle w:val="Default"/>
        <w:rPr>
          <w:sz w:val="23"/>
          <w:szCs w:val="23"/>
        </w:rPr>
      </w:pPr>
      <w:r>
        <w:rPr>
          <w:sz w:val="23"/>
          <w:szCs w:val="23"/>
        </w:rPr>
        <w:t xml:space="preserve">Iodine is weighed and added to the potassium iodide solution and mixed well. The final volume is adjusted to 150 ml by adding the distilled water. </w:t>
      </w:r>
    </w:p>
    <w:p w:rsidR="00924BF0" w:rsidRDefault="00924BF0" w:rsidP="00924BF0">
      <w:pPr>
        <w:pStyle w:val="Default"/>
        <w:rPr>
          <w:sz w:val="23"/>
          <w:szCs w:val="23"/>
        </w:rPr>
      </w:pPr>
    </w:p>
    <w:p w:rsidR="00924BF0" w:rsidRPr="00924BF0" w:rsidRDefault="00924BF0" w:rsidP="00924BF0">
      <w:pPr>
        <w:pStyle w:val="Default"/>
      </w:pPr>
      <w:r w:rsidRPr="00924BF0">
        <w:rPr>
          <w:b/>
          <w:bCs/>
        </w:rPr>
        <w:t xml:space="preserve">iii. Acetone- alcohol decolorizer </w:t>
      </w:r>
    </w:p>
    <w:p w:rsidR="00924BF0" w:rsidRDefault="00924BF0" w:rsidP="00924BF0">
      <w:pPr>
        <w:pStyle w:val="Default"/>
        <w:rPr>
          <w:sz w:val="23"/>
          <w:szCs w:val="23"/>
        </w:rPr>
      </w:pPr>
      <w:r>
        <w:rPr>
          <w:sz w:val="23"/>
          <w:szCs w:val="23"/>
        </w:rPr>
        <w:t xml:space="preserve">Acetone 500ml </w:t>
      </w:r>
    </w:p>
    <w:p w:rsidR="00924BF0" w:rsidRDefault="00924BF0" w:rsidP="00924BF0">
      <w:pPr>
        <w:pStyle w:val="Default"/>
        <w:rPr>
          <w:rFonts w:ascii="Calibri" w:hAnsi="Calibri" w:cs="Calibri"/>
          <w:sz w:val="22"/>
          <w:szCs w:val="22"/>
        </w:rPr>
      </w:pPr>
      <w:r>
        <w:rPr>
          <w:sz w:val="23"/>
          <w:szCs w:val="23"/>
        </w:rPr>
        <w:t xml:space="preserve">Ethanol absolute 475ml </w:t>
      </w:r>
      <w:r>
        <w:rPr>
          <w:rFonts w:ascii="Calibri" w:hAnsi="Calibri" w:cs="Calibri"/>
          <w:sz w:val="22"/>
          <w:szCs w:val="22"/>
        </w:rPr>
        <w:t xml:space="preserve">9 </w:t>
      </w:r>
    </w:p>
    <w:p w:rsidR="00924BF0" w:rsidRDefault="00924BF0" w:rsidP="00924BF0">
      <w:pPr>
        <w:pStyle w:val="Default"/>
        <w:rPr>
          <w:color w:val="auto"/>
        </w:rPr>
      </w:pPr>
    </w:p>
    <w:p w:rsidR="00924BF0" w:rsidRDefault="00924BF0" w:rsidP="00924BF0">
      <w:pPr>
        <w:pStyle w:val="Default"/>
        <w:rPr>
          <w:color w:val="auto"/>
          <w:sz w:val="23"/>
          <w:szCs w:val="23"/>
        </w:rPr>
      </w:pPr>
      <w:r>
        <w:rPr>
          <w:color w:val="auto"/>
          <w:sz w:val="23"/>
          <w:szCs w:val="23"/>
        </w:rPr>
        <w:t xml:space="preserve">. </w:t>
      </w:r>
    </w:p>
    <w:p w:rsidR="00924BF0" w:rsidRPr="00924BF0" w:rsidRDefault="00924BF0" w:rsidP="00924BF0">
      <w:pPr>
        <w:pStyle w:val="Default"/>
        <w:rPr>
          <w:color w:val="auto"/>
        </w:rPr>
      </w:pPr>
      <w:r w:rsidRPr="00924BF0">
        <w:rPr>
          <w:b/>
          <w:bCs/>
          <w:color w:val="auto"/>
        </w:rPr>
        <w:t xml:space="preserve">iv. Counterstain solution </w:t>
      </w:r>
    </w:p>
    <w:p w:rsidR="00924BF0" w:rsidRDefault="00924BF0" w:rsidP="00924BF0">
      <w:pPr>
        <w:pStyle w:val="Default"/>
        <w:rPr>
          <w:color w:val="auto"/>
          <w:sz w:val="23"/>
          <w:szCs w:val="23"/>
        </w:rPr>
      </w:pPr>
      <w:r>
        <w:rPr>
          <w:color w:val="auto"/>
          <w:sz w:val="23"/>
          <w:szCs w:val="23"/>
        </w:rPr>
        <w:t xml:space="preserve">Safranine10gm </w:t>
      </w:r>
    </w:p>
    <w:p w:rsidR="00924BF0" w:rsidRDefault="00924BF0" w:rsidP="00924BF0">
      <w:pPr>
        <w:pStyle w:val="Default"/>
        <w:rPr>
          <w:color w:val="auto"/>
          <w:sz w:val="23"/>
          <w:szCs w:val="23"/>
        </w:rPr>
      </w:pPr>
      <w:r>
        <w:rPr>
          <w:color w:val="auto"/>
          <w:sz w:val="23"/>
          <w:szCs w:val="23"/>
        </w:rPr>
        <w:t xml:space="preserve">Distilled water 1 litre </w:t>
      </w:r>
    </w:p>
    <w:p w:rsidR="00924BF0" w:rsidRDefault="00924BF0" w:rsidP="00924BF0">
      <w:pPr>
        <w:pStyle w:val="Default"/>
        <w:rPr>
          <w:color w:val="auto"/>
          <w:sz w:val="23"/>
          <w:szCs w:val="23"/>
        </w:rPr>
      </w:pPr>
      <w:r>
        <w:rPr>
          <w:b/>
          <w:bCs/>
          <w:color w:val="auto"/>
          <w:sz w:val="23"/>
          <w:szCs w:val="23"/>
        </w:rPr>
        <w:t xml:space="preserve">Preparation: </w:t>
      </w:r>
    </w:p>
    <w:p w:rsidR="00924BF0" w:rsidRDefault="00924BF0" w:rsidP="00924BF0">
      <w:pPr>
        <w:pStyle w:val="Default"/>
        <w:rPr>
          <w:color w:val="auto"/>
          <w:sz w:val="23"/>
          <w:szCs w:val="23"/>
        </w:rPr>
      </w:pPr>
      <w:r>
        <w:rPr>
          <w:color w:val="auto"/>
          <w:sz w:val="23"/>
          <w:szCs w:val="23"/>
        </w:rPr>
        <w:t xml:space="preserve">10 gm safranine is weighed and put in a clean bottle. 1 litre of distilled water is added to the it and mixed properly to dissolve safranine completely. </w:t>
      </w:r>
    </w:p>
    <w:p w:rsidR="00924BF0" w:rsidRDefault="00924BF0" w:rsidP="00924BF0">
      <w:pPr>
        <w:pStyle w:val="Default"/>
        <w:rPr>
          <w:color w:val="auto"/>
          <w:sz w:val="23"/>
          <w:szCs w:val="23"/>
        </w:rPr>
      </w:pPr>
    </w:p>
    <w:p w:rsidR="00924BF0" w:rsidRPr="00924BF0" w:rsidRDefault="00924BF0" w:rsidP="00924BF0">
      <w:pPr>
        <w:pStyle w:val="Default"/>
        <w:rPr>
          <w:b/>
          <w:color w:val="auto"/>
        </w:rPr>
      </w:pPr>
      <w:r w:rsidRPr="00924BF0">
        <w:rPr>
          <w:b/>
          <w:color w:val="auto"/>
        </w:rPr>
        <w:t xml:space="preserve">v. Catalase reagent (for 100ml) </w:t>
      </w:r>
    </w:p>
    <w:p w:rsidR="00924BF0" w:rsidRDefault="00924BF0" w:rsidP="00924BF0">
      <w:pPr>
        <w:pStyle w:val="Default"/>
        <w:rPr>
          <w:color w:val="auto"/>
          <w:sz w:val="23"/>
          <w:szCs w:val="23"/>
        </w:rPr>
      </w:pPr>
      <w:r>
        <w:rPr>
          <w:color w:val="auto"/>
          <w:sz w:val="23"/>
          <w:szCs w:val="23"/>
        </w:rPr>
        <w:t xml:space="preserve">Hydrogen peroxide solution 3ml </w:t>
      </w:r>
    </w:p>
    <w:p w:rsidR="00924BF0" w:rsidRDefault="00924BF0" w:rsidP="00924BF0">
      <w:pPr>
        <w:pStyle w:val="Default"/>
        <w:rPr>
          <w:color w:val="auto"/>
          <w:sz w:val="23"/>
          <w:szCs w:val="23"/>
        </w:rPr>
      </w:pPr>
      <w:r>
        <w:rPr>
          <w:color w:val="auto"/>
          <w:sz w:val="23"/>
          <w:szCs w:val="23"/>
        </w:rPr>
        <w:t xml:space="preserve">Distilled water 97ml </w:t>
      </w:r>
    </w:p>
    <w:p w:rsidR="00924BF0" w:rsidRDefault="00924BF0" w:rsidP="00924BF0">
      <w:pPr>
        <w:pStyle w:val="Default"/>
        <w:rPr>
          <w:b/>
          <w:bCs/>
          <w:color w:val="auto"/>
          <w:sz w:val="23"/>
          <w:szCs w:val="23"/>
        </w:rPr>
      </w:pPr>
      <w:r>
        <w:rPr>
          <w:b/>
          <w:bCs/>
          <w:color w:val="auto"/>
          <w:sz w:val="23"/>
          <w:szCs w:val="23"/>
        </w:rPr>
        <w:t>Preparation:</w:t>
      </w:r>
    </w:p>
    <w:p w:rsidR="00924BF0" w:rsidRPr="00924BF0" w:rsidRDefault="00924BF0" w:rsidP="00924BF0">
      <w:r>
        <w:rPr>
          <w:sz w:val="23"/>
          <w:szCs w:val="23"/>
        </w:rPr>
        <w:t>To make 100 ml solution 97ml distilled water is added to 3ml of hydrogen peroxide solution and mix well.</w:t>
      </w:r>
    </w:p>
    <w:p w:rsidR="00941867" w:rsidRDefault="00924BF0" w:rsidP="00941867">
      <w:pPr>
        <w:pStyle w:val="Default"/>
        <w:pageBreakBefore/>
        <w:jc w:val="center"/>
        <w:rPr>
          <w:b/>
          <w:bCs/>
          <w:color w:val="auto"/>
          <w:sz w:val="32"/>
          <w:szCs w:val="32"/>
        </w:rPr>
      </w:pPr>
      <w:r>
        <w:rPr>
          <w:sz w:val="23"/>
          <w:szCs w:val="23"/>
        </w:rPr>
        <w:lastRenderedPageBreak/>
        <w:t>.</w:t>
      </w:r>
      <w:r w:rsidR="00941867" w:rsidRPr="00941867">
        <w:rPr>
          <w:b/>
          <w:bCs/>
          <w:color w:val="auto"/>
          <w:sz w:val="32"/>
          <w:szCs w:val="32"/>
        </w:rPr>
        <w:t xml:space="preserve"> </w:t>
      </w:r>
      <w:r w:rsidR="00941867">
        <w:rPr>
          <w:b/>
          <w:bCs/>
          <w:color w:val="auto"/>
          <w:sz w:val="32"/>
          <w:szCs w:val="32"/>
        </w:rPr>
        <w:t>APPENDIX: IV</w:t>
      </w:r>
    </w:p>
    <w:p w:rsidR="00941867" w:rsidRDefault="00941867" w:rsidP="00941867">
      <w:pPr>
        <w:pStyle w:val="Default"/>
        <w:rPr>
          <w:color w:val="auto"/>
          <w:sz w:val="28"/>
          <w:szCs w:val="28"/>
        </w:rPr>
      </w:pPr>
      <w:r>
        <w:rPr>
          <w:b/>
          <w:bCs/>
          <w:color w:val="auto"/>
          <w:sz w:val="28"/>
          <w:szCs w:val="28"/>
        </w:rPr>
        <w:t xml:space="preserve">Procedure of different biochemical tests </w:t>
      </w:r>
    </w:p>
    <w:p w:rsidR="00941867" w:rsidRDefault="00941867" w:rsidP="00941867">
      <w:pPr>
        <w:pStyle w:val="Default"/>
        <w:rPr>
          <w:color w:val="auto"/>
          <w:sz w:val="28"/>
          <w:szCs w:val="28"/>
        </w:rPr>
      </w:pPr>
      <w:r w:rsidRPr="00941867">
        <w:rPr>
          <w:b/>
          <w:bCs/>
          <w:color w:val="auto"/>
          <w:sz w:val="28"/>
          <w:szCs w:val="28"/>
        </w:rPr>
        <w:t>1.Gram’s stain: (</w:t>
      </w:r>
      <w:r w:rsidRPr="00941867">
        <w:rPr>
          <w:color w:val="auto"/>
          <w:sz w:val="28"/>
          <w:szCs w:val="28"/>
        </w:rPr>
        <w:t xml:space="preserve">Mackie and McCrtney Vol.2, 14th edition) </w:t>
      </w:r>
    </w:p>
    <w:p w:rsidR="004C0A7D" w:rsidRPr="00941867" w:rsidRDefault="004C0A7D" w:rsidP="00941867">
      <w:pPr>
        <w:pStyle w:val="Default"/>
        <w:rPr>
          <w:color w:val="auto"/>
          <w:sz w:val="28"/>
          <w:szCs w:val="28"/>
        </w:rPr>
      </w:pPr>
    </w:p>
    <w:p w:rsidR="00941867" w:rsidRPr="00941867" w:rsidRDefault="00941867" w:rsidP="00941867">
      <w:pPr>
        <w:pStyle w:val="Default"/>
        <w:rPr>
          <w:color w:val="auto"/>
        </w:rPr>
      </w:pPr>
      <w:r w:rsidRPr="00941867">
        <w:rPr>
          <w:b/>
          <w:bCs/>
          <w:color w:val="auto"/>
        </w:rPr>
        <w:t xml:space="preserve">Isolated colony was selected for staining: </w:t>
      </w:r>
    </w:p>
    <w:p w:rsidR="00941867" w:rsidRPr="00941867" w:rsidRDefault="00941867" w:rsidP="00941867">
      <w:pPr>
        <w:pStyle w:val="Default"/>
        <w:jc w:val="both"/>
        <w:rPr>
          <w:color w:val="auto"/>
        </w:rPr>
      </w:pPr>
      <w:r w:rsidRPr="00941867">
        <w:rPr>
          <w:color w:val="auto"/>
        </w:rPr>
        <w:t xml:space="preserve">1. Smear was made from the pure culture by emulsifying a colony in a normal saline and heat fixed. </w:t>
      </w:r>
    </w:p>
    <w:p w:rsidR="00941867" w:rsidRPr="00941867" w:rsidRDefault="00941867" w:rsidP="00941867">
      <w:pPr>
        <w:pStyle w:val="Default"/>
        <w:jc w:val="both"/>
        <w:rPr>
          <w:color w:val="auto"/>
        </w:rPr>
      </w:pPr>
      <w:r w:rsidRPr="00941867">
        <w:rPr>
          <w:color w:val="auto"/>
        </w:rPr>
        <w:t xml:space="preserve">2. Smear flooded with crystal violet for 1 minute. </w:t>
      </w:r>
    </w:p>
    <w:p w:rsidR="00941867" w:rsidRPr="00941867" w:rsidRDefault="00941867" w:rsidP="00941867">
      <w:pPr>
        <w:pStyle w:val="Default"/>
        <w:jc w:val="both"/>
        <w:rPr>
          <w:color w:val="auto"/>
        </w:rPr>
      </w:pPr>
      <w:r w:rsidRPr="00941867">
        <w:rPr>
          <w:color w:val="auto"/>
        </w:rPr>
        <w:t xml:space="preserve">3. Wash with water. </w:t>
      </w:r>
    </w:p>
    <w:p w:rsidR="00941867" w:rsidRPr="00941867" w:rsidRDefault="00941867" w:rsidP="00941867">
      <w:pPr>
        <w:pStyle w:val="Default"/>
        <w:jc w:val="both"/>
        <w:rPr>
          <w:color w:val="auto"/>
        </w:rPr>
      </w:pPr>
      <w:r w:rsidRPr="00941867">
        <w:rPr>
          <w:color w:val="auto"/>
        </w:rPr>
        <w:t xml:space="preserve">4. Add Gram’s iodine for 1minute. </w:t>
      </w:r>
    </w:p>
    <w:p w:rsidR="00941867" w:rsidRPr="00941867" w:rsidRDefault="00941867" w:rsidP="00941867">
      <w:pPr>
        <w:pStyle w:val="Default"/>
        <w:jc w:val="both"/>
        <w:rPr>
          <w:color w:val="auto"/>
        </w:rPr>
      </w:pPr>
      <w:r w:rsidRPr="00941867">
        <w:rPr>
          <w:color w:val="auto"/>
        </w:rPr>
        <w:t xml:space="preserve">5. Wash with water. </w:t>
      </w:r>
    </w:p>
    <w:p w:rsidR="00941867" w:rsidRPr="00941867" w:rsidRDefault="00941867" w:rsidP="00941867">
      <w:pPr>
        <w:pStyle w:val="Default"/>
        <w:jc w:val="both"/>
        <w:rPr>
          <w:color w:val="auto"/>
        </w:rPr>
      </w:pPr>
      <w:r w:rsidRPr="00941867">
        <w:rPr>
          <w:color w:val="auto"/>
        </w:rPr>
        <w:t xml:space="preserve">6. Decolorize with absolute alcohol for 10-15 seconds. </w:t>
      </w:r>
    </w:p>
    <w:p w:rsidR="00941867" w:rsidRPr="00941867" w:rsidRDefault="00941867" w:rsidP="00941867">
      <w:pPr>
        <w:pStyle w:val="Default"/>
        <w:jc w:val="both"/>
        <w:rPr>
          <w:color w:val="auto"/>
        </w:rPr>
      </w:pPr>
      <w:r w:rsidRPr="00941867">
        <w:rPr>
          <w:color w:val="auto"/>
        </w:rPr>
        <w:t xml:space="preserve">7. Wash with water. </w:t>
      </w:r>
    </w:p>
    <w:p w:rsidR="00941867" w:rsidRPr="00941867" w:rsidRDefault="00941867" w:rsidP="00941867">
      <w:pPr>
        <w:pStyle w:val="Default"/>
        <w:jc w:val="both"/>
        <w:rPr>
          <w:color w:val="auto"/>
        </w:rPr>
      </w:pPr>
      <w:r w:rsidRPr="00941867">
        <w:rPr>
          <w:color w:val="auto"/>
        </w:rPr>
        <w:t xml:space="preserve">8. Flood the smear with safranine for 1 minute. </w:t>
      </w:r>
    </w:p>
    <w:p w:rsidR="00941867" w:rsidRDefault="00941867" w:rsidP="00941867">
      <w:pPr>
        <w:pStyle w:val="Default"/>
        <w:jc w:val="both"/>
        <w:rPr>
          <w:color w:val="auto"/>
        </w:rPr>
      </w:pPr>
      <w:r w:rsidRPr="00941867">
        <w:rPr>
          <w:color w:val="auto"/>
        </w:rPr>
        <w:t xml:space="preserve">9. Wash with water, blot dry and examine under oil immersion objective of the microscope. </w:t>
      </w:r>
    </w:p>
    <w:p w:rsidR="00941867" w:rsidRPr="00941867" w:rsidRDefault="00941867" w:rsidP="00941867">
      <w:pPr>
        <w:pStyle w:val="Default"/>
        <w:jc w:val="both"/>
        <w:rPr>
          <w:color w:val="auto"/>
        </w:rPr>
      </w:pPr>
    </w:p>
    <w:p w:rsidR="00941867" w:rsidRPr="00941867" w:rsidRDefault="00941867" w:rsidP="00941867">
      <w:pPr>
        <w:pStyle w:val="Default"/>
        <w:jc w:val="both"/>
        <w:rPr>
          <w:b/>
          <w:color w:val="auto"/>
          <w:sz w:val="28"/>
          <w:szCs w:val="28"/>
        </w:rPr>
      </w:pPr>
      <w:r w:rsidRPr="00941867">
        <w:rPr>
          <w:b/>
          <w:color w:val="auto"/>
          <w:sz w:val="28"/>
          <w:szCs w:val="28"/>
        </w:rPr>
        <w:t xml:space="preserve">2. Catalase test </w:t>
      </w:r>
    </w:p>
    <w:p w:rsidR="00941867" w:rsidRPr="00941867" w:rsidRDefault="00941867" w:rsidP="00941867">
      <w:pPr>
        <w:pStyle w:val="Default"/>
        <w:jc w:val="both"/>
        <w:rPr>
          <w:color w:val="auto"/>
        </w:rPr>
      </w:pPr>
      <w:r w:rsidRPr="00941867">
        <w:rPr>
          <w:color w:val="auto"/>
        </w:rPr>
        <w:t xml:space="preserve">1. A small amount of isolated colony from pure culture was transferred to the surface of clean </w:t>
      </w:r>
    </w:p>
    <w:p w:rsidR="00941867" w:rsidRPr="00941867" w:rsidRDefault="00941867" w:rsidP="00941867">
      <w:pPr>
        <w:pStyle w:val="Default"/>
        <w:jc w:val="both"/>
        <w:rPr>
          <w:color w:val="auto"/>
        </w:rPr>
      </w:pPr>
      <w:r w:rsidRPr="00941867">
        <w:rPr>
          <w:color w:val="auto"/>
        </w:rPr>
        <w:t xml:space="preserve">dry glass slide. </w:t>
      </w:r>
    </w:p>
    <w:p w:rsidR="00941867" w:rsidRPr="00941867" w:rsidRDefault="00941867" w:rsidP="00941867">
      <w:pPr>
        <w:pStyle w:val="Default"/>
        <w:jc w:val="both"/>
        <w:rPr>
          <w:color w:val="auto"/>
        </w:rPr>
      </w:pPr>
      <w:r w:rsidRPr="00941867">
        <w:rPr>
          <w:color w:val="auto"/>
        </w:rPr>
        <w:t xml:space="preserve">2. A drop of 3% H2O2 was placed onto the inoculum. </w:t>
      </w:r>
    </w:p>
    <w:p w:rsidR="00941867" w:rsidRPr="00941867" w:rsidRDefault="00941867" w:rsidP="00941867">
      <w:pPr>
        <w:pStyle w:val="Default"/>
        <w:jc w:val="both"/>
        <w:rPr>
          <w:color w:val="auto"/>
        </w:rPr>
      </w:pPr>
      <w:r w:rsidRPr="00941867">
        <w:rPr>
          <w:color w:val="auto"/>
        </w:rPr>
        <w:t xml:space="preserve">3. The evolution of oxygen bubbles was recorded immediately. </w:t>
      </w:r>
    </w:p>
    <w:p w:rsidR="00941867" w:rsidRPr="00941867" w:rsidRDefault="00941867" w:rsidP="00941867">
      <w:pPr>
        <w:pStyle w:val="Default"/>
        <w:jc w:val="both"/>
        <w:rPr>
          <w:color w:val="auto"/>
        </w:rPr>
      </w:pPr>
      <w:r w:rsidRPr="00941867">
        <w:rPr>
          <w:color w:val="auto"/>
        </w:rPr>
        <w:t xml:space="preserve">4. The slide was then discarded into a disinfectant. </w:t>
      </w:r>
    </w:p>
    <w:p w:rsidR="00941867" w:rsidRPr="00941867" w:rsidRDefault="00941867" w:rsidP="00941867">
      <w:pPr>
        <w:pStyle w:val="Default"/>
        <w:jc w:val="both"/>
        <w:rPr>
          <w:color w:val="auto"/>
        </w:rPr>
      </w:pPr>
    </w:p>
    <w:p w:rsidR="00941867" w:rsidRDefault="00941867" w:rsidP="00941867">
      <w:pPr>
        <w:pStyle w:val="Default"/>
        <w:pageBreakBefore/>
        <w:jc w:val="center"/>
        <w:rPr>
          <w:color w:val="auto"/>
          <w:sz w:val="32"/>
          <w:szCs w:val="32"/>
        </w:rPr>
      </w:pPr>
      <w:r>
        <w:rPr>
          <w:b/>
          <w:bCs/>
          <w:color w:val="auto"/>
          <w:sz w:val="32"/>
          <w:szCs w:val="32"/>
        </w:rPr>
        <w:lastRenderedPageBreak/>
        <w:t>APPENDIX: V</w:t>
      </w:r>
    </w:p>
    <w:p w:rsidR="00941867" w:rsidRDefault="00941867" w:rsidP="00941867">
      <w:pPr>
        <w:pStyle w:val="Default"/>
        <w:rPr>
          <w:b/>
          <w:bCs/>
          <w:color w:val="auto"/>
          <w:sz w:val="28"/>
          <w:szCs w:val="28"/>
        </w:rPr>
      </w:pPr>
      <w:r w:rsidRPr="00941867">
        <w:rPr>
          <w:b/>
          <w:bCs/>
          <w:color w:val="auto"/>
          <w:sz w:val="28"/>
          <w:szCs w:val="28"/>
        </w:rPr>
        <w:t>Antibiotics susceptibility test (Kirby-</w:t>
      </w:r>
      <w:r>
        <w:rPr>
          <w:b/>
          <w:bCs/>
          <w:color w:val="auto"/>
          <w:sz w:val="28"/>
          <w:szCs w:val="28"/>
        </w:rPr>
        <w:t xml:space="preserve"> Bauer’s disc diffusion method):</w:t>
      </w:r>
    </w:p>
    <w:p w:rsidR="00941867" w:rsidRPr="00941867" w:rsidRDefault="00941867" w:rsidP="00941867">
      <w:pPr>
        <w:pStyle w:val="Default"/>
        <w:rPr>
          <w:color w:val="auto"/>
          <w:sz w:val="28"/>
          <w:szCs w:val="28"/>
        </w:rPr>
      </w:pPr>
    </w:p>
    <w:p w:rsidR="00941867" w:rsidRPr="004C0A7D" w:rsidRDefault="00941867" w:rsidP="004C0A7D">
      <w:pPr>
        <w:pStyle w:val="Default"/>
        <w:jc w:val="both"/>
        <w:rPr>
          <w:color w:val="auto"/>
        </w:rPr>
      </w:pPr>
      <w:r w:rsidRPr="004C0A7D">
        <w:rPr>
          <w:color w:val="auto"/>
        </w:rPr>
        <w:t xml:space="preserve">In vitro susceptibility of the pure bacterial species to fifteen different antibiotics was examined by using Kirby- Bauer’s disc diffusion technique using Muller- Hilton agar and antibiotics disc as described by the National Committee for Clinical Laboratory Standard (CLSI, 2006). One ml of each bacterial isolates prepared directly from an overnight agar plate adjusted to 0.5 McFarland standard was inoculated using sterile swab into each of the petri-dishes containing Muller- Hilton agar (MHA) and allowed to stand for 30 minutes for pre- diffusion of the inoculated organisms. </w:t>
      </w:r>
    </w:p>
    <w:p w:rsidR="00941867" w:rsidRPr="004C0A7D" w:rsidRDefault="00941867" w:rsidP="004C0A7D">
      <w:pPr>
        <w:pStyle w:val="Default"/>
        <w:jc w:val="both"/>
        <w:rPr>
          <w:color w:val="auto"/>
        </w:rPr>
      </w:pPr>
      <w:r w:rsidRPr="004C0A7D">
        <w:rPr>
          <w:color w:val="auto"/>
        </w:rPr>
        <w:t xml:space="preserve">Antibiotics disc were seeded into the petri- dishes containing MHA for each bacterial isolates. The AST of the isolates towards the various antimicrobial discs was done by modified Kirby- Bauer M2-A9 disc diffusion method as recommended by Clinical Laboratory Standard Institute (CLSI) using MHA media as follows: </w:t>
      </w:r>
    </w:p>
    <w:p w:rsidR="00941867" w:rsidRPr="004C0A7D" w:rsidRDefault="00941867" w:rsidP="004C0A7D">
      <w:pPr>
        <w:pStyle w:val="Default"/>
        <w:jc w:val="both"/>
        <w:rPr>
          <w:color w:val="auto"/>
        </w:rPr>
      </w:pPr>
    </w:p>
    <w:p w:rsidR="00941867" w:rsidRPr="004C0A7D" w:rsidRDefault="00941867" w:rsidP="004C0A7D">
      <w:pPr>
        <w:pStyle w:val="Default"/>
        <w:jc w:val="both"/>
        <w:rPr>
          <w:color w:val="auto"/>
        </w:rPr>
      </w:pPr>
      <w:r w:rsidRPr="004C0A7D">
        <w:rPr>
          <w:color w:val="auto"/>
        </w:rPr>
        <w:t xml:space="preserve">1.MHA was prepared and sterilized as instructed by the manufacture. </w:t>
      </w:r>
    </w:p>
    <w:p w:rsidR="00941867" w:rsidRPr="004C0A7D" w:rsidRDefault="00941867" w:rsidP="004C0A7D">
      <w:pPr>
        <w:pStyle w:val="Default"/>
        <w:jc w:val="both"/>
        <w:rPr>
          <w:color w:val="auto"/>
        </w:rPr>
      </w:pPr>
      <w:r w:rsidRPr="004C0A7D">
        <w:rPr>
          <w:color w:val="auto"/>
        </w:rPr>
        <w:t xml:space="preserve">2. The pH of the medium was adjusted to the 7.2-7.4 and the depth of the medium at 4mm (about  25ml per plate) was maintained in petri dish. </w:t>
      </w:r>
    </w:p>
    <w:p w:rsidR="00941867" w:rsidRPr="004C0A7D" w:rsidRDefault="00941867" w:rsidP="004C0A7D">
      <w:pPr>
        <w:pStyle w:val="Default"/>
        <w:jc w:val="both"/>
        <w:rPr>
          <w:color w:val="auto"/>
        </w:rPr>
      </w:pPr>
      <w:r w:rsidRPr="004C0A7D">
        <w:rPr>
          <w:color w:val="auto"/>
        </w:rPr>
        <w:t xml:space="preserve">3. Using a sterile loop, a single isolated colony susceptibility pattern is to be determined was  touched and inoculated into MHB tube and inoculated at 370C for 2-4 hrs. </w:t>
      </w:r>
    </w:p>
    <w:p w:rsidR="00941867" w:rsidRPr="004C0A7D" w:rsidRDefault="00941867" w:rsidP="004C0A7D">
      <w:pPr>
        <w:pStyle w:val="Default"/>
        <w:jc w:val="both"/>
        <w:rPr>
          <w:color w:val="auto"/>
        </w:rPr>
      </w:pPr>
      <w:r w:rsidRPr="004C0A7D">
        <w:rPr>
          <w:color w:val="auto"/>
        </w:rPr>
        <w:t xml:space="preserve">4. After incubation, the turbidity of the suspension was matched with the McFarland standard tube number 0.5 (which is equivalent to 104 organisms). </w:t>
      </w:r>
    </w:p>
    <w:p w:rsidR="004C0A7D" w:rsidRPr="004C0A7D" w:rsidRDefault="004C0A7D" w:rsidP="004C0A7D">
      <w:pPr>
        <w:pStyle w:val="Default"/>
        <w:jc w:val="both"/>
      </w:pPr>
      <w:r w:rsidRPr="004C0A7D">
        <w:t xml:space="preserve">5. Using a sterile swab, MHA plate was inoculated with the matched suspension using a carpet culture technique. </w:t>
      </w:r>
    </w:p>
    <w:p w:rsidR="004C0A7D" w:rsidRPr="004C0A7D" w:rsidRDefault="004C0A7D" w:rsidP="004C0A7D">
      <w:pPr>
        <w:pStyle w:val="Default"/>
        <w:jc w:val="both"/>
      </w:pPr>
      <w:r w:rsidRPr="004C0A7D">
        <w:t xml:space="preserve">6.The plate was then allowed to stand for 20-30 minutes for the pre-diffusion of the inoculated organisms. </w:t>
      </w:r>
    </w:p>
    <w:p w:rsidR="004C0A7D" w:rsidRPr="004C0A7D" w:rsidRDefault="004C0A7D" w:rsidP="004C0A7D">
      <w:pPr>
        <w:pStyle w:val="Default"/>
        <w:jc w:val="both"/>
      </w:pPr>
      <w:r w:rsidRPr="004C0A7D">
        <w:t xml:space="preserve">7.Using clean and sterile forceps, the above mentioned antibiotics discs (6mm) were placed on the MHA. The discs were placed at the considerable distance apart from each other on a 90 mm petri dish. Then the plate was inoculated at 370C for 24 hrs. </w:t>
      </w:r>
    </w:p>
    <w:p w:rsidR="004C0A7D" w:rsidRPr="004C0A7D" w:rsidRDefault="004C0A7D" w:rsidP="004C0A7D">
      <w:pPr>
        <w:pStyle w:val="Default"/>
        <w:jc w:val="both"/>
      </w:pPr>
      <w:r w:rsidRPr="004C0A7D">
        <w:t>8. After incubation, the plates were observed for zone of inhibition and the diameter of the inhibition zones were measured in millimeter (mm). The measurement was interpreted as a resistant and sensitive according to the manufacture standard zone size interpretative manual of CLSI (2006).</w:t>
      </w:r>
    </w:p>
    <w:p w:rsidR="004C0A7D" w:rsidRPr="004C0A7D" w:rsidRDefault="004C0A7D" w:rsidP="004C0A7D">
      <w:pPr>
        <w:pStyle w:val="Default"/>
        <w:jc w:val="both"/>
      </w:pPr>
    </w:p>
    <w:p w:rsidR="004C0A7D" w:rsidRPr="004C0A7D" w:rsidRDefault="004C0A7D" w:rsidP="004C0A7D">
      <w:pPr>
        <w:pStyle w:val="Default"/>
        <w:jc w:val="both"/>
      </w:pPr>
      <w:r w:rsidRPr="004C0A7D">
        <w:t xml:space="preserve">The percentage resistance was calculated using the formula PR = a/b ×100, where </w:t>
      </w:r>
    </w:p>
    <w:p w:rsidR="004C0A7D" w:rsidRPr="004C0A7D" w:rsidRDefault="004C0A7D" w:rsidP="004C0A7D">
      <w:pPr>
        <w:pStyle w:val="Default"/>
        <w:jc w:val="both"/>
      </w:pPr>
      <w:r w:rsidRPr="004C0A7D">
        <w:t xml:space="preserve">PR = percentage of resistance </w:t>
      </w:r>
    </w:p>
    <w:p w:rsidR="004C0A7D" w:rsidRPr="004C0A7D" w:rsidRDefault="004C0A7D" w:rsidP="004C0A7D">
      <w:pPr>
        <w:pStyle w:val="Default"/>
        <w:jc w:val="both"/>
      </w:pPr>
      <w:r w:rsidRPr="004C0A7D">
        <w:t xml:space="preserve">a = number f resistance isolates </w:t>
      </w:r>
    </w:p>
    <w:p w:rsidR="004C0A7D" w:rsidRDefault="004C0A7D" w:rsidP="004C0A7D">
      <w:pPr>
        <w:pStyle w:val="Default"/>
        <w:jc w:val="both"/>
      </w:pPr>
      <w:r w:rsidRPr="004C0A7D">
        <w:t xml:space="preserve">b = number of isolates tested with the antibiotics. </w:t>
      </w:r>
    </w:p>
    <w:p w:rsidR="004C0A7D" w:rsidRPr="004C0A7D" w:rsidRDefault="004C0A7D" w:rsidP="004C0A7D">
      <w:pPr>
        <w:pStyle w:val="Default"/>
        <w:jc w:val="both"/>
      </w:pPr>
    </w:p>
    <w:p w:rsidR="004C0A7D" w:rsidRPr="004C0A7D" w:rsidRDefault="004C0A7D" w:rsidP="004C0A7D">
      <w:pPr>
        <w:pStyle w:val="Default"/>
        <w:jc w:val="both"/>
      </w:pPr>
    </w:p>
    <w:p w:rsidR="004C0A7D" w:rsidRPr="004C0A7D" w:rsidRDefault="004C0A7D" w:rsidP="004C0A7D">
      <w:pPr>
        <w:pStyle w:val="Default"/>
        <w:jc w:val="both"/>
        <w:rPr>
          <w:rFonts w:ascii="Calibri" w:hAnsi="Calibri" w:cs="Calibri"/>
        </w:rPr>
      </w:pPr>
      <w:r w:rsidRPr="004C0A7D">
        <w:lastRenderedPageBreak/>
        <w:t xml:space="preserve">The percentage of sensitivity was calculated by using formula, PS = c/d ×100, where, </w:t>
      </w:r>
    </w:p>
    <w:p w:rsidR="004C0A7D" w:rsidRPr="004C0A7D" w:rsidRDefault="004C0A7D" w:rsidP="004C0A7D">
      <w:pPr>
        <w:pStyle w:val="Default"/>
        <w:jc w:val="both"/>
      </w:pPr>
      <w:r w:rsidRPr="004C0A7D">
        <w:t xml:space="preserve">PS = percentage of sensitivity </w:t>
      </w:r>
    </w:p>
    <w:p w:rsidR="004C0A7D" w:rsidRPr="004C0A7D" w:rsidRDefault="004C0A7D" w:rsidP="004C0A7D">
      <w:pPr>
        <w:pStyle w:val="Default"/>
        <w:jc w:val="both"/>
      </w:pPr>
      <w:r w:rsidRPr="004C0A7D">
        <w:t xml:space="preserve">c = number of sensitive isolates </w:t>
      </w:r>
    </w:p>
    <w:p w:rsidR="005721D4" w:rsidRPr="004C0A7D" w:rsidRDefault="004C0A7D" w:rsidP="004C0A7D">
      <w:pPr>
        <w:pStyle w:val="Default"/>
        <w:jc w:val="both"/>
        <w:rPr>
          <w:color w:val="auto"/>
        </w:rPr>
      </w:pPr>
      <w:r w:rsidRPr="004C0A7D">
        <w:t>d = number of isolates tested with the antibiotics</w:t>
      </w:r>
      <w:r>
        <w:rPr>
          <w:sz w:val="23"/>
          <w:szCs w:val="23"/>
        </w:rPr>
        <w:t>.</w:t>
      </w:r>
    </w:p>
    <w:p w:rsidR="005721D4" w:rsidRPr="004C0A7D" w:rsidRDefault="005721D4" w:rsidP="004C0A7D">
      <w:pPr>
        <w:autoSpaceDE w:val="0"/>
        <w:autoSpaceDN w:val="0"/>
        <w:adjustRightInd w:val="0"/>
        <w:spacing w:before="240" w:after="240" w:line="360" w:lineRule="auto"/>
        <w:rPr>
          <w:rFonts w:ascii="Times New Roman" w:hAnsi="Times New Roman" w:cs="Times New Roman"/>
          <w:b/>
          <w:bCs/>
          <w:sz w:val="28"/>
          <w:szCs w:val="28"/>
        </w:rPr>
      </w:pPr>
      <w:r w:rsidRPr="004C0A7D">
        <w:rPr>
          <w:rFonts w:ascii="Times New Roman" w:hAnsi="Times New Roman" w:cs="Times New Roman"/>
          <w:b/>
          <w:bCs/>
          <w:sz w:val="28"/>
          <w:szCs w:val="28"/>
        </w:rPr>
        <w:t>Concentration of Antibiotics per discs:</w:t>
      </w:r>
    </w:p>
    <w:tbl>
      <w:tblPr>
        <w:tblStyle w:val="TableGrid"/>
        <w:tblW w:w="0" w:type="auto"/>
        <w:tblInd w:w="18" w:type="dxa"/>
        <w:tblLook w:val="04A0"/>
      </w:tblPr>
      <w:tblGrid>
        <w:gridCol w:w="4140"/>
        <w:gridCol w:w="3978"/>
      </w:tblGrid>
      <w:tr w:rsidR="005721D4" w:rsidRPr="00C5358F" w:rsidTr="004C0A7D">
        <w:trPr>
          <w:trHeight w:val="593"/>
        </w:trPr>
        <w:tc>
          <w:tcPr>
            <w:tcW w:w="4140" w:type="dxa"/>
          </w:tcPr>
          <w:p w:rsidR="005721D4" w:rsidRPr="00D66E59" w:rsidRDefault="00D66E59" w:rsidP="00D66E59">
            <w:pPr>
              <w:autoSpaceDE w:val="0"/>
              <w:autoSpaceDN w:val="0"/>
              <w:adjustRightInd w:val="0"/>
              <w:spacing w:before="240" w:after="240"/>
              <w:jc w:val="both"/>
              <w:rPr>
                <w:rFonts w:ascii="Times New Roman" w:eastAsia="TimesNewRomanPSMT" w:hAnsi="Times New Roman" w:cs="Times New Roman"/>
                <w:b/>
                <w:color w:val="141314"/>
                <w:sz w:val="24"/>
                <w:szCs w:val="24"/>
              </w:rPr>
            </w:pPr>
            <w:r w:rsidRPr="001F4707">
              <w:rPr>
                <w:rFonts w:ascii="Times New Roman" w:eastAsia="TimesNewRomanPSMT" w:hAnsi="Times New Roman" w:cs="Times New Roman"/>
                <w:b/>
                <w:color w:val="141314"/>
                <w:sz w:val="24"/>
                <w:szCs w:val="24"/>
              </w:rPr>
              <w:t>Antibiotics</w:t>
            </w:r>
          </w:p>
        </w:tc>
        <w:tc>
          <w:tcPr>
            <w:tcW w:w="3978" w:type="dxa"/>
          </w:tcPr>
          <w:p w:rsidR="00D66E59" w:rsidRPr="001F4707" w:rsidRDefault="00D66E59" w:rsidP="00D66E59">
            <w:pPr>
              <w:autoSpaceDE w:val="0"/>
              <w:autoSpaceDN w:val="0"/>
              <w:adjustRightInd w:val="0"/>
              <w:spacing w:before="240" w:after="240"/>
              <w:jc w:val="both"/>
              <w:rPr>
                <w:rFonts w:ascii="Times New Roman" w:eastAsia="TimesNewRomanPSMT" w:hAnsi="Times New Roman" w:cs="Times New Roman"/>
                <w:b/>
                <w:color w:val="141314"/>
                <w:sz w:val="24"/>
                <w:szCs w:val="24"/>
              </w:rPr>
            </w:pPr>
            <w:r w:rsidRPr="001F4707">
              <w:rPr>
                <w:rFonts w:ascii="Times New Roman" w:eastAsia="TimesNewRomanPSMT" w:hAnsi="Times New Roman" w:cs="Times New Roman"/>
                <w:b/>
                <w:color w:val="141314"/>
                <w:sz w:val="24"/>
                <w:szCs w:val="24"/>
              </w:rPr>
              <w:t>Conc</w:t>
            </w:r>
            <w:r w:rsidRPr="001F4707">
              <w:rPr>
                <w:rFonts w:ascii="Calibri" w:eastAsia="TimesNewRomanPSMT" w:hAnsi="Calibri" w:cs="Calibri"/>
                <w:b/>
                <w:color w:val="141314"/>
                <w:sz w:val="24"/>
                <w:szCs w:val="24"/>
              </w:rPr>
              <w:t>ᵑ</w:t>
            </w:r>
            <w:r w:rsidRPr="001F4707">
              <w:rPr>
                <w:rFonts w:ascii="Times New Roman" w:eastAsia="TimesNewRomanPSMT" w:hAnsi="Times New Roman" w:cs="Times New Roman"/>
                <w:b/>
                <w:color w:val="141314"/>
                <w:sz w:val="24"/>
                <w:szCs w:val="24"/>
              </w:rPr>
              <w:t xml:space="preserve"> /Discs</w:t>
            </w:r>
          </w:p>
        </w:tc>
      </w:tr>
      <w:tr w:rsidR="005721D4" w:rsidRPr="00C5358F" w:rsidTr="004C0A7D">
        <w:trPr>
          <w:trHeight w:val="593"/>
        </w:trPr>
        <w:tc>
          <w:tcPr>
            <w:tcW w:w="4140" w:type="dxa"/>
          </w:tcPr>
          <w:p w:rsidR="005721D4" w:rsidRPr="001F4707" w:rsidRDefault="005721D4" w:rsidP="005721D4">
            <w:pPr>
              <w:pStyle w:val="ListParagraph"/>
              <w:numPr>
                <w:ilvl w:val="0"/>
                <w:numId w:val="8"/>
              </w:numPr>
              <w:autoSpaceDE w:val="0"/>
              <w:autoSpaceDN w:val="0"/>
              <w:adjustRightInd w:val="0"/>
              <w:spacing w:before="240" w:after="24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Chloramphenicol </w:t>
            </w:r>
          </w:p>
        </w:tc>
        <w:tc>
          <w:tcPr>
            <w:tcW w:w="3978" w:type="dxa"/>
          </w:tcPr>
          <w:p w:rsidR="005721D4" w:rsidRPr="001F4707" w:rsidRDefault="005721D4" w:rsidP="00D821A3">
            <w:pPr>
              <w:autoSpaceDE w:val="0"/>
              <w:autoSpaceDN w:val="0"/>
              <w:adjustRightInd w:val="0"/>
              <w:spacing w:before="240" w:after="240"/>
              <w:ind w:left="36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10µg/discs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contextualSpacing w:val="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Ciprofloxacin </w:t>
            </w:r>
          </w:p>
        </w:tc>
        <w:tc>
          <w:tcPr>
            <w:tcW w:w="3978" w:type="dxa"/>
          </w:tcPr>
          <w:p w:rsidR="005721D4" w:rsidRPr="001F4707" w:rsidRDefault="005721D4" w:rsidP="00D821A3">
            <w:pPr>
              <w:autoSpaceDE w:val="0"/>
              <w:autoSpaceDN w:val="0"/>
              <w:adjustRightInd w:val="0"/>
              <w:spacing w:before="240" w:after="240"/>
              <w:ind w:left="36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5µg/discs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Streptomycin </w:t>
            </w:r>
          </w:p>
        </w:tc>
        <w:tc>
          <w:tcPr>
            <w:tcW w:w="3978" w:type="dxa"/>
          </w:tcPr>
          <w:p w:rsidR="005721D4" w:rsidRPr="001F4707" w:rsidRDefault="005721D4" w:rsidP="00D821A3">
            <w:pPr>
              <w:autoSpaceDE w:val="0"/>
              <w:autoSpaceDN w:val="0"/>
              <w:adjustRightInd w:val="0"/>
              <w:spacing w:before="240" w:after="240"/>
              <w:ind w:left="36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10µg/discs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contextualSpacing w:val="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Ampicillin </w:t>
            </w:r>
          </w:p>
        </w:tc>
        <w:tc>
          <w:tcPr>
            <w:tcW w:w="3978" w:type="dxa"/>
          </w:tcPr>
          <w:p w:rsidR="005721D4" w:rsidRPr="001F4707" w:rsidRDefault="005721D4" w:rsidP="00D821A3">
            <w:pPr>
              <w:autoSpaceDE w:val="0"/>
              <w:autoSpaceDN w:val="0"/>
              <w:adjustRightInd w:val="0"/>
              <w:spacing w:before="240" w:after="240"/>
              <w:ind w:left="36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10µg/discs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Amoxycillin </w:t>
            </w:r>
          </w:p>
        </w:tc>
        <w:tc>
          <w:tcPr>
            <w:tcW w:w="3978" w:type="dxa"/>
          </w:tcPr>
          <w:p w:rsidR="005721D4" w:rsidRPr="001F4707" w:rsidRDefault="005721D4" w:rsidP="00D821A3">
            <w:pPr>
              <w:autoSpaceDE w:val="0"/>
              <w:autoSpaceDN w:val="0"/>
              <w:adjustRightInd w:val="0"/>
              <w:spacing w:before="240" w:after="240"/>
              <w:ind w:left="36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 10µg/discs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contextualSpacing w:val="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Ofloxacin  </w:t>
            </w:r>
          </w:p>
        </w:tc>
        <w:tc>
          <w:tcPr>
            <w:tcW w:w="3978" w:type="dxa"/>
          </w:tcPr>
          <w:p w:rsidR="005721D4" w:rsidRPr="001F4707" w:rsidRDefault="005721D4" w:rsidP="00D821A3">
            <w:pPr>
              <w:autoSpaceDE w:val="0"/>
              <w:autoSpaceDN w:val="0"/>
              <w:adjustRightInd w:val="0"/>
              <w:spacing w:before="240" w:after="240"/>
              <w:ind w:left="36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5µg/discs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Trimethoprim </w:t>
            </w:r>
          </w:p>
        </w:tc>
        <w:tc>
          <w:tcPr>
            <w:tcW w:w="3978" w:type="dxa"/>
          </w:tcPr>
          <w:p w:rsidR="005721D4" w:rsidRPr="001F4707" w:rsidRDefault="005721D4" w:rsidP="00D821A3">
            <w:pPr>
              <w:autoSpaceDE w:val="0"/>
              <w:autoSpaceDN w:val="0"/>
              <w:adjustRightInd w:val="0"/>
              <w:spacing w:before="240" w:after="240"/>
              <w:ind w:left="36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5µg/discs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contextualSpacing w:val="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Penicillin-G </w:t>
            </w:r>
          </w:p>
        </w:tc>
        <w:tc>
          <w:tcPr>
            <w:tcW w:w="3978" w:type="dxa"/>
          </w:tcPr>
          <w:p w:rsidR="005721D4" w:rsidRPr="001F4707" w:rsidRDefault="005721D4" w:rsidP="00D821A3">
            <w:pPr>
              <w:autoSpaceDE w:val="0"/>
              <w:autoSpaceDN w:val="0"/>
              <w:adjustRightInd w:val="0"/>
              <w:spacing w:before="240" w:after="240"/>
              <w:jc w:val="both"/>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       10µg/discs</w:t>
            </w:r>
          </w:p>
        </w:tc>
      </w:tr>
      <w:tr w:rsidR="005721D4" w:rsidRPr="00C5358F" w:rsidTr="004C0A7D">
        <w:tc>
          <w:tcPr>
            <w:tcW w:w="4140" w:type="dxa"/>
          </w:tcPr>
          <w:p w:rsidR="005721D4" w:rsidRPr="001F4707" w:rsidRDefault="005721D4" w:rsidP="005721D4">
            <w:pPr>
              <w:pStyle w:val="ListParagraph"/>
              <w:numPr>
                <w:ilvl w:val="0"/>
                <w:numId w:val="8"/>
              </w:numPr>
              <w:autoSpaceDE w:val="0"/>
              <w:autoSpaceDN w:val="0"/>
              <w:adjustRightInd w:val="0"/>
              <w:spacing w:before="240" w:after="240" w:line="360" w:lineRule="auto"/>
              <w:rPr>
                <w:rFonts w:ascii="Times New Roman" w:hAnsi="Times New Roman" w:cs="Times New Roman"/>
                <w:bCs/>
              </w:rPr>
            </w:pPr>
            <w:r w:rsidRPr="001F4707">
              <w:rPr>
                <w:rFonts w:ascii="Times New Roman" w:eastAsia="TimesNewRomanPSMT" w:hAnsi="Times New Roman" w:cs="Times New Roman"/>
                <w:color w:val="141314"/>
              </w:rPr>
              <w:t xml:space="preserve">Vancomycin </w:t>
            </w:r>
          </w:p>
        </w:tc>
        <w:tc>
          <w:tcPr>
            <w:tcW w:w="3978" w:type="dxa"/>
          </w:tcPr>
          <w:p w:rsidR="005721D4" w:rsidRPr="001F4707" w:rsidRDefault="005721D4" w:rsidP="00D821A3">
            <w:pPr>
              <w:pStyle w:val="ListParagraph"/>
              <w:autoSpaceDE w:val="0"/>
              <w:autoSpaceDN w:val="0"/>
              <w:adjustRightInd w:val="0"/>
              <w:spacing w:before="240" w:after="240" w:line="360" w:lineRule="auto"/>
              <w:ind w:left="0"/>
              <w:contextualSpacing w:val="0"/>
              <w:rPr>
                <w:rFonts w:ascii="Times New Roman" w:eastAsia="TimesNewRomanPSMT" w:hAnsi="Times New Roman" w:cs="Times New Roman"/>
                <w:color w:val="141314"/>
              </w:rPr>
            </w:pPr>
            <w:r w:rsidRPr="001F4707">
              <w:rPr>
                <w:rFonts w:ascii="Times New Roman" w:eastAsia="TimesNewRomanPSMT" w:hAnsi="Times New Roman" w:cs="Times New Roman"/>
                <w:color w:val="141314"/>
              </w:rPr>
              <w:t xml:space="preserve">     10 µg/discs</w:t>
            </w:r>
          </w:p>
        </w:tc>
      </w:tr>
    </w:tbl>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5721D4" w:rsidRDefault="005721D4" w:rsidP="005721D4">
      <w:pPr>
        <w:pStyle w:val="ListParagraph"/>
        <w:autoSpaceDE w:val="0"/>
        <w:autoSpaceDN w:val="0"/>
        <w:adjustRightInd w:val="0"/>
        <w:spacing w:before="240" w:after="240" w:line="360" w:lineRule="auto"/>
        <w:contextualSpacing w:val="0"/>
        <w:rPr>
          <w:rFonts w:ascii="Times New Roman" w:hAnsi="Times New Roman" w:cs="Times New Roman"/>
          <w:bCs/>
          <w:sz w:val="24"/>
          <w:szCs w:val="24"/>
        </w:rPr>
      </w:pPr>
    </w:p>
    <w:p w:rsidR="00421E07" w:rsidRPr="005721D4" w:rsidRDefault="00421E07">
      <w:pPr>
        <w:rPr>
          <w:rFonts w:ascii="Times New Roman" w:hAnsi="Times New Roman" w:cs="Times New Roman"/>
        </w:rPr>
      </w:pPr>
    </w:p>
    <w:sectPr w:rsidR="00421E07" w:rsidRPr="005721D4" w:rsidSect="005721D4">
      <w:footerReference w:type="default" r:id="rId8"/>
      <w:type w:val="continuous"/>
      <w:pgSz w:w="12240" w:h="15840"/>
      <w:pgMar w:top="1440" w:right="1440" w:bottom="1440" w:left="2880" w:header="720" w:footer="720" w:gutter="0"/>
      <w:pgNumType w:fmt="upp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8D" w:rsidRDefault="00A41A8D" w:rsidP="005721D4">
      <w:pPr>
        <w:spacing w:after="0" w:line="240" w:lineRule="auto"/>
      </w:pPr>
      <w:r>
        <w:separator/>
      </w:r>
    </w:p>
  </w:endnote>
  <w:endnote w:type="continuationSeparator" w:id="1">
    <w:p w:rsidR="00A41A8D" w:rsidRDefault="00A41A8D" w:rsidP="00572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1A3" w:rsidRDefault="00D821A3">
    <w:pPr>
      <w:pStyle w:val="Footer"/>
    </w:pPr>
    <w:r>
      <w:t xml:space="preserve">                                                              </w:t>
    </w:r>
    <w:sdt>
      <w:sdtPr>
        <w:id w:val="785247330"/>
        <w:docPartObj>
          <w:docPartGallery w:val="Page Numbers (Bottom of Page)"/>
          <w:docPartUnique/>
        </w:docPartObj>
      </w:sdtPr>
      <w:sdtContent>
        <w:fldSimple w:instr=" PAGE   \* MERGEFORMAT ">
          <w:r w:rsidR="00D66E59">
            <w:rPr>
              <w:noProof/>
            </w:rPr>
            <w:t>X</w:t>
          </w:r>
        </w:fldSimple>
      </w:sdtContent>
    </w:sdt>
  </w:p>
  <w:p w:rsidR="00D821A3" w:rsidRPr="005721D4" w:rsidRDefault="00D821A3" w:rsidP="00572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8D" w:rsidRDefault="00A41A8D" w:rsidP="005721D4">
      <w:pPr>
        <w:spacing w:after="0" w:line="240" w:lineRule="auto"/>
      </w:pPr>
      <w:r>
        <w:separator/>
      </w:r>
    </w:p>
  </w:footnote>
  <w:footnote w:type="continuationSeparator" w:id="1">
    <w:p w:rsidR="00A41A8D" w:rsidRDefault="00A41A8D" w:rsidP="00572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C00"/>
    <w:multiLevelType w:val="hybridMultilevel"/>
    <w:tmpl w:val="A1DA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67DB4"/>
    <w:multiLevelType w:val="hybridMultilevel"/>
    <w:tmpl w:val="F134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10A78"/>
    <w:multiLevelType w:val="hybridMultilevel"/>
    <w:tmpl w:val="52E6ABFE"/>
    <w:lvl w:ilvl="0" w:tplc="64CA36F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F6D60E0"/>
    <w:multiLevelType w:val="hybridMultilevel"/>
    <w:tmpl w:val="1900533A"/>
    <w:lvl w:ilvl="0" w:tplc="7226A4A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429660E"/>
    <w:multiLevelType w:val="hybridMultilevel"/>
    <w:tmpl w:val="6254C4C4"/>
    <w:lvl w:ilvl="0" w:tplc="418AC20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154491"/>
    <w:multiLevelType w:val="hybridMultilevel"/>
    <w:tmpl w:val="9E989B60"/>
    <w:lvl w:ilvl="0" w:tplc="2D5EB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15430C"/>
    <w:multiLevelType w:val="hybridMultilevel"/>
    <w:tmpl w:val="2180798C"/>
    <w:lvl w:ilvl="0" w:tplc="B75CB1BC">
      <w:start w:val="10"/>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35146C84"/>
    <w:multiLevelType w:val="hybridMultilevel"/>
    <w:tmpl w:val="FF343A82"/>
    <w:lvl w:ilvl="0" w:tplc="283E40A2">
      <w:start w:val="4"/>
      <w:numFmt w:val="decimal"/>
      <w:lvlText w:val="%1."/>
      <w:lvlJc w:val="left"/>
      <w:pPr>
        <w:ind w:left="1365" w:hanging="360"/>
      </w:pPr>
      <w:rPr>
        <w:rFonts w:hint="default"/>
        <w:b/>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48E968CF"/>
    <w:multiLevelType w:val="hybridMultilevel"/>
    <w:tmpl w:val="2F68140C"/>
    <w:lvl w:ilvl="0" w:tplc="BEAEAC0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5631A5"/>
    <w:multiLevelType w:val="hybridMultilevel"/>
    <w:tmpl w:val="B298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D27BB"/>
    <w:multiLevelType w:val="hybridMultilevel"/>
    <w:tmpl w:val="389E64BE"/>
    <w:lvl w:ilvl="0" w:tplc="1C542D46">
      <w:start w:val="1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574717DD"/>
    <w:multiLevelType w:val="hybridMultilevel"/>
    <w:tmpl w:val="9C88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387C4"/>
    <w:multiLevelType w:val="hybridMultilevel"/>
    <w:tmpl w:val="5CE1C3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0AD2A78"/>
    <w:multiLevelType w:val="hybridMultilevel"/>
    <w:tmpl w:val="DCE6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796337"/>
    <w:multiLevelType w:val="hybridMultilevel"/>
    <w:tmpl w:val="142C41CC"/>
    <w:lvl w:ilvl="0" w:tplc="4BD472FE">
      <w:start w:val="1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7B55BD7"/>
    <w:multiLevelType w:val="hybridMultilevel"/>
    <w:tmpl w:val="0EBE059E"/>
    <w:lvl w:ilvl="0" w:tplc="6DEC688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740245F7"/>
    <w:multiLevelType w:val="hybridMultilevel"/>
    <w:tmpl w:val="30CED568"/>
    <w:lvl w:ilvl="0" w:tplc="A9E06034">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nsid w:val="7A1E1534"/>
    <w:multiLevelType w:val="hybridMultilevel"/>
    <w:tmpl w:val="95D21998"/>
    <w:lvl w:ilvl="0" w:tplc="FDE03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E57B6A"/>
    <w:multiLevelType w:val="hybridMultilevel"/>
    <w:tmpl w:val="866C42D8"/>
    <w:lvl w:ilvl="0" w:tplc="1466F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9A54CF"/>
    <w:multiLevelType w:val="hybridMultilevel"/>
    <w:tmpl w:val="33CA42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5"/>
  </w:num>
  <w:num w:numId="4">
    <w:abstractNumId w:val="18"/>
  </w:num>
  <w:num w:numId="5">
    <w:abstractNumId w:val="2"/>
  </w:num>
  <w:num w:numId="6">
    <w:abstractNumId w:val="16"/>
  </w:num>
  <w:num w:numId="7">
    <w:abstractNumId w:val="7"/>
  </w:num>
  <w:num w:numId="8">
    <w:abstractNumId w:val="9"/>
  </w:num>
  <w:num w:numId="9">
    <w:abstractNumId w:val="12"/>
  </w:num>
  <w:num w:numId="10">
    <w:abstractNumId w:val="15"/>
  </w:num>
  <w:num w:numId="11">
    <w:abstractNumId w:val="8"/>
  </w:num>
  <w:num w:numId="12">
    <w:abstractNumId w:val="4"/>
  </w:num>
  <w:num w:numId="13">
    <w:abstractNumId w:val="14"/>
  </w:num>
  <w:num w:numId="14">
    <w:abstractNumId w:val="10"/>
  </w:num>
  <w:num w:numId="15">
    <w:abstractNumId w:val="6"/>
  </w:num>
  <w:num w:numId="16">
    <w:abstractNumId w:val="19"/>
  </w:num>
  <w:num w:numId="17">
    <w:abstractNumId w:val="13"/>
  </w:num>
  <w:num w:numId="18">
    <w:abstractNumId w:val="0"/>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21D4"/>
    <w:rsid w:val="00297DEE"/>
    <w:rsid w:val="002C0A5A"/>
    <w:rsid w:val="002D7115"/>
    <w:rsid w:val="00320C4E"/>
    <w:rsid w:val="003A4CB4"/>
    <w:rsid w:val="004156AE"/>
    <w:rsid w:val="00421E07"/>
    <w:rsid w:val="004C0A7D"/>
    <w:rsid w:val="005427C7"/>
    <w:rsid w:val="005721D4"/>
    <w:rsid w:val="006848D5"/>
    <w:rsid w:val="00751BC3"/>
    <w:rsid w:val="008C5575"/>
    <w:rsid w:val="00924BF0"/>
    <w:rsid w:val="00941867"/>
    <w:rsid w:val="00A41A8D"/>
    <w:rsid w:val="00CA393A"/>
    <w:rsid w:val="00D66E59"/>
    <w:rsid w:val="00D7112D"/>
    <w:rsid w:val="00D821A3"/>
    <w:rsid w:val="00E72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D4"/>
  </w:style>
  <w:style w:type="paragraph" w:styleId="Heading1">
    <w:name w:val="heading 1"/>
    <w:basedOn w:val="Normal"/>
    <w:next w:val="Normal"/>
    <w:link w:val="Heading1Char"/>
    <w:uiPriority w:val="9"/>
    <w:qFormat/>
    <w:rsid w:val="00684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D4"/>
    <w:pPr>
      <w:ind w:left="720"/>
      <w:contextualSpacing/>
    </w:pPr>
  </w:style>
  <w:style w:type="paragraph" w:styleId="Footer">
    <w:name w:val="footer"/>
    <w:basedOn w:val="Normal"/>
    <w:link w:val="FooterChar"/>
    <w:uiPriority w:val="99"/>
    <w:unhideWhenUsed/>
    <w:rsid w:val="00572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1D4"/>
  </w:style>
  <w:style w:type="table" w:styleId="TableGrid">
    <w:name w:val="Table Grid"/>
    <w:basedOn w:val="TableNormal"/>
    <w:uiPriority w:val="59"/>
    <w:rsid w:val="00572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21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1D4"/>
  </w:style>
  <w:style w:type="character" w:customStyle="1" w:styleId="Heading1Char">
    <w:name w:val="Heading 1 Char"/>
    <w:basedOn w:val="DefaultParagraphFont"/>
    <w:link w:val="Heading1"/>
    <w:uiPriority w:val="9"/>
    <w:rsid w:val="006848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8D5"/>
    <w:rPr>
      <w:rFonts w:asciiTheme="majorHAnsi" w:eastAsiaTheme="majorEastAsia" w:hAnsiTheme="majorHAnsi" w:cstheme="majorBidi"/>
      <w:b/>
      <w:bCs/>
      <w:color w:val="4F81BD" w:themeColor="accent1"/>
      <w:sz w:val="26"/>
      <w:szCs w:val="26"/>
    </w:rPr>
  </w:style>
  <w:style w:type="paragraph" w:customStyle="1" w:styleId="Default">
    <w:name w:val="Default"/>
    <w:rsid w:val="00D711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4B4B-BF94-42B6-92D5-3C730F41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2021-02-21T15:57:00Z</dcterms:created>
  <dcterms:modified xsi:type="dcterms:W3CDTF">2021-10-06T04:52:00Z</dcterms:modified>
</cp:coreProperties>
</file>