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4C79" w:rsidRDefault="00094C79" w:rsidP="00094C79">
      <w:pPr>
        <w:spacing w:after="200"/>
        <w:jc w:val="center"/>
        <w:rPr>
          <w:rFonts w:cs="Times New Roman"/>
          <w:b/>
          <w:sz w:val="28"/>
          <w:szCs w:val="28"/>
        </w:rPr>
      </w:pPr>
      <w:r w:rsidRPr="00EC1DE0">
        <w:rPr>
          <w:rFonts w:cs="Times New Roman"/>
          <w:b/>
          <w:sz w:val="28"/>
          <w:szCs w:val="28"/>
        </w:rPr>
        <w:t xml:space="preserve">PREVALENCE OF HYPERTENSION AND </w:t>
      </w:r>
      <w:r>
        <w:rPr>
          <w:rFonts w:cs="Times New Roman"/>
          <w:b/>
          <w:sz w:val="28"/>
          <w:szCs w:val="28"/>
        </w:rPr>
        <w:t xml:space="preserve">RISKS </w:t>
      </w:r>
      <w:r w:rsidRPr="00EC1DE0">
        <w:rPr>
          <w:rFonts w:cs="Times New Roman"/>
          <w:b/>
          <w:sz w:val="28"/>
          <w:szCs w:val="28"/>
        </w:rPr>
        <w:t>FACTORS ASS</w:t>
      </w:r>
      <w:r>
        <w:rPr>
          <w:rFonts w:cs="Times New Roman"/>
          <w:b/>
          <w:sz w:val="28"/>
          <w:szCs w:val="28"/>
        </w:rPr>
        <w:t>OCIATED WITH IT AMONG</w:t>
      </w:r>
      <w:r w:rsidRPr="00EC1DE0">
        <w:rPr>
          <w:rFonts w:cs="Times New Roman"/>
          <w:b/>
          <w:sz w:val="28"/>
          <w:szCs w:val="28"/>
        </w:rPr>
        <w:t xml:space="preserve"> 18-70 YEARS AGE GROUP OF RAJBANSHI COMMUNITY OF JHAPA RURAL MUNICIPALITY, JHAPA</w:t>
      </w:r>
    </w:p>
    <w:p w:rsidR="00094C79" w:rsidRDefault="00094C79" w:rsidP="00094C79">
      <w:pPr>
        <w:spacing w:after="200"/>
        <w:jc w:val="center"/>
        <w:rPr>
          <w:rFonts w:cs="Times New Roman"/>
          <w:b/>
          <w:sz w:val="28"/>
          <w:szCs w:val="28"/>
        </w:rPr>
      </w:pPr>
    </w:p>
    <w:p w:rsidR="00094C79" w:rsidRDefault="00094C79" w:rsidP="00094C79">
      <w:pPr>
        <w:spacing w:after="200"/>
        <w:jc w:val="center"/>
        <w:rPr>
          <w:rFonts w:cs="Times New Roman"/>
          <w:b/>
          <w:sz w:val="28"/>
          <w:szCs w:val="28"/>
        </w:rPr>
      </w:pPr>
      <w:r w:rsidRPr="00094C79">
        <w:rPr>
          <w:rFonts w:eastAsia="Times New Roman" w:cs="Times New Roman"/>
          <w:noProof/>
        </w:rPr>
        <w:drawing>
          <wp:inline distT="0" distB="0" distL="0" distR="0" wp14:anchorId="3A0C974F" wp14:editId="101579C9">
            <wp:extent cx="1527349" cy="1808703"/>
            <wp:effectExtent l="0" t="0" r="0" b="1270"/>
            <wp:docPr id="24" name="Picture 24" descr="E:\New folder (2)\IMG_5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ew folder (2)\IMG_52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8878" cy="1810513"/>
                    </a:xfrm>
                    <a:prstGeom prst="rect">
                      <a:avLst/>
                    </a:prstGeom>
                    <a:noFill/>
                    <a:ln>
                      <a:noFill/>
                    </a:ln>
                  </pic:spPr>
                </pic:pic>
              </a:graphicData>
            </a:graphic>
          </wp:inline>
        </w:drawing>
      </w:r>
    </w:p>
    <w:p w:rsidR="00094C79" w:rsidRDefault="00094C79" w:rsidP="00094C79">
      <w:pPr>
        <w:jc w:val="center"/>
      </w:pPr>
      <w:r>
        <w:t xml:space="preserve">Name: </w:t>
      </w:r>
      <w:proofErr w:type="spellStart"/>
      <w:r>
        <w:t>Kalpana</w:t>
      </w:r>
      <w:proofErr w:type="spellEnd"/>
      <w:r>
        <w:t xml:space="preserve"> </w:t>
      </w:r>
      <w:proofErr w:type="spellStart"/>
      <w:r>
        <w:t>Rajbanshi</w:t>
      </w:r>
      <w:proofErr w:type="spellEnd"/>
    </w:p>
    <w:p w:rsidR="00094C79" w:rsidRDefault="00094C79" w:rsidP="00094C79">
      <w:pPr>
        <w:jc w:val="center"/>
      </w:pPr>
      <w:proofErr w:type="spellStart"/>
      <w:r>
        <w:t>Adress</w:t>
      </w:r>
      <w:proofErr w:type="spellEnd"/>
      <w:r>
        <w:t xml:space="preserve">: </w:t>
      </w:r>
      <w:proofErr w:type="spellStart"/>
      <w:r>
        <w:t>Jhapa</w:t>
      </w:r>
      <w:proofErr w:type="spellEnd"/>
      <w:r>
        <w:t xml:space="preserve"> Rural Municipality-6, </w:t>
      </w:r>
      <w:proofErr w:type="spellStart"/>
      <w:r>
        <w:t>Jhapa</w:t>
      </w:r>
      <w:proofErr w:type="spellEnd"/>
    </w:p>
    <w:p w:rsidR="00094C79" w:rsidRDefault="00094C79" w:rsidP="00094C79">
      <w:pPr>
        <w:jc w:val="center"/>
      </w:pPr>
      <w:proofErr w:type="gramStart"/>
      <w:r>
        <w:t>Email :</w:t>
      </w:r>
      <w:proofErr w:type="gramEnd"/>
      <w:r>
        <w:t xml:space="preserve"> kalpu.raj982@gmail.com</w:t>
      </w:r>
    </w:p>
    <w:p w:rsidR="00094C79" w:rsidRDefault="00094C79" w:rsidP="00094C79">
      <w:pPr>
        <w:jc w:val="center"/>
      </w:pPr>
      <w:r>
        <w:t>Mobile no: 9824025609</w:t>
      </w:r>
    </w:p>
    <w:p w:rsidR="00094C79" w:rsidRDefault="00094C79" w:rsidP="00094C79">
      <w:pPr>
        <w:jc w:val="center"/>
      </w:pPr>
      <w:r>
        <w:t>Faculty: BSC. Food Nutrition &amp; Dietetics</w:t>
      </w:r>
    </w:p>
    <w:p w:rsidR="00094C79" w:rsidRDefault="00094C79" w:rsidP="00094C79">
      <w:pPr>
        <w:jc w:val="center"/>
      </w:pPr>
      <w:r>
        <w:t>Roll No- 12/070</w:t>
      </w:r>
    </w:p>
    <w:p w:rsidR="00094C79" w:rsidRPr="00EC1DE0" w:rsidRDefault="00094C79" w:rsidP="00094C79">
      <w:pPr>
        <w:spacing w:after="200"/>
        <w:jc w:val="center"/>
        <w:rPr>
          <w:rFonts w:cs="Times New Roman"/>
          <w:b/>
          <w:sz w:val="28"/>
          <w:szCs w:val="28"/>
        </w:rPr>
      </w:pPr>
    </w:p>
    <w:p w:rsidR="00094C79" w:rsidRDefault="00094C79" w:rsidP="00E554EC">
      <w:pPr>
        <w:tabs>
          <w:tab w:val="left" w:pos="4111"/>
        </w:tabs>
        <w:spacing w:before="0"/>
        <w:jc w:val="center"/>
        <w:rPr>
          <w:rFonts w:cs="Times New Roman"/>
          <w:b/>
          <w:sz w:val="28"/>
          <w:szCs w:val="28"/>
        </w:rPr>
      </w:pPr>
    </w:p>
    <w:p w:rsidR="00094C79" w:rsidRDefault="00094C79" w:rsidP="00E554EC">
      <w:pPr>
        <w:tabs>
          <w:tab w:val="left" w:pos="4111"/>
        </w:tabs>
        <w:spacing w:before="0"/>
        <w:jc w:val="center"/>
        <w:rPr>
          <w:rFonts w:cs="Times New Roman"/>
          <w:b/>
          <w:sz w:val="28"/>
          <w:szCs w:val="28"/>
        </w:rPr>
      </w:pPr>
    </w:p>
    <w:p w:rsidR="00094C79" w:rsidRDefault="00094C79" w:rsidP="00E554EC">
      <w:pPr>
        <w:tabs>
          <w:tab w:val="left" w:pos="4111"/>
        </w:tabs>
        <w:spacing w:before="0"/>
        <w:jc w:val="center"/>
        <w:rPr>
          <w:rFonts w:cs="Times New Roman"/>
          <w:b/>
          <w:sz w:val="28"/>
          <w:szCs w:val="28"/>
        </w:rPr>
      </w:pPr>
    </w:p>
    <w:p w:rsidR="00094C79" w:rsidRDefault="00094C79" w:rsidP="00E554EC">
      <w:pPr>
        <w:tabs>
          <w:tab w:val="left" w:pos="4111"/>
        </w:tabs>
        <w:spacing w:before="0"/>
        <w:jc w:val="center"/>
        <w:rPr>
          <w:rFonts w:cs="Times New Roman"/>
          <w:b/>
          <w:sz w:val="28"/>
          <w:szCs w:val="28"/>
        </w:rPr>
      </w:pPr>
    </w:p>
    <w:p w:rsidR="00094C79" w:rsidRDefault="00094C79" w:rsidP="00E554EC">
      <w:pPr>
        <w:tabs>
          <w:tab w:val="left" w:pos="4111"/>
        </w:tabs>
        <w:spacing w:before="0"/>
        <w:jc w:val="center"/>
        <w:rPr>
          <w:rFonts w:cs="Times New Roman"/>
          <w:b/>
          <w:sz w:val="28"/>
          <w:szCs w:val="28"/>
        </w:rPr>
      </w:pPr>
    </w:p>
    <w:p w:rsidR="00094C79" w:rsidRDefault="00094C79" w:rsidP="00E554EC">
      <w:pPr>
        <w:tabs>
          <w:tab w:val="left" w:pos="4111"/>
        </w:tabs>
        <w:spacing w:before="0"/>
        <w:jc w:val="center"/>
        <w:rPr>
          <w:rFonts w:cs="Times New Roman"/>
          <w:b/>
          <w:sz w:val="28"/>
          <w:szCs w:val="28"/>
        </w:rPr>
      </w:pPr>
    </w:p>
    <w:p w:rsidR="008358BD" w:rsidRPr="00EC1DE0" w:rsidRDefault="00953195" w:rsidP="00094C79">
      <w:pPr>
        <w:spacing w:after="200"/>
        <w:jc w:val="center"/>
        <w:rPr>
          <w:rFonts w:cs="Times New Roman"/>
          <w:b/>
          <w:sz w:val="28"/>
          <w:szCs w:val="28"/>
        </w:rPr>
      </w:pPr>
      <w:r w:rsidRPr="00EC1DE0">
        <w:rPr>
          <w:rFonts w:cs="Times New Roman"/>
          <w:b/>
          <w:sz w:val="28"/>
          <w:szCs w:val="28"/>
        </w:rPr>
        <w:lastRenderedPageBreak/>
        <w:t>PREVALENCE OF HYPE</w:t>
      </w:r>
      <w:r w:rsidR="003C41FB" w:rsidRPr="00EC1DE0">
        <w:rPr>
          <w:rFonts w:cs="Times New Roman"/>
          <w:b/>
          <w:sz w:val="28"/>
          <w:szCs w:val="28"/>
        </w:rPr>
        <w:t xml:space="preserve">RTENSION AND </w:t>
      </w:r>
      <w:r w:rsidR="00664935">
        <w:rPr>
          <w:rFonts w:cs="Times New Roman"/>
          <w:b/>
          <w:sz w:val="28"/>
          <w:szCs w:val="28"/>
        </w:rPr>
        <w:t xml:space="preserve">RISKS </w:t>
      </w:r>
      <w:r w:rsidR="003C41FB" w:rsidRPr="00EC1DE0">
        <w:rPr>
          <w:rFonts w:cs="Times New Roman"/>
          <w:b/>
          <w:sz w:val="28"/>
          <w:szCs w:val="28"/>
        </w:rPr>
        <w:t>FAC</w:t>
      </w:r>
      <w:r w:rsidR="00F34D28" w:rsidRPr="00EC1DE0">
        <w:rPr>
          <w:rFonts w:cs="Times New Roman"/>
          <w:b/>
          <w:sz w:val="28"/>
          <w:szCs w:val="28"/>
        </w:rPr>
        <w:t>TORS ASS</w:t>
      </w:r>
      <w:r w:rsidR="00664935">
        <w:rPr>
          <w:rFonts w:cs="Times New Roman"/>
          <w:b/>
          <w:sz w:val="28"/>
          <w:szCs w:val="28"/>
        </w:rPr>
        <w:t>OCIATED WITH IT AMONG</w:t>
      </w:r>
      <w:r w:rsidR="003C5CE5" w:rsidRPr="00EC1DE0">
        <w:rPr>
          <w:rFonts w:cs="Times New Roman"/>
          <w:b/>
          <w:sz w:val="28"/>
          <w:szCs w:val="28"/>
        </w:rPr>
        <w:t xml:space="preserve"> 18-70 YEARS </w:t>
      </w:r>
      <w:r w:rsidR="00F34D28" w:rsidRPr="00EC1DE0">
        <w:rPr>
          <w:rFonts w:cs="Times New Roman"/>
          <w:b/>
          <w:sz w:val="28"/>
          <w:szCs w:val="28"/>
        </w:rPr>
        <w:t>AGE</w:t>
      </w:r>
      <w:r w:rsidRPr="00EC1DE0">
        <w:rPr>
          <w:rFonts w:cs="Times New Roman"/>
          <w:b/>
          <w:sz w:val="28"/>
          <w:szCs w:val="28"/>
        </w:rPr>
        <w:t xml:space="preserve"> </w:t>
      </w:r>
      <w:r w:rsidR="00F34D28" w:rsidRPr="00EC1DE0">
        <w:rPr>
          <w:rFonts w:cs="Times New Roman"/>
          <w:b/>
          <w:sz w:val="28"/>
          <w:szCs w:val="28"/>
        </w:rPr>
        <w:t xml:space="preserve">GROUP OF </w:t>
      </w:r>
      <w:r w:rsidRPr="00EC1DE0">
        <w:rPr>
          <w:rFonts w:cs="Times New Roman"/>
          <w:b/>
          <w:sz w:val="28"/>
          <w:szCs w:val="28"/>
        </w:rPr>
        <w:t>RAJBANSHI COMMUNITY</w:t>
      </w:r>
      <w:r w:rsidR="003C41FB" w:rsidRPr="00EC1DE0">
        <w:rPr>
          <w:rFonts w:cs="Times New Roman"/>
          <w:b/>
          <w:sz w:val="28"/>
          <w:szCs w:val="28"/>
        </w:rPr>
        <w:t xml:space="preserve"> OF JHAPA RURAL </w:t>
      </w:r>
      <w:r w:rsidR="00D2231A" w:rsidRPr="00EC1DE0">
        <w:rPr>
          <w:rFonts w:cs="Times New Roman"/>
          <w:b/>
          <w:sz w:val="28"/>
          <w:szCs w:val="28"/>
        </w:rPr>
        <w:t>MUNICIPALITY,</w:t>
      </w:r>
      <w:r w:rsidR="000A2789" w:rsidRPr="00EC1DE0">
        <w:rPr>
          <w:rFonts w:cs="Times New Roman"/>
          <w:b/>
          <w:sz w:val="28"/>
          <w:szCs w:val="28"/>
        </w:rPr>
        <w:t xml:space="preserve"> JHAPA</w:t>
      </w:r>
    </w:p>
    <w:p w:rsidR="008358BD" w:rsidRPr="00DD3198" w:rsidRDefault="008358BD" w:rsidP="00DD3198">
      <w:pPr>
        <w:jc w:val="center"/>
        <w:rPr>
          <w:rFonts w:cs="Times New Roman"/>
          <w:b/>
          <w:szCs w:val="24"/>
        </w:rPr>
      </w:pPr>
    </w:p>
    <w:p w:rsidR="008358BD" w:rsidRPr="00DD3198" w:rsidRDefault="008358BD" w:rsidP="00DD3198">
      <w:pPr>
        <w:jc w:val="center"/>
        <w:rPr>
          <w:rFonts w:cs="Times New Roman"/>
          <w:b/>
          <w:szCs w:val="24"/>
        </w:rPr>
      </w:pPr>
    </w:p>
    <w:p w:rsidR="008358BD" w:rsidRPr="00DD3198" w:rsidRDefault="008358BD" w:rsidP="00DD3198">
      <w:pPr>
        <w:jc w:val="center"/>
        <w:rPr>
          <w:rFonts w:cs="Times New Roman"/>
          <w:b/>
          <w:szCs w:val="24"/>
        </w:rPr>
      </w:pPr>
    </w:p>
    <w:p w:rsidR="008358BD" w:rsidRPr="00DD3198" w:rsidRDefault="008358BD" w:rsidP="00DD3198">
      <w:pPr>
        <w:jc w:val="center"/>
        <w:rPr>
          <w:rFonts w:cs="Times New Roman"/>
          <w:b/>
          <w:szCs w:val="24"/>
        </w:rPr>
      </w:pPr>
    </w:p>
    <w:p w:rsidR="008358BD" w:rsidRPr="00DD3198" w:rsidRDefault="008358BD" w:rsidP="00DD3198">
      <w:pPr>
        <w:jc w:val="center"/>
        <w:rPr>
          <w:rFonts w:cs="Times New Roman"/>
          <w:b/>
          <w:szCs w:val="24"/>
        </w:rPr>
      </w:pPr>
    </w:p>
    <w:p w:rsidR="008358BD" w:rsidRPr="00D1098F" w:rsidRDefault="00B427C3" w:rsidP="00EC1DE0">
      <w:pPr>
        <w:jc w:val="center"/>
        <w:rPr>
          <w:rFonts w:cs="Times New Roman"/>
          <w:b/>
          <w:sz w:val="28"/>
          <w:szCs w:val="28"/>
        </w:rPr>
      </w:pPr>
      <w:r w:rsidRPr="00D1098F">
        <w:rPr>
          <w:rFonts w:cs="Times New Roman"/>
          <w:sz w:val="28"/>
          <w:szCs w:val="28"/>
        </w:rPr>
        <w:t>B</w:t>
      </w:r>
      <w:r w:rsidR="008358BD" w:rsidRPr="00D1098F">
        <w:rPr>
          <w:rFonts w:cs="Times New Roman"/>
          <w:sz w:val="28"/>
          <w:szCs w:val="28"/>
        </w:rPr>
        <w:t>y</w:t>
      </w:r>
    </w:p>
    <w:p w:rsidR="008358BD" w:rsidRPr="00D1098F" w:rsidRDefault="003C41FB" w:rsidP="00DD3198">
      <w:pPr>
        <w:jc w:val="center"/>
        <w:rPr>
          <w:rFonts w:cs="Times New Roman"/>
          <w:b/>
          <w:sz w:val="28"/>
          <w:szCs w:val="28"/>
        </w:rPr>
      </w:pPr>
      <w:proofErr w:type="spellStart"/>
      <w:r w:rsidRPr="00D1098F">
        <w:rPr>
          <w:rFonts w:cs="Times New Roman"/>
          <w:b/>
          <w:sz w:val="28"/>
          <w:szCs w:val="28"/>
        </w:rPr>
        <w:t>K</w:t>
      </w:r>
      <w:r w:rsidR="008358BD" w:rsidRPr="00D1098F">
        <w:rPr>
          <w:rFonts w:cs="Times New Roman"/>
          <w:b/>
          <w:sz w:val="28"/>
          <w:szCs w:val="28"/>
        </w:rPr>
        <w:t>alpana</w:t>
      </w:r>
      <w:proofErr w:type="spellEnd"/>
      <w:r w:rsidR="008358BD" w:rsidRPr="00D1098F">
        <w:rPr>
          <w:rFonts w:cs="Times New Roman"/>
          <w:b/>
          <w:sz w:val="28"/>
          <w:szCs w:val="28"/>
        </w:rPr>
        <w:t xml:space="preserve"> </w:t>
      </w:r>
      <w:proofErr w:type="spellStart"/>
      <w:r w:rsidR="008358BD" w:rsidRPr="00D1098F">
        <w:rPr>
          <w:rFonts w:cs="Times New Roman"/>
          <w:b/>
          <w:sz w:val="28"/>
          <w:szCs w:val="28"/>
        </w:rPr>
        <w:t>Rajbanshi</w:t>
      </w:r>
      <w:proofErr w:type="spellEnd"/>
    </w:p>
    <w:p w:rsidR="000A2789" w:rsidRDefault="000A2789" w:rsidP="00DD3198">
      <w:pPr>
        <w:jc w:val="center"/>
        <w:rPr>
          <w:rFonts w:cs="Times New Roman"/>
          <w:b/>
          <w:szCs w:val="24"/>
        </w:rPr>
      </w:pPr>
    </w:p>
    <w:p w:rsidR="00D1098F" w:rsidRDefault="00D1098F" w:rsidP="00DD3198">
      <w:pPr>
        <w:jc w:val="center"/>
        <w:rPr>
          <w:rFonts w:cs="Times New Roman"/>
          <w:b/>
          <w:szCs w:val="24"/>
        </w:rPr>
      </w:pPr>
    </w:p>
    <w:p w:rsidR="00D1098F" w:rsidRDefault="00D1098F" w:rsidP="00DD3198">
      <w:pPr>
        <w:jc w:val="center"/>
        <w:rPr>
          <w:rFonts w:cs="Times New Roman"/>
          <w:b/>
          <w:szCs w:val="24"/>
        </w:rPr>
      </w:pPr>
    </w:p>
    <w:p w:rsidR="00D1098F" w:rsidRPr="00DD3198" w:rsidRDefault="00D1098F" w:rsidP="00DD3198">
      <w:pPr>
        <w:jc w:val="center"/>
        <w:rPr>
          <w:rFonts w:cs="Times New Roman"/>
          <w:b/>
          <w:szCs w:val="24"/>
        </w:rPr>
      </w:pPr>
    </w:p>
    <w:p w:rsidR="008358BD" w:rsidRPr="00DD3198" w:rsidRDefault="008358BD" w:rsidP="004A53EA">
      <w:pPr>
        <w:rPr>
          <w:rFonts w:cs="Times New Roman"/>
          <w:b/>
          <w:szCs w:val="24"/>
        </w:rPr>
      </w:pPr>
    </w:p>
    <w:p w:rsidR="008358BD" w:rsidRPr="00DD3198" w:rsidRDefault="007B7555" w:rsidP="00DD3198">
      <w:pPr>
        <w:pStyle w:val="Default"/>
        <w:spacing w:line="360" w:lineRule="auto"/>
        <w:jc w:val="center"/>
        <w:rPr>
          <w:b/>
        </w:rPr>
      </w:pPr>
      <w:r w:rsidRPr="00DD3198">
        <w:rPr>
          <w:b/>
        </w:rPr>
        <w:t xml:space="preserve">Department </w:t>
      </w:r>
      <w:proofErr w:type="gramStart"/>
      <w:r w:rsidRPr="00DD3198">
        <w:rPr>
          <w:b/>
        </w:rPr>
        <w:t>Of</w:t>
      </w:r>
      <w:proofErr w:type="gramEnd"/>
      <w:r w:rsidRPr="00DD3198">
        <w:rPr>
          <w:b/>
        </w:rPr>
        <w:t xml:space="preserve"> Nutrition</w:t>
      </w:r>
      <w:r w:rsidR="00172679" w:rsidRPr="00DD3198">
        <w:rPr>
          <w:b/>
        </w:rPr>
        <w:t xml:space="preserve"> </w:t>
      </w:r>
      <w:r w:rsidR="00172679" w:rsidRPr="00DD3198">
        <w:rPr>
          <w:b/>
          <w:bCs/>
        </w:rPr>
        <w:t xml:space="preserve">&amp; </w:t>
      </w:r>
      <w:r w:rsidRPr="00DD3198">
        <w:rPr>
          <w:b/>
        </w:rPr>
        <w:t>Dietetics</w:t>
      </w:r>
    </w:p>
    <w:p w:rsidR="00172679" w:rsidRPr="00DD3198" w:rsidRDefault="00172679" w:rsidP="00DD3198">
      <w:pPr>
        <w:pStyle w:val="Default"/>
        <w:spacing w:line="360" w:lineRule="auto"/>
        <w:jc w:val="center"/>
        <w:rPr>
          <w:b/>
        </w:rPr>
      </w:pPr>
      <w:r w:rsidRPr="00DD3198">
        <w:rPr>
          <w:b/>
        </w:rPr>
        <w:t>C</w:t>
      </w:r>
      <w:r w:rsidR="007B7555" w:rsidRPr="00DD3198">
        <w:rPr>
          <w:b/>
        </w:rPr>
        <w:t xml:space="preserve">entral Campus </w:t>
      </w:r>
      <w:proofErr w:type="gramStart"/>
      <w:r w:rsidR="007B7555" w:rsidRPr="00DD3198">
        <w:rPr>
          <w:b/>
        </w:rPr>
        <w:t>Of</w:t>
      </w:r>
      <w:proofErr w:type="gramEnd"/>
      <w:r w:rsidR="007B7555" w:rsidRPr="00DD3198">
        <w:rPr>
          <w:b/>
        </w:rPr>
        <w:t xml:space="preserve"> Technology</w:t>
      </w:r>
    </w:p>
    <w:p w:rsidR="00DB1887" w:rsidRPr="00DD3198" w:rsidRDefault="007B7555" w:rsidP="00DD3198">
      <w:pPr>
        <w:pStyle w:val="Default"/>
        <w:spacing w:line="360" w:lineRule="auto"/>
        <w:jc w:val="center"/>
        <w:rPr>
          <w:b/>
        </w:rPr>
      </w:pPr>
      <w:r w:rsidRPr="00DD3198">
        <w:rPr>
          <w:b/>
        </w:rPr>
        <w:t>Institute</w:t>
      </w:r>
      <w:r w:rsidR="00172679" w:rsidRPr="00DD3198">
        <w:rPr>
          <w:b/>
        </w:rPr>
        <w:t xml:space="preserve"> </w:t>
      </w:r>
      <w:proofErr w:type="gramStart"/>
      <w:r w:rsidR="00172679" w:rsidRPr="00DD3198">
        <w:rPr>
          <w:b/>
        </w:rPr>
        <w:t>O</w:t>
      </w:r>
      <w:r w:rsidR="00CC591E" w:rsidRPr="00DD3198">
        <w:rPr>
          <w:b/>
        </w:rPr>
        <w:t>f</w:t>
      </w:r>
      <w:proofErr w:type="gramEnd"/>
      <w:r w:rsidR="00CC591E" w:rsidRPr="00DD3198">
        <w:rPr>
          <w:b/>
        </w:rPr>
        <w:t xml:space="preserve"> Science &amp; </w:t>
      </w:r>
      <w:r w:rsidR="00172679" w:rsidRPr="00DD3198">
        <w:rPr>
          <w:b/>
        </w:rPr>
        <w:t>T</w:t>
      </w:r>
      <w:r w:rsidRPr="00DD3198">
        <w:rPr>
          <w:b/>
        </w:rPr>
        <w:t>echnology</w:t>
      </w:r>
    </w:p>
    <w:p w:rsidR="00C23FB0" w:rsidRPr="00DD3198" w:rsidRDefault="00C23FB0" w:rsidP="00DD3198">
      <w:pPr>
        <w:pStyle w:val="Default"/>
        <w:spacing w:line="360" w:lineRule="auto"/>
        <w:jc w:val="center"/>
        <w:rPr>
          <w:b/>
        </w:rPr>
      </w:pPr>
      <w:proofErr w:type="spellStart"/>
      <w:r w:rsidRPr="00DD3198">
        <w:rPr>
          <w:b/>
        </w:rPr>
        <w:t>Tribhuvan</w:t>
      </w:r>
      <w:proofErr w:type="spellEnd"/>
      <w:r w:rsidRPr="00DD3198">
        <w:rPr>
          <w:b/>
        </w:rPr>
        <w:t xml:space="preserve"> University, Nepal</w:t>
      </w:r>
    </w:p>
    <w:p w:rsidR="004A53EA" w:rsidRDefault="00C23FB0" w:rsidP="00DD3198">
      <w:pPr>
        <w:pStyle w:val="Default"/>
        <w:spacing w:line="360" w:lineRule="auto"/>
        <w:jc w:val="center"/>
        <w:rPr>
          <w:b/>
        </w:rPr>
      </w:pPr>
      <w:r w:rsidRPr="00DD3198">
        <w:rPr>
          <w:b/>
        </w:rPr>
        <w:t>2018</w:t>
      </w:r>
    </w:p>
    <w:p w:rsidR="004A53EA" w:rsidRDefault="004A53EA">
      <w:pPr>
        <w:rPr>
          <w:b/>
        </w:rPr>
        <w:sectPr w:rsidR="004A53EA" w:rsidSect="009420C7">
          <w:footerReference w:type="default" r:id="rId10"/>
          <w:pgSz w:w="11907" w:h="16839" w:code="9"/>
          <w:pgMar w:top="1699" w:right="1411" w:bottom="1411" w:left="1699" w:header="720" w:footer="720" w:gutter="0"/>
          <w:cols w:space="720"/>
          <w:titlePg/>
          <w:docGrid w:linePitch="360"/>
        </w:sectPr>
      </w:pPr>
      <w:r>
        <w:rPr>
          <w:b/>
        </w:rPr>
        <w:br w:type="page"/>
      </w:r>
    </w:p>
    <w:p w:rsidR="004A53EA" w:rsidRPr="00DD3198" w:rsidRDefault="004A53EA" w:rsidP="004A53EA">
      <w:pPr>
        <w:rPr>
          <w:rFonts w:cs="Times New Roman"/>
          <w:b/>
          <w:szCs w:val="24"/>
        </w:rPr>
      </w:pPr>
      <w:r w:rsidRPr="00DD3198">
        <w:rPr>
          <w:rFonts w:cs="Times New Roman"/>
          <w:b/>
          <w:szCs w:val="24"/>
        </w:rPr>
        <w:lastRenderedPageBreak/>
        <w:t xml:space="preserve">Prevalence of hypertension and </w:t>
      </w:r>
      <w:r w:rsidR="00664935">
        <w:rPr>
          <w:rFonts w:cs="Times New Roman"/>
          <w:b/>
          <w:szCs w:val="24"/>
        </w:rPr>
        <w:t>risk factors associated with it among</w:t>
      </w:r>
      <w:r w:rsidRPr="00DD3198">
        <w:rPr>
          <w:rFonts w:cs="Times New Roman"/>
          <w:b/>
          <w:szCs w:val="24"/>
        </w:rPr>
        <w:t xml:space="preserve"> 18-70 years age group of </w:t>
      </w:r>
      <w:proofErr w:type="spellStart"/>
      <w:r w:rsidRPr="00DD3198">
        <w:rPr>
          <w:rFonts w:cs="Times New Roman"/>
          <w:b/>
          <w:szCs w:val="24"/>
        </w:rPr>
        <w:t>Rajbanshi</w:t>
      </w:r>
      <w:proofErr w:type="spellEnd"/>
      <w:r w:rsidRPr="00DD3198">
        <w:rPr>
          <w:rFonts w:cs="Times New Roman"/>
          <w:b/>
          <w:szCs w:val="24"/>
        </w:rPr>
        <w:t xml:space="preserve"> community of </w:t>
      </w:r>
      <w:proofErr w:type="spellStart"/>
      <w:r w:rsidRPr="00DD3198">
        <w:rPr>
          <w:rFonts w:cs="Times New Roman"/>
          <w:b/>
          <w:szCs w:val="24"/>
        </w:rPr>
        <w:t>Jhapa</w:t>
      </w:r>
      <w:proofErr w:type="spellEnd"/>
      <w:r w:rsidRPr="00DD3198">
        <w:rPr>
          <w:rFonts w:cs="Times New Roman"/>
          <w:b/>
          <w:szCs w:val="24"/>
        </w:rPr>
        <w:t xml:space="preserve"> Rural Municipality, </w:t>
      </w:r>
      <w:proofErr w:type="spellStart"/>
      <w:r w:rsidRPr="00DD3198">
        <w:rPr>
          <w:rFonts w:cs="Times New Roman"/>
          <w:b/>
          <w:szCs w:val="24"/>
        </w:rPr>
        <w:t>Jhapa</w:t>
      </w:r>
      <w:proofErr w:type="spellEnd"/>
      <w:r w:rsidRPr="00DD3198">
        <w:rPr>
          <w:rFonts w:cs="Times New Roman"/>
          <w:b/>
          <w:szCs w:val="24"/>
        </w:rPr>
        <w:t xml:space="preserve"> </w:t>
      </w:r>
    </w:p>
    <w:p w:rsidR="004A53EA" w:rsidRDefault="004A53EA" w:rsidP="004A53EA">
      <w:pPr>
        <w:rPr>
          <w:rFonts w:cs="Times New Roman"/>
          <w:b/>
          <w:szCs w:val="24"/>
        </w:rPr>
      </w:pPr>
    </w:p>
    <w:p w:rsidR="00800D36" w:rsidRDefault="00800D36" w:rsidP="004A53EA">
      <w:pPr>
        <w:rPr>
          <w:rFonts w:cs="Times New Roman"/>
          <w:b/>
          <w:szCs w:val="24"/>
        </w:rPr>
      </w:pPr>
    </w:p>
    <w:p w:rsidR="00800D36" w:rsidRPr="00DD3198" w:rsidRDefault="00800D36" w:rsidP="004A53EA">
      <w:pPr>
        <w:rPr>
          <w:rFonts w:cs="Times New Roman"/>
          <w:b/>
          <w:szCs w:val="24"/>
        </w:rPr>
      </w:pPr>
    </w:p>
    <w:p w:rsidR="004A53EA" w:rsidRDefault="004A53EA" w:rsidP="004A53EA">
      <w:pPr>
        <w:jc w:val="center"/>
        <w:rPr>
          <w:rFonts w:cs="Times New Roman"/>
          <w:b/>
          <w:i/>
          <w:szCs w:val="24"/>
        </w:rPr>
      </w:pPr>
      <w:r w:rsidRPr="00DD3198">
        <w:rPr>
          <w:rFonts w:cs="Times New Roman"/>
          <w:b/>
          <w:i/>
          <w:szCs w:val="24"/>
        </w:rPr>
        <w:t>A</w:t>
      </w:r>
      <w:r>
        <w:rPr>
          <w:rFonts w:cs="Times New Roman"/>
          <w:b/>
          <w:i/>
          <w:szCs w:val="24"/>
        </w:rPr>
        <w:t xml:space="preserve"> Dissertation submitted to the d</w:t>
      </w:r>
      <w:r w:rsidR="00C92A30">
        <w:rPr>
          <w:rFonts w:cs="Times New Roman"/>
          <w:b/>
          <w:i/>
          <w:szCs w:val="24"/>
        </w:rPr>
        <w:t xml:space="preserve">epartment of </w:t>
      </w:r>
      <w:r w:rsidRPr="004A53EA">
        <w:rPr>
          <w:rFonts w:cs="Times New Roman"/>
          <w:b/>
          <w:i/>
          <w:sz w:val="26"/>
          <w:szCs w:val="26"/>
        </w:rPr>
        <w:t xml:space="preserve">Nutrition </w:t>
      </w:r>
      <w:proofErr w:type="gramStart"/>
      <w:r w:rsidRPr="004A53EA">
        <w:rPr>
          <w:rFonts w:cs="Times New Roman"/>
          <w:b/>
          <w:i/>
          <w:sz w:val="26"/>
          <w:szCs w:val="26"/>
        </w:rPr>
        <w:t>And</w:t>
      </w:r>
      <w:proofErr w:type="gramEnd"/>
      <w:r w:rsidRPr="004A53EA">
        <w:rPr>
          <w:rFonts w:cs="Times New Roman"/>
          <w:b/>
          <w:i/>
          <w:sz w:val="26"/>
          <w:szCs w:val="26"/>
        </w:rPr>
        <w:t xml:space="preserve"> Dietetics, Central Campus Of Technology</w:t>
      </w:r>
      <w:r w:rsidRPr="00DD3198">
        <w:rPr>
          <w:rFonts w:cs="Times New Roman"/>
          <w:b/>
          <w:i/>
          <w:szCs w:val="24"/>
        </w:rPr>
        <w:t xml:space="preserve">, </w:t>
      </w:r>
      <w:proofErr w:type="spellStart"/>
      <w:r w:rsidRPr="00DD3198">
        <w:rPr>
          <w:rFonts w:cs="Times New Roman"/>
          <w:b/>
          <w:i/>
          <w:szCs w:val="24"/>
        </w:rPr>
        <w:t>Tribhuvan</w:t>
      </w:r>
      <w:proofErr w:type="spellEnd"/>
      <w:r w:rsidRPr="00DD3198">
        <w:rPr>
          <w:rFonts w:cs="Times New Roman"/>
          <w:b/>
          <w:i/>
          <w:szCs w:val="24"/>
        </w:rPr>
        <w:t xml:space="preserve"> University in the partial fulfillment of the requirements for the degree in B.S.C Nutrition And Dietetics.</w:t>
      </w:r>
    </w:p>
    <w:p w:rsidR="004A53EA" w:rsidRDefault="004A53EA" w:rsidP="004A53EA">
      <w:pPr>
        <w:rPr>
          <w:rFonts w:cs="Times New Roman"/>
          <w:b/>
          <w:i/>
          <w:szCs w:val="24"/>
        </w:rPr>
      </w:pPr>
    </w:p>
    <w:p w:rsidR="004A53EA" w:rsidRDefault="004A53EA" w:rsidP="004A53EA">
      <w:pPr>
        <w:rPr>
          <w:rFonts w:cs="Times New Roman"/>
          <w:b/>
          <w:i/>
          <w:szCs w:val="24"/>
        </w:rPr>
      </w:pPr>
    </w:p>
    <w:p w:rsidR="004A53EA" w:rsidRPr="00DD3198" w:rsidRDefault="00C92A30" w:rsidP="00C92A30">
      <w:pPr>
        <w:tabs>
          <w:tab w:val="center" w:pos="4398"/>
          <w:tab w:val="left" w:pos="5850"/>
        </w:tabs>
        <w:jc w:val="left"/>
        <w:rPr>
          <w:rFonts w:cs="Times New Roman"/>
          <w:b/>
          <w:szCs w:val="24"/>
        </w:rPr>
      </w:pPr>
      <w:r>
        <w:rPr>
          <w:rFonts w:cs="Times New Roman"/>
          <w:szCs w:val="24"/>
        </w:rPr>
        <w:tab/>
      </w:r>
      <w:r w:rsidR="004A53EA">
        <w:rPr>
          <w:rFonts w:cs="Times New Roman"/>
          <w:szCs w:val="24"/>
        </w:rPr>
        <w:t>B</w:t>
      </w:r>
      <w:r w:rsidR="004A53EA" w:rsidRPr="00DD3198">
        <w:rPr>
          <w:rFonts w:cs="Times New Roman"/>
          <w:szCs w:val="24"/>
        </w:rPr>
        <w:t>y</w:t>
      </w:r>
      <w:r>
        <w:rPr>
          <w:rFonts w:cs="Times New Roman"/>
          <w:szCs w:val="24"/>
        </w:rPr>
        <w:tab/>
      </w:r>
    </w:p>
    <w:p w:rsidR="004A53EA" w:rsidRDefault="004A53EA" w:rsidP="004A53EA">
      <w:pPr>
        <w:jc w:val="center"/>
        <w:rPr>
          <w:rFonts w:cs="Times New Roman"/>
          <w:b/>
          <w:szCs w:val="24"/>
        </w:rPr>
      </w:pPr>
      <w:proofErr w:type="spellStart"/>
      <w:proofErr w:type="gramStart"/>
      <w:r w:rsidRPr="00DD3198">
        <w:rPr>
          <w:rFonts w:cs="Times New Roman"/>
          <w:b/>
          <w:szCs w:val="24"/>
        </w:rPr>
        <w:t>kalpana</w:t>
      </w:r>
      <w:proofErr w:type="spellEnd"/>
      <w:proofErr w:type="gramEnd"/>
      <w:r w:rsidRPr="00DD3198">
        <w:rPr>
          <w:rFonts w:cs="Times New Roman"/>
          <w:b/>
          <w:szCs w:val="24"/>
        </w:rPr>
        <w:t xml:space="preserve"> </w:t>
      </w:r>
      <w:proofErr w:type="spellStart"/>
      <w:r w:rsidRPr="00DD3198">
        <w:rPr>
          <w:rFonts w:cs="Times New Roman"/>
          <w:b/>
          <w:szCs w:val="24"/>
        </w:rPr>
        <w:t>Rajbanshi</w:t>
      </w:r>
      <w:proofErr w:type="spellEnd"/>
    </w:p>
    <w:p w:rsidR="0023455E" w:rsidRDefault="0023455E" w:rsidP="0023455E">
      <w:pPr>
        <w:autoSpaceDE w:val="0"/>
        <w:autoSpaceDN w:val="0"/>
        <w:adjustRightInd w:val="0"/>
        <w:spacing w:before="0" w:line="240" w:lineRule="auto"/>
        <w:jc w:val="center"/>
        <w:rPr>
          <w:rFonts w:cs="Times New Roman"/>
          <w:b/>
          <w:bCs/>
          <w:szCs w:val="24"/>
        </w:rPr>
      </w:pPr>
      <w:r>
        <w:rPr>
          <w:rFonts w:cs="Times New Roman"/>
          <w:b/>
          <w:bCs/>
          <w:szCs w:val="24"/>
        </w:rPr>
        <w:t>Symbol no. 80087</w:t>
      </w:r>
    </w:p>
    <w:p w:rsidR="0023455E" w:rsidRDefault="0023455E" w:rsidP="0023455E">
      <w:pPr>
        <w:jc w:val="center"/>
        <w:rPr>
          <w:rFonts w:cs="Times New Roman"/>
          <w:b/>
          <w:szCs w:val="24"/>
        </w:rPr>
      </w:pPr>
      <w:r>
        <w:rPr>
          <w:rFonts w:cs="Times New Roman"/>
          <w:b/>
          <w:bCs/>
          <w:szCs w:val="24"/>
        </w:rPr>
        <w:t xml:space="preserve">   </w:t>
      </w:r>
      <w:bookmarkStart w:id="0" w:name="_GoBack"/>
      <w:bookmarkEnd w:id="0"/>
      <w:r>
        <w:rPr>
          <w:rFonts w:cs="Times New Roman"/>
          <w:b/>
          <w:bCs/>
          <w:szCs w:val="24"/>
        </w:rPr>
        <w:t>Reg. No. 5-2-8-62-2013</w:t>
      </w:r>
    </w:p>
    <w:p w:rsidR="004A53EA" w:rsidRDefault="004A53EA" w:rsidP="004A53EA">
      <w:pPr>
        <w:jc w:val="center"/>
        <w:rPr>
          <w:rFonts w:cs="Times New Roman"/>
          <w:b/>
          <w:szCs w:val="24"/>
        </w:rPr>
      </w:pPr>
    </w:p>
    <w:p w:rsidR="004A53EA" w:rsidRDefault="004A53EA" w:rsidP="004A53EA">
      <w:pPr>
        <w:jc w:val="center"/>
        <w:rPr>
          <w:rFonts w:cs="Times New Roman"/>
          <w:b/>
          <w:szCs w:val="24"/>
        </w:rPr>
      </w:pPr>
    </w:p>
    <w:p w:rsidR="004A53EA" w:rsidRPr="00BE3106" w:rsidRDefault="004A53EA" w:rsidP="00BE3106">
      <w:pPr>
        <w:tabs>
          <w:tab w:val="left" w:pos="3690"/>
        </w:tabs>
        <w:rPr>
          <w:rFonts w:cs="Times New Roman"/>
          <w:b/>
          <w:sz w:val="28"/>
          <w:szCs w:val="28"/>
        </w:rPr>
      </w:pPr>
    </w:p>
    <w:p w:rsidR="004A53EA" w:rsidRPr="00DD3198" w:rsidRDefault="004A53EA" w:rsidP="00BE3106">
      <w:pPr>
        <w:pStyle w:val="Default"/>
        <w:spacing w:line="360" w:lineRule="auto"/>
        <w:jc w:val="center"/>
        <w:rPr>
          <w:b/>
        </w:rPr>
      </w:pPr>
      <w:r w:rsidRPr="00BE3106">
        <w:rPr>
          <w:b/>
          <w:sz w:val="28"/>
          <w:szCs w:val="28"/>
        </w:rPr>
        <w:t xml:space="preserve">Department </w:t>
      </w:r>
      <w:proofErr w:type="gramStart"/>
      <w:r w:rsidRPr="00BE3106">
        <w:rPr>
          <w:b/>
          <w:sz w:val="28"/>
          <w:szCs w:val="28"/>
        </w:rPr>
        <w:t>Of</w:t>
      </w:r>
      <w:proofErr w:type="gramEnd"/>
      <w:r w:rsidRPr="00BE3106">
        <w:rPr>
          <w:b/>
          <w:sz w:val="28"/>
          <w:szCs w:val="28"/>
        </w:rPr>
        <w:t xml:space="preserve"> Nutrition </w:t>
      </w:r>
      <w:r w:rsidRPr="00BE3106">
        <w:rPr>
          <w:b/>
          <w:bCs/>
          <w:sz w:val="28"/>
          <w:szCs w:val="28"/>
        </w:rPr>
        <w:t xml:space="preserve">&amp; </w:t>
      </w:r>
      <w:r w:rsidRPr="00BE3106">
        <w:rPr>
          <w:b/>
          <w:sz w:val="28"/>
          <w:szCs w:val="28"/>
        </w:rPr>
        <w:t>Dietetics</w:t>
      </w:r>
    </w:p>
    <w:p w:rsidR="004A53EA" w:rsidRPr="00BE3106" w:rsidRDefault="004A53EA" w:rsidP="00BE3106">
      <w:pPr>
        <w:pStyle w:val="Default"/>
        <w:spacing w:line="360" w:lineRule="auto"/>
        <w:jc w:val="center"/>
        <w:rPr>
          <w:b/>
          <w:sz w:val="26"/>
          <w:szCs w:val="26"/>
        </w:rPr>
      </w:pPr>
      <w:r w:rsidRPr="00BE3106">
        <w:rPr>
          <w:b/>
          <w:sz w:val="26"/>
          <w:szCs w:val="26"/>
        </w:rPr>
        <w:t xml:space="preserve">Central Campus </w:t>
      </w:r>
      <w:proofErr w:type="gramStart"/>
      <w:r w:rsidRPr="00BE3106">
        <w:rPr>
          <w:b/>
          <w:sz w:val="26"/>
          <w:szCs w:val="26"/>
        </w:rPr>
        <w:t>Of</w:t>
      </w:r>
      <w:proofErr w:type="gramEnd"/>
      <w:r w:rsidRPr="00BE3106">
        <w:rPr>
          <w:b/>
          <w:sz w:val="26"/>
          <w:szCs w:val="26"/>
        </w:rPr>
        <w:t xml:space="preserve"> Technology</w:t>
      </w:r>
    </w:p>
    <w:p w:rsidR="004A53EA" w:rsidRPr="00BE3106" w:rsidRDefault="004A53EA" w:rsidP="00BE3106">
      <w:pPr>
        <w:pStyle w:val="Default"/>
        <w:spacing w:line="360" w:lineRule="auto"/>
        <w:jc w:val="center"/>
        <w:rPr>
          <w:b/>
          <w:sz w:val="26"/>
          <w:szCs w:val="26"/>
        </w:rPr>
      </w:pPr>
      <w:r w:rsidRPr="00BE3106">
        <w:rPr>
          <w:b/>
          <w:sz w:val="26"/>
          <w:szCs w:val="26"/>
        </w:rPr>
        <w:t xml:space="preserve">Institute </w:t>
      </w:r>
      <w:proofErr w:type="gramStart"/>
      <w:r w:rsidRPr="00BE3106">
        <w:rPr>
          <w:b/>
          <w:sz w:val="26"/>
          <w:szCs w:val="26"/>
        </w:rPr>
        <w:t>Of</w:t>
      </w:r>
      <w:proofErr w:type="gramEnd"/>
      <w:r w:rsidRPr="00BE3106">
        <w:rPr>
          <w:b/>
          <w:sz w:val="26"/>
          <w:szCs w:val="26"/>
        </w:rPr>
        <w:t xml:space="preserve"> Science &amp; Technology</w:t>
      </w:r>
    </w:p>
    <w:p w:rsidR="004A53EA" w:rsidRPr="00BE3106" w:rsidRDefault="004A53EA" w:rsidP="00BE3106">
      <w:pPr>
        <w:pStyle w:val="Default"/>
        <w:spacing w:line="360" w:lineRule="auto"/>
        <w:jc w:val="center"/>
        <w:rPr>
          <w:b/>
          <w:sz w:val="26"/>
          <w:szCs w:val="26"/>
        </w:rPr>
      </w:pPr>
      <w:proofErr w:type="spellStart"/>
      <w:r w:rsidRPr="00BE3106">
        <w:rPr>
          <w:b/>
          <w:sz w:val="26"/>
          <w:szCs w:val="26"/>
        </w:rPr>
        <w:t>Tribhuvan</w:t>
      </w:r>
      <w:proofErr w:type="spellEnd"/>
      <w:r w:rsidRPr="00BE3106">
        <w:rPr>
          <w:b/>
          <w:sz w:val="26"/>
          <w:szCs w:val="26"/>
        </w:rPr>
        <w:t xml:space="preserve"> University</w:t>
      </w:r>
    </w:p>
    <w:p w:rsidR="004A53EA" w:rsidRPr="00BE3106" w:rsidRDefault="004A53EA" w:rsidP="00BE3106">
      <w:pPr>
        <w:pStyle w:val="Default"/>
        <w:spacing w:line="360" w:lineRule="auto"/>
        <w:jc w:val="center"/>
        <w:rPr>
          <w:b/>
          <w:sz w:val="26"/>
          <w:szCs w:val="26"/>
        </w:rPr>
      </w:pPr>
      <w:proofErr w:type="spellStart"/>
      <w:r w:rsidRPr="00BE3106">
        <w:rPr>
          <w:b/>
          <w:sz w:val="26"/>
          <w:szCs w:val="26"/>
        </w:rPr>
        <w:t>Dharan</w:t>
      </w:r>
      <w:proofErr w:type="spellEnd"/>
      <w:r w:rsidRPr="00BE3106">
        <w:rPr>
          <w:b/>
          <w:sz w:val="26"/>
          <w:szCs w:val="26"/>
        </w:rPr>
        <w:t xml:space="preserve">, </w:t>
      </w:r>
      <w:proofErr w:type="spellStart"/>
      <w:r w:rsidRPr="00BE3106">
        <w:rPr>
          <w:b/>
          <w:sz w:val="26"/>
          <w:szCs w:val="26"/>
        </w:rPr>
        <w:t>Hattisar</w:t>
      </w:r>
      <w:proofErr w:type="spellEnd"/>
      <w:r w:rsidRPr="00BE3106">
        <w:rPr>
          <w:b/>
          <w:sz w:val="26"/>
          <w:szCs w:val="26"/>
        </w:rPr>
        <w:t>, Nepal</w:t>
      </w:r>
    </w:p>
    <w:p w:rsidR="00BE3106" w:rsidRDefault="004A53EA" w:rsidP="00BE3106">
      <w:pPr>
        <w:pStyle w:val="Default"/>
        <w:spacing w:line="360" w:lineRule="auto"/>
        <w:jc w:val="center"/>
        <w:rPr>
          <w:b/>
          <w:sz w:val="26"/>
          <w:szCs w:val="26"/>
        </w:rPr>
        <w:sectPr w:rsidR="00BE3106" w:rsidSect="009420C7">
          <w:pgSz w:w="11907" w:h="16839" w:code="9"/>
          <w:pgMar w:top="1699" w:right="1411" w:bottom="1411" w:left="1699" w:header="720" w:footer="720" w:gutter="0"/>
          <w:pgNumType w:fmt="lowerRoman" w:start="2"/>
          <w:cols w:space="720"/>
          <w:docGrid w:linePitch="360"/>
        </w:sectPr>
      </w:pPr>
      <w:r w:rsidRPr="00BE3106">
        <w:rPr>
          <w:b/>
          <w:sz w:val="26"/>
          <w:szCs w:val="26"/>
        </w:rPr>
        <w:t>2018</w:t>
      </w:r>
    </w:p>
    <w:p w:rsidR="00BE3106" w:rsidRPr="00BE3106" w:rsidRDefault="00BE3106" w:rsidP="00BE3106">
      <w:pPr>
        <w:pStyle w:val="Default"/>
        <w:spacing w:line="360" w:lineRule="auto"/>
        <w:jc w:val="center"/>
        <w:rPr>
          <w:b/>
          <w:sz w:val="26"/>
          <w:szCs w:val="26"/>
        </w:rPr>
      </w:pPr>
      <w:proofErr w:type="spellStart"/>
      <w:r w:rsidRPr="00BE3106">
        <w:rPr>
          <w:b/>
          <w:sz w:val="26"/>
          <w:szCs w:val="26"/>
        </w:rPr>
        <w:lastRenderedPageBreak/>
        <w:t>Tribhuvan</w:t>
      </w:r>
      <w:proofErr w:type="spellEnd"/>
      <w:r w:rsidRPr="00BE3106">
        <w:rPr>
          <w:b/>
          <w:sz w:val="26"/>
          <w:szCs w:val="26"/>
        </w:rPr>
        <w:t xml:space="preserve"> University</w:t>
      </w:r>
    </w:p>
    <w:p w:rsidR="00BE3106" w:rsidRPr="00BE3106" w:rsidRDefault="00BE3106" w:rsidP="00BE3106">
      <w:pPr>
        <w:pStyle w:val="Default"/>
        <w:spacing w:line="360" w:lineRule="auto"/>
        <w:jc w:val="center"/>
        <w:rPr>
          <w:b/>
          <w:sz w:val="26"/>
          <w:szCs w:val="26"/>
        </w:rPr>
      </w:pPr>
      <w:r w:rsidRPr="00BE3106">
        <w:rPr>
          <w:b/>
          <w:sz w:val="26"/>
          <w:szCs w:val="26"/>
        </w:rPr>
        <w:t>Institute of Science &amp; Technology</w:t>
      </w:r>
    </w:p>
    <w:p w:rsidR="00BE3106" w:rsidRPr="00BE3106" w:rsidRDefault="00BE3106" w:rsidP="00BE3106">
      <w:pPr>
        <w:pStyle w:val="Default"/>
        <w:spacing w:line="360" w:lineRule="auto"/>
        <w:jc w:val="center"/>
        <w:rPr>
          <w:b/>
          <w:sz w:val="28"/>
          <w:szCs w:val="28"/>
        </w:rPr>
      </w:pPr>
      <w:r w:rsidRPr="00BE3106">
        <w:rPr>
          <w:b/>
          <w:sz w:val="28"/>
          <w:szCs w:val="28"/>
        </w:rPr>
        <w:t>Department of Nutrition &amp; Dietetics</w:t>
      </w:r>
    </w:p>
    <w:p w:rsidR="00BE3106" w:rsidRPr="00BE3106" w:rsidRDefault="00BE3106" w:rsidP="00BE3106">
      <w:pPr>
        <w:pStyle w:val="Default"/>
        <w:spacing w:line="360" w:lineRule="auto"/>
        <w:jc w:val="center"/>
        <w:rPr>
          <w:b/>
          <w:sz w:val="26"/>
          <w:szCs w:val="26"/>
        </w:rPr>
      </w:pPr>
      <w:r w:rsidRPr="00BE3106">
        <w:rPr>
          <w:b/>
          <w:sz w:val="26"/>
          <w:szCs w:val="26"/>
        </w:rPr>
        <w:t xml:space="preserve">Central Campus </w:t>
      </w:r>
      <w:proofErr w:type="gramStart"/>
      <w:r w:rsidRPr="00BE3106">
        <w:rPr>
          <w:b/>
          <w:sz w:val="26"/>
          <w:szCs w:val="26"/>
        </w:rPr>
        <w:t>Of</w:t>
      </w:r>
      <w:proofErr w:type="gramEnd"/>
      <w:r w:rsidRPr="00BE3106">
        <w:rPr>
          <w:b/>
          <w:sz w:val="26"/>
          <w:szCs w:val="26"/>
        </w:rPr>
        <w:t xml:space="preserve"> Technology, </w:t>
      </w:r>
      <w:proofErr w:type="spellStart"/>
      <w:r w:rsidRPr="00BE3106">
        <w:rPr>
          <w:b/>
          <w:sz w:val="26"/>
          <w:szCs w:val="26"/>
        </w:rPr>
        <w:t>Dharan</w:t>
      </w:r>
      <w:proofErr w:type="spellEnd"/>
    </w:p>
    <w:p w:rsidR="00BE3106" w:rsidRPr="00DD3198" w:rsidRDefault="00BE3106" w:rsidP="00BE3106">
      <w:pPr>
        <w:pStyle w:val="Default"/>
        <w:spacing w:line="360" w:lineRule="auto"/>
        <w:jc w:val="center"/>
        <w:rPr>
          <w:b/>
        </w:rPr>
      </w:pPr>
    </w:p>
    <w:p w:rsidR="00BE3106" w:rsidRPr="00DD3198" w:rsidRDefault="00BE3106" w:rsidP="00BE3106">
      <w:pPr>
        <w:pStyle w:val="Default"/>
        <w:spacing w:line="360" w:lineRule="auto"/>
        <w:rPr>
          <w:b/>
        </w:rPr>
      </w:pPr>
    </w:p>
    <w:p w:rsidR="00BE3106" w:rsidRPr="00DD3198" w:rsidRDefault="00BE3106" w:rsidP="00AC2CD9">
      <w:pPr>
        <w:pStyle w:val="Heading1"/>
      </w:pPr>
      <w:bookmarkStart w:id="1" w:name="_Toc515972424"/>
      <w:r w:rsidRPr="00DD3198">
        <w:t>Approval Letter</w:t>
      </w:r>
      <w:bookmarkEnd w:id="1"/>
    </w:p>
    <w:p w:rsidR="00BE3106" w:rsidRDefault="00BE3106" w:rsidP="00BE3106">
      <w:pPr>
        <w:pStyle w:val="Default"/>
        <w:spacing w:line="360" w:lineRule="auto"/>
        <w:rPr>
          <w:b/>
          <w:bCs/>
        </w:rPr>
      </w:pPr>
      <w:r w:rsidRPr="00DD3198">
        <w:rPr>
          <w:b/>
          <w:bCs/>
        </w:rPr>
        <w:t xml:space="preserve">This </w:t>
      </w:r>
      <w:r w:rsidRPr="00DD3198">
        <w:rPr>
          <w:b/>
          <w:bCs/>
          <w:i/>
        </w:rPr>
        <w:t xml:space="preserve">dissertation </w:t>
      </w:r>
      <w:r w:rsidRPr="00DD3198">
        <w:rPr>
          <w:b/>
          <w:bCs/>
        </w:rPr>
        <w:t xml:space="preserve">entitled </w:t>
      </w:r>
      <w:r w:rsidRPr="00DD3198">
        <w:rPr>
          <w:b/>
          <w:bCs/>
          <w:i/>
        </w:rPr>
        <w:t>Prevalence of hypertensi</w:t>
      </w:r>
      <w:r w:rsidR="00B16D5B">
        <w:rPr>
          <w:b/>
          <w:bCs/>
          <w:i/>
        </w:rPr>
        <w:t xml:space="preserve">on and </w:t>
      </w:r>
      <w:r w:rsidR="00664935">
        <w:rPr>
          <w:b/>
          <w:bCs/>
          <w:i/>
        </w:rPr>
        <w:t xml:space="preserve">risk </w:t>
      </w:r>
      <w:r w:rsidR="00B16D5B">
        <w:rPr>
          <w:b/>
          <w:bCs/>
          <w:i/>
        </w:rPr>
        <w:t>factors associated with</w:t>
      </w:r>
      <w:r w:rsidRPr="00DD3198">
        <w:rPr>
          <w:b/>
          <w:bCs/>
        </w:rPr>
        <w:t xml:space="preserve"> </w:t>
      </w:r>
      <w:r w:rsidR="00664935">
        <w:rPr>
          <w:b/>
          <w:bCs/>
          <w:i/>
        </w:rPr>
        <w:t>it among</w:t>
      </w:r>
      <w:r w:rsidRPr="00DD3198">
        <w:rPr>
          <w:b/>
          <w:bCs/>
          <w:i/>
        </w:rPr>
        <w:t xml:space="preserve"> 18-70 years age group of </w:t>
      </w:r>
      <w:proofErr w:type="spellStart"/>
      <w:r w:rsidRPr="00DD3198">
        <w:rPr>
          <w:b/>
          <w:bCs/>
          <w:i/>
        </w:rPr>
        <w:t>Rajbanshi</w:t>
      </w:r>
      <w:proofErr w:type="spellEnd"/>
      <w:r w:rsidRPr="00DD3198">
        <w:rPr>
          <w:b/>
          <w:bCs/>
          <w:i/>
        </w:rPr>
        <w:t xml:space="preserve"> Community of </w:t>
      </w:r>
      <w:proofErr w:type="spellStart"/>
      <w:r w:rsidRPr="00DD3198">
        <w:rPr>
          <w:b/>
          <w:bCs/>
          <w:i/>
        </w:rPr>
        <w:t>Jhapa</w:t>
      </w:r>
      <w:proofErr w:type="spellEnd"/>
      <w:r w:rsidRPr="00DD3198">
        <w:rPr>
          <w:b/>
          <w:bCs/>
          <w:i/>
        </w:rPr>
        <w:t xml:space="preserve"> Rural Municipality, </w:t>
      </w:r>
      <w:proofErr w:type="spellStart"/>
      <w:r w:rsidRPr="00DD3198">
        <w:rPr>
          <w:b/>
          <w:bCs/>
          <w:i/>
        </w:rPr>
        <w:t>Jhapa</w:t>
      </w:r>
      <w:proofErr w:type="spellEnd"/>
      <w:r w:rsidRPr="00DD3198">
        <w:rPr>
          <w:b/>
          <w:bCs/>
        </w:rPr>
        <w:t xml:space="preserve"> presented by </w:t>
      </w:r>
      <w:proofErr w:type="spellStart"/>
      <w:r w:rsidRPr="00DD3198">
        <w:rPr>
          <w:b/>
          <w:bCs/>
          <w:i/>
        </w:rPr>
        <w:t>Kalpana</w:t>
      </w:r>
      <w:proofErr w:type="spellEnd"/>
      <w:r w:rsidRPr="00DD3198">
        <w:rPr>
          <w:b/>
          <w:bCs/>
          <w:i/>
        </w:rPr>
        <w:t xml:space="preserve"> </w:t>
      </w:r>
      <w:proofErr w:type="spellStart"/>
      <w:r w:rsidRPr="00DD3198">
        <w:rPr>
          <w:b/>
          <w:bCs/>
          <w:i/>
        </w:rPr>
        <w:t>Rajbanshi</w:t>
      </w:r>
      <w:proofErr w:type="spellEnd"/>
      <w:r w:rsidRPr="00DD3198">
        <w:rPr>
          <w:b/>
          <w:bCs/>
        </w:rPr>
        <w:t xml:space="preserve"> has been accepted as the partial fulfillment of the requirements</w:t>
      </w:r>
      <w:r w:rsidR="00503E40">
        <w:rPr>
          <w:b/>
          <w:bCs/>
        </w:rPr>
        <w:t xml:space="preserve"> for the B</w:t>
      </w:r>
      <w:r w:rsidRPr="00DD3198">
        <w:rPr>
          <w:b/>
          <w:bCs/>
        </w:rPr>
        <w:t xml:space="preserve">achelor degree in Nutrition and Dietetics. </w:t>
      </w:r>
    </w:p>
    <w:p w:rsidR="00BE3106" w:rsidRPr="00BE3106" w:rsidRDefault="00BE3106" w:rsidP="00BE3106">
      <w:pPr>
        <w:pStyle w:val="Default"/>
        <w:spacing w:line="360" w:lineRule="auto"/>
        <w:rPr>
          <w:b/>
          <w:bCs/>
        </w:rPr>
      </w:pPr>
    </w:p>
    <w:p w:rsidR="00F962F1" w:rsidRDefault="00F962F1" w:rsidP="00BE3106">
      <w:pPr>
        <w:pStyle w:val="Default"/>
        <w:spacing w:line="360" w:lineRule="auto"/>
        <w:rPr>
          <w:b/>
          <w:bCs/>
          <w:sz w:val="28"/>
          <w:szCs w:val="28"/>
          <w:u w:val="single"/>
        </w:rPr>
      </w:pPr>
    </w:p>
    <w:p w:rsidR="00BE3106" w:rsidRPr="00BE3106" w:rsidRDefault="00BE3106" w:rsidP="00BE3106">
      <w:pPr>
        <w:pStyle w:val="Default"/>
        <w:spacing w:line="360" w:lineRule="auto"/>
        <w:rPr>
          <w:b/>
          <w:bCs/>
          <w:sz w:val="28"/>
          <w:szCs w:val="28"/>
          <w:u w:val="single"/>
        </w:rPr>
      </w:pPr>
      <w:r w:rsidRPr="00BE3106">
        <w:rPr>
          <w:b/>
          <w:bCs/>
          <w:sz w:val="28"/>
          <w:szCs w:val="28"/>
          <w:u w:val="single"/>
        </w:rPr>
        <w:t>Dissertation Committee</w:t>
      </w:r>
    </w:p>
    <w:p w:rsidR="00BE3106" w:rsidRPr="00DD3198" w:rsidRDefault="00BE3106" w:rsidP="00BE3106">
      <w:pPr>
        <w:pStyle w:val="Default"/>
        <w:spacing w:line="360" w:lineRule="auto"/>
        <w:rPr>
          <w:b/>
          <w:bCs/>
          <w:u w:val="single"/>
        </w:rPr>
      </w:pPr>
    </w:p>
    <w:p w:rsidR="00AD2953" w:rsidRDefault="00BE3106" w:rsidP="00F962F1">
      <w:pPr>
        <w:pStyle w:val="Default"/>
        <w:numPr>
          <w:ilvl w:val="0"/>
          <w:numId w:val="1"/>
        </w:numPr>
        <w:spacing w:line="360" w:lineRule="auto"/>
        <w:ind w:left="870"/>
        <w:rPr>
          <w:b/>
          <w:u w:val="single"/>
        </w:rPr>
      </w:pPr>
      <w:r w:rsidRPr="00DD3198">
        <w:rPr>
          <w:b/>
          <w:bCs/>
        </w:rPr>
        <w:t>Head of Department</w:t>
      </w:r>
      <w:r w:rsidR="00F962F1">
        <w:rPr>
          <w:b/>
          <w:bCs/>
        </w:rPr>
        <w:t xml:space="preserve">    </w:t>
      </w:r>
      <w:r w:rsidR="00AD2953" w:rsidRPr="00004814">
        <w:rPr>
          <w:b/>
        </w:rPr>
        <w:t>______________________</w:t>
      </w:r>
    </w:p>
    <w:p w:rsidR="00BE3106" w:rsidRPr="00AD2953" w:rsidRDefault="005315D8" w:rsidP="00AD2953">
      <w:pPr>
        <w:pStyle w:val="Default"/>
        <w:spacing w:line="360" w:lineRule="auto"/>
        <w:ind w:left="1780" w:firstLine="380"/>
        <w:rPr>
          <w:b/>
          <w:u w:val="single"/>
        </w:rPr>
      </w:pPr>
      <w:r>
        <w:rPr>
          <w:b/>
          <w:bCs/>
        </w:rPr>
        <w:t xml:space="preserve">        </w:t>
      </w:r>
      <w:r w:rsidR="000A5CD6">
        <w:rPr>
          <w:b/>
          <w:bCs/>
        </w:rPr>
        <w:t xml:space="preserve">   </w:t>
      </w:r>
      <w:r w:rsidR="00F109FB">
        <w:rPr>
          <w:b/>
          <w:bCs/>
        </w:rPr>
        <w:t xml:space="preserve">   </w:t>
      </w:r>
      <w:r w:rsidR="000A5CD6">
        <w:rPr>
          <w:b/>
          <w:bCs/>
        </w:rPr>
        <w:t xml:space="preserve">  </w:t>
      </w:r>
      <w:r w:rsidR="00BE3106" w:rsidRPr="00AD2953">
        <w:rPr>
          <w:b/>
          <w:bCs/>
        </w:rPr>
        <w:t xml:space="preserve">(Mr. </w:t>
      </w:r>
      <w:proofErr w:type="spellStart"/>
      <w:r w:rsidR="00BE3106" w:rsidRPr="00AD2953">
        <w:rPr>
          <w:b/>
          <w:bCs/>
        </w:rPr>
        <w:t>Dambar</w:t>
      </w:r>
      <w:proofErr w:type="spellEnd"/>
      <w:r w:rsidR="00BE3106" w:rsidRPr="00AD2953">
        <w:rPr>
          <w:b/>
          <w:bCs/>
        </w:rPr>
        <w:t xml:space="preserve"> </w:t>
      </w:r>
      <w:proofErr w:type="spellStart"/>
      <w:r w:rsidR="00BE3106" w:rsidRPr="00AD2953">
        <w:rPr>
          <w:b/>
          <w:bCs/>
        </w:rPr>
        <w:t>Bahadur</w:t>
      </w:r>
      <w:proofErr w:type="spellEnd"/>
      <w:r w:rsidR="00BE3106" w:rsidRPr="00AD2953">
        <w:rPr>
          <w:b/>
          <w:bCs/>
        </w:rPr>
        <w:t xml:space="preserve"> </w:t>
      </w:r>
      <w:proofErr w:type="spellStart"/>
      <w:r w:rsidR="00BE3106" w:rsidRPr="00AD2953">
        <w:rPr>
          <w:b/>
          <w:bCs/>
        </w:rPr>
        <w:t>Khadka</w:t>
      </w:r>
      <w:proofErr w:type="spellEnd"/>
      <w:r w:rsidR="00BE3106" w:rsidRPr="00AD2953">
        <w:rPr>
          <w:b/>
          <w:bCs/>
        </w:rPr>
        <w:t>)</w:t>
      </w:r>
    </w:p>
    <w:p w:rsidR="0018437A" w:rsidRPr="00DD3198" w:rsidRDefault="0018437A" w:rsidP="00AD2953">
      <w:pPr>
        <w:pStyle w:val="Default"/>
        <w:spacing w:line="360" w:lineRule="auto"/>
        <w:ind w:left="340"/>
        <w:rPr>
          <w:bCs/>
        </w:rPr>
      </w:pPr>
    </w:p>
    <w:p w:rsidR="00AD2953" w:rsidRDefault="00AD2953" w:rsidP="00F962F1">
      <w:pPr>
        <w:pStyle w:val="Default"/>
        <w:numPr>
          <w:ilvl w:val="0"/>
          <w:numId w:val="1"/>
        </w:numPr>
        <w:spacing w:line="360" w:lineRule="auto"/>
        <w:ind w:left="870"/>
        <w:rPr>
          <w:b/>
          <w:bCs/>
        </w:rPr>
      </w:pPr>
      <w:r>
        <w:rPr>
          <w:b/>
          <w:bCs/>
        </w:rPr>
        <w:t>External  Examiner</w:t>
      </w:r>
      <w:r w:rsidR="00F962F1">
        <w:rPr>
          <w:b/>
          <w:bCs/>
        </w:rPr>
        <w:t xml:space="preserve">     </w:t>
      </w:r>
      <w:r>
        <w:rPr>
          <w:b/>
          <w:bCs/>
        </w:rPr>
        <w:t>__________________________</w:t>
      </w:r>
    </w:p>
    <w:p w:rsidR="00BE3106" w:rsidRPr="00AD2953" w:rsidRDefault="00F109FB" w:rsidP="00F109FB">
      <w:pPr>
        <w:pStyle w:val="Default"/>
        <w:spacing w:line="360" w:lineRule="auto"/>
        <w:ind w:left="1605"/>
        <w:rPr>
          <w:b/>
          <w:bCs/>
        </w:rPr>
      </w:pPr>
      <w:r>
        <w:rPr>
          <w:b/>
          <w:bCs/>
        </w:rPr>
        <w:t xml:space="preserve">                          </w:t>
      </w:r>
      <w:r w:rsidR="000A5CD6">
        <w:rPr>
          <w:b/>
          <w:bCs/>
        </w:rPr>
        <w:t xml:space="preserve"> </w:t>
      </w:r>
      <w:r w:rsidR="005315D8">
        <w:rPr>
          <w:b/>
          <w:bCs/>
        </w:rPr>
        <w:t xml:space="preserve"> </w:t>
      </w:r>
      <w:r w:rsidR="00AD2953" w:rsidRPr="00AD2953">
        <w:rPr>
          <w:b/>
          <w:bCs/>
        </w:rPr>
        <w:t>(</w:t>
      </w:r>
      <w:r w:rsidRPr="00F109FB">
        <w:rPr>
          <w:b/>
          <w:bCs/>
        </w:rPr>
        <w:t xml:space="preserve">Mr. </w:t>
      </w:r>
      <w:proofErr w:type="spellStart"/>
      <w:r w:rsidRPr="00F109FB">
        <w:rPr>
          <w:b/>
          <w:bCs/>
        </w:rPr>
        <w:t>Pramod</w:t>
      </w:r>
      <w:proofErr w:type="spellEnd"/>
      <w:r w:rsidRPr="00F109FB">
        <w:rPr>
          <w:b/>
          <w:bCs/>
        </w:rPr>
        <w:t xml:space="preserve"> </w:t>
      </w:r>
      <w:proofErr w:type="spellStart"/>
      <w:r w:rsidRPr="00F109FB">
        <w:rPr>
          <w:b/>
          <w:bCs/>
        </w:rPr>
        <w:t>Koirala</w:t>
      </w:r>
      <w:proofErr w:type="spellEnd"/>
      <w:r w:rsidR="00BE3106" w:rsidRPr="00AD2953">
        <w:rPr>
          <w:b/>
          <w:bCs/>
        </w:rPr>
        <w:t>)</w:t>
      </w:r>
    </w:p>
    <w:p w:rsidR="0018437A" w:rsidRPr="00DD3198" w:rsidRDefault="0018437A" w:rsidP="00AD2953">
      <w:pPr>
        <w:pStyle w:val="Default"/>
        <w:spacing w:line="360" w:lineRule="auto"/>
        <w:ind w:left="340"/>
        <w:rPr>
          <w:b/>
          <w:bCs/>
        </w:rPr>
      </w:pPr>
    </w:p>
    <w:p w:rsidR="00AD2953" w:rsidRDefault="00AD2953" w:rsidP="00F962F1">
      <w:pPr>
        <w:pStyle w:val="Default"/>
        <w:numPr>
          <w:ilvl w:val="0"/>
          <w:numId w:val="1"/>
        </w:numPr>
        <w:spacing w:line="360" w:lineRule="auto"/>
        <w:ind w:left="870"/>
        <w:rPr>
          <w:b/>
          <w:bCs/>
        </w:rPr>
      </w:pPr>
      <w:r>
        <w:rPr>
          <w:b/>
          <w:bCs/>
        </w:rPr>
        <w:t>Supervisor</w:t>
      </w:r>
      <w:r w:rsidR="005315D8">
        <w:rPr>
          <w:b/>
          <w:bCs/>
        </w:rPr>
        <w:t xml:space="preserve">      </w:t>
      </w:r>
      <w:r>
        <w:rPr>
          <w:b/>
          <w:bCs/>
        </w:rPr>
        <w:t>___________________________</w:t>
      </w:r>
    </w:p>
    <w:p w:rsidR="00BE3106" w:rsidRPr="00AD2953" w:rsidRDefault="005315D8" w:rsidP="00AD2953">
      <w:pPr>
        <w:pStyle w:val="Default"/>
        <w:spacing w:line="360" w:lineRule="auto"/>
        <w:ind w:left="1780"/>
        <w:rPr>
          <w:b/>
          <w:bCs/>
        </w:rPr>
      </w:pPr>
      <w:r>
        <w:rPr>
          <w:b/>
          <w:bCs/>
        </w:rPr>
        <w:t xml:space="preserve">        </w:t>
      </w:r>
      <w:r w:rsidR="00F109FB">
        <w:rPr>
          <w:b/>
          <w:bCs/>
        </w:rPr>
        <w:t xml:space="preserve"> </w:t>
      </w:r>
      <w:r>
        <w:rPr>
          <w:b/>
          <w:bCs/>
        </w:rPr>
        <w:t xml:space="preserve"> </w:t>
      </w:r>
      <w:proofErr w:type="gramStart"/>
      <w:r w:rsidR="00AD2953" w:rsidRPr="00AD2953">
        <w:rPr>
          <w:b/>
          <w:bCs/>
        </w:rPr>
        <w:t xml:space="preserve">(Mr. </w:t>
      </w:r>
      <w:proofErr w:type="spellStart"/>
      <w:r w:rsidR="00AD2953" w:rsidRPr="00AD2953">
        <w:rPr>
          <w:b/>
          <w:bCs/>
        </w:rPr>
        <w:t>Kalyan</w:t>
      </w:r>
      <w:proofErr w:type="spellEnd"/>
      <w:r w:rsidR="00AD2953" w:rsidRPr="00AD2953">
        <w:rPr>
          <w:b/>
          <w:bCs/>
        </w:rPr>
        <w:t xml:space="preserve"> </w:t>
      </w:r>
      <w:proofErr w:type="spellStart"/>
      <w:r w:rsidR="00AD2953" w:rsidRPr="00AD2953">
        <w:rPr>
          <w:b/>
          <w:bCs/>
        </w:rPr>
        <w:t>Rai</w:t>
      </w:r>
      <w:proofErr w:type="spellEnd"/>
      <w:r w:rsidR="00AD2953" w:rsidRPr="00AD2953">
        <w:rPr>
          <w:b/>
          <w:bCs/>
        </w:rPr>
        <w:t xml:space="preserve">, </w:t>
      </w:r>
      <w:r w:rsidR="00BE3106" w:rsidRPr="00AD2953">
        <w:rPr>
          <w:b/>
          <w:bCs/>
        </w:rPr>
        <w:t>Teach</w:t>
      </w:r>
      <w:r w:rsidR="00AD2953" w:rsidRPr="00AD2953">
        <w:rPr>
          <w:b/>
          <w:bCs/>
        </w:rPr>
        <w:t>ing Asst.</w:t>
      </w:r>
      <w:r w:rsidR="00BE3106" w:rsidRPr="00AD2953">
        <w:rPr>
          <w:b/>
          <w:bCs/>
        </w:rPr>
        <w:t>)</w:t>
      </w:r>
      <w:proofErr w:type="gramEnd"/>
    </w:p>
    <w:p w:rsidR="00AD2953" w:rsidRPr="00AD2953" w:rsidRDefault="00AD2953" w:rsidP="00AD2953">
      <w:pPr>
        <w:pStyle w:val="Default"/>
        <w:spacing w:line="360" w:lineRule="auto"/>
        <w:ind w:left="340"/>
        <w:jc w:val="center"/>
        <w:rPr>
          <w:b/>
          <w:bCs/>
        </w:rPr>
      </w:pPr>
    </w:p>
    <w:p w:rsidR="00F109FB" w:rsidRPr="00F109FB" w:rsidRDefault="00BE3106" w:rsidP="00F109FB">
      <w:pPr>
        <w:pStyle w:val="Default"/>
        <w:numPr>
          <w:ilvl w:val="0"/>
          <w:numId w:val="1"/>
        </w:numPr>
        <w:spacing w:line="360" w:lineRule="auto"/>
        <w:ind w:left="870"/>
        <w:rPr>
          <w:b/>
          <w:bCs/>
        </w:rPr>
      </w:pPr>
      <w:r>
        <w:rPr>
          <w:b/>
          <w:bCs/>
        </w:rPr>
        <w:t>Internal examiner</w:t>
      </w:r>
      <w:r w:rsidR="00101EBA">
        <w:rPr>
          <w:b/>
          <w:bCs/>
        </w:rPr>
        <w:t xml:space="preserve">   </w:t>
      </w:r>
      <w:r w:rsidR="00D92A69">
        <w:rPr>
          <w:b/>
          <w:bCs/>
        </w:rPr>
        <w:t xml:space="preserve"> </w:t>
      </w:r>
      <w:r w:rsidR="00AD2953">
        <w:rPr>
          <w:b/>
          <w:bCs/>
        </w:rPr>
        <w:t>___________________________</w:t>
      </w:r>
    </w:p>
    <w:p w:rsidR="0018437A" w:rsidRDefault="005315D8" w:rsidP="00F109FB">
      <w:pPr>
        <w:pStyle w:val="Default"/>
        <w:spacing w:line="360" w:lineRule="auto"/>
        <w:ind w:left="1440" w:firstLine="720"/>
        <w:rPr>
          <w:b/>
          <w:bCs/>
        </w:rPr>
      </w:pPr>
      <w:r>
        <w:rPr>
          <w:b/>
          <w:bCs/>
        </w:rPr>
        <w:t xml:space="preserve">   </w:t>
      </w:r>
      <w:r w:rsidR="000A5CD6">
        <w:rPr>
          <w:b/>
          <w:bCs/>
        </w:rPr>
        <w:t xml:space="preserve">   </w:t>
      </w:r>
      <w:r w:rsidR="00F109FB">
        <w:rPr>
          <w:b/>
          <w:bCs/>
        </w:rPr>
        <w:t xml:space="preserve">      </w:t>
      </w:r>
      <w:r>
        <w:rPr>
          <w:b/>
          <w:bCs/>
        </w:rPr>
        <w:t xml:space="preserve">  </w:t>
      </w:r>
      <w:proofErr w:type="gramStart"/>
      <w:r w:rsidR="00F109FB">
        <w:rPr>
          <w:b/>
          <w:bCs/>
        </w:rPr>
        <w:t>( Mr</w:t>
      </w:r>
      <w:proofErr w:type="gramEnd"/>
      <w:r w:rsidR="00F109FB">
        <w:rPr>
          <w:b/>
          <w:bCs/>
        </w:rPr>
        <w:t xml:space="preserve">. Man Kr. </w:t>
      </w:r>
      <w:proofErr w:type="spellStart"/>
      <w:r w:rsidR="00F109FB">
        <w:rPr>
          <w:b/>
          <w:bCs/>
        </w:rPr>
        <w:t>Tamang</w:t>
      </w:r>
      <w:proofErr w:type="spellEnd"/>
      <w:r w:rsidR="00F109FB">
        <w:rPr>
          <w:b/>
          <w:bCs/>
        </w:rPr>
        <w:t xml:space="preserve"> </w:t>
      </w:r>
      <w:r w:rsidR="00AD2953">
        <w:rPr>
          <w:b/>
          <w:bCs/>
        </w:rPr>
        <w:t>)</w:t>
      </w:r>
    </w:p>
    <w:p w:rsidR="00AD2953" w:rsidRDefault="00AD2953" w:rsidP="00AD2953">
      <w:pPr>
        <w:pStyle w:val="Default"/>
        <w:spacing w:line="360" w:lineRule="auto"/>
        <w:ind w:left="1605"/>
        <w:jc w:val="center"/>
        <w:rPr>
          <w:b/>
          <w:bCs/>
        </w:rPr>
      </w:pPr>
    </w:p>
    <w:p w:rsidR="00BE3106" w:rsidRPr="0018437A" w:rsidRDefault="0018437A" w:rsidP="0018437A">
      <w:pPr>
        <w:pStyle w:val="Default"/>
        <w:spacing w:line="360" w:lineRule="auto"/>
        <w:rPr>
          <w:b/>
          <w:bCs/>
        </w:rPr>
      </w:pPr>
      <w:r>
        <w:rPr>
          <w:b/>
          <w:bCs/>
        </w:rPr>
        <w:t xml:space="preserve">  </w:t>
      </w:r>
      <w:r w:rsidR="00CA3889">
        <w:rPr>
          <w:b/>
          <w:i/>
        </w:rPr>
        <w:t>Date-June</w:t>
      </w:r>
      <w:r w:rsidR="00BE3106" w:rsidRPr="00DD3198">
        <w:rPr>
          <w:b/>
          <w:i/>
        </w:rPr>
        <w:t>, 2018</w:t>
      </w:r>
    </w:p>
    <w:p w:rsidR="0018437A" w:rsidRDefault="0018437A" w:rsidP="00BE3106">
      <w:pPr>
        <w:tabs>
          <w:tab w:val="left" w:pos="2830"/>
        </w:tabs>
        <w:jc w:val="center"/>
        <w:rPr>
          <w:rFonts w:cs="Times New Roman"/>
          <w:b/>
          <w:szCs w:val="24"/>
        </w:rPr>
        <w:sectPr w:rsidR="0018437A" w:rsidSect="009420C7">
          <w:pgSz w:w="11907" w:h="16839" w:code="9"/>
          <w:pgMar w:top="1699" w:right="1411" w:bottom="1411" w:left="1699" w:header="720" w:footer="720" w:gutter="0"/>
          <w:pgNumType w:fmt="lowerRoman" w:start="3"/>
          <w:cols w:space="720"/>
          <w:docGrid w:linePitch="360"/>
        </w:sectPr>
      </w:pPr>
    </w:p>
    <w:p w:rsidR="00BE3106" w:rsidRDefault="00BE3106" w:rsidP="00224828">
      <w:pPr>
        <w:pStyle w:val="Heading1"/>
        <w:spacing w:after="200"/>
      </w:pPr>
      <w:bookmarkStart w:id="2" w:name="_Toc515972425"/>
      <w:r w:rsidRPr="00DD3198">
        <w:lastRenderedPageBreak/>
        <w:t>Acknowledgement</w:t>
      </w:r>
      <w:bookmarkEnd w:id="2"/>
    </w:p>
    <w:p w:rsidR="0018437A" w:rsidRPr="00DD3198" w:rsidRDefault="0018437A" w:rsidP="00AD2953">
      <w:pPr>
        <w:tabs>
          <w:tab w:val="left" w:pos="3890"/>
        </w:tabs>
        <w:spacing w:after="200"/>
        <w:rPr>
          <w:rFonts w:cs="Times New Roman"/>
          <w:szCs w:val="24"/>
        </w:rPr>
      </w:pPr>
      <w:r w:rsidRPr="00DD3198">
        <w:rPr>
          <w:rFonts w:cs="Times New Roman"/>
          <w:szCs w:val="24"/>
        </w:rPr>
        <w:t xml:space="preserve">First and the foremost I wish to acknowledge the following people without whom this study would not have been successful. My profound gratitude goes to my supervisor Mr. </w:t>
      </w:r>
      <w:proofErr w:type="spellStart"/>
      <w:r w:rsidRPr="00DD3198">
        <w:rPr>
          <w:rFonts w:cs="Times New Roman"/>
          <w:szCs w:val="24"/>
        </w:rPr>
        <w:t>Kalyan</w:t>
      </w:r>
      <w:proofErr w:type="spellEnd"/>
      <w:r w:rsidRPr="00DD3198">
        <w:rPr>
          <w:rFonts w:cs="Times New Roman"/>
          <w:szCs w:val="24"/>
        </w:rPr>
        <w:t xml:space="preserve"> </w:t>
      </w:r>
      <w:proofErr w:type="spellStart"/>
      <w:r w:rsidRPr="00DD3198">
        <w:rPr>
          <w:rFonts w:cs="Times New Roman"/>
          <w:szCs w:val="24"/>
        </w:rPr>
        <w:t>Rai</w:t>
      </w:r>
      <w:proofErr w:type="spellEnd"/>
      <w:r w:rsidRPr="00DD3198">
        <w:rPr>
          <w:rFonts w:cs="Times New Roman"/>
          <w:szCs w:val="24"/>
        </w:rPr>
        <w:t xml:space="preserve"> for the necessary critique and guidance throughout the research work. His knowledge, support and commitment have contributed immensely in completion of this paper. Also, I would like to thank Prof. Dr. </w:t>
      </w:r>
      <w:proofErr w:type="spellStart"/>
      <w:r w:rsidRPr="00DD3198">
        <w:rPr>
          <w:rFonts w:cs="Times New Roman"/>
          <w:szCs w:val="24"/>
        </w:rPr>
        <w:t>Dhan</w:t>
      </w:r>
      <w:proofErr w:type="spellEnd"/>
      <w:r w:rsidRPr="00DD3198">
        <w:rPr>
          <w:rFonts w:cs="Times New Roman"/>
          <w:szCs w:val="24"/>
        </w:rPr>
        <w:t xml:space="preserve"> </w:t>
      </w:r>
      <w:proofErr w:type="spellStart"/>
      <w:r w:rsidRPr="00DD3198">
        <w:rPr>
          <w:rFonts w:cs="Times New Roman"/>
          <w:szCs w:val="24"/>
        </w:rPr>
        <w:t>Bdr</w:t>
      </w:r>
      <w:proofErr w:type="spellEnd"/>
      <w:r w:rsidR="00C76BDE">
        <w:rPr>
          <w:rFonts w:cs="Times New Roman"/>
          <w:szCs w:val="24"/>
        </w:rPr>
        <w:t>.</w:t>
      </w:r>
      <w:r w:rsidRPr="00DD3198">
        <w:rPr>
          <w:rFonts w:cs="Times New Roman"/>
          <w:szCs w:val="24"/>
        </w:rPr>
        <w:t xml:space="preserve"> </w:t>
      </w:r>
      <w:proofErr w:type="spellStart"/>
      <w:r w:rsidRPr="00DD3198">
        <w:rPr>
          <w:rFonts w:cs="Times New Roman"/>
          <w:szCs w:val="24"/>
        </w:rPr>
        <w:t>Karki</w:t>
      </w:r>
      <w:proofErr w:type="spellEnd"/>
      <w:r w:rsidRPr="00DD3198">
        <w:rPr>
          <w:rFonts w:cs="Times New Roman"/>
          <w:szCs w:val="24"/>
        </w:rPr>
        <w:t>, campus chie</w:t>
      </w:r>
      <w:r w:rsidR="001F587A">
        <w:rPr>
          <w:rFonts w:cs="Times New Roman"/>
          <w:szCs w:val="24"/>
        </w:rPr>
        <w:t>f, Central campus of Technology, for his enormous support.</w:t>
      </w:r>
    </w:p>
    <w:p w:rsidR="0018437A" w:rsidRPr="00DD3198" w:rsidRDefault="0018437A" w:rsidP="00AD2953">
      <w:pPr>
        <w:pStyle w:val="Default"/>
        <w:spacing w:before="200" w:after="200" w:line="360" w:lineRule="auto"/>
      </w:pPr>
      <w:r>
        <w:t xml:space="preserve">     </w:t>
      </w:r>
      <w:r w:rsidRPr="00DD3198">
        <w:t xml:space="preserve">I am thankful to Mr. </w:t>
      </w:r>
      <w:proofErr w:type="spellStart"/>
      <w:r w:rsidRPr="00DD3198">
        <w:t>Dambar</w:t>
      </w:r>
      <w:proofErr w:type="spellEnd"/>
      <w:r w:rsidRPr="00DD3198">
        <w:t xml:space="preserve"> </w:t>
      </w:r>
      <w:proofErr w:type="spellStart"/>
      <w:r w:rsidRPr="00DD3198">
        <w:t>Bdr</w:t>
      </w:r>
      <w:proofErr w:type="spellEnd"/>
      <w:r w:rsidRPr="00DD3198">
        <w:t xml:space="preserve"> </w:t>
      </w:r>
      <w:proofErr w:type="spellStart"/>
      <w:r w:rsidRPr="00DD3198">
        <w:t>Khadka</w:t>
      </w:r>
      <w:proofErr w:type="spellEnd"/>
      <w:r w:rsidRPr="00DD3198">
        <w:t>, Head of Department of Nutrition and Dietetics for his indebted support throughout the dissertation and for sharing expertise, sincere and valuable guidance and also for providing me with all the necessary</w:t>
      </w:r>
      <w:r w:rsidR="001A4234">
        <w:t xml:space="preserve"> facilities for this research. </w:t>
      </w:r>
      <w:r w:rsidRPr="00DD3198">
        <w:t xml:space="preserve">My kind appreciation also goes to the Central Campus of Technology including lecturers, library and administrative staff for their support during the entire study period. </w:t>
      </w:r>
    </w:p>
    <w:p w:rsidR="0018437A" w:rsidRPr="00DD3198" w:rsidRDefault="0018437A" w:rsidP="00AD2953">
      <w:pPr>
        <w:tabs>
          <w:tab w:val="left" w:pos="3890"/>
        </w:tabs>
        <w:spacing w:after="200"/>
        <w:rPr>
          <w:rFonts w:cs="Times New Roman"/>
          <w:szCs w:val="24"/>
        </w:rPr>
      </w:pPr>
      <w:r>
        <w:rPr>
          <w:rFonts w:cs="Times New Roman"/>
          <w:szCs w:val="24"/>
        </w:rPr>
        <w:t xml:space="preserve">     </w:t>
      </w:r>
      <w:r w:rsidRPr="00DD3198">
        <w:rPr>
          <w:rFonts w:cs="Times New Roman"/>
          <w:szCs w:val="24"/>
        </w:rPr>
        <w:t xml:space="preserve">I am very grateful to all the teachers specially </w:t>
      </w:r>
      <w:proofErr w:type="spellStart"/>
      <w:r w:rsidRPr="00DD3198">
        <w:rPr>
          <w:rFonts w:cs="Times New Roman"/>
          <w:szCs w:val="24"/>
        </w:rPr>
        <w:t>Richa</w:t>
      </w:r>
      <w:proofErr w:type="spellEnd"/>
      <w:r w:rsidRPr="00DD3198">
        <w:rPr>
          <w:rFonts w:cs="Times New Roman"/>
          <w:szCs w:val="24"/>
        </w:rPr>
        <w:t xml:space="preserve"> </w:t>
      </w:r>
      <w:proofErr w:type="spellStart"/>
      <w:r w:rsidRPr="00DD3198">
        <w:rPr>
          <w:rFonts w:cs="Times New Roman"/>
          <w:szCs w:val="24"/>
        </w:rPr>
        <w:t>Bhattarai</w:t>
      </w:r>
      <w:proofErr w:type="spellEnd"/>
      <w:r w:rsidRPr="00DD3198">
        <w:rPr>
          <w:rFonts w:cs="Times New Roman"/>
          <w:szCs w:val="24"/>
        </w:rPr>
        <w:t xml:space="preserve">, </w:t>
      </w:r>
      <w:proofErr w:type="spellStart"/>
      <w:r w:rsidRPr="00DD3198">
        <w:rPr>
          <w:rFonts w:cs="Times New Roman"/>
          <w:szCs w:val="24"/>
        </w:rPr>
        <w:t>Pallavi</w:t>
      </w:r>
      <w:proofErr w:type="spellEnd"/>
      <w:r w:rsidRPr="00DD3198">
        <w:rPr>
          <w:rFonts w:cs="Times New Roman"/>
          <w:szCs w:val="24"/>
        </w:rPr>
        <w:t xml:space="preserve"> </w:t>
      </w:r>
      <w:proofErr w:type="spellStart"/>
      <w:r w:rsidRPr="00DD3198">
        <w:rPr>
          <w:rFonts w:cs="Times New Roman"/>
          <w:szCs w:val="24"/>
        </w:rPr>
        <w:t>vyas</w:t>
      </w:r>
      <w:proofErr w:type="spellEnd"/>
      <w:r w:rsidRPr="00DD3198">
        <w:rPr>
          <w:rFonts w:cs="Times New Roman"/>
          <w:szCs w:val="24"/>
        </w:rPr>
        <w:t xml:space="preserve"> and Dinesh </w:t>
      </w:r>
      <w:proofErr w:type="spellStart"/>
      <w:r w:rsidRPr="00DD3198">
        <w:rPr>
          <w:rFonts w:cs="Times New Roman"/>
          <w:szCs w:val="24"/>
        </w:rPr>
        <w:t>Shrestha</w:t>
      </w:r>
      <w:proofErr w:type="spellEnd"/>
      <w:r w:rsidRPr="00DD3198">
        <w:rPr>
          <w:rFonts w:cs="Times New Roman"/>
          <w:szCs w:val="24"/>
        </w:rPr>
        <w:t xml:space="preserve"> who taught us with extreme dedication and proved to be a light of guidance in my academic and work. I salute all my friends and colleagues, who contributed in various ways in the course of my study. Your moral support and constant encouragement is highly appreciated. I take this opportunity to express gratitude to all of the Department faculty members. Above all, I am deeply in</w:t>
      </w:r>
      <w:r w:rsidR="001A4234">
        <w:rPr>
          <w:rFonts w:cs="Times New Roman"/>
          <w:szCs w:val="24"/>
        </w:rPr>
        <w:t>debted to my parents for their f</w:t>
      </w:r>
      <w:r w:rsidRPr="00DD3198">
        <w:rPr>
          <w:rFonts w:cs="Times New Roman"/>
          <w:szCs w:val="24"/>
        </w:rPr>
        <w:t xml:space="preserve">inancial and moral support. My kind appreciation goes to my sister Bulbul who is a BSC nurse and brothers </w:t>
      </w:r>
      <w:proofErr w:type="spellStart"/>
      <w:r w:rsidRPr="00DD3198">
        <w:rPr>
          <w:rFonts w:cs="Times New Roman"/>
          <w:szCs w:val="24"/>
        </w:rPr>
        <w:t>Anant</w:t>
      </w:r>
      <w:proofErr w:type="spellEnd"/>
      <w:r w:rsidRPr="00DD3198">
        <w:rPr>
          <w:rFonts w:cs="Times New Roman"/>
          <w:szCs w:val="24"/>
        </w:rPr>
        <w:t xml:space="preserve"> and Manish who have actively taken part throughout my survey.</w:t>
      </w:r>
    </w:p>
    <w:p w:rsidR="0018437A" w:rsidRDefault="0018437A" w:rsidP="00AD2953">
      <w:pPr>
        <w:tabs>
          <w:tab w:val="left" w:pos="3890"/>
        </w:tabs>
        <w:spacing w:after="200"/>
        <w:rPr>
          <w:rFonts w:cs="Times New Roman"/>
          <w:szCs w:val="24"/>
        </w:rPr>
      </w:pPr>
      <w:r>
        <w:rPr>
          <w:rFonts w:cs="Times New Roman"/>
          <w:szCs w:val="24"/>
        </w:rPr>
        <w:t xml:space="preserve">     </w:t>
      </w:r>
      <w:r w:rsidRPr="00DD3198">
        <w:rPr>
          <w:rFonts w:cs="Times New Roman"/>
          <w:szCs w:val="24"/>
        </w:rPr>
        <w:t xml:space="preserve">I would like to express my special thanks to </w:t>
      </w:r>
      <w:proofErr w:type="spellStart"/>
      <w:r w:rsidRPr="00DD3198">
        <w:rPr>
          <w:rFonts w:cs="Times New Roman"/>
          <w:szCs w:val="24"/>
        </w:rPr>
        <w:t>Jhapa</w:t>
      </w:r>
      <w:proofErr w:type="spellEnd"/>
      <w:r w:rsidRPr="00DD3198">
        <w:rPr>
          <w:rFonts w:cs="Times New Roman"/>
          <w:szCs w:val="24"/>
        </w:rPr>
        <w:t xml:space="preserve"> Rural Municipality office staff for giving permission for the data collection and also I would like to give much more thanks to local people of </w:t>
      </w:r>
      <w:proofErr w:type="spellStart"/>
      <w:r w:rsidRPr="00DD3198">
        <w:rPr>
          <w:rFonts w:cs="Times New Roman"/>
          <w:szCs w:val="24"/>
        </w:rPr>
        <w:t>Jhapa</w:t>
      </w:r>
      <w:proofErr w:type="spellEnd"/>
      <w:r w:rsidRPr="00DD3198">
        <w:rPr>
          <w:rFonts w:cs="Times New Roman"/>
          <w:szCs w:val="24"/>
        </w:rPr>
        <w:t xml:space="preserve"> Rural Municipality for supporting me and unreserved co-operation during data collection.</w:t>
      </w:r>
    </w:p>
    <w:p w:rsidR="0018437A" w:rsidRPr="00DD3198" w:rsidRDefault="0018437A" w:rsidP="00AD2953">
      <w:pPr>
        <w:tabs>
          <w:tab w:val="left" w:pos="3890"/>
        </w:tabs>
        <w:spacing w:after="200"/>
        <w:rPr>
          <w:rFonts w:cs="Times New Roman"/>
          <w:szCs w:val="24"/>
        </w:rPr>
      </w:pPr>
    </w:p>
    <w:p w:rsidR="0018437A" w:rsidRPr="00DD3198" w:rsidRDefault="0041586C" w:rsidP="00AD2953">
      <w:pPr>
        <w:tabs>
          <w:tab w:val="left" w:pos="3890"/>
        </w:tabs>
        <w:spacing w:after="200"/>
        <w:rPr>
          <w:rFonts w:cs="Times New Roman"/>
          <w:szCs w:val="24"/>
        </w:rPr>
      </w:pPr>
      <w:r>
        <w:rPr>
          <w:rFonts w:cs="Times New Roman"/>
          <w:szCs w:val="24"/>
        </w:rPr>
        <w:t>Date of submission: June</w:t>
      </w:r>
      <w:r w:rsidR="0018437A" w:rsidRPr="00DD3198">
        <w:rPr>
          <w:rFonts w:cs="Times New Roman"/>
          <w:szCs w:val="24"/>
        </w:rPr>
        <w:t>, 2018</w:t>
      </w:r>
    </w:p>
    <w:p w:rsidR="0018437A" w:rsidRDefault="0018437A" w:rsidP="009B53D9">
      <w:pPr>
        <w:tabs>
          <w:tab w:val="left" w:pos="3890"/>
        </w:tabs>
        <w:jc w:val="right"/>
        <w:rPr>
          <w:rFonts w:cs="Times New Roman"/>
          <w:szCs w:val="24"/>
        </w:rPr>
      </w:pPr>
      <w:r w:rsidRPr="00DD3198">
        <w:rPr>
          <w:rFonts w:cs="Times New Roman"/>
          <w:szCs w:val="24"/>
        </w:rPr>
        <w:t>(</w:t>
      </w:r>
      <w:proofErr w:type="spellStart"/>
      <w:r w:rsidRPr="00DD3198">
        <w:rPr>
          <w:rFonts w:cs="Times New Roman"/>
          <w:szCs w:val="24"/>
        </w:rPr>
        <w:t>Kalpana</w:t>
      </w:r>
      <w:proofErr w:type="spellEnd"/>
      <w:r w:rsidRPr="00DD3198">
        <w:rPr>
          <w:rFonts w:cs="Times New Roman"/>
          <w:szCs w:val="24"/>
        </w:rPr>
        <w:t xml:space="preserve"> </w:t>
      </w:r>
      <w:proofErr w:type="spellStart"/>
      <w:r w:rsidRPr="00DD3198">
        <w:rPr>
          <w:rFonts w:cs="Times New Roman"/>
          <w:szCs w:val="24"/>
        </w:rPr>
        <w:t>Rajbanshi</w:t>
      </w:r>
      <w:proofErr w:type="spellEnd"/>
      <w:r w:rsidRPr="00DD3198">
        <w:rPr>
          <w:rFonts w:cs="Times New Roman"/>
          <w:szCs w:val="24"/>
        </w:rPr>
        <w:t>)</w:t>
      </w:r>
    </w:p>
    <w:p w:rsidR="00840E76" w:rsidRDefault="00840E76" w:rsidP="0018437A">
      <w:pPr>
        <w:tabs>
          <w:tab w:val="left" w:pos="3890"/>
        </w:tabs>
        <w:rPr>
          <w:rFonts w:cs="Times New Roman"/>
          <w:szCs w:val="24"/>
        </w:rPr>
        <w:sectPr w:rsidR="00840E76" w:rsidSect="009420C7">
          <w:pgSz w:w="11907" w:h="16839" w:code="9"/>
          <w:pgMar w:top="1699" w:right="1411" w:bottom="1411" w:left="1699" w:header="720" w:footer="720" w:gutter="0"/>
          <w:pgNumType w:fmt="lowerRoman" w:start="4"/>
          <w:cols w:space="720"/>
          <w:docGrid w:linePitch="360"/>
        </w:sectPr>
      </w:pPr>
    </w:p>
    <w:p w:rsidR="00471478" w:rsidRPr="009B53D9" w:rsidRDefault="00840E76" w:rsidP="009B53D9">
      <w:pPr>
        <w:pStyle w:val="Heading1"/>
        <w:spacing w:after="200"/>
        <w:rPr>
          <w:rFonts w:cs="Times New Roman"/>
          <w:szCs w:val="26"/>
        </w:rPr>
      </w:pPr>
      <w:bookmarkStart w:id="3" w:name="_Toc515972426"/>
      <w:r w:rsidRPr="009B53D9">
        <w:rPr>
          <w:rFonts w:cs="Times New Roman"/>
          <w:szCs w:val="26"/>
        </w:rPr>
        <w:lastRenderedPageBreak/>
        <w:t>Abstract</w:t>
      </w:r>
      <w:bookmarkEnd w:id="3"/>
    </w:p>
    <w:p w:rsidR="00D76AA0" w:rsidRPr="00AD2953" w:rsidRDefault="00471478" w:rsidP="00AD2953">
      <w:pPr>
        <w:tabs>
          <w:tab w:val="left" w:pos="3890"/>
        </w:tabs>
        <w:spacing w:after="200"/>
        <w:rPr>
          <w:rFonts w:cs="Times New Roman"/>
          <w:szCs w:val="24"/>
        </w:rPr>
      </w:pPr>
      <w:r w:rsidRPr="00AD2953">
        <w:rPr>
          <w:rFonts w:cs="Times New Roman"/>
          <w:szCs w:val="24"/>
        </w:rPr>
        <w:t xml:space="preserve">Background: Hypertension is one of the leading risk factors for CVD and the prevalence of hypertension has been increasing in the South Asian region including Nepal. </w:t>
      </w:r>
      <w:r w:rsidR="00CD0A6C" w:rsidRPr="00AD2953">
        <w:rPr>
          <w:rFonts w:cs="Times New Roman"/>
          <w:color w:val="000000"/>
          <w:szCs w:val="24"/>
          <w:shd w:val="clear" w:color="auto" w:fill="FFFFFF"/>
        </w:rPr>
        <w:t>Hypertension is a prevalent risk factor for cardiovascular and chronic kidney disease as well as premature disability and death.</w:t>
      </w:r>
      <w:r w:rsidR="00CD0A6C" w:rsidRPr="00AD2953">
        <w:rPr>
          <w:rFonts w:cs="Times New Roman"/>
          <w:color w:val="000000"/>
          <w:szCs w:val="24"/>
          <w:shd w:val="clear" w:color="auto" w:fill="FFFFFF"/>
          <w:vertAlign w:val="superscript"/>
        </w:rPr>
        <w:t xml:space="preserve"> </w:t>
      </w:r>
      <w:r w:rsidR="0003705E" w:rsidRPr="00AD2953">
        <w:rPr>
          <w:rFonts w:cs="Times New Roman"/>
          <w:color w:val="111111"/>
          <w:szCs w:val="24"/>
          <w:shd w:val="clear" w:color="auto" w:fill="FFFFFF"/>
        </w:rPr>
        <w:t xml:space="preserve">It is important to detect and manage prehypertension and hypertension to reduce the risk of correlated complications especially cardiovascular diseases. </w:t>
      </w:r>
      <w:r w:rsidR="0084005D" w:rsidRPr="00AD2953">
        <w:rPr>
          <w:rFonts w:cs="Times New Roman"/>
          <w:szCs w:val="24"/>
        </w:rPr>
        <w:t>However inadequate</w:t>
      </w:r>
      <w:r w:rsidRPr="00AD2953">
        <w:rPr>
          <w:rFonts w:cs="Times New Roman"/>
          <w:szCs w:val="24"/>
        </w:rPr>
        <w:t xml:space="preserve"> community based data exist on prevalence of hypertension and its associated-factors.</w:t>
      </w:r>
    </w:p>
    <w:p w:rsidR="004C785C" w:rsidRPr="00AD2953" w:rsidRDefault="00471478" w:rsidP="00AD2953">
      <w:pPr>
        <w:pStyle w:val="NoSpacing"/>
        <w:spacing w:before="200" w:after="200" w:line="360" w:lineRule="auto"/>
        <w:rPr>
          <w:rFonts w:cs="Times New Roman"/>
          <w:szCs w:val="24"/>
        </w:rPr>
      </w:pPr>
      <w:r w:rsidRPr="00AD2953">
        <w:rPr>
          <w:rFonts w:cs="Times New Roman"/>
          <w:szCs w:val="24"/>
        </w:rPr>
        <w:t xml:space="preserve">Objective: To assess the prevalence of hypertension </w:t>
      </w:r>
      <w:proofErr w:type="gramStart"/>
      <w:r w:rsidRPr="00AD2953">
        <w:rPr>
          <w:rFonts w:cs="Times New Roman"/>
          <w:szCs w:val="24"/>
        </w:rPr>
        <w:t>a</w:t>
      </w:r>
      <w:r w:rsidR="005315D8">
        <w:rPr>
          <w:rFonts w:cs="Times New Roman"/>
          <w:szCs w:val="24"/>
        </w:rPr>
        <w:t>nd  risk</w:t>
      </w:r>
      <w:proofErr w:type="gramEnd"/>
      <w:r w:rsidR="005315D8">
        <w:rPr>
          <w:rFonts w:cs="Times New Roman"/>
          <w:szCs w:val="24"/>
        </w:rPr>
        <w:t xml:space="preserve"> factors associated with it among</w:t>
      </w:r>
      <w:r w:rsidRPr="00AD2953">
        <w:rPr>
          <w:rFonts w:cs="Times New Roman"/>
          <w:szCs w:val="24"/>
        </w:rPr>
        <w:t xml:space="preserve"> 18-70 years age group </w:t>
      </w:r>
      <w:r w:rsidR="001A4234">
        <w:rPr>
          <w:rFonts w:cs="Times New Roman"/>
          <w:szCs w:val="24"/>
        </w:rPr>
        <w:t xml:space="preserve">of </w:t>
      </w:r>
      <w:proofErr w:type="spellStart"/>
      <w:r w:rsidRPr="00AD2953">
        <w:rPr>
          <w:rFonts w:cs="Times New Roman"/>
          <w:szCs w:val="24"/>
        </w:rPr>
        <w:t>Rajbanshi</w:t>
      </w:r>
      <w:proofErr w:type="spellEnd"/>
      <w:r w:rsidRPr="00AD2953">
        <w:rPr>
          <w:rFonts w:cs="Times New Roman"/>
          <w:szCs w:val="24"/>
        </w:rPr>
        <w:t xml:space="preserve"> community of </w:t>
      </w:r>
      <w:proofErr w:type="spellStart"/>
      <w:r w:rsidRPr="00AD2953">
        <w:rPr>
          <w:rFonts w:cs="Times New Roman"/>
          <w:szCs w:val="24"/>
        </w:rPr>
        <w:t>Jhapa</w:t>
      </w:r>
      <w:proofErr w:type="spellEnd"/>
      <w:r w:rsidRPr="00AD2953">
        <w:rPr>
          <w:rFonts w:cs="Times New Roman"/>
          <w:szCs w:val="24"/>
        </w:rPr>
        <w:t xml:space="preserve"> Rural Municipality, </w:t>
      </w:r>
      <w:proofErr w:type="spellStart"/>
      <w:r w:rsidRPr="00AD2953">
        <w:rPr>
          <w:rFonts w:cs="Times New Roman"/>
          <w:szCs w:val="24"/>
        </w:rPr>
        <w:t>Jhapa</w:t>
      </w:r>
      <w:proofErr w:type="spellEnd"/>
      <w:r w:rsidRPr="00AD2953">
        <w:rPr>
          <w:rFonts w:cs="Times New Roman"/>
          <w:szCs w:val="24"/>
        </w:rPr>
        <w:t>.</w:t>
      </w:r>
    </w:p>
    <w:p w:rsidR="00471478" w:rsidRPr="00AD2953" w:rsidRDefault="0003705E" w:rsidP="00AD2953">
      <w:pPr>
        <w:pStyle w:val="NoSpacing"/>
        <w:spacing w:before="200" w:after="200" w:line="360" w:lineRule="auto"/>
        <w:rPr>
          <w:rFonts w:cs="Times New Roman"/>
          <w:szCs w:val="24"/>
        </w:rPr>
      </w:pPr>
      <w:r w:rsidRPr="00AD2953">
        <w:rPr>
          <w:rFonts w:cs="Times New Roman"/>
          <w:szCs w:val="24"/>
        </w:rPr>
        <w:t>Method</w:t>
      </w:r>
      <w:r w:rsidR="00471478" w:rsidRPr="00AD2953">
        <w:rPr>
          <w:rFonts w:cs="Times New Roman"/>
          <w:szCs w:val="24"/>
        </w:rPr>
        <w:t>: A</w:t>
      </w:r>
      <w:r w:rsidR="00265E98" w:rsidRPr="00AD2953">
        <w:rPr>
          <w:rFonts w:cs="Times New Roman"/>
          <w:szCs w:val="24"/>
        </w:rPr>
        <w:t>n analytical cross-section</w:t>
      </w:r>
      <w:r w:rsidR="00BA00A5" w:rsidRPr="00AD2953">
        <w:rPr>
          <w:rFonts w:cs="Times New Roman"/>
          <w:szCs w:val="24"/>
        </w:rPr>
        <w:t xml:space="preserve"> study </w:t>
      </w:r>
      <w:r w:rsidR="00265E98" w:rsidRPr="00AD2953">
        <w:rPr>
          <w:rFonts w:cs="Times New Roman"/>
          <w:szCs w:val="24"/>
        </w:rPr>
        <w:t xml:space="preserve">was conducted on a sample of 168 adults </w:t>
      </w:r>
      <w:r w:rsidR="00883649" w:rsidRPr="00AD2953">
        <w:rPr>
          <w:rFonts w:cs="Times New Roman"/>
          <w:szCs w:val="24"/>
        </w:rPr>
        <w:t xml:space="preserve">(95-females, 73-males) </w:t>
      </w:r>
      <w:r w:rsidR="00265E98" w:rsidRPr="00AD2953">
        <w:rPr>
          <w:rFonts w:cs="Times New Roman"/>
          <w:szCs w:val="24"/>
        </w:rPr>
        <w:t xml:space="preserve">in </w:t>
      </w:r>
      <w:proofErr w:type="spellStart"/>
      <w:r w:rsidR="00265E98" w:rsidRPr="00AD2953">
        <w:rPr>
          <w:rFonts w:cs="Times New Roman"/>
          <w:szCs w:val="24"/>
        </w:rPr>
        <w:t>Rajbanshi</w:t>
      </w:r>
      <w:proofErr w:type="spellEnd"/>
      <w:r w:rsidR="00265E98" w:rsidRPr="00AD2953">
        <w:rPr>
          <w:rFonts w:cs="Times New Roman"/>
          <w:szCs w:val="24"/>
        </w:rPr>
        <w:t xml:space="preserve"> communit</w:t>
      </w:r>
      <w:r w:rsidR="006C6CC5" w:rsidRPr="00AD2953">
        <w:rPr>
          <w:rFonts w:cs="Times New Roman"/>
          <w:szCs w:val="24"/>
        </w:rPr>
        <w:t xml:space="preserve">y of </w:t>
      </w:r>
      <w:proofErr w:type="spellStart"/>
      <w:r w:rsidR="006C6CC5" w:rsidRPr="00AD2953">
        <w:rPr>
          <w:rFonts w:cs="Times New Roman"/>
          <w:szCs w:val="24"/>
        </w:rPr>
        <w:t>Jhapa</w:t>
      </w:r>
      <w:proofErr w:type="spellEnd"/>
      <w:r w:rsidR="00265E98" w:rsidRPr="00AD2953">
        <w:rPr>
          <w:rFonts w:cs="Times New Roman"/>
          <w:szCs w:val="24"/>
        </w:rPr>
        <w:t xml:space="preserve"> Rural </w:t>
      </w:r>
      <w:proofErr w:type="spellStart"/>
      <w:r w:rsidR="00265E98" w:rsidRPr="00AD2953">
        <w:rPr>
          <w:rFonts w:cs="Times New Roman"/>
          <w:szCs w:val="24"/>
        </w:rPr>
        <w:t>municipality</w:t>
      </w:r>
      <w:r w:rsidR="00943ACB">
        <w:rPr>
          <w:rFonts w:cs="Times New Roman"/>
          <w:szCs w:val="24"/>
        </w:rPr>
        <w:t>.</w:t>
      </w:r>
      <w:r w:rsidRPr="00AD2953">
        <w:rPr>
          <w:rFonts w:cs="Times New Roman"/>
          <w:color w:val="111111"/>
          <w:szCs w:val="24"/>
          <w:shd w:val="clear" w:color="auto" w:fill="FFFFFF"/>
        </w:rPr>
        <w:t>The</w:t>
      </w:r>
      <w:proofErr w:type="spellEnd"/>
      <w:r w:rsidRPr="00AD2953">
        <w:rPr>
          <w:rFonts w:cs="Times New Roman"/>
          <w:color w:val="111111"/>
          <w:szCs w:val="24"/>
          <w:shd w:val="clear" w:color="auto" w:fill="FFFFFF"/>
        </w:rPr>
        <w:t xml:space="preserve"> information was obtained using pre-tested questionnaire which included socio- demographic information, dietary intake of individuals and other risk factors like alcohol and tobacco use, physical activity etc. </w:t>
      </w:r>
      <w:r w:rsidR="00883649" w:rsidRPr="00AD2953">
        <w:rPr>
          <w:rFonts w:cs="Times New Roman"/>
          <w:szCs w:val="24"/>
        </w:rPr>
        <w:t xml:space="preserve"> Blood pressure measurements and</w:t>
      </w:r>
      <w:r w:rsidR="008E7D0D" w:rsidRPr="00AD2953">
        <w:rPr>
          <w:rFonts w:cs="Times New Roman"/>
          <w:szCs w:val="24"/>
        </w:rPr>
        <w:t xml:space="preserve"> </w:t>
      </w:r>
      <w:r w:rsidR="00883649" w:rsidRPr="00AD2953">
        <w:rPr>
          <w:rFonts w:cs="Times New Roman"/>
          <w:szCs w:val="24"/>
        </w:rPr>
        <w:t>a</w:t>
      </w:r>
      <w:r w:rsidR="00617CA6" w:rsidRPr="00AD2953">
        <w:rPr>
          <w:rFonts w:cs="Times New Roman"/>
          <w:szCs w:val="24"/>
        </w:rPr>
        <w:t>nthropometric measurements were taken to identify the risk factors, BMI, WHR,</w:t>
      </w:r>
      <w:r w:rsidR="00E13AB9">
        <w:rPr>
          <w:rFonts w:cs="Times New Roman"/>
          <w:szCs w:val="24"/>
        </w:rPr>
        <w:t xml:space="preserve"> WC etc</w:t>
      </w:r>
      <w:r w:rsidR="00BA00A5" w:rsidRPr="00AD2953">
        <w:rPr>
          <w:rFonts w:cs="Times New Roman"/>
          <w:szCs w:val="24"/>
        </w:rPr>
        <w:t xml:space="preserve">. </w:t>
      </w:r>
      <w:proofErr w:type="spellStart"/>
      <w:r w:rsidR="00BA00A5" w:rsidRPr="00AD2953">
        <w:rPr>
          <w:rFonts w:cs="Times New Roman"/>
          <w:szCs w:val="24"/>
        </w:rPr>
        <w:t>Stastical</w:t>
      </w:r>
      <w:proofErr w:type="spellEnd"/>
      <w:r w:rsidR="00BA00A5" w:rsidRPr="00AD2953">
        <w:rPr>
          <w:rFonts w:cs="Times New Roman"/>
          <w:szCs w:val="24"/>
        </w:rPr>
        <w:t xml:space="preserve"> Package for the Social Science</w:t>
      </w:r>
      <w:r w:rsidR="00233D21" w:rsidRPr="00AD2953">
        <w:rPr>
          <w:rFonts w:cs="Times New Roman"/>
          <w:szCs w:val="24"/>
        </w:rPr>
        <w:t xml:space="preserve"> </w:t>
      </w:r>
      <w:r w:rsidR="00BA00A5" w:rsidRPr="00AD2953">
        <w:rPr>
          <w:rFonts w:cs="Times New Roman"/>
          <w:szCs w:val="24"/>
        </w:rPr>
        <w:t xml:space="preserve">(SPSS) version 20 and Microsoft </w:t>
      </w:r>
      <w:r w:rsidR="00233D21" w:rsidRPr="00AD2953">
        <w:rPr>
          <w:rFonts w:cs="Times New Roman"/>
          <w:szCs w:val="24"/>
        </w:rPr>
        <w:t>Excel 2010 were used for analyzing the data. Chi square test and descriptive anal</w:t>
      </w:r>
      <w:r w:rsidR="00F52C96" w:rsidRPr="00AD2953">
        <w:rPr>
          <w:rFonts w:cs="Times New Roman"/>
          <w:szCs w:val="24"/>
        </w:rPr>
        <w:t>ysis were used to identify the</w:t>
      </w:r>
      <w:r w:rsidR="00233D21" w:rsidRPr="00AD2953">
        <w:rPr>
          <w:rFonts w:cs="Times New Roman"/>
          <w:szCs w:val="24"/>
        </w:rPr>
        <w:t xml:space="preserve"> prevalence of hypertension and risk factors associated with it.</w:t>
      </w:r>
    </w:p>
    <w:p w:rsidR="003E0590" w:rsidRPr="00AD2953" w:rsidRDefault="00233D21" w:rsidP="00AD2953">
      <w:pPr>
        <w:pStyle w:val="NoSpacing"/>
        <w:spacing w:before="200" w:after="200" w:line="360" w:lineRule="auto"/>
        <w:rPr>
          <w:rFonts w:cs="Times New Roman"/>
          <w:szCs w:val="24"/>
        </w:rPr>
      </w:pPr>
      <w:r w:rsidRPr="00AD2953">
        <w:rPr>
          <w:rFonts w:cs="Times New Roman"/>
          <w:szCs w:val="24"/>
        </w:rPr>
        <w:t>Results:</w:t>
      </w:r>
      <w:r w:rsidR="008E7D0D" w:rsidRPr="00AD2953">
        <w:rPr>
          <w:rFonts w:cs="Times New Roman"/>
          <w:szCs w:val="24"/>
        </w:rPr>
        <w:t xml:space="preserve"> </w:t>
      </w:r>
      <w:r w:rsidR="006D7B2A" w:rsidRPr="00AD2953">
        <w:rPr>
          <w:rFonts w:cs="Times New Roman"/>
          <w:szCs w:val="24"/>
        </w:rPr>
        <w:t>Overall p</w:t>
      </w:r>
      <w:r w:rsidR="008E7D0D" w:rsidRPr="00AD2953">
        <w:rPr>
          <w:rFonts w:cs="Times New Roman"/>
          <w:szCs w:val="24"/>
        </w:rPr>
        <w:t>revalence of hypertension was found to be</w:t>
      </w:r>
      <w:r w:rsidR="0084005D" w:rsidRPr="00AD2953">
        <w:rPr>
          <w:rFonts w:cs="Times New Roman"/>
          <w:szCs w:val="24"/>
        </w:rPr>
        <w:t xml:space="preserve"> 25.6% and </w:t>
      </w:r>
      <w:r w:rsidR="006D7B2A" w:rsidRPr="00AD2953">
        <w:rPr>
          <w:rFonts w:cs="Times New Roman"/>
          <w:szCs w:val="24"/>
        </w:rPr>
        <w:t xml:space="preserve">gender-wise prevalence was found to be </w:t>
      </w:r>
      <w:proofErr w:type="gramStart"/>
      <w:r w:rsidR="006D7B2A" w:rsidRPr="00AD2953">
        <w:rPr>
          <w:rFonts w:cs="Times New Roman"/>
          <w:szCs w:val="24"/>
        </w:rPr>
        <w:t>34.2%</w:t>
      </w:r>
      <w:proofErr w:type="gramEnd"/>
      <w:r w:rsidR="006D7B2A" w:rsidRPr="00AD2953">
        <w:rPr>
          <w:rFonts w:cs="Times New Roman"/>
          <w:szCs w:val="24"/>
        </w:rPr>
        <w:t>(male) and 19%(female). A</w:t>
      </w:r>
      <w:r w:rsidR="00F52C96" w:rsidRPr="00AD2953">
        <w:rPr>
          <w:rFonts w:cs="Times New Roman"/>
          <w:szCs w:val="24"/>
        </w:rPr>
        <w:t>ge (p=</w:t>
      </w:r>
      <w:r w:rsidR="006D7B2A" w:rsidRPr="00AD2953">
        <w:rPr>
          <w:rFonts w:cs="Times New Roman"/>
          <w:szCs w:val="24"/>
        </w:rPr>
        <w:t>0.001), sex</w:t>
      </w:r>
      <w:r w:rsidR="00F52C96" w:rsidRPr="00AD2953">
        <w:rPr>
          <w:rFonts w:cs="Times New Roman"/>
          <w:szCs w:val="24"/>
        </w:rPr>
        <w:t xml:space="preserve"> </w:t>
      </w:r>
      <w:r w:rsidR="006D7B2A" w:rsidRPr="00AD2953">
        <w:rPr>
          <w:rFonts w:cs="Times New Roman"/>
          <w:szCs w:val="24"/>
        </w:rPr>
        <w:t>(</w:t>
      </w:r>
      <w:r w:rsidR="00F52C96" w:rsidRPr="00AD2953">
        <w:rPr>
          <w:rFonts w:cs="Times New Roman"/>
          <w:szCs w:val="24"/>
        </w:rPr>
        <w:t xml:space="preserve">p=0.024), </w:t>
      </w:r>
      <w:proofErr w:type="gramStart"/>
      <w:r w:rsidR="00F52C96" w:rsidRPr="00AD2953">
        <w:rPr>
          <w:rFonts w:cs="Times New Roman"/>
          <w:szCs w:val="24"/>
        </w:rPr>
        <w:t>smoking(</w:t>
      </w:r>
      <w:proofErr w:type="gramEnd"/>
      <w:r w:rsidR="00F52C96" w:rsidRPr="00AD2953">
        <w:rPr>
          <w:rFonts w:cs="Times New Roman"/>
          <w:szCs w:val="24"/>
        </w:rPr>
        <w:t>p=</w:t>
      </w:r>
      <w:r w:rsidR="006D7B2A" w:rsidRPr="00AD2953">
        <w:rPr>
          <w:rFonts w:cs="Times New Roman"/>
          <w:szCs w:val="24"/>
        </w:rPr>
        <w:t>0.008)</w:t>
      </w:r>
      <w:r w:rsidR="00F52C96" w:rsidRPr="00AD2953">
        <w:rPr>
          <w:rFonts w:cs="Times New Roman"/>
          <w:szCs w:val="24"/>
        </w:rPr>
        <w:t>, p</w:t>
      </w:r>
      <w:r w:rsidR="006D7B2A" w:rsidRPr="00AD2953">
        <w:rPr>
          <w:rFonts w:cs="Times New Roman"/>
          <w:szCs w:val="24"/>
        </w:rPr>
        <w:t>hysical activity</w:t>
      </w:r>
      <w:r w:rsidR="00F52C96" w:rsidRPr="00AD2953">
        <w:rPr>
          <w:rFonts w:cs="Times New Roman"/>
          <w:szCs w:val="24"/>
        </w:rPr>
        <w:t>(</w:t>
      </w:r>
      <w:r w:rsidR="00C92A30" w:rsidRPr="00AD2953">
        <w:rPr>
          <w:rFonts w:cs="Times New Roman"/>
          <w:szCs w:val="24"/>
        </w:rPr>
        <w:t>p=0.01), f</w:t>
      </w:r>
      <w:r w:rsidR="00F52C96" w:rsidRPr="00AD2953">
        <w:rPr>
          <w:rFonts w:cs="Times New Roman"/>
          <w:szCs w:val="24"/>
        </w:rPr>
        <w:t>amily history(p=0.00), diabetes</w:t>
      </w:r>
      <w:r w:rsidR="0041586C">
        <w:rPr>
          <w:rFonts w:cs="Times New Roman"/>
          <w:szCs w:val="24"/>
        </w:rPr>
        <w:t xml:space="preserve"> </w:t>
      </w:r>
      <w:proofErr w:type="spellStart"/>
      <w:r w:rsidR="0041586C">
        <w:rPr>
          <w:rFonts w:cs="Times New Roman"/>
          <w:szCs w:val="24"/>
        </w:rPr>
        <w:t>diagnoised</w:t>
      </w:r>
      <w:proofErr w:type="spellEnd"/>
      <w:r w:rsidR="00F52C96" w:rsidRPr="00AD2953">
        <w:rPr>
          <w:rFonts w:cs="Times New Roman"/>
          <w:szCs w:val="24"/>
        </w:rPr>
        <w:t>(</w:t>
      </w:r>
      <w:r w:rsidR="00651324" w:rsidRPr="00AD2953">
        <w:rPr>
          <w:rFonts w:cs="Times New Roman"/>
          <w:szCs w:val="24"/>
        </w:rPr>
        <w:t>p=</w:t>
      </w:r>
      <w:r w:rsidR="00F52C96" w:rsidRPr="00AD2953">
        <w:rPr>
          <w:rFonts w:cs="Times New Roman"/>
          <w:szCs w:val="24"/>
        </w:rPr>
        <w:t>0.003) and consumption of  GLV(p=0.023) were</w:t>
      </w:r>
      <w:r w:rsidR="00207297">
        <w:rPr>
          <w:rFonts w:cs="Times New Roman"/>
          <w:szCs w:val="24"/>
        </w:rPr>
        <w:t xml:space="preserve"> </w:t>
      </w:r>
      <w:r w:rsidR="00F52C96" w:rsidRPr="00AD2953">
        <w:rPr>
          <w:rFonts w:cs="Times New Roman"/>
          <w:szCs w:val="24"/>
        </w:rPr>
        <w:t xml:space="preserve">found to be significantly associated with prevalence of hypertension in </w:t>
      </w:r>
      <w:proofErr w:type="spellStart"/>
      <w:r w:rsidR="00F52C96" w:rsidRPr="00AD2953">
        <w:rPr>
          <w:rFonts w:cs="Times New Roman"/>
          <w:szCs w:val="24"/>
        </w:rPr>
        <w:t>Rajbanshi</w:t>
      </w:r>
      <w:proofErr w:type="spellEnd"/>
      <w:r w:rsidR="00F52C96" w:rsidRPr="00AD2953">
        <w:rPr>
          <w:rFonts w:cs="Times New Roman"/>
          <w:szCs w:val="24"/>
        </w:rPr>
        <w:t xml:space="preserve"> communi</w:t>
      </w:r>
      <w:r w:rsidR="005F1776" w:rsidRPr="00AD2953">
        <w:rPr>
          <w:rFonts w:cs="Times New Roman"/>
          <w:szCs w:val="24"/>
        </w:rPr>
        <w:t xml:space="preserve">ty of </w:t>
      </w:r>
      <w:proofErr w:type="spellStart"/>
      <w:r w:rsidR="005F1776" w:rsidRPr="00AD2953">
        <w:rPr>
          <w:rFonts w:cs="Times New Roman"/>
          <w:szCs w:val="24"/>
        </w:rPr>
        <w:t>Jhapa</w:t>
      </w:r>
      <w:proofErr w:type="spellEnd"/>
      <w:r w:rsidR="005F1776" w:rsidRPr="00AD2953">
        <w:rPr>
          <w:rFonts w:cs="Times New Roman"/>
          <w:szCs w:val="24"/>
        </w:rPr>
        <w:t xml:space="preserve"> Rural m</w:t>
      </w:r>
      <w:r w:rsidR="00F52C96" w:rsidRPr="00AD2953">
        <w:rPr>
          <w:rFonts w:cs="Times New Roman"/>
          <w:szCs w:val="24"/>
        </w:rPr>
        <w:t>unicipalit</w:t>
      </w:r>
      <w:r w:rsidR="005F1776" w:rsidRPr="00AD2953">
        <w:rPr>
          <w:rFonts w:cs="Times New Roman"/>
          <w:szCs w:val="24"/>
        </w:rPr>
        <w:t>y</w:t>
      </w:r>
      <w:r w:rsidR="00F52C96" w:rsidRPr="00AD2953">
        <w:rPr>
          <w:rFonts w:cs="Times New Roman"/>
          <w:szCs w:val="24"/>
        </w:rPr>
        <w:t>,</w:t>
      </w:r>
      <w:r w:rsidR="005F1776" w:rsidRPr="00AD2953">
        <w:rPr>
          <w:rFonts w:cs="Times New Roman"/>
          <w:szCs w:val="24"/>
        </w:rPr>
        <w:t xml:space="preserve"> </w:t>
      </w:r>
      <w:proofErr w:type="spellStart"/>
      <w:r w:rsidR="00F52C96" w:rsidRPr="00AD2953">
        <w:rPr>
          <w:rFonts w:cs="Times New Roman"/>
          <w:szCs w:val="24"/>
        </w:rPr>
        <w:t>Jhapa</w:t>
      </w:r>
      <w:proofErr w:type="spellEnd"/>
      <w:r w:rsidR="00F52C96" w:rsidRPr="00AD2953">
        <w:rPr>
          <w:rFonts w:cs="Times New Roman"/>
          <w:szCs w:val="24"/>
        </w:rPr>
        <w:t>.</w:t>
      </w:r>
    </w:p>
    <w:p w:rsidR="00830CD4" w:rsidRPr="00AD2953" w:rsidRDefault="005F1776" w:rsidP="00AD2953">
      <w:pPr>
        <w:pStyle w:val="NoSpacing"/>
        <w:spacing w:before="200" w:after="200" w:line="360" w:lineRule="auto"/>
        <w:rPr>
          <w:rFonts w:cs="Times New Roman"/>
          <w:szCs w:val="24"/>
        </w:rPr>
        <w:sectPr w:rsidR="00830CD4" w:rsidRPr="00AD2953" w:rsidSect="009420C7">
          <w:pgSz w:w="11907" w:h="16839" w:code="9"/>
          <w:pgMar w:top="1699" w:right="1411" w:bottom="1411" w:left="1699" w:header="720" w:footer="720" w:gutter="0"/>
          <w:pgNumType w:fmt="lowerRoman" w:start="5"/>
          <w:cols w:space="720"/>
          <w:docGrid w:linePitch="360"/>
        </w:sectPr>
      </w:pPr>
      <w:r w:rsidRPr="00AD2953">
        <w:rPr>
          <w:rFonts w:cs="Times New Roman"/>
          <w:szCs w:val="24"/>
        </w:rPr>
        <w:t xml:space="preserve">Conclusion and </w:t>
      </w:r>
      <w:proofErr w:type="spellStart"/>
      <w:r w:rsidRPr="00AD2953">
        <w:rPr>
          <w:rFonts w:cs="Times New Roman"/>
          <w:szCs w:val="24"/>
        </w:rPr>
        <w:t>Recommendaton</w:t>
      </w:r>
      <w:proofErr w:type="spellEnd"/>
      <w:r w:rsidRPr="00AD2953">
        <w:rPr>
          <w:rFonts w:cs="Times New Roman"/>
          <w:szCs w:val="24"/>
        </w:rPr>
        <w:t>: The prevalence o</w:t>
      </w:r>
      <w:r w:rsidR="00207297">
        <w:rPr>
          <w:rFonts w:cs="Times New Roman"/>
          <w:szCs w:val="24"/>
        </w:rPr>
        <w:t>f h</w:t>
      </w:r>
      <w:r w:rsidR="008B4966" w:rsidRPr="00AD2953">
        <w:rPr>
          <w:rFonts w:cs="Times New Roman"/>
          <w:szCs w:val="24"/>
        </w:rPr>
        <w:t xml:space="preserve">ypertension among adults of </w:t>
      </w:r>
      <w:proofErr w:type="spellStart"/>
      <w:r w:rsidR="006D2B10">
        <w:rPr>
          <w:rFonts w:cs="Times New Roman"/>
          <w:szCs w:val="24"/>
        </w:rPr>
        <w:t>Rajbanshi</w:t>
      </w:r>
      <w:proofErr w:type="spellEnd"/>
      <w:r w:rsidR="006D2B10">
        <w:rPr>
          <w:rFonts w:cs="Times New Roman"/>
          <w:szCs w:val="24"/>
        </w:rPr>
        <w:t xml:space="preserve"> </w:t>
      </w:r>
      <w:proofErr w:type="gramStart"/>
      <w:r w:rsidR="006D2B10">
        <w:rPr>
          <w:rFonts w:cs="Times New Roman"/>
          <w:szCs w:val="24"/>
        </w:rPr>
        <w:t xml:space="preserve">community </w:t>
      </w:r>
      <w:r w:rsidRPr="00AD2953">
        <w:rPr>
          <w:rFonts w:cs="Times New Roman"/>
          <w:szCs w:val="24"/>
        </w:rPr>
        <w:t xml:space="preserve"> was</w:t>
      </w:r>
      <w:proofErr w:type="gramEnd"/>
      <w:r w:rsidRPr="00AD2953">
        <w:rPr>
          <w:rFonts w:cs="Times New Roman"/>
          <w:szCs w:val="24"/>
        </w:rPr>
        <w:t xml:space="preserve"> high.</w:t>
      </w:r>
      <w:r w:rsidR="00352826" w:rsidRPr="00AD2953">
        <w:rPr>
          <w:rFonts w:cs="Times New Roman"/>
          <w:szCs w:val="24"/>
        </w:rPr>
        <w:t xml:space="preserve"> Effective community based app</w:t>
      </w:r>
      <w:r w:rsidR="00651324" w:rsidRPr="00AD2953">
        <w:rPr>
          <w:rFonts w:cs="Times New Roman"/>
          <w:szCs w:val="24"/>
        </w:rPr>
        <w:t>roaches</w:t>
      </w:r>
      <w:r w:rsidR="00352826" w:rsidRPr="00AD2953">
        <w:rPr>
          <w:rFonts w:cs="Times New Roman"/>
          <w:szCs w:val="24"/>
        </w:rPr>
        <w:t xml:space="preserve"> should focus for reduction of prevalence of hypertension and its risk factors.</w:t>
      </w:r>
    </w:p>
    <w:sdt>
      <w:sdtPr>
        <w:rPr>
          <w:rFonts w:eastAsiaTheme="minorEastAsia" w:cstheme="minorBidi"/>
          <w:b w:val="0"/>
          <w:bCs w:val="0"/>
          <w:color w:val="auto"/>
          <w:sz w:val="24"/>
          <w:szCs w:val="32"/>
          <w:lang w:eastAsia="en-US"/>
        </w:rPr>
        <w:id w:val="444275677"/>
        <w:docPartObj>
          <w:docPartGallery w:val="Table of Contents"/>
          <w:docPartUnique/>
        </w:docPartObj>
      </w:sdtPr>
      <w:sdtEndPr>
        <w:rPr>
          <w:noProof/>
        </w:rPr>
      </w:sdtEndPr>
      <w:sdtContent>
        <w:p w:rsidR="00830CD4" w:rsidRDefault="00830CD4" w:rsidP="00AD2953">
          <w:pPr>
            <w:pStyle w:val="TOCHeading"/>
            <w:jc w:val="center"/>
          </w:pPr>
          <w:r>
            <w:t>Table of Contents</w:t>
          </w:r>
        </w:p>
        <w:p w:rsidR="00104E99" w:rsidRDefault="00104E99">
          <w:pPr>
            <w:pStyle w:val="TOC1"/>
            <w:rPr>
              <w:rFonts w:asciiTheme="minorHAnsi" w:hAnsiTheme="minorHAnsi"/>
              <w:b w:val="0"/>
              <w:sz w:val="22"/>
              <w:szCs w:val="22"/>
            </w:rPr>
          </w:pPr>
          <w:r>
            <w:rPr>
              <w:b w:val="0"/>
            </w:rPr>
            <w:fldChar w:fldCharType="begin"/>
          </w:r>
          <w:r>
            <w:rPr>
              <w:b w:val="0"/>
            </w:rPr>
            <w:instrText xml:space="preserve"> TOC \o "1-4" \h \z \u </w:instrText>
          </w:r>
          <w:r>
            <w:rPr>
              <w:b w:val="0"/>
            </w:rPr>
            <w:fldChar w:fldCharType="separate"/>
          </w:r>
          <w:hyperlink w:anchor="_Toc515972424" w:history="1">
            <w:r w:rsidRPr="00680D5A">
              <w:rPr>
                <w:rStyle w:val="Hyperlink"/>
              </w:rPr>
              <w:t>Approval Letter</w:t>
            </w:r>
            <w:r>
              <w:rPr>
                <w:webHidden/>
              </w:rPr>
              <w:tab/>
            </w:r>
            <w:r>
              <w:rPr>
                <w:webHidden/>
              </w:rPr>
              <w:fldChar w:fldCharType="begin"/>
            </w:r>
            <w:r>
              <w:rPr>
                <w:webHidden/>
              </w:rPr>
              <w:instrText xml:space="preserve"> PAGEREF _Toc515972424 \h </w:instrText>
            </w:r>
            <w:r>
              <w:rPr>
                <w:webHidden/>
              </w:rPr>
            </w:r>
            <w:r>
              <w:rPr>
                <w:webHidden/>
              </w:rPr>
              <w:fldChar w:fldCharType="separate"/>
            </w:r>
            <w:r>
              <w:rPr>
                <w:webHidden/>
              </w:rPr>
              <w:t>iii</w:t>
            </w:r>
            <w:r>
              <w:rPr>
                <w:webHidden/>
              </w:rPr>
              <w:fldChar w:fldCharType="end"/>
            </w:r>
          </w:hyperlink>
        </w:p>
        <w:p w:rsidR="00104E99" w:rsidRDefault="00BF2346">
          <w:pPr>
            <w:pStyle w:val="TOC1"/>
            <w:rPr>
              <w:rFonts w:asciiTheme="minorHAnsi" w:hAnsiTheme="minorHAnsi"/>
              <w:b w:val="0"/>
              <w:sz w:val="22"/>
              <w:szCs w:val="22"/>
            </w:rPr>
          </w:pPr>
          <w:hyperlink w:anchor="_Toc515972425" w:history="1">
            <w:r w:rsidR="00104E99" w:rsidRPr="00680D5A">
              <w:rPr>
                <w:rStyle w:val="Hyperlink"/>
              </w:rPr>
              <w:t>Acknowledgement</w:t>
            </w:r>
            <w:r w:rsidR="00104E99">
              <w:rPr>
                <w:webHidden/>
              </w:rPr>
              <w:tab/>
            </w:r>
            <w:r w:rsidR="00104E99">
              <w:rPr>
                <w:webHidden/>
              </w:rPr>
              <w:fldChar w:fldCharType="begin"/>
            </w:r>
            <w:r w:rsidR="00104E99">
              <w:rPr>
                <w:webHidden/>
              </w:rPr>
              <w:instrText xml:space="preserve"> PAGEREF _Toc515972425 \h </w:instrText>
            </w:r>
            <w:r w:rsidR="00104E99">
              <w:rPr>
                <w:webHidden/>
              </w:rPr>
            </w:r>
            <w:r w:rsidR="00104E99">
              <w:rPr>
                <w:webHidden/>
              </w:rPr>
              <w:fldChar w:fldCharType="separate"/>
            </w:r>
            <w:r w:rsidR="00104E99">
              <w:rPr>
                <w:webHidden/>
              </w:rPr>
              <w:t>iv</w:t>
            </w:r>
            <w:r w:rsidR="00104E99">
              <w:rPr>
                <w:webHidden/>
              </w:rPr>
              <w:fldChar w:fldCharType="end"/>
            </w:r>
          </w:hyperlink>
        </w:p>
        <w:p w:rsidR="00104E99" w:rsidRDefault="00BF2346">
          <w:pPr>
            <w:pStyle w:val="TOC1"/>
            <w:rPr>
              <w:rFonts w:asciiTheme="minorHAnsi" w:hAnsiTheme="minorHAnsi"/>
              <w:b w:val="0"/>
              <w:sz w:val="22"/>
              <w:szCs w:val="22"/>
            </w:rPr>
          </w:pPr>
          <w:hyperlink w:anchor="_Toc515972426" w:history="1">
            <w:r w:rsidR="00104E99" w:rsidRPr="00680D5A">
              <w:rPr>
                <w:rStyle w:val="Hyperlink"/>
                <w:rFonts w:cs="Times New Roman"/>
              </w:rPr>
              <w:t>Abstract</w:t>
            </w:r>
            <w:r w:rsidR="00104E99">
              <w:rPr>
                <w:webHidden/>
              </w:rPr>
              <w:tab/>
            </w:r>
            <w:r w:rsidR="00104E99">
              <w:rPr>
                <w:webHidden/>
              </w:rPr>
              <w:fldChar w:fldCharType="begin"/>
            </w:r>
            <w:r w:rsidR="00104E99">
              <w:rPr>
                <w:webHidden/>
              </w:rPr>
              <w:instrText xml:space="preserve"> PAGEREF _Toc515972426 \h </w:instrText>
            </w:r>
            <w:r w:rsidR="00104E99">
              <w:rPr>
                <w:webHidden/>
              </w:rPr>
            </w:r>
            <w:r w:rsidR="00104E99">
              <w:rPr>
                <w:webHidden/>
              </w:rPr>
              <w:fldChar w:fldCharType="separate"/>
            </w:r>
            <w:r w:rsidR="00104E99">
              <w:rPr>
                <w:webHidden/>
              </w:rPr>
              <w:t>v</w:t>
            </w:r>
            <w:r w:rsidR="00104E99">
              <w:rPr>
                <w:webHidden/>
              </w:rPr>
              <w:fldChar w:fldCharType="end"/>
            </w:r>
          </w:hyperlink>
        </w:p>
        <w:p w:rsidR="00104E99" w:rsidRDefault="00BF2346">
          <w:pPr>
            <w:pStyle w:val="TOC1"/>
            <w:rPr>
              <w:rFonts w:asciiTheme="minorHAnsi" w:hAnsiTheme="minorHAnsi"/>
              <w:b w:val="0"/>
              <w:sz w:val="22"/>
              <w:szCs w:val="22"/>
            </w:rPr>
          </w:pPr>
          <w:hyperlink w:anchor="_Toc515972427" w:history="1">
            <w:r w:rsidR="00104E99" w:rsidRPr="00680D5A">
              <w:rPr>
                <w:rStyle w:val="Hyperlink"/>
              </w:rPr>
              <w:t>List of Tables</w:t>
            </w:r>
            <w:r w:rsidR="00104E99">
              <w:rPr>
                <w:webHidden/>
              </w:rPr>
              <w:tab/>
            </w:r>
            <w:r w:rsidR="00104E99">
              <w:rPr>
                <w:webHidden/>
              </w:rPr>
              <w:fldChar w:fldCharType="begin"/>
            </w:r>
            <w:r w:rsidR="00104E99">
              <w:rPr>
                <w:webHidden/>
              </w:rPr>
              <w:instrText xml:space="preserve"> PAGEREF _Toc515972427 \h </w:instrText>
            </w:r>
            <w:r w:rsidR="00104E99">
              <w:rPr>
                <w:webHidden/>
              </w:rPr>
            </w:r>
            <w:r w:rsidR="00104E99">
              <w:rPr>
                <w:webHidden/>
              </w:rPr>
              <w:fldChar w:fldCharType="separate"/>
            </w:r>
            <w:r w:rsidR="00104E99">
              <w:rPr>
                <w:webHidden/>
              </w:rPr>
              <w:t>xi</w:t>
            </w:r>
            <w:r w:rsidR="00104E99">
              <w:rPr>
                <w:webHidden/>
              </w:rPr>
              <w:fldChar w:fldCharType="end"/>
            </w:r>
          </w:hyperlink>
        </w:p>
        <w:p w:rsidR="00104E99" w:rsidRDefault="00BF2346">
          <w:pPr>
            <w:pStyle w:val="TOC1"/>
            <w:rPr>
              <w:rFonts w:asciiTheme="minorHAnsi" w:hAnsiTheme="minorHAnsi"/>
              <w:b w:val="0"/>
              <w:sz w:val="22"/>
              <w:szCs w:val="22"/>
            </w:rPr>
          </w:pPr>
          <w:hyperlink w:anchor="_Toc515972428" w:history="1">
            <w:r w:rsidR="00104E99" w:rsidRPr="00680D5A">
              <w:rPr>
                <w:rStyle w:val="Hyperlink"/>
              </w:rPr>
              <w:t>List of Figures</w:t>
            </w:r>
            <w:r w:rsidR="00104E99">
              <w:rPr>
                <w:webHidden/>
              </w:rPr>
              <w:tab/>
            </w:r>
            <w:r w:rsidR="00104E99">
              <w:rPr>
                <w:webHidden/>
              </w:rPr>
              <w:fldChar w:fldCharType="begin"/>
            </w:r>
            <w:r w:rsidR="00104E99">
              <w:rPr>
                <w:webHidden/>
              </w:rPr>
              <w:instrText xml:space="preserve"> PAGEREF _Toc515972428 \h </w:instrText>
            </w:r>
            <w:r w:rsidR="00104E99">
              <w:rPr>
                <w:webHidden/>
              </w:rPr>
            </w:r>
            <w:r w:rsidR="00104E99">
              <w:rPr>
                <w:webHidden/>
              </w:rPr>
              <w:fldChar w:fldCharType="separate"/>
            </w:r>
            <w:r w:rsidR="00104E99">
              <w:rPr>
                <w:webHidden/>
              </w:rPr>
              <w:t>xii</w:t>
            </w:r>
            <w:r w:rsidR="00104E99">
              <w:rPr>
                <w:webHidden/>
              </w:rPr>
              <w:fldChar w:fldCharType="end"/>
            </w:r>
          </w:hyperlink>
        </w:p>
        <w:p w:rsidR="00104E99" w:rsidRPr="001A4234" w:rsidRDefault="00BF2346">
          <w:pPr>
            <w:pStyle w:val="TOC1"/>
            <w:rPr>
              <w:rFonts w:asciiTheme="minorHAnsi" w:hAnsiTheme="minorHAnsi"/>
              <w:sz w:val="22"/>
              <w:szCs w:val="22"/>
            </w:rPr>
          </w:pPr>
          <w:hyperlink w:anchor="_Toc515972429" w:history="1">
            <w:r w:rsidR="00104E99" w:rsidRPr="00680D5A">
              <w:rPr>
                <w:rStyle w:val="Hyperlink"/>
              </w:rPr>
              <w:t>List of Abbreviations</w:t>
            </w:r>
            <w:r w:rsidR="00104E99">
              <w:rPr>
                <w:webHidden/>
              </w:rPr>
              <w:tab/>
            </w:r>
            <w:r w:rsidR="00104E99">
              <w:rPr>
                <w:webHidden/>
              </w:rPr>
              <w:fldChar w:fldCharType="begin"/>
            </w:r>
            <w:r w:rsidR="00104E99">
              <w:rPr>
                <w:webHidden/>
              </w:rPr>
              <w:instrText xml:space="preserve"> PAGEREF _Toc515972429 \h </w:instrText>
            </w:r>
            <w:r w:rsidR="00104E99">
              <w:rPr>
                <w:webHidden/>
              </w:rPr>
            </w:r>
            <w:r w:rsidR="00104E99">
              <w:rPr>
                <w:webHidden/>
              </w:rPr>
              <w:fldChar w:fldCharType="separate"/>
            </w:r>
            <w:r w:rsidR="00104E99">
              <w:rPr>
                <w:webHidden/>
              </w:rPr>
              <w:t>xii</w:t>
            </w:r>
            <w:r w:rsidR="00104E99">
              <w:rPr>
                <w:webHidden/>
              </w:rPr>
              <w:fldChar w:fldCharType="end"/>
            </w:r>
          </w:hyperlink>
          <w:r w:rsidR="009E4DF2" w:rsidRPr="001A4234">
            <w:t>i</w:t>
          </w:r>
        </w:p>
        <w:p w:rsidR="00104E99" w:rsidRPr="00104E99" w:rsidRDefault="00104E99">
          <w:pPr>
            <w:pStyle w:val="TOC1"/>
            <w:rPr>
              <w:rFonts w:asciiTheme="minorHAnsi" w:hAnsiTheme="minorHAnsi"/>
              <w:b w:val="0"/>
              <w:sz w:val="22"/>
              <w:szCs w:val="22"/>
            </w:rPr>
          </w:pPr>
          <w:r>
            <w:rPr>
              <w:rStyle w:val="Hyperlink"/>
              <w:color w:val="auto"/>
              <w:u w:val="none"/>
            </w:rPr>
            <w:t xml:space="preserve">1. </w:t>
          </w:r>
          <w:hyperlink w:anchor="_Toc515972430" w:history="1">
            <w:r w:rsidRPr="00680D5A">
              <w:rPr>
                <w:rStyle w:val="Hyperlink"/>
                <w:rFonts w:cs="Times New Roman"/>
              </w:rPr>
              <w:t>Introduction</w:t>
            </w:r>
            <w:r>
              <w:rPr>
                <w:webHidden/>
              </w:rPr>
              <w:tab/>
            </w:r>
            <w:r>
              <w:rPr>
                <w:webHidden/>
              </w:rPr>
              <w:fldChar w:fldCharType="begin"/>
            </w:r>
            <w:r>
              <w:rPr>
                <w:webHidden/>
              </w:rPr>
              <w:instrText xml:space="preserve"> PAGEREF _Toc515972430 \h </w:instrText>
            </w:r>
            <w:r>
              <w:rPr>
                <w:webHidden/>
              </w:rPr>
            </w:r>
            <w:r>
              <w:rPr>
                <w:webHidden/>
              </w:rPr>
              <w:fldChar w:fldCharType="separate"/>
            </w:r>
            <w:r>
              <w:rPr>
                <w:webHidden/>
              </w:rPr>
              <w:t>1</w:t>
            </w:r>
            <w:r>
              <w:rPr>
                <w:webHidden/>
              </w:rPr>
              <w:fldChar w:fldCharType="end"/>
            </w:r>
          </w:hyperlink>
          <w:r>
            <w:rPr>
              <w:rStyle w:val="Hyperlink"/>
              <w:color w:val="auto"/>
              <w:u w:val="none"/>
            </w:rPr>
            <w:t>-6</w:t>
          </w:r>
        </w:p>
        <w:p w:rsidR="00104E99" w:rsidRDefault="00BF2346">
          <w:pPr>
            <w:pStyle w:val="TOC2"/>
            <w:tabs>
              <w:tab w:val="right" w:leader="dot" w:pos="8787"/>
            </w:tabs>
            <w:rPr>
              <w:rFonts w:asciiTheme="minorHAnsi" w:hAnsiTheme="minorHAnsi"/>
              <w:noProof/>
              <w:sz w:val="22"/>
              <w:szCs w:val="22"/>
            </w:rPr>
          </w:pPr>
          <w:hyperlink w:anchor="_Toc515972431" w:history="1">
            <w:r w:rsidR="00104E99" w:rsidRPr="00680D5A">
              <w:rPr>
                <w:rStyle w:val="Hyperlink"/>
                <w:rFonts w:cs="Times New Roman"/>
                <w:noProof/>
              </w:rPr>
              <w:t>1.1     Background</w:t>
            </w:r>
            <w:r w:rsidR="00104E99">
              <w:rPr>
                <w:noProof/>
                <w:webHidden/>
              </w:rPr>
              <w:tab/>
            </w:r>
            <w:r w:rsidR="00104E99">
              <w:rPr>
                <w:noProof/>
                <w:webHidden/>
              </w:rPr>
              <w:fldChar w:fldCharType="begin"/>
            </w:r>
            <w:r w:rsidR="00104E99">
              <w:rPr>
                <w:noProof/>
                <w:webHidden/>
              </w:rPr>
              <w:instrText xml:space="preserve"> PAGEREF _Toc515972431 \h </w:instrText>
            </w:r>
            <w:r w:rsidR="00104E99">
              <w:rPr>
                <w:noProof/>
                <w:webHidden/>
              </w:rPr>
            </w:r>
            <w:r w:rsidR="00104E99">
              <w:rPr>
                <w:noProof/>
                <w:webHidden/>
              </w:rPr>
              <w:fldChar w:fldCharType="separate"/>
            </w:r>
            <w:r w:rsidR="00104E99">
              <w:rPr>
                <w:noProof/>
                <w:webHidden/>
              </w:rPr>
              <w:t>1</w:t>
            </w:r>
            <w:r w:rsidR="00104E99">
              <w:rPr>
                <w:noProof/>
                <w:webHidden/>
              </w:rPr>
              <w:fldChar w:fldCharType="end"/>
            </w:r>
          </w:hyperlink>
        </w:p>
        <w:p w:rsidR="00104E99" w:rsidRDefault="00BF2346">
          <w:pPr>
            <w:pStyle w:val="TOC2"/>
            <w:tabs>
              <w:tab w:val="right" w:leader="dot" w:pos="8787"/>
            </w:tabs>
            <w:rPr>
              <w:rFonts w:asciiTheme="minorHAnsi" w:hAnsiTheme="minorHAnsi"/>
              <w:noProof/>
              <w:sz w:val="22"/>
              <w:szCs w:val="22"/>
            </w:rPr>
          </w:pPr>
          <w:hyperlink w:anchor="_Toc515972432" w:history="1">
            <w:r w:rsidR="00104E99" w:rsidRPr="00680D5A">
              <w:rPr>
                <w:rStyle w:val="Hyperlink"/>
                <w:rFonts w:cs="Times New Roman"/>
                <w:noProof/>
              </w:rPr>
              <w:t>1.2     Problem statement and justification</w:t>
            </w:r>
            <w:r w:rsidR="00104E99">
              <w:rPr>
                <w:noProof/>
                <w:webHidden/>
              </w:rPr>
              <w:tab/>
            </w:r>
            <w:r w:rsidR="00104E99">
              <w:rPr>
                <w:noProof/>
                <w:webHidden/>
              </w:rPr>
              <w:fldChar w:fldCharType="begin"/>
            </w:r>
            <w:r w:rsidR="00104E99">
              <w:rPr>
                <w:noProof/>
                <w:webHidden/>
              </w:rPr>
              <w:instrText xml:space="preserve"> PAGEREF _Toc515972432 \h </w:instrText>
            </w:r>
            <w:r w:rsidR="00104E99">
              <w:rPr>
                <w:noProof/>
                <w:webHidden/>
              </w:rPr>
            </w:r>
            <w:r w:rsidR="00104E99">
              <w:rPr>
                <w:noProof/>
                <w:webHidden/>
              </w:rPr>
              <w:fldChar w:fldCharType="separate"/>
            </w:r>
            <w:r w:rsidR="00104E99">
              <w:rPr>
                <w:noProof/>
                <w:webHidden/>
              </w:rPr>
              <w:t>2</w:t>
            </w:r>
            <w:r w:rsidR="00104E99">
              <w:rPr>
                <w:noProof/>
                <w:webHidden/>
              </w:rPr>
              <w:fldChar w:fldCharType="end"/>
            </w:r>
          </w:hyperlink>
        </w:p>
        <w:p w:rsidR="00104E99" w:rsidRDefault="00BF2346">
          <w:pPr>
            <w:pStyle w:val="TOC2"/>
            <w:tabs>
              <w:tab w:val="right" w:leader="dot" w:pos="8787"/>
            </w:tabs>
            <w:rPr>
              <w:rFonts w:asciiTheme="minorHAnsi" w:hAnsiTheme="minorHAnsi"/>
              <w:noProof/>
              <w:sz w:val="22"/>
              <w:szCs w:val="22"/>
            </w:rPr>
          </w:pPr>
          <w:hyperlink w:anchor="_Toc515972433" w:history="1">
            <w:r w:rsidR="00104E99" w:rsidRPr="00680D5A">
              <w:rPr>
                <w:rStyle w:val="Hyperlink"/>
                <w:noProof/>
                <w:shd w:val="clear" w:color="auto" w:fill="FFFFFF"/>
              </w:rPr>
              <w:t>1.3     Conceptual Framework of Hypertension</w:t>
            </w:r>
            <w:r w:rsidR="00104E99">
              <w:rPr>
                <w:noProof/>
                <w:webHidden/>
              </w:rPr>
              <w:tab/>
            </w:r>
            <w:r w:rsidR="00104E99">
              <w:rPr>
                <w:noProof/>
                <w:webHidden/>
              </w:rPr>
              <w:fldChar w:fldCharType="begin"/>
            </w:r>
            <w:r w:rsidR="00104E99">
              <w:rPr>
                <w:noProof/>
                <w:webHidden/>
              </w:rPr>
              <w:instrText xml:space="preserve"> PAGEREF _Toc515972433 \h </w:instrText>
            </w:r>
            <w:r w:rsidR="00104E99">
              <w:rPr>
                <w:noProof/>
                <w:webHidden/>
              </w:rPr>
            </w:r>
            <w:r w:rsidR="00104E99">
              <w:rPr>
                <w:noProof/>
                <w:webHidden/>
              </w:rPr>
              <w:fldChar w:fldCharType="separate"/>
            </w:r>
            <w:r w:rsidR="00104E99">
              <w:rPr>
                <w:noProof/>
                <w:webHidden/>
              </w:rPr>
              <w:t>4</w:t>
            </w:r>
            <w:r w:rsidR="00104E99">
              <w:rPr>
                <w:noProof/>
                <w:webHidden/>
              </w:rPr>
              <w:fldChar w:fldCharType="end"/>
            </w:r>
          </w:hyperlink>
        </w:p>
        <w:p w:rsidR="00104E99" w:rsidRDefault="00BF2346">
          <w:pPr>
            <w:pStyle w:val="TOC2"/>
            <w:tabs>
              <w:tab w:val="right" w:leader="dot" w:pos="8787"/>
            </w:tabs>
            <w:rPr>
              <w:rFonts w:asciiTheme="minorHAnsi" w:hAnsiTheme="minorHAnsi"/>
              <w:noProof/>
              <w:sz w:val="22"/>
              <w:szCs w:val="22"/>
            </w:rPr>
          </w:pPr>
          <w:hyperlink w:anchor="_Toc515972434" w:history="1">
            <w:r w:rsidR="00104E99" w:rsidRPr="00680D5A">
              <w:rPr>
                <w:rStyle w:val="Hyperlink"/>
                <w:noProof/>
              </w:rPr>
              <w:t>1.4     Objectives of the study</w:t>
            </w:r>
            <w:r w:rsidR="00104E99">
              <w:rPr>
                <w:noProof/>
                <w:webHidden/>
              </w:rPr>
              <w:tab/>
            </w:r>
            <w:r w:rsidR="00104E99">
              <w:rPr>
                <w:noProof/>
                <w:webHidden/>
              </w:rPr>
              <w:fldChar w:fldCharType="begin"/>
            </w:r>
            <w:r w:rsidR="00104E99">
              <w:rPr>
                <w:noProof/>
                <w:webHidden/>
              </w:rPr>
              <w:instrText xml:space="preserve"> PAGEREF _Toc515972434 \h </w:instrText>
            </w:r>
            <w:r w:rsidR="00104E99">
              <w:rPr>
                <w:noProof/>
                <w:webHidden/>
              </w:rPr>
            </w:r>
            <w:r w:rsidR="00104E99">
              <w:rPr>
                <w:noProof/>
                <w:webHidden/>
              </w:rPr>
              <w:fldChar w:fldCharType="separate"/>
            </w:r>
            <w:r w:rsidR="00104E99">
              <w:rPr>
                <w:noProof/>
                <w:webHidden/>
              </w:rPr>
              <w:t>4</w:t>
            </w:r>
            <w:r w:rsidR="00104E99">
              <w:rPr>
                <w:noProof/>
                <w:webHidden/>
              </w:rPr>
              <w:fldChar w:fldCharType="end"/>
            </w:r>
          </w:hyperlink>
        </w:p>
        <w:p w:rsidR="00104E99" w:rsidRDefault="00BF2346">
          <w:pPr>
            <w:pStyle w:val="TOC3"/>
            <w:rPr>
              <w:rFonts w:asciiTheme="minorHAnsi" w:hAnsiTheme="minorHAnsi"/>
              <w:noProof/>
              <w:sz w:val="22"/>
              <w:szCs w:val="22"/>
            </w:rPr>
          </w:pPr>
          <w:hyperlink w:anchor="_Toc515972435" w:history="1">
            <w:r w:rsidR="00104E99" w:rsidRPr="00680D5A">
              <w:rPr>
                <w:rStyle w:val="Hyperlink"/>
                <w:noProof/>
              </w:rPr>
              <w:t>1.4.1     General objectives</w:t>
            </w:r>
            <w:r w:rsidR="00104E99">
              <w:rPr>
                <w:noProof/>
                <w:webHidden/>
              </w:rPr>
              <w:tab/>
            </w:r>
            <w:r w:rsidR="00104E99">
              <w:rPr>
                <w:noProof/>
                <w:webHidden/>
              </w:rPr>
              <w:fldChar w:fldCharType="begin"/>
            </w:r>
            <w:r w:rsidR="00104E99">
              <w:rPr>
                <w:noProof/>
                <w:webHidden/>
              </w:rPr>
              <w:instrText xml:space="preserve"> PAGEREF _Toc515972435 \h </w:instrText>
            </w:r>
            <w:r w:rsidR="00104E99">
              <w:rPr>
                <w:noProof/>
                <w:webHidden/>
              </w:rPr>
            </w:r>
            <w:r w:rsidR="00104E99">
              <w:rPr>
                <w:noProof/>
                <w:webHidden/>
              </w:rPr>
              <w:fldChar w:fldCharType="separate"/>
            </w:r>
            <w:r w:rsidR="00104E99">
              <w:rPr>
                <w:noProof/>
                <w:webHidden/>
              </w:rPr>
              <w:t>4</w:t>
            </w:r>
            <w:r w:rsidR="00104E99">
              <w:rPr>
                <w:noProof/>
                <w:webHidden/>
              </w:rPr>
              <w:fldChar w:fldCharType="end"/>
            </w:r>
          </w:hyperlink>
        </w:p>
        <w:p w:rsidR="00104E99" w:rsidRDefault="00BF2346">
          <w:pPr>
            <w:pStyle w:val="TOC3"/>
            <w:rPr>
              <w:rFonts w:asciiTheme="minorHAnsi" w:hAnsiTheme="minorHAnsi"/>
              <w:noProof/>
              <w:sz w:val="22"/>
              <w:szCs w:val="22"/>
            </w:rPr>
          </w:pPr>
          <w:hyperlink w:anchor="_Toc515972436" w:history="1">
            <w:r w:rsidR="00104E99" w:rsidRPr="00680D5A">
              <w:rPr>
                <w:rStyle w:val="Hyperlink"/>
                <w:noProof/>
              </w:rPr>
              <w:t>1.4.2     Specific Objectives</w:t>
            </w:r>
            <w:r w:rsidR="00104E99">
              <w:rPr>
                <w:noProof/>
                <w:webHidden/>
              </w:rPr>
              <w:tab/>
            </w:r>
            <w:r w:rsidR="00104E99">
              <w:rPr>
                <w:noProof/>
                <w:webHidden/>
              </w:rPr>
              <w:fldChar w:fldCharType="begin"/>
            </w:r>
            <w:r w:rsidR="00104E99">
              <w:rPr>
                <w:noProof/>
                <w:webHidden/>
              </w:rPr>
              <w:instrText xml:space="preserve"> PAGEREF _Toc515972436 \h </w:instrText>
            </w:r>
            <w:r w:rsidR="00104E99">
              <w:rPr>
                <w:noProof/>
                <w:webHidden/>
              </w:rPr>
            </w:r>
            <w:r w:rsidR="00104E99">
              <w:rPr>
                <w:noProof/>
                <w:webHidden/>
              </w:rPr>
              <w:fldChar w:fldCharType="separate"/>
            </w:r>
            <w:r w:rsidR="00104E99">
              <w:rPr>
                <w:noProof/>
                <w:webHidden/>
              </w:rPr>
              <w:t>4</w:t>
            </w:r>
            <w:r w:rsidR="00104E99">
              <w:rPr>
                <w:noProof/>
                <w:webHidden/>
              </w:rPr>
              <w:fldChar w:fldCharType="end"/>
            </w:r>
          </w:hyperlink>
        </w:p>
        <w:p w:rsidR="00104E99" w:rsidRDefault="00BF2346">
          <w:pPr>
            <w:pStyle w:val="TOC2"/>
            <w:tabs>
              <w:tab w:val="right" w:leader="dot" w:pos="8787"/>
            </w:tabs>
            <w:rPr>
              <w:rFonts w:asciiTheme="minorHAnsi" w:hAnsiTheme="minorHAnsi"/>
              <w:noProof/>
              <w:sz w:val="22"/>
              <w:szCs w:val="22"/>
            </w:rPr>
          </w:pPr>
          <w:hyperlink w:anchor="_Toc515972437" w:history="1">
            <w:r w:rsidR="00104E99" w:rsidRPr="00680D5A">
              <w:rPr>
                <w:rStyle w:val="Hyperlink"/>
                <w:noProof/>
              </w:rPr>
              <w:t>1.5     Research Questions</w:t>
            </w:r>
            <w:r w:rsidR="00104E99">
              <w:rPr>
                <w:noProof/>
                <w:webHidden/>
              </w:rPr>
              <w:tab/>
            </w:r>
            <w:r w:rsidR="00104E99">
              <w:rPr>
                <w:noProof/>
                <w:webHidden/>
              </w:rPr>
              <w:fldChar w:fldCharType="begin"/>
            </w:r>
            <w:r w:rsidR="00104E99">
              <w:rPr>
                <w:noProof/>
                <w:webHidden/>
              </w:rPr>
              <w:instrText xml:space="preserve"> PAGEREF _Toc515972437 \h </w:instrText>
            </w:r>
            <w:r w:rsidR="00104E99">
              <w:rPr>
                <w:noProof/>
                <w:webHidden/>
              </w:rPr>
            </w:r>
            <w:r w:rsidR="00104E99">
              <w:rPr>
                <w:noProof/>
                <w:webHidden/>
              </w:rPr>
              <w:fldChar w:fldCharType="separate"/>
            </w:r>
            <w:r w:rsidR="00104E99">
              <w:rPr>
                <w:noProof/>
                <w:webHidden/>
              </w:rPr>
              <w:t>5</w:t>
            </w:r>
            <w:r w:rsidR="00104E99">
              <w:rPr>
                <w:noProof/>
                <w:webHidden/>
              </w:rPr>
              <w:fldChar w:fldCharType="end"/>
            </w:r>
          </w:hyperlink>
        </w:p>
        <w:p w:rsidR="00104E99" w:rsidRDefault="00BF2346">
          <w:pPr>
            <w:pStyle w:val="TOC2"/>
            <w:tabs>
              <w:tab w:val="right" w:leader="dot" w:pos="8787"/>
            </w:tabs>
            <w:rPr>
              <w:rFonts w:asciiTheme="minorHAnsi" w:hAnsiTheme="minorHAnsi"/>
              <w:noProof/>
              <w:sz w:val="22"/>
              <w:szCs w:val="22"/>
            </w:rPr>
          </w:pPr>
          <w:hyperlink w:anchor="_Toc515972438" w:history="1">
            <w:r w:rsidR="00104E99" w:rsidRPr="00680D5A">
              <w:rPr>
                <w:rStyle w:val="Hyperlink"/>
                <w:noProof/>
              </w:rPr>
              <w:t>1.6     Significance of the study</w:t>
            </w:r>
            <w:r w:rsidR="00104E99">
              <w:rPr>
                <w:noProof/>
                <w:webHidden/>
              </w:rPr>
              <w:tab/>
            </w:r>
            <w:r w:rsidR="00104E99">
              <w:rPr>
                <w:noProof/>
                <w:webHidden/>
              </w:rPr>
              <w:fldChar w:fldCharType="begin"/>
            </w:r>
            <w:r w:rsidR="00104E99">
              <w:rPr>
                <w:noProof/>
                <w:webHidden/>
              </w:rPr>
              <w:instrText xml:space="preserve"> PAGEREF _Toc515972438 \h </w:instrText>
            </w:r>
            <w:r w:rsidR="00104E99">
              <w:rPr>
                <w:noProof/>
                <w:webHidden/>
              </w:rPr>
            </w:r>
            <w:r w:rsidR="00104E99">
              <w:rPr>
                <w:noProof/>
                <w:webHidden/>
              </w:rPr>
              <w:fldChar w:fldCharType="separate"/>
            </w:r>
            <w:r w:rsidR="00104E99">
              <w:rPr>
                <w:noProof/>
                <w:webHidden/>
              </w:rPr>
              <w:t>5</w:t>
            </w:r>
            <w:r w:rsidR="00104E99">
              <w:rPr>
                <w:noProof/>
                <w:webHidden/>
              </w:rPr>
              <w:fldChar w:fldCharType="end"/>
            </w:r>
          </w:hyperlink>
        </w:p>
        <w:p w:rsidR="00104E99" w:rsidRDefault="00BF2346">
          <w:pPr>
            <w:pStyle w:val="TOC2"/>
            <w:tabs>
              <w:tab w:val="right" w:leader="dot" w:pos="8787"/>
            </w:tabs>
            <w:rPr>
              <w:rFonts w:asciiTheme="minorHAnsi" w:hAnsiTheme="minorHAnsi"/>
              <w:noProof/>
              <w:sz w:val="22"/>
              <w:szCs w:val="22"/>
            </w:rPr>
          </w:pPr>
          <w:hyperlink w:anchor="_Toc515972439" w:history="1">
            <w:r w:rsidR="00104E99" w:rsidRPr="00680D5A">
              <w:rPr>
                <w:rStyle w:val="Hyperlink"/>
                <w:noProof/>
              </w:rPr>
              <w:t>1.7     Limitations</w:t>
            </w:r>
            <w:r w:rsidR="00104E99">
              <w:rPr>
                <w:noProof/>
                <w:webHidden/>
              </w:rPr>
              <w:tab/>
            </w:r>
          </w:hyperlink>
          <w:r w:rsidR="001A61B2">
            <w:rPr>
              <w:noProof/>
            </w:rPr>
            <w:t>5</w:t>
          </w:r>
        </w:p>
        <w:p w:rsidR="00104E99" w:rsidRPr="00104E99" w:rsidRDefault="00104E99">
          <w:pPr>
            <w:pStyle w:val="TOC1"/>
            <w:rPr>
              <w:rFonts w:asciiTheme="minorHAnsi" w:hAnsiTheme="minorHAnsi"/>
              <w:b w:val="0"/>
              <w:sz w:val="22"/>
              <w:szCs w:val="22"/>
            </w:rPr>
          </w:pPr>
          <w:r>
            <w:rPr>
              <w:rStyle w:val="Hyperlink"/>
              <w:color w:val="auto"/>
              <w:u w:val="none"/>
            </w:rPr>
            <w:t xml:space="preserve">2. </w:t>
          </w:r>
          <w:hyperlink w:anchor="_Toc515972440" w:history="1">
            <w:r w:rsidRPr="00680D5A">
              <w:rPr>
                <w:rStyle w:val="Hyperlink"/>
              </w:rPr>
              <w:t>Literature Review</w:t>
            </w:r>
            <w:r>
              <w:rPr>
                <w:webHidden/>
              </w:rPr>
              <w:tab/>
            </w:r>
          </w:hyperlink>
          <w:r w:rsidR="001A61B2">
            <w:t>6</w:t>
          </w:r>
          <w:r>
            <w:rPr>
              <w:rStyle w:val="Hyperlink"/>
              <w:color w:val="auto"/>
              <w:u w:val="none"/>
            </w:rPr>
            <w:t>-1</w:t>
          </w:r>
          <w:r w:rsidR="004D4008">
            <w:rPr>
              <w:rStyle w:val="Hyperlink"/>
              <w:color w:val="auto"/>
              <w:u w:val="none"/>
            </w:rPr>
            <w:t>7</w:t>
          </w:r>
        </w:p>
        <w:p w:rsidR="00104E99" w:rsidRDefault="00BF2346">
          <w:pPr>
            <w:pStyle w:val="TOC2"/>
            <w:tabs>
              <w:tab w:val="right" w:leader="dot" w:pos="8787"/>
            </w:tabs>
            <w:rPr>
              <w:rFonts w:asciiTheme="minorHAnsi" w:hAnsiTheme="minorHAnsi"/>
              <w:noProof/>
              <w:sz w:val="22"/>
              <w:szCs w:val="22"/>
            </w:rPr>
          </w:pPr>
          <w:hyperlink w:anchor="_Toc515972441" w:history="1">
            <w:r w:rsidR="00104E99" w:rsidRPr="00680D5A">
              <w:rPr>
                <w:rStyle w:val="Hyperlink"/>
                <w:noProof/>
              </w:rPr>
              <w:t>2.1     Hypertension</w:t>
            </w:r>
            <w:r w:rsidR="00104E99">
              <w:rPr>
                <w:noProof/>
                <w:webHidden/>
              </w:rPr>
              <w:tab/>
            </w:r>
          </w:hyperlink>
          <w:r w:rsidR="00151F38">
            <w:rPr>
              <w:noProof/>
            </w:rPr>
            <w:t>6</w:t>
          </w:r>
        </w:p>
        <w:p w:rsidR="00104E99" w:rsidRDefault="00BF2346">
          <w:pPr>
            <w:pStyle w:val="TOC2"/>
            <w:tabs>
              <w:tab w:val="right" w:leader="dot" w:pos="8787"/>
            </w:tabs>
            <w:rPr>
              <w:rFonts w:asciiTheme="minorHAnsi" w:hAnsiTheme="minorHAnsi"/>
              <w:noProof/>
              <w:sz w:val="22"/>
              <w:szCs w:val="22"/>
            </w:rPr>
          </w:pPr>
          <w:hyperlink w:anchor="_Toc515972442" w:history="1">
            <w:r w:rsidR="00104E99" w:rsidRPr="00680D5A">
              <w:rPr>
                <w:rStyle w:val="Hyperlink"/>
                <w:noProof/>
              </w:rPr>
              <w:t>2.2     Hypertension in context of Nepal</w:t>
            </w:r>
            <w:r w:rsidR="00104E99">
              <w:rPr>
                <w:noProof/>
                <w:webHidden/>
              </w:rPr>
              <w:tab/>
            </w:r>
          </w:hyperlink>
          <w:r w:rsidR="00151F38">
            <w:rPr>
              <w:noProof/>
            </w:rPr>
            <w:t>7</w:t>
          </w:r>
        </w:p>
        <w:p w:rsidR="00104E99" w:rsidRDefault="00BF2346">
          <w:pPr>
            <w:pStyle w:val="TOC2"/>
            <w:tabs>
              <w:tab w:val="right" w:leader="dot" w:pos="8787"/>
            </w:tabs>
            <w:rPr>
              <w:rFonts w:asciiTheme="minorHAnsi" w:hAnsiTheme="minorHAnsi"/>
              <w:noProof/>
              <w:sz w:val="22"/>
              <w:szCs w:val="22"/>
            </w:rPr>
          </w:pPr>
          <w:hyperlink w:anchor="_Toc515972443" w:history="1">
            <w:r w:rsidR="00104E99" w:rsidRPr="00680D5A">
              <w:rPr>
                <w:rStyle w:val="Hyperlink"/>
                <w:noProof/>
              </w:rPr>
              <w:t>2.3     Causes of hypertension</w:t>
            </w:r>
            <w:r w:rsidR="00104E99">
              <w:rPr>
                <w:noProof/>
                <w:webHidden/>
              </w:rPr>
              <w:tab/>
            </w:r>
          </w:hyperlink>
          <w:r w:rsidR="00151F38">
            <w:rPr>
              <w:noProof/>
            </w:rPr>
            <w:t>8</w:t>
          </w:r>
        </w:p>
        <w:p w:rsidR="00104E99" w:rsidRDefault="00BF2346">
          <w:pPr>
            <w:pStyle w:val="TOC2"/>
            <w:tabs>
              <w:tab w:val="right" w:leader="dot" w:pos="8787"/>
            </w:tabs>
            <w:rPr>
              <w:rFonts w:asciiTheme="minorHAnsi" w:hAnsiTheme="minorHAnsi"/>
              <w:noProof/>
              <w:sz w:val="22"/>
              <w:szCs w:val="22"/>
            </w:rPr>
          </w:pPr>
          <w:hyperlink w:anchor="_Toc515972444" w:history="1">
            <w:r w:rsidR="00104E99" w:rsidRPr="00680D5A">
              <w:rPr>
                <w:rStyle w:val="Hyperlink"/>
                <w:noProof/>
              </w:rPr>
              <w:t>2.4     Pathophysiology of hypertension</w:t>
            </w:r>
            <w:r w:rsidR="00104E99">
              <w:rPr>
                <w:noProof/>
                <w:webHidden/>
              </w:rPr>
              <w:tab/>
            </w:r>
          </w:hyperlink>
          <w:r w:rsidR="00CA5ECF">
            <w:rPr>
              <w:noProof/>
            </w:rPr>
            <w:t>9</w:t>
          </w:r>
        </w:p>
        <w:p w:rsidR="00104E99" w:rsidRDefault="00BF2346">
          <w:pPr>
            <w:pStyle w:val="TOC2"/>
            <w:tabs>
              <w:tab w:val="right" w:leader="dot" w:pos="8787"/>
            </w:tabs>
            <w:rPr>
              <w:rFonts w:asciiTheme="minorHAnsi" w:hAnsiTheme="minorHAnsi"/>
              <w:noProof/>
              <w:sz w:val="22"/>
              <w:szCs w:val="22"/>
            </w:rPr>
          </w:pPr>
          <w:hyperlink w:anchor="_Toc515972445" w:history="1">
            <w:r w:rsidR="00104E99" w:rsidRPr="00680D5A">
              <w:rPr>
                <w:rStyle w:val="Hyperlink"/>
                <w:noProof/>
              </w:rPr>
              <w:t>2.5     Risk Factors associated with hypertension</w:t>
            </w:r>
            <w:r w:rsidR="00104E99">
              <w:rPr>
                <w:noProof/>
                <w:webHidden/>
              </w:rPr>
              <w:tab/>
            </w:r>
          </w:hyperlink>
          <w:r w:rsidR="00CA5ECF">
            <w:rPr>
              <w:noProof/>
            </w:rPr>
            <w:t>9</w:t>
          </w:r>
        </w:p>
        <w:p w:rsidR="00104E99" w:rsidRDefault="00BF2346">
          <w:pPr>
            <w:pStyle w:val="TOC3"/>
            <w:rPr>
              <w:rFonts w:asciiTheme="minorHAnsi" w:hAnsiTheme="minorHAnsi"/>
              <w:noProof/>
              <w:sz w:val="22"/>
              <w:szCs w:val="22"/>
            </w:rPr>
          </w:pPr>
          <w:hyperlink w:anchor="_Toc515972446" w:history="1">
            <w:r w:rsidR="00104E99" w:rsidRPr="00680D5A">
              <w:rPr>
                <w:rStyle w:val="Hyperlink"/>
                <w:noProof/>
              </w:rPr>
              <w:t>2.5.1     Age</w:t>
            </w:r>
            <w:r w:rsidR="00104E99">
              <w:rPr>
                <w:noProof/>
                <w:webHidden/>
              </w:rPr>
              <w:tab/>
            </w:r>
            <w:r w:rsidR="00104E99">
              <w:rPr>
                <w:noProof/>
                <w:webHidden/>
              </w:rPr>
              <w:fldChar w:fldCharType="begin"/>
            </w:r>
            <w:r w:rsidR="00104E99">
              <w:rPr>
                <w:noProof/>
                <w:webHidden/>
              </w:rPr>
              <w:instrText xml:space="preserve"> PAGEREF _Toc515972446 \h </w:instrText>
            </w:r>
            <w:r w:rsidR="00104E99">
              <w:rPr>
                <w:noProof/>
                <w:webHidden/>
              </w:rPr>
            </w:r>
            <w:r w:rsidR="00104E99">
              <w:rPr>
                <w:noProof/>
                <w:webHidden/>
              </w:rPr>
              <w:fldChar w:fldCharType="separate"/>
            </w:r>
            <w:r w:rsidR="00104E99">
              <w:rPr>
                <w:noProof/>
                <w:webHidden/>
              </w:rPr>
              <w:t>1</w:t>
            </w:r>
            <w:r w:rsidR="00104E99">
              <w:rPr>
                <w:noProof/>
                <w:webHidden/>
              </w:rPr>
              <w:fldChar w:fldCharType="end"/>
            </w:r>
          </w:hyperlink>
          <w:r w:rsidR="00CA5ECF">
            <w:rPr>
              <w:noProof/>
            </w:rPr>
            <w:t>0</w:t>
          </w:r>
        </w:p>
        <w:p w:rsidR="00104E99" w:rsidRDefault="00BF2346">
          <w:pPr>
            <w:pStyle w:val="TOC3"/>
            <w:rPr>
              <w:rFonts w:asciiTheme="minorHAnsi" w:hAnsiTheme="minorHAnsi"/>
              <w:noProof/>
              <w:sz w:val="22"/>
              <w:szCs w:val="22"/>
            </w:rPr>
          </w:pPr>
          <w:hyperlink w:anchor="_Toc515972447" w:history="1">
            <w:r w:rsidR="00104E99" w:rsidRPr="00680D5A">
              <w:rPr>
                <w:rStyle w:val="Hyperlink"/>
                <w:noProof/>
              </w:rPr>
              <w:t>2.5.2     Gender</w:t>
            </w:r>
            <w:r w:rsidR="00104E99">
              <w:rPr>
                <w:noProof/>
                <w:webHidden/>
              </w:rPr>
              <w:tab/>
            </w:r>
            <w:r w:rsidR="00104E99">
              <w:rPr>
                <w:noProof/>
                <w:webHidden/>
              </w:rPr>
              <w:fldChar w:fldCharType="begin"/>
            </w:r>
            <w:r w:rsidR="00104E99">
              <w:rPr>
                <w:noProof/>
                <w:webHidden/>
              </w:rPr>
              <w:instrText xml:space="preserve"> PAGEREF _Toc515972447 \h </w:instrText>
            </w:r>
            <w:r w:rsidR="00104E99">
              <w:rPr>
                <w:noProof/>
                <w:webHidden/>
              </w:rPr>
            </w:r>
            <w:r w:rsidR="00104E99">
              <w:rPr>
                <w:noProof/>
                <w:webHidden/>
              </w:rPr>
              <w:fldChar w:fldCharType="separate"/>
            </w:r>
            <w:r w:rsidR="00104E99">
              <w:rPr>
                <w:noProof/>
                <w:webHidden/>
              </w:rPr>
              <w:t>1</w:t>
            </w:r>
            <w:r w:rsidR="00104E99">
              <w:rPr>
                <w:noProof/>
                <w:webHidden/>
              </w:rPr>
              <w:fldChar w:fldCharType="end"/>
            </w:r>
          </w:hyperlink>
          <w:r w:rsidR="00CA5ECF">
            <w:rPr>
              <w:noProof/>
            </w:rPr>
            <w:t>0</w:t>
          </w:r>
        </w:p>
        <w:p w:rsidR="00104E99" w:rsidRDefault="00BF2346">
          <w:pPr>
            <w:pStyle w:val="TOC3"/>
            <w:rPr>
              <w:rFonts w:asciiTheme="minorHAnsi" w:hAnsiTheme="minorHAnsi"/>
              <w:noProof/>
              <w:sz w:val="22"/>
              <w:szCs w:val="22"/>
            </w:rPr>
          </w:pPr>
          <w:hyperlink w:anchor="_Toc515972448" w:history="1">
            <w:r w:rsidR="00104E99" w:rsidRPr="00680D5A">
              <w:rPr>
                <w:rStyle w:val="Hyperlink"/>
                <w:noProof/>
              </w:rPr>
              <w:t>2.5.3     Education</w:t>
            </w:r>
            <w:r w:rsidR="00104E99">
              <w:rPr>
                <w:noProof/>
                <w:webHidden/>
              </w:rPr>
              <w:tab/>
            </w:r>
            <w:r w:rsidR="00104E99">
              <w:rPr>
                <w:noProof/>
                <w:webHidden/>
              </w:rPr>
              <w:fldChar w:fldCharType="begin"/>
            </w:r>
            <w:r w:rsidR="00104E99">
              <w:rPr>
                <w:noProof/>
                <w:webHidden/>
              </w:rPr>
              <w:instrText xml:space="preserve"> PAGEREF _Toc515972448 \h </w:instrText>
            </w:r>
            <w:r w:rsidR="00104E99">
              <w:rPr>
                <w:noProof/>
                <w:webHidden/>
              </w:rPr>
            </w:r>
            <w:r w:rsidR="00104E99">
              <w:rPr>
                <w:noProof/>
                <w:webHidden/>
              </w:rPr>
              <w:fldChar w:fldCharType="separate"/>
            </w:r>
            <w:r w:rsidR="00104E99">
              <w:rPr>
                <w:noProof/>
                <w:webHidden/>
              </w:rPr>
              <w:t>1</w:t>
            </w:r>
            <w:r w:rsidR="00104E99">
              <w:rPr>
                <w:noProof/>
                <w:webHidden/>
              </w:rPr>
              <w:fldChar w:fldCharType="end"/>
            </w:r>
          </w:hyperlink>
          <w:r w:rsidR="000813BE">
            <w:rPr>
              <w:noProof/>
            </w:rPr>
            <w:t>0</w:t>
          </w:r>
        </w:p>
        <w:p w:rsidR="00104E99" w:rsidRDefault="00BF2346">
          <w:pPr>
            <w:pStyle w:val="TOC3"/>
            <w:rPr>
              <w:rFonts w:asciiTheme="minorHAnsi" w:hAnsiTheme="minorHAnsi"/>
              <w:noProof/>
              <w:sz w:val="22"/>
              <w:szCs w:val="22"/>
            </w:rPr>
          </w:pPr>
          <w:hyperlink w:anchor="_Toc515972449" w:history="1">
            <w:r w:rsidR="00104E99" w:rsidRPr="00680D5A">
              <w:rPr>
                <w:rStyle w:val="Hyperlink"/>
                <w:noProof/>
              </w:rPr>
              <w:t>2.5.4     Income</w:t>
            </w:r>
            <w:r w:rsidR="00104E99">
              <w:rPr>
                <w:noProof/>
                <w:webHidden/>
              </w:rPr>
              <w:tab/>
            </w:r>
            <w:r w:rsidR="00104E99">
              <w:rPr>
                <w:noProof/>
                <w:webHidden/>
              </w:rPr>
              <w:fldChar w:fldCharType="begin"/>
            </w:r>
            <w:r w:rsidR="00104E99">
              <w:rPr>
                <w:noProof/>
                <w:webHidden/>
              </w:rPr>
              <w:instrText xml:space="preserve"> PAGEREF _Toc515972449 \h </w:instrText>
            </w:r>
            <w:r w:rsidR="00104E99">
              <w:rPr>
                <w:noProof/>
                <w:webHidden/>
              </w:rPr>
            </w:r>
            <w:r w:rsidR="00104E99">
              <w:rPr>
                <w:noProof/>
                <w:webHidden/>
              </w:rPr>
              <w:fldChar w:fldCharType="separate"/>
            </w:r>
            <w:r w:rsidR="00104E99">
              <w:rPr>
                <w:noProof/>
                <w:webHidden/>
              </w:rPr>
              <w:t>1</w:t>
            </w:r>
            <w:r w:rsidR="00104E99">
              <w:rPr>
                <w:noProof/>
                <w:webHidden/>
              </w:rPr>
              <w:fldChar w:fldCharType="end"/>
            </w:r>
          </w:hyperlink>
          <w:r w:rsidR="000813BE">
            <w:rPr>
              <w:noProof/>
            </w:rPr>
            <w:t>1</w:t>
          </w:r>
        </w:p>
        <w:p w:rsidR="00104E99" w:rsidRDefault="00BF2346">
          <w:pPr>
            <w:pStyle w:val="TOC3"/>
            <w:rPr>
              <w:rFonts w:asciiTheme="minorHAnsi" w:hAnsiTheme="minorHAnsi"/>
              <w:noProof/>
              <w:sz w:val="22"/>
              <w:szCs w:val="22"/>
            </w:rPr>
          </w:pPr>
          <w:hyperlink w:anchor="_Toc515972450" w:history="1">
            <w:r w:rsidR="00104E99" w:rsidRPr="00680D5A">
              <w:rPr>
                <w:rStyle w:val="Hyperlink"/>
                <w:noProof/>
              </w:rPr>
              <w:t>2.5.5     Anthropometric Indices</w:t>
            </w:r>
            <w:r w:rsidR="00104E99">
              <w:rPr>
                <w:noProof/>
                <w:webHidden/>
              </w:rPr>
              <w:tab/>
            </w:r>
            <w:r w:rsidR="00104E99">
              <w:rPr>
                <w:noProof/>
                <w:webHidden/>
              </w:rPr>
              <w:fldChar w:fldCharType="begin"/>
            </w:r>
            <w:r w:rsidR="00104E99">
              <w:rPr>
                <w:noProof/>
                <w:webHidden/>
              </w:rPr>
              <w:instrText xml:space="preserve"> PAGEREF _Toc515972450 \h </w:instrText>
            </w:r>
            <w:r w:rsidR="00104E99">
              <w:rPr>
                <w:noProof/>
                <w:webHidden/>
              </w:rPr>
            </w:r>
            <w:r w:rsidR="00104E99">
              <w:rPr>
                <w:noProof/>
                <w:webHidden/>
              </w:rPr>
              <w:fldChar w:fldCharType="separate"/>
            </w:r>
            <w:r w:rsidR="00104E99">
              <w:rPr>
                <w:noProof/>
                <w:webHidden/>
              </w:rPr>
              <w:t>1</w:t>
            </w:r>
            <w:r w:rsidR="000813BE">
              <w:rPr>
                <w:noProof/>
                <w:webHidden/>
              </w:rPr>
              <w:t>1</w:t>
            </w:r>
            <w:r w:rsidR="00104E99">
              <w:rPr>
                <w:noProof/>
                <w:webHidden/>
              </w:rPr>
              <w:fldChar w:fldCharType="end"/>
            </w:r>
          </w:hyperlink>
        </w:p>
        <w:p w:rsidR="00104E99" w:rsidRDefault="00BF2346">
          <w:pPr>
            <w:pStyle w:val="TOC3"/>
            <w:rPr>
              <w:rFonts w:asciiTheme="minorHAnsi" w:hAnsiTheme="minorHAnsi"/>
              <w:noProof/>
              <w:sz w:val="22"/>
              <w:szCs w:val="22"/>
            </w:rPr>
          </w:pPr>
          <w:hyperlink w:anchor="_Toc515972451" w:history="1">
            <w:r w:rsidR="00104E99" w:rsidRPr="00680D5A">
              <w:rPr>
                <w:rStyle w:val="Hyperlink"/>
                <w:noProof/>
              </w:rPr>
              <w:t>2.5.6     Dietary Habit</w:t>
            </w:r>
            <w:r w:rsidR="00104E99">
              <w:rPr>
                <w:noProof/>
                <w:webHidden/>
              </w:rPr>
              <w:tab/>
            </w:r>
            <w:r w:rsidR="00104E99">
              <w:rPr>
                <w:noProof/>
                <w:webHidden/>
              </w:rPr>
              <w:fldChar w:fldCharType="begin"/>
            </w:r>
            <w:r w:rsidR="00104E99">
              <w:rPr>
                <w:noProof/>
                <w:webHidden/>
              </w:rPr>
              <w:instrText xml:space="preserve"> PAGEREF _Toc515972451 \h </w:instrText>
            </w:r>
            <w:r w:rsidR="00104E99">
              <w:rPr>
                <w:noProof/>
                <w:webHidden/>
              </w:rPr>
            </w:r>
            <w:r w:rsidR="00104E99">
              <w:rPr>
                <w:noProof/>
                <w:webHidden/>
              </w:rPr>
              <w:fldChar w:fldCharType="separate"/>
            </w:r>
            <w:r w:rsidR="00104E99">
              <w:rPr>
                <w:noProof/>
                <w:webHidden/>
              </w:rPr>
              <w:t>1</w:t>
            </w:r>
            <w:r w:rsidR="00104E99">
              <w:rPr>
                <w:noProof/>
                <w:webHidden/>
              </w:rPr>
              <w:fldChar w:fldCharType="end"/>
            </w:r>
          </w:hyperlink>
          <w:r w:rsidR="000813BE">
            <w:rPr>
              <w:noProof/>
            </w:rPr>
            <w:t>2</w:t>
          </w:r>
        </w:p>
        <w:p w:rsidR="00104E99" w:rsidRDefault="00BF2346">
          <w:pPr>
            <w:pStyle w:val="TOC3"/>
            <w:rPr>
              <w:rFonts w:asciiTheme="minorHAnsi" w:hAnsiTheme="minorHAnsi"/>
              <w:noProof/>
              <w:sz w:val="22"/>
              <w:szCs w:val="22"/>
            </w:rPr>
          </w:pPr>
          <w:hyperlink w:anchor="_Toc515972452" w:history="1">
            <w:r w:rsidR="00104E99" w:rsidRPr="00680D5A">
              <w:rPr>
                <w:rStyle w:val="Hyperlink"/>
                <w:noProof/>
              </w:rPr>
              <w:t>2.5.7     Physical activity</w:t>
            </w:r>
            <w:r w:rsidR="00104E99">
              <w:rPr>
                <w:noProof/>
                <w:webHidden/>
              </w:rPr>
              <w:tab/>
            </w:r>
          </w:hyperlink>
          <w:r w:rsidR="00AB0A64">
            <w:rPr>
              <w:noProof/>
            </w:rPr>
            <w:t>13</w:t>
          </w:r>
        </w:p>
        <w:p w:rsidR="00104E99" w:rsidRDefault="00BF2346">
          <w:pPr>
            <w:pStyle w:val="TOC3"/>
            <w:rPr>
              <w:rFonts w:asciiTheme="minorHAnsi" w:hAnsiTheme="minorHAnsi"/>
              <w:noProof/>
              <w:sz w:val="22"/>
              <w:szCs w:val="22"/>
            </w:rPr>
          </w:pPr>
          <w:hyperlink w:anchor="_Toc515972453" w:history="1">
            <w:r w:rsidR="00104E99" w:rsidRPr="00680D5A">
              <w:rPr>
                <w:rStyle w:val="Hyperlink"/>
                <w:noProof/>
                <w:shd w:val="clear" w:color="auto" w:fill="FFFFFF"/>
              </w:rPr>
              <w:t>2.5.8    Marital Status</w:t>
            </w:r>
            <w:r w:rsidR="00104E99">
              <w:rPr>
                <w:noProof/>
                <w:webHidden/>
              </w:rPr>
              <w:tab/>
            </w:r>
            <w:r w:rsidR="00104E99">
              <w:rPr>
                <w:noProof/>
                <w:webHidden/>
              </w:rPr>
              <w:fldChar w:fldCharType="begin"/>
            </w:r>
            <w:r w:rsidR="00104E99">
              <w:rPr>
                <w:noProof/>
                <w:webHidden/>
              </w:rPr>
              <w:instrText xml:space="preserve"> PAGEREF _Toc515972453 \h </w:instrText>
            </w:r>
            <w:r w:rsidR="00104E99">
              <w:rPr>
                <w:noProof/>
                <w:webHidden/>
              </w:rPr>
            </w:r>
            <w:r w:rsidR="00104E99">
              <w:rPr>
                <w:noProof/>
                <w:webHidden/>
              </w:rPr>
              <w:fldChar w:fldCharType="separate"/>
            </w:r>
            <w:r w:rsidR="00104E99">
              <w:rPr>
                <w:noProof/>
                <w:webHidden/>
              </w:rPr>
              <w:t>1</w:t>
            </w:r>
            <w:r w:rsidR="00104E99">
              <w:rPr>
                <w:noProof/>
                <w:webHidden/>
              </w:rPr>
              <w:fldChar w:fldCharType="end"/>
            </w:r>
          </w:hyperlink>
          <w:r w:rsidR="00B17DDA">
            <w:rPr>
              <w:noProof/>
            </w:rPr>
            <w:t>4</w:t>
          </w:r>
        </w:p>
        <w:p w:rsidR="00104E99" w:rsidRDefault="00BF2346">
          <w:pPr>
            <w:pStyle w:val="TOC3"/>
            <w:rPr>
              <w:rFonts w:asciiTheme="minorHAnsi" w:hAnsiTheme="minorHAnsi"/>
              <w:noProof/>
              <w:sz w:val="22"/>
              <w:szCs w:val="22"/>
            </w:rPr>
          </w:pPr>
          <w:hyperlink w:anchor="_Toc515972454" w:history="1">
            <w:r w:rsidR="00104E99" w:rsidRPr="00680D5A">
              <w:rPr>
                <w:rStyle w:val="Hyperlink"/>
                <w:noProof/>
              </w:rPr>
              <w:t>2.5.9     Alcohol consumption</w:t>
            </w:r>
            <w:r w:rsidR="00104E99">
              <w:rPr>
                <w:noProof/>
                <w:webHidden/>
              </w:rPr>
              <w:tab/>
            </w:r>
            <w:r w:rsidR="00104E99">
              <w:rPr>
                <w:noProof/>
                <w:webHidden/>
              </w:rPr>
              <w:fldChar w:fldCharType="begin"/>
            </w:r>
            <w:r w:rsidR="00104E99">
              <w:rPr>
                <w:noProof/>
                <w:webHidden/>
              </w:rPr>
              <w:instrText xml:space="preserve"> PAGEREF _Toc515972454 \h </w:instrText>
            </w:r>
            <w:r w:rsidR="00104E99">
              <w:rPr>
                <w:noProof/>
                <w:webHidden/>
              </w:rPr>
            </w:r>
            <w:r w:rsidR="00104E99">
              <w:rPr>
                <w:noProof/>
                <w:webHidden/>
              </w:rPr>
              <w:fldChar w:fldCharType="separate"/>
            </w:r>
            <w:r w:rsidR="00104E99">
              <w:rPr>
                <w:noProof/>
                <w:webHidden/>
              </w:rPr>
              <w:t>1</w:t>
            </w:r>
            <w:r w:rsidR="00104E99">
              <w:rPr>
                <w:noProof/>
                <w:webHidden/>
              </w:rPr>
              <w:fldChar w:fldCharType="end"/>
            </w:r>
          </w:hyperlink>
          <w:r w:rsidR="00B17DDA">
            <w:rPr>
              <w:noProof/>
            </w:rPr>
            <w:t>4</w:t>
          </w:r>
        </w:p>
        <w:p w:rsidR="00104E99" w:rsidRDefault="00BF2346">
          <w:pPr>
            <w:pStyle w:val="TOC3"/>
            <w:rPr>
              <w:rFonts w:asciiTheme="minorHAnsi" w:hAnsiTheme="minorHAnsi"/>
              <w:noProof/>
              <w:sz w:val="22"/>
              <w:szCs w:val="22"/>
            </w:rPr>
          </w:pPr>
          <w:hyperlink w:anchor="_Toc515972455" w:history="1">
            <w:r w:rsidR="00104E99" w:rsidRPr="00680D5A">
              <w:rPr>
                <w:rStyle w:val="Hyperlink"/>
                <w:noProof/>
                <w:shd w:val="clear" w:color="auto" w:fill="FFFFFF"/>
              </w:rPr>
              <w:t>2.5.10     Tobacco Consumption (Chewing and Smoking)</w:t>
            </w:r>
            <w:r w:rsidR="00104E99">
              <w:rPr>
                <w:noProof/>
                <w:webHidden/>
              </w:rPr>
              <w:tab/>
            </w:r>
            <w:r w:rsidR="00104E99">
              <w:rPr>
                <w:noProof/>
                <w:webHidden/>
              </w:rPr>
              <w:fldChar w:fldCharType="begin"/>
            </w:r>
            <w:r w:rsidR="00104E99">
              <w:rPr>
                <w:noProof/>
                <w:webHidden/>
              </w:rPr>
              <w:instrText xml:space="preserve"> PAGEREF _Toc515972455 \h </w:instrText>
            </w:r>
            <w:r w:rsidR="00104E99">
              <w:rPr>
                <w:noProof/>
                <w:webHidden/>
              </w:rPr>
            </w:r>
            <w:r w:rsidR="00104E99">
              <w:rPr>
                <w:noProof/>
                <w:webHidden/>
              </w:rPr>
              <w:fldChar w:fldCharType="separate"/>
            </w:r>
            <w:r w:rsidR="00104E99">
              <w:rPr>
                <w:noProof/>
                <w:webHidden/>
              </w:rPr>
              <w:t>1</w:t>
            </w:r>
            <w:r w:rsidR="00104E99">
              <w:rPr>
                <w:noProof/>
                <w:webHidden/>
              </w:rPr>
              <w:fldChar w:fldCharType="end"/>
            </w:r>
          </w:hyperlink>
          <w:r w:rsidR="00B17DDA">
            <w:rPr>
              <w:noProof/>
            </w:rPr>
            <w:t>4</w:t>
          </w:r>
        </w:p>
        <w:p w:rsidR="00104E99" w:rsidRDefault="00BF2346">
          <w:pPr>
            <w:pStyle w:val="TOC3"/>
            <w:rPr>
              <w:rFonts w:asciiTheme="minorHAnsi" w:hAnsiTheme="minorHAnsi"/>
              <w:noProof/>
              <w:sz w:val="22"/>
              <w:szCs w:val="22"/>
            </w:rPr>
          </w:pPr>
          <w:hyperlink w:anchor="_Toc515972456" w:history="1">
            <w:r w:rsidR="00104E99" w:rsidRPr="00680D5A">
              <w:rPr>
                <w:rStyle w:val="Hyperlink"/>
                <w:noProof/>
              </w:rPr>
              <w:t>2.5.11     Salt consumption</w:t>
            </w:r>
            <w:r w:rsidR="00104E99">
              <w:rPr>
                <w:noProof/>
                <w:webHidden/>
              </w:rPr>
              <w:tab/>
            </w:r>
            <w:r w:rsidR="00104E99">
              <w:rPr>
                <w:noProof/>
                <w:webHidden/>
              </w:rPr>
              <w:fldChar w:fldCharType="begin"/>
            </w:r>
            <w:r w:rsidR="00104E99">
              <w:rPr>
                <w:noProof/>
                <w:webHidden/>
              </w:rPr>
              <w:instrText xml:space="preserve"> PAGEREF _Toc515972456 \h </w:instrText>
            </w:r>
            <w:r w:rsidR="00104E99">
              <w:rPr>
                <w:noProof/>
                <w:webHidden/>
              </w:rPr>
            </w:r>
            <w:r w:rsidR="00104E99">
              <w:rPr>
                <w:noProof/>
                <w:webHidden/>
              </w:rPr>
              <w:fldChar w:fldCharType="separate"/>
            </w:r>
            <w:r w:rsidR="00104E99">
              <w:rPr>
                <w:noProof/>
                <w:webHidden/>
              </w:rPr>
              <w:t>1</w:t>
            </w:r>
            <w:r w:rsidR="00104E99">
              <w:rPr>
                <w:noProof/>
                <w:webHidden/>
              </w:rPr>
              <w:fldChar w:fldCharType="end"/>
            </w:r>
          </w:hyperlink>
          <w:r w:rsidR="00B17DDA">
            <w:rPr>
              <w:noProof/>
            </w:rPr>
            <w:t>5</w:t>
          </w:r>
        </w:p>
        <w:p w:rsidR="00104E99" w:rsidRDefault="00BF2346">
          <w:pPr>
            <w:pStyle w:val="TOC3"/>
            <w:rPr>
              <w:rFonts w:asciiTheme="minorHAnsi" w:hAnsiTheme="minorHAnsi"/>
              <w:noProof/>
              <w:sz w:val="22"/>
              <w:szCs w:val="22"/>
            </w:rPr>
          </w:pPr>
          <w:hyperlink w:anchor="_Toc515972457" w:history="1">
            <w:r w:rsidR="00104E99" w:rsidRPr="00680D5A">
              <w:rPr>
                <w:rStyle w:val="Hyperlink"/>
                <w:noProof/>
              </w:rPr>
              <w:t>2.5.12     Potassium</w:t>
            </w:r>
            <w:r w:rsidR="00104E99">
              <w:rPr>
                <w:noProof/>
                <w:webHidden/>
              </w:rPr>
              <w:tab/>
            </w:r>
            <w:r w:rsidR="00104E99">
              <w:rPr>
                <w:noProof/>
                <w:webHidden/>
              </w:rPr>
              <w:fldChar w:fldCharType="begin"/>
            </w:r>
            <w:r w:rsidR="00104E99">
              <w:rPr>
                <w:noProof/>
                <w:webHidden/>
              </w:rPr>
              <w:instrText xml:space="preserve"> PAGEREF _Toc515972457 \h </w:instrText>
            </w:r>
            <w:r w:rsidR="00104E99">
              <w:rPr>
                <w:noProof/>
                <w:webHidden/>
              </w:rPr>
            </w:r>
            <w:r w:rsidR="00104E99">
              <w:rPr>
                <w:noProof/>
                <w:webHidden/>
              </w:rPr>
              <w:fldChar w:fldCharType="separate"/>
            </w:r>
            <w:r w:rsidR="00104E99">
              <w:rPr>
                <w:noProof/>
                <w:webHidden/>
              </w:rPr>
              <w:t>1</w:t>
            </w:r>
            <w:r w:rsidR="00104E99">
              <w:rPr>
                <w:noProof/>
                <w:webHidden/>
              </w:rPr>
              <w:fldChar w:fldCharType="end"/>
            </w:r>
          </w:hyperlink>
          <w:r w:rsidR="00B17DDA">
            <w:rPr>
              <w:noProof/>
            </w:rPr>
            <w:t>5</w:t>
          </w:r>
        </w:p>
        <w:p w:rsidR="00104E99" w:rsidRDefault="00BF2346">
          <w:pPr>
            <w:pStyle w:val="TOC3"/>
            <w:rPr>
              <w:rFonts w:asciiTheme="minorHAnsi" w:hAnsiTheme="minorHAnsi"/>
              <w:noProof/>
              <w:sz w:val="22"/>
              <w:szCs w:val="22"/>
            </w:rPr>
          </w:pPr>
          <w:hyperlink w:anchor="_Toc515972458" w:history="1">
            <w:r w:rsidR="00104E99" w:rsidRPr="00680D5A">
              <w:rPr>
                <w:rStyle w:val="Hyperlink"/>
                <w:noProof/>
              </w:rPr>
              <w:t>2.5.13     Stress</w:t>
            </w:r>
            <w:r w:rsidR="00104E99">
              <w:rPr>
                <w:noProof/>
                <w:webHidden/>
              </w:rPr>
              <w:tab/>
            </w:r>
            <w:r w:rsidR="00104E99">
              <w:rPr>
                <w:noProof/>
                <w:webHidden/>
              </w:rPr>
              <w:fldChar w:fldCharType="begin"/>
            </w:r>
            <w:r w:rsidR="00104E99">
              <w:rPr>
                <w:noProof/>
                <w:webHidden/>
              </w:rPr>
              <w:instrText xml:space="preserve"> PAGEREF _Toc515972458 \h </w:instrText>
            </w:r>
            <w:r w:rsidR="00104E99">
              <w:rPr>
                <w:noProof/>
                <w:webHidden/>
              </w:rPr>
            </w:r>
            <w:r w:rsidR="00104E99">
              <w:rPr>
                <w:noProof/>
                <w:webHidden/>
              </w:rPr>
              <w:fldChar w:fldCharType="separate"/>
            </w:r>
            <w:r w:rsidR="00104E99">
              <w:rPr>
                <w:noProof/>
                <w:webHidden/>
              </w:rPr>
              <w:t>1</w:t>
            </w:r>
            <w:r w:rsidR="00104E99">
              <w:rPr>
                <w:noProof/>
                <w:webHidden/>
              </w:rPr>
              <w:fldChar w:fldCharType="end"/>
            </w:r>
          </w:hyperlink>
          <w:r w:rsidR="008B46FA">
            <w:rPr>
              <w:noProof/>
            </w:rPr>
            <w:t>6</w:t>
          </w:r>
        </w:p>
        <w:p w:rsidR="00104E99" w:rsidRDefault="00BF2346">
          <w:pPr>
            <w:pStyle w:val="TOC3"/>
            <w:rPr>
              <w:rFonts w:asciiTheme="minorHAnsi" w:hAnsiTheme="minorHAnsi"/>
              <w:noProof/>
              <w:sz w:val="22"/>
              <w:szCs w:val="22"/>
            </w:rPr>
          </w:pPr>
          <w:hyperlink w:anchor="_Toc515972459" w:history="1">
            <w:r w:rsidR="00104E99" w:rsidRPr="00680D5A">
              <w:rPr>
                <w:rStyle w:val="Hyperlink"/>
                <w:noProof/>
              </w:rPr>
              <w:t>2.5.14     Diabetes</w:t>
            </w:r>
            <w:r w:rsidR="00104E99">
              <w:rPr>
                <w:noProof/>
                <w:webHidden/>
              </w:rPr>
              <w:tab/>
            </w:r>
            <w:r w:rsidR="00104E99">
              <w:rPr>
                <w:noProof/>
                <w:webHidden/>
              </w:rPr>
              <w:fldChar w:fldCharType="begin"/>
            </w:r>
            <w:r w:rsidR="00104E99">
              <w:rPr>
                <w:noProof/>
                <w:webHidden/>
              </w:rPr>
              <w:instrText xml:space="preserve"> PAGEREF _Toc515972459 \h </w:instrText>
            </w:r>
            <w:r w:rsidR="00104E99">
              <w:rPr>
                <w:noProof/>
                <w:webHidden/>
              </w:rPr>
            </w:r>
            <w:r w:rsidR="00104E99">
              <w:rPr>
                <w:noProof/>
                <w:webHidden/>
              </w:rPr>
              <w:fldChar w:fldCharType="separate"/>
            </w:r>
            <w:r w:rsidR="00104E99">
              <w:rPr>
                <w:noProof/>
                <w:webHidden/>
              </w:rPr>
              <w:t>1</w:t>
            </w:r>
            <w:r w:rsidR="00104E99">
              <w:rPr>
                <w:noProof/>
                <w:webHidden/>
              </w:rPr>
              <w:fldChar w:fldCharType="end"/>
            </w:r>
          </w:hyperlink>
          <w:r w:rsidR="008B46FA">
            <w:rPr>
              <w:noProof/>
            </w:rPr>
            <w:t>6</w:t>
          </w:r>
        </w:p>
        <w:p w:rsidR="00104E99" w:rsidRPr="00104E99" w:rsidRDefault="00104E99">
          <w:pPr>
            <w:pStyle w:val="TOC1"/>
            <w:rPr>
              <w:rFonts w:asciiTheme="minorHAnsi" w:hAnsiTheme="minorHAnsi"/>
              <w:b w:val="0"/>
              <w:sz w:val="22"/>
              <w:szCs w:val="22"/>
            </w:rPr>
          </w:pPr>
          <w:r>
            <w:rPr>
              <w:rStyle w:val="Hyperlink"/>
              <w:color w:val="auto"/>
              <w:u w:val="none"/>
            </w:rPr>
            <w:t xml:space="preserve">3. </w:t>
          </w:r>
          <w:hyperlink w:anchor="_Toc515972460" w:history="1">
            <w:r w:rsidRPr="00680D5A">
              <w:rPr>
                <w:rStyle w:val="Hyperlink"/>
              </w:rPr>
              <w:t>Material and Methods</w:t>
            </w:r>
            <w:r>
              <w:rPr>
                <w:webHidden/>
              </w:rPr>
              <w:tab/>
            </w:r>
            <w:r>
              <w:rPr>
                <w:webHidden/>
              </w:rPr>
              <w:fldChar w:fldCharType="begin"/>
            </w:r>
            <w:r>
              <w:rPr>
                <w:webHidden/>
              </w:rPr>
              <w:instrText xml:space="preserve"> PAGEREF _Toc515972460 \h </w:instrText>
            </w:r>
            <w:r>
              <w:rPr>
                <w:webHidden/>
              </w:rPr>
            </w:r>
            <w:r>
              <w:rPr>
                <w:webHidden/>
              </w:rPr>
              <w:fldChar w:fldCharType="separate"/>
            </w:r>
            <w:r>
              <w:rPr>
                <w:webHidden/>
              </w:rPr>
              <w:t>1</w:t>
            </w:r>
            <w:r>
              <w:rPr>
                <w:webHidden/>
              </w:rPr>
              <w:fldChar w:fldCharType="end"/>
            </w:r>
          </w:hyperlink>
          <w:r w:rsidR="000B2112">
            <w:t>8</w:t>
          </w:r>
          <w:r>
            <w:rPr>
              <w:rStyle w:val="Hyperlink"/>
              <w:color w:val="auto"/>
              <w:u w:val="none"/>
            </w:rPr>
            <w:t>-28</w:t>
          </w:r>
        </w:p>
        <w:p w:rsidR="00104E99" w:rsidRDefault="00BF2346">
          <w:pPr>
            <w:pStyle w:val="TOC2"/>
            <w:tabs>
              <w:tab w:val="right" w:leader="dot" w:pos="8787"/>
            </w:tabs>
            <w:rPr>
              <w:rFonts w:asciiTheme="minorHAnsi" w:hAnsiTheme="minorHAnsi"/>
              <w:noProof/>
              <w:sz w:val="22"/>
              <w:szCs w:val="22"/>
            </w:rPr>
          </w:pPr>
          <w:hyperlink w:anchor="_Toc515972461" w:history="1">
            <w:r w:rsidR="00104E99" w:rsidRPr="00680D5A">
              <w:rPr>
                <w:rStyle w:val="Hyperlink"/>
                <w:noProof/>
              </w:rPr>
              <w:t>3.1     Research Design</w:t>
            </w:r>
            <w:r w:rsidR="00104E99">
              <w:rPr>
                <w:noProof/>
                <w:webHidden/>
              </w:rPr>
              <w:tab/>
            </w:r>
            <w:r w:rsidR="00104E99">
              <w:rPr>
                <w:noProof/>
                <w:webHidden/>
              </w:rPr>
              <w:fldChar w:fldCharType="begin"/>
            </w:r>
            <w:r w:rsidR="00104E99">
              <w:rPr>
                <w:noProof/>
                <w:webHidden/>
              </w:rPr>
              <w:instrText xml:space="preserve"> PAGEREF _Toc515972461 \h </w:instrText>
            </w:r>
            <w:r w:rsidR="00104E99">
              <w:rPr>
                <w:noProof/>
                <w:webHidden/>
              </w:rPr>
            </w:r>
            <w:r w:rsidR="00104E99">
              <w:rPr>
                <w:noProof/>
                <w:webHidden/>
              </w:rPr>
              <w:fldChar w:fldCharType="separate"/>
            </w:r>
            <w:r w:rsidR="00104E99">
              <w:rPr>
                <w:noProof/>
                <w:webHidden/>
              </w:rPr>
              <w:t>1</w:t>
            </w:r>
            <w:r w:rsidR="00104E99">
              <w:rPr>
                <w:noProof/>
                <w:webHidden/>
              </w:rPr>
              <w:fldChar w:fldCharType="end"/>
            </w:r>
          </w:hyperlink>
          <w:r w:rsidR="00A7682F">
            <w:rPr>
              <w:noProof/>
            </w:rPr>
            <w:t>8</w:t>
          </w:r>
        </w:p>
        <w:p w:rsidR="00104E99" w:rsidRDefault="00BF2346">
          <w:pPr>
            <w:pStyle w:val="TOC2"/>
            <w:tabs>
              <w:tab w:val="right" w:leader="dot" w:pos="8787"/>
            </w:tabs>
            <w:rPr>
              <w:rFonts w:asciiTheme="minorHAnsi" w:hAnsiTheme="minorHAnsi"/>
              <w:noProof/>
              <w:sz w:val="22"/>
              <w:szCs w:val="22"/>
            </w:rPr>
          </w:pPr>
          <w:hyperlink w:anchor="_Toc515972462" w:history="1">
            <w:r w:rsidR="00104E99" w:rsidRPr="00680D5A">
              <w:rPr>
                <w:rStyle w:val="Hyperlink"/>
                <w:noProof/>
              </w:rPr>
              <w:t>3.2     Study Site</w:t>
            </w:r>
            <w:r w:rsidR="00104E99">
              <w:rPr>
                <w:noProof/>
                <w:webHidden/>
              </w:rPr>
              <w:tab/>
            </w:r>
            <w:r w:rsidR="00104E99">
              <w:rPr>
                <w:noProof/>
                <w:webHidden/>
              </w:rPr>
              <w:fldChar w:fldCharType="begin"/>
            </w:r>
            <w:r w:rsidR="00104E99">
              <w:rPr>
                <w:noProof/>
                <w:webHidden/>
              </w:rPr>
              <w:instrText xml:space="preserve"> PAGEREF _Toc515972462 \h </w:instrText>
            </w:r>
            <w:r w:rsidR="00104E99">
              <w:rPr>
                <w:noProof/>
                <w:webHidden/>
              </w:rPr>
            </w:r>
            <w:r w:rsidR="00104E99">
              <w:rPr>
                <w:noProof/>
                <w:webHidden/>
              </w:rPr>
              <w:fldChar w:fldCharType="separate"/>
            </w:r>
            <w:r w:rsidR="00104E99">
              <w:rPr>
                <w:noProof/>
                <w:webHidden/>
              </w:rPr>
              <w:t>1</w:t>
            </w:r>
            <w:r w:rsidR="00104E99">
              <w:rPr>
                <w:noProof/>
                <w:webHidden/>
              </w:rPr>
              <w:fldChar w:fldCharType="end"/>
            </w:r>
          </w:hyperlink>
          <w:r w:rsidR="00A7682F">
            <w:rPr>
              <w:noProof/>
            </w:rPr>
            <w:t>8</w:t>
          </w:r>
        </w:p>
        <w:p w:rsidR="00104E99" w:rsidRDefault="00BF2346">
          <w:pPr>
            <w:pStyle w:val="TOC2"/>
            <w:tabs>
              <w:tab w:val="right" w:leader="dot" w:pos="8787"/>
            </w:tabs>
            <w:rPr>
              <w:rFonts w:asciiTheme="minorHAnsi" w:hAnsiTheme="minorHAnsi"/>
              <w:noProof/>
              <w:sz w:val="22"/>
              <w:szCs w:val="22"/>
            </w:rPr>
          </w:pPr>
          <w:hyperlink w:anchor="_Toc515972463" w:history="1">
            <w:r w:rsidR="00104E99" w:rsidRPr="00680D5A">
              <w:rPr>
                <w:rStyle w:val="Hyperlink"/>
                <w:noProof/>
              </w:rPr>
              <w:t>3.3     Materials</w:t>
            </w:r>
            <w:r w:rsidR="00104E99">
              <w:rPr>
                <w:noProof/>
                <w:webHidden/>
              </w:rPr>
              <w:tab/>
            </w:r>
            <w:r w:rsidR="00104E99">
              <w:rPr>
                <w:noProof/>
                <w:webHidden/>
              </w:rPr>
              <w:fldChar w:fldCharType="begin"/>
            </w:r>
            <w:r w:rsidR="00104E99">
              <w:rPr>
                <w:noProof/>
                <w:webHidden/>
              </w:rPr>
              <w:instrText xml:space="preserve"> PAGEREF _Toc515972463 \h </w:instrText>
            </w:r>
            <w:r w:rsidR="00104E99">
              <w:rPr>
                <w:noProof/>
                <w:webHidden/>
              </w:rPr>
            </w:r>
            <w:r w:rsidR="00104E99">
              <w:rPr>
                <w:noProof/>
                <w:webHidden/>
              </w:rPr>
              <w:fldChar w:fldCharType="separate"/>
            </w:r>
            <w:r w:rsidR="00104E99">
              <w:rPr>
                <w:noProof/>
                <w:webHidden/>
              </w:rPr>
              <w:t>1</w:t>
            </w:r>
            <w:r w:rsidR="00104E99">
              <w:rPr>
                <w:noProof/>
                <w:webHidden/>
              </w:rPr>
              <w:fldChar w:fldCharType="end"/>
            </w:r>
          </w:hyperlink>
          <w:r w:rsidR="00A7682F">
            <w:rPr>
              <w:noProof/>
            </w:rPr>
            <w:t>8</w:t>
          </w:r>
        </w:p>
        <w:p w:rsidR="00104E99" w:rsidRDefault="00BF2346">
          <w:pPr>
            <w:pStyle w:val="TOC2"/>
            <w:tabs>
              <w:tab w:val="left" w:pos="880"/>
              <w:tab w:val="right" w:leader="dot" w:pos="8787"/>
            </w:tabs>
            <w:rPr>
              <w:rFonts w:asciiTheme="minorHAnsi" w:hAnsiTheme="minorHAnsi"/>
              <w:noProof/>
              <w:sz w:val="22"/>
              <w:szCs w:val="22"/>
            </w:rPr>
          </w:pPr>
          <w:hyperlink w:anchor="_Toc515972464" w:history="1">
            <w:r w:rsidR="00104E99" w:rsidRPr="00680D5A">
              <w:rPr>
                <w:rStyle w:val="Hyperlink"/>
                <w:noProof/>
              </w:rPr>
              <w:t>3.4</w:t>
            </w:r>
            <w:r w:rsidR="00104E99">
              <w:rPr>
                <w:rFonts w:asciiTheme="minorHAnsi" w:hAnsiTheme="minorHAnsi"/>
                <w:noProof/>
                <w:sz w:val="22"/>
                <w:szCs w:val="22"/>
              </w:rPr>
              <w:tab/>
            </w:r>
            <w:r w:rsidR="00104E99" w:rsidRPr="00680D5A">
              <w:rPr>
                <w:rStyle w:val="Hyperlink"/>
                <w:noProof/>
              </w:rPr>
              <w:t>Research variables</w:t>
            </w:r>
            <w:r w:rsidR="00104E99">
              <w:rPr>
                <w:noProof/>
                <w:webHidden/>
              </w:rPr>
              <w:tab/>
            </w:r>
          </w:hyperlink>
          <w:r w:rsidR="009043FD">
            <w:rPr>
              <w:noProof/>
            </w:rPr>
            <w:t>19</w:t>
          </w:r>
        </w:p>
        <w:p w:rsidR="00104E99" w:rsidRDefault="00BF2346">
          <w:pPr>
            <w:pStyle w:val="TOC3"/>
            <w:rPr>
              <w:rFonts w:asciiTheme="minorHAnsi" w:hAnsiTheme="minorHAnsi"/>
              <w:noProof/>
              <w:sz w:val="22"/>
              <w:szCs w:val="22"/>
            </w:rPr>
          </w:pPr>
          <w:hyperlink w:anchor="_Toc515972465" w:history="1">
            <w:r w:rsidR="00104E99" w:rsidRPr="00680D5A">
              <w:rPr>
                <w:rStyle w:val="Hyperlink"/>
                <w:noProof/>
              </w:rPr>
              <w:t>3.4.1     Dependent Variables</w:t>
            </w:r>
            <w:r w:rsidR="00104E99">
              <w:rPr>
                <w:noProof/>
                <w:webHidden/>
              </w:rPr>
              <w:tab/>
            </w:r>
          </w:hyperlink>
          <w:r w:rsidR="009043FD">
            <w:rPr>
              <w:noProof/>
            </w:rPr>
            <w:t>19</w:t>
          </w:r>
        </w:p>
        <w:p w:rsidR="00104E99" w:rsidRDefault="00004814" w:rsidP="00D05227">
          <w:pPr>
            <w:pStyle w:val="TOC4"/>
            <w:ind w:left="0" w:firstLine="0"/>
            <w:rPr>
              <w:noProof/>
            </w:rPr>
          </w:pPr>
          <w:r>
            <w:t xml:space="preserve">                           </w:t>
          </w:r>
          <w:hyperlink w:anchor="_Toc515972466" w:history="1">
            <w:r w:rsidR="00104E99" w:rsidRPr="00680D5A">
              <w:rPr>
                <w:rStyle w:val="Hyperlink"/>
                <w:noProof/>
              </w:rPr>
              <w:t>3.4.1.1     Blood pressure</w:t>
            </w:r>
            <w:r w:rsidR="00104E99">
              <w:rPr>
                <w:noProof/>
                <w:webHidden/>
              </w:rPr>
              <w:tab/>
            </w:r>
          </w:hyperlink>
          <w:r w:rsidR="009043FD">
            <w:rPr>
              <w:noProof/>
            </w:rPr>
            <w:t>19</w:t>
          </w:r>
        </w:p>
        <w:p w:rsidR="00104E99" w:rsidRDefault="00BF2346">
          <w:pPr>
            <w:pStyle w:val="TOC3"/>
            <w:rPr>
              <w:rFonts w:asciiTheme="minorHAnsi" w:hAnsiTheme="minorHAnsi"/>
              <w:noProof/>
              <w:sz w:val="22"/>
              <w:szCs w:val="22"/>
            </w:rPr>
          </w:pPr>
          <w:hyperlink w:anchor="_Toc515972467" w:history="1">
            <w:r w:rsidR="00104E99" w:rsidRPr="009D6EF8">
              <w:rPr>
                <w:rStyle w:val="Hyperlink"/>
                <w:rFonts w:eastAsia="TimesNewRoman"/>
                <w:noProof/>
              </w:rPr>
              <w:t>3.4.2     Independent variables</w:t>
            </w:r>
            <w:r w:rsidR="00104E99">
              <w:rPr>
                <w:noProof/>
                <w:webHidden/>
              </w:rPr>
              <w:tab/>
            </w:r>
          </w:hyperlink>
          <w:r w:rsidR="009043FD">
            <w:rPr>
              <w:noProof/>
            </w:rPr>
            <w:t>19</w:t>
          </w:r>
        </w:p>
        <w:p w:rsidR="00104E99" w:rsidRDefault="00BF2346" w:rsidP="00104E99">
          <w:pPr>
            <w:pStyle w:val="TOC4"/>
            <w:rPr>
              <w:noProof/>
            </w:rPr>
          </w:pPr>
          <w:hyperlink w:anchor="_Toc515972468" w:history="1">
            <w:r w:rsidR="00104E99" w:rsidRPr="00680D5A">
              <w:rPr>
                <w:rStyle w:val="Hyperlink"/>
                <w:rFonts w:eastAsia="TimesNewRoman"/>
                <w:noProof/>
              </w:rPr>
              <w:t>3.4.2.1    Body mass index</w:t>
            </w:r>
            <w:r w:rsidR="00104E99">
              <w:rPr>
                <w:noProof/>
                <w:webHidden/>
              </w:rPr>
              <w:tab/>
            </w:r>
          </w:hyperlink>
          <w:r w:rsidR="009043FD">
            <w:rPr>
              <w:noProof/>
            </w:rPr>
            <w:t>19</w:t>
          </w:r>
        </w:p>
        <w:p w:rsidR="00104E99" w:rsidRDefault="00BF2346" w:rsidP="00104E99">
          <w:pPr>
            <w:pStyle w:val="TOC4"/>
            <w:rPr>
              <w:noProof/>
            </w:rPr>
          </w:pPr>
          <w:hyperlink w:anchor="_Toc515972469" w:history="1">
            <w:r w:rsidR="00104E99" w:rsidRPr="00680D5A">
              <w:rPr>
                <w:rStyle w:val="Hyperlink"/>
                <w:rFonts w:eastAsia="TimesNewRoman"/>
                <w:noProof/>
              </w:rPr>
              <w:t>3.4.2.2     Waist circumference in cm</w:t>
            </w:r>
            <w:r w:rsidR="00104E99">
              <w:rPr>
                <w:noProof/>
                <w:webHidden/>
              </w:rPr>
              <w:tab/>
            </w:r>
          </w:hyperlink>
          <w:r w:rsidR="009043FD">
            <w:rPr>
              <w:noProof/>
            </w:rPr>
            <w:t>19</w:t>
          </w:r>
        </w:p>
        <w:p w:rsidR="00104E99" w:rsidRDefault="004309B4" w:rsidP="00104E99">
          <w:pPr>
            <w:pStyle w:val="TOC4"/>
            <w:rPr>
              <w:noProof/>
            </w:rPr>
          </w:pPr>
          <w:r>
            <w:rPr>
              <w:noProof/>
            </w:rPr>
            <w:t>3.4.2.3     Waist to hip ratio in cm……………………………………..</w:t>
          </w:r>
          <w:r w:rsidR="009043FD">
            <w:rPr>
              <w:noProof/>
            </w:rPr>
            <w:t>19</w:t>
          </w:r>
        </w:p>
        <w:p w:rsidR="00104E99" w:rsidRDefault="00BF2346" w:rsidP="00104E99">
          <w:pPr>
            <w:pStyle w:val="TOC4"/>
            <w:rPr>
              <w:noProof/>
            </w:rPr>
          </w:pPr>
          <w:hyperlink w:anchor="_Toc515972471" w:history="1">
            <w:r w:rsidR="00104E99" w:rsidRPr="00680D5A">
              <w:rPr>
                <w:rStyle w:val="Hyperlink"/>
                <w:rFonts w:eastAsia="TimesNewRoman"/>
                <w:noProof/>
              </w:rPr>
              <w:t>3.4.2.4     Socio-economic and demographic variables</w:t>
            </w:r>
            <w:r w:rsidR="00104E99">
              <w:rPr>
                <w:noProof/>
                <w:webHidden/>
              </w:rPr>
              <w:tab/>
            </w:r>
          </w:hyperlink>
          <w:r w:rsidR="009043FD">
            <w:rPr>
              <w:noProof/>
            </w:rPr>
            <w:t>19</w:t>
          </w:r>
        </w:p>
        <w:p w:rsidR="00104E99" w:rsidRDefault="00BF2346">
          <w:pPr>
            <w:pStyle w:val="TOC2"/>
            <w:tabs>
              <w:tab w:val="right" w:leader="dot" w:pos="8787"/>
            </w:tabs>
            <w:rPr>
              <w:rFonts w:asciiTheme="minorHAnsi" w:hAnsiTheme="minorHAnsi"/>
              <w:noProof/>
              <w:sz w:val="22"/>
              <w:szCs w:val="22"/>
            </w:rPr>
          </w:pPr>
          <w:hyperlink w:anchor="_Toc515972472" w:history="1">
            <w:r w:rsidR="00104E99" w:rsidRPr="00680D5A">
              <w:rPr>
                <w:rStyle w:val="Hyperlink"/>
                <w:noProof/>
              </w:rPr>
              <w:t>3.5     Target Population</w:t>
            </w:r>
            <w:r w:rsidR="00104E99">
              <w:rPr>
                <w:noProof/>
                <w:webHidden/>
              </w:rPr>
              <w:tab/>
            </w:r>
            <w:r w:rsidR="00104E99">
              <w:rPr>
                <w:noProof/>
                <w:webHidden/>
              </w:rPr>
              <w:fldChar w:fldCharType="begin"/>
            </w:r>
            <w:r w:rsidR="00104E99">
              <w:rPr>
                <w:noProof/>
                <w:webHidden/>
              </w:rPr>
              <w:instrText xml:space="preserve"> PAGEREF _Toc515972472 \h </w:instrText>
            </w:r>
            <w:r w:rsidR="00104E99">
              <w:rPr>
                <w:noProof/>
                <w:webHidden/>
              </w:rPr>
            </w:r>
            <w:r w:rsidR="00104E99">
              <w:rPr>
                <w:noProof/>
                <w:webHidden/>
              </w:rPr>
              <w:fldChar w:fldCharType="separate"/>
            </w:r>
            <w:r w:rsidR="00104E99">
              <w:rPr>
                <w:noProof/>
                <w:webHidden/>
              </w:rPr>
              <w:t>20</w:t>
            </w:r>
            <w:r w:rsidR="00104E99">
              <w:rPr>
                <w:noProof/>
                <w:webHidden/>
              </w:rPr>
              <w:fldChar w:fldCharType="end"/>
            </w:r>
          </w:hyperlink>
        </w:p>
        <w:p w:rsidR="00104E99" w:rsidRDefault="00BF2346">
          <w:pPr>
            <w:pStyle w:val="TOC3"/>
            <w:rPr>
              <w:rFonts w:asciiTheme="minorHAnsi" w:hAnsiTheme="minorHAnsi"/>
              <w:noProof/>
              <w:sz w:val="22"/>
              <w:szCs w:val="22"/>
            </w:rPr>
          </w:pPr>
          <w:hyperlink w:anchor="_Toc515972473" w:history="1">
            <w:r w:rsidR="00104E99" w:rsidRPr="00680D5A">
              <w:rPr>
                <w:rStyle w:val="Hyperlink"/>
                <w:noProof/>
              </w:rPr>
              <w:t>3.5.1     Inclusion criteria</w:t>
            </w:r>
            <w:r w:rsidR="00104E99">
              <w:rPr>
                <w:noProof/>
                <w:webHidden/>
              </w:rPr>
              <w:tab/>
            </w:r>
            <w:r w:rsidR="00104E99">
              <w:rPr>
                <w:noProof/>
                <w:webHidden/>
              </w:rPr>
              <w:fldChar w:fldCharType="begin"/>
            </w:r>
            <w:r w:rsidR="00104E99">
              <w:rPr>
                <w:noProof/>
                <w:webHidden/>
              </w:rPr>
              <w:instrText xml:space="preserve"> PAGEREF _Toc515972473 \h </w:instrText>
            </w:r>
            <w:r w:rsidR="00104E99">
              <w:rPr>
                <w:noProof/>
                <w:webHidden/>
              </w:rPr>
            </w:r>
            <w:r w:rsidR="00104E99">
              <w:rPr>
                <w:noProof/>
                <w:webHidden/>
              </w:rPr>
              <w:fldChar w:fldCharType="separate"/>
            </w:r>
            <w:r w:rsidR="00104E99">
              <w:rPr>
                <w:noProof/>
                <w:webHidden/>
              </w:rPr>
              <w:t>2</w:t>
            </w:r>
            <w:r w:rsidR="00104E99">
              <w:rPr>
                <w:noProof/>
                <w:webHidden/>
              </w:rPr>
              <w:fldChar w:fldCharType="end"/>
            </w:r>
          </w:hyperlink>
          <w:r w:rsidR="009043FD">
            <w:rPr>
              <w:noProof/>
            </w:rPr>
            <w:t>0</w:t>
          </w:r>
        </w:p>
        <w:p w:rsidR="00104E99" w:rsidRDefault="00BF2346">
          <w:pPr>
            <w:pStyle w:val="TOC3"/>
            <w:rPr>
              <w:rFonts w:asciiTheme="minorHAnsi" w:hAnsiTheme="minorHAnsi"/>
              <w:noProof/>
              <w:sz w:val="22"/>
              <w:szCs w:val="22"/>
            </w:rPr>
          </w:pPr>
          <w:hyperlink w:anchor="_Toc515972474" w:history="1">
            <w:r w:rsidR="00104E99" w:rsidRPr="00680D5A">
              <w:rPr>
                <w:rStyle w:val="Hyperlink"/>
                <w:noProof/>
              </w:rPr>
              <w:t>3.5.2     Exclusion Criteria</w:t>
            </w:r>
            <w:r w:rsidR="00104E99">
              <w:rPr>
                <w:noProof/>
                <w:webHidden/>
              </w:rPr>
              <w:tab/>
            </w:r>
            <w:r w:rsidR="00104E99">
              <w:rPr>
                <w:noProof/>
                <w:webHidden/>
              </w:rPr>
              <w:fldChar w:fldCharType="begin"/>
            </w:r>
            <w:r w:rsidR="00104E99">
              <w:rPr>
                <w:noProof/>
                <w:webHidden/>
              </w:rPr>
              <w:instrText xml:space="preserve"> PAGEREF _Toc515972474 \h </w:instrText>
            </w:r>
            <w:r w:rsidR="00104E99">
              <w:rPr>
                <w:noProof/>
                <w:webHidden/>
              </w:rPr>
            </w:r>
            <w:r w:rsidR="00104E99">
              <w:rPr>
                <w:noProof/>
                <w:webHidden/>
              </w:rPr>
              <w:fldChar w:fldCharType="separate"/>
            </w:r>
            <w:r w:rsidR="00104E99">
              <w:rPr>
                <w:noProof/>
                <w:webHidden/>
              </w:rPr>
              <w:t>2</w:t>
            </w:r>
            <w:r w:rsidR="00104E99">
              <w:rPr>
                <w:noProof/>
                <w:webHidden/>
              </w:rPr>
              <w:fldChar w:fldCharType="end"/>
            </w:r>
          </w:hyperlink>
          <w:r w:rsidR="009043FD">
            <w:rPr>
              <w:noProof/>
            </w:rPr>
            <w:t>0</w:t>
          </w:r>
        </w:p>
        <w:p w:rsidR="00104E99" w:rsidRDefault="00BF2346">
          <w:pPr>
            <w:pStyle w:val="TOC2"/>
            <w:tabs>
              <w:tab w:val="right" w:leader="dot" w:pos="8787"/>
            </w:tabs>
            <w:rPr>
              <w:rFonts w:asciiTheme="minorHAnsi" w:hAnsiTheme="minorHAnsi"/>
              <w:noProof/>
              <w:sz w:val="22"/>
              <w:szCs w:val="22"/>
            </w:rPr>
          </w:pPr>
          <w:hyperlink w:anchor="_Toc515972475" w:history="1">
            <w:r w:rsidR="00104E99" w:rsidRPr="00680D5A">
              <w:rPr>
                <w:rStyle w:val="Hyperlink"/>
                <w:noProof/>
              </w:rPr>
              <w:t>3.6     Sampling Technique</w:t>
            </w:r>
            <w:r w:rsidR="00104E99">
              <w:rPr>
                <w:noProof/>
                <w:webHidden/>
              </w:rPr>
              <w:tab/>
            </w:r>
            <w:r w:rsidR="00104E99">
              <w:rPr>
                <w:noProof/>
                <w:webHidden/>
              </w:rPr>
              <w:fldChar w:fldCharType="begin"/>
            </w:r>
            <w:r w:rsidR="00104E99">
              <w:rPr>
                <w:noProof/>
                <w:webHidden/>
              </w:rPr>
              <w:instrText xml:space="preserve"> PAGEREF _Toc515972475 \h </w:instrText>
            </w:r>
            <w:r w:rsidR="00104E99">
              <w:rPr>
                <w:noProof/>
                <w:webHidden/>
              </w:rPr>
            </w:r>
            <w:r w:rsidR="00104E99">
              <w:rPr>
                <w:noProof/>
                <w:webHidden/>
              </w:rPr>
              <w:fldChar w:fldCharType="separate"/>
            </w:r>
            <w:r w:rsidR="00104E99">
              <w:rPr>
                <w:noProof/>
                <w:webHidden/>
              </w:rPr>
              <w:t>2</w:t>
            </w:r>
            <w:r w:rsidR="00104E99">
              <w:rPr>
                <w:noProof/>
                <w:webHidden/>
              </w:rPr>
              <w:fldChar w:fldCharType="end"/>
            </w:r>
          </w:hyperlink>
          <w:r w:rsidR="009043FD">
            <w:rPr>
              <w:noProof/>
            </w:rPr>
            <w:t>0</w:t>
          </w:r>
        </w:p>
        <w:p w:rsidR="00104E99" w:rsidRDefault="00BF2346">
          <w:pPr>
            <w:pStyle w:val="TOC2"/>
            <w:tabs>
              <w:tab w:val="right" w:leader="dot" w:pos="8787"/>
            </w:tabs>
            <w:rPr>
              <w:rFonts w:asciiTheme="minorHAnsi" w:hAnsiTheme="minorHAnsi"/>
              <w:noProof/>
              <w:sz w:val="22"/>
              <w:szCs w:val="22"/>
            </w:rPr>
          </w:pPr>
          <w:hyperlink w:anchor="_Toc515972476" w:history="1">
            <w:r w:rsidR="00104E99" w:rsidRPr="00680D5A">
              <w:rPr>
                <w:rStyle w:val="Hyperlink"/>
                <w:noProof/>
              </w:rPr>
              <w:t>3.7     Sample size</w:t>
            </w:r>
            <w:r w:rsidR="00104E99">
              <w:rPr>
                <w:noProof/>
                <w:webHidden/>
              </w:rPr>
              <w:tab/>
            </w:r>
            <w:r w:rsidR="00104E99">
              <w:rPr>
                <w:noProof/>
                <w:webHidden/>
              </w:rPr>
              <w:fldChar w:fldCharType="begin"/>
            </w:r>
            <w:r w:rsidR="00104E99">
              <w:rPr>
                <w:noProof/>
                <w:webHidden/>
              </w:rPr>
              <w:instrText xml:space="preserve"> PAGEREF _Toc515972476 \h </w:instrText>
            </w:r>
            <w:r w:rsidR="00104E99">
              <w:rPr>
                <w:noProof/>
                <w:webHidden/>
              </w:rPr>
            </w:r>
            <w:r w:rsidR="00104E99">
              <w:rPr>
                <w:noProof/>
                <w:webHidden/>
              </w:rPr>
              <w:fldChar w:fldCharType="separate"/>
            </w:r>
            <w:r w:rsidR="00104E99">
              <w:rPr>
                <w:noProof/>
                <w:webHidden/>
              </w:rPr>
              <w:t>2</w:t>
            </w:r>
            <w:r w:rsidR="00104E99">
              <w:rPr>
                <w:noProof/>
                <w:webHidden/>
              </w:rPr>
              <w:fldChar w:fldCharType="end"/>
            </w:r>
          </w:hyperlink>
          <w:r w:rsidR="009043FD">
            <w:rPr>
              <w:noProof/>
            </w:rPr>
            <w:t>0</w:t>
          </w:r>
        </w:p>
        <w:p w:rsidR="00104E99" w:rsidRDefault="00BF2346">
          <w:pPr>
            <w:pStyle w:val="TOC2"/>
            <w:tabs>
              <w:tab w:val="right" w:leader="dot" w:pos="8787"/>
            </w:tabs>
            <w:rPr>
              <w:rFonts w:asciiTheme="minorHAnsi" w:hAnsiTheme="minorHAnsi"/>
              <w:noProof/>
              <w:sz w:val="22"/>
              <w:szCs w:val="22"/>
            </w:rPr>
          </w:pPr>
          <w:hyperlink w:anchor="_Toc515972477" w:history="1">
            <w:r w:rsidR="00104E99" w:rsidRPr="00680D5A">
              <w:rPr>
                <w:rStyle w:val="Hyperlink"/>
                <w:noProof/>
              </w:rPr>
              <w:t>3.8     Pretesting</w:t>
            </w:r>
            <w:r w:rsidR="00104E99">
              <w:rPr>
                <w:noProof/>
                <w:webHidden/>
              </w:rPr>
              <w:tab/>
            </w:r>
            <w:r w:rsidR="00104E99">
              <w:rPr>
                <w:noProof/>
                <w:webHidden/>
              </w:rPr>
              <w:fldChar w:fldCharType="begin"/>
            </w:r>
            <w:r w:rsidR="00104E99">
              <w:rPr>
                <w:noProof/>
                <w:webHidden/>
              </w:rPr>
              <w:instrText xml:space="preserve"> PAGEREF _Toc515972477 \h </w:instrText>
            </w:r>
            <w:r w:rsidR="00104E99">
              <w:rPr>
                <w:noProof/>
                <w:webHidden/>
              </w:rPr>
            </w:r>
            <w:r w:rsidR="00104E99">
              <w:rPr>
                <w:noProof/>
                <w:webHidden/>
              </w:rPr>
              <w:fldChar w:fldCharType="separate"/>
            </w:r>
            <w:r w:rsidR="00104E99">
              <w:rPr>
                <w:noProof/>
                <w:webHidden/>
              </w:rPr>
              <w:t>2</w:t>
            </w:r>
            <w:r w:rsidR="00104E99">
              <w:rPr>
                <w:noProof/>
                <w:webHidden/>
              </w:rPr>
              <w:fldChar w:fldCharType="end"/>
            </w:r>
          </w:hyperlink>
          <w:r w:rsidR="00A85FC1">
            <w:rPr>
              <w:noProof/>
            </w:rPr>
            <w:t>1</w:t>
          </w:r>
        </w:p>
        <w:p w:rsidR="00104E99" w:rsidRDefault="00BF2346">
          <w:pPr>
            <w:pStyle w:val="TOC2"/>
            <w:tabs>
              <w:tab w:val="right" w:leader="dot" w:pos="8787"/>
            </w:tabs>
            <w:rPr>
              <w:rFonts w:asciiTheme="minorHAnsi" w:hAnsiTheme="minorHAnsi"/>
              <w:noProof/>
              <w:sz w:val="22"/>
              <w:szCs w:val="22"/>
            </w:rPr>
          </w:pPr>
          <w:hyperlink w:anchor="_Toc515972478" w:history="1">
            <w:r w:rsidR="00104E99" w:rsidRPr="00680D5A">
              <w:rPr>
                <w:rStyle w:val="Hyperlink"/>
                <w:noProof/>
              </w:rPr>
              <w:t>3.9     Validity and reliability</w:t>
            </w:r>
            <w:r w:rsidR="00104E99">
              <w:rPr>
                <w:noProof/>
                <w:webHidden/>
              </w:rPr>
              <w:tab/>
            </w:r>
            <w:r w:rsidR="00104E99">
              <w:rPr>
                <w:noProof/>
                <w:webHidden/>
              </w:rPr>
              <w:fldChar w:fldCharType="begin"/>
            </w:r>
            <w:r w:rsidR="00104E99">
              <w:rPr>
                <w:noProof/>
                <w:webHidden/>
              </w:rPr>
              <w:instrText xml:space="preserve"> PAGEREF _Toc515972478 \h </w:instrText>
            </w:r>
            <w:r w:rsidR="00104E99">
              <w:rPr>
                <w:noProof/>
                <w:webHidden/>
              </w:rPr>
            </w:r>
            <w:r w:rsidR="00104E99">
              <w:rPr>
                <w:noProof/>
                <w:webHidden/>
              </w:rPr>
              <w:fldChar w:fldCharType="separate"/>
            </w:r>
            <w:r w:rsidR="00104E99">
              <w:rPr>
                <w:noProof/>
                <w:webHidden/>
              </w:rPr>
              <w:t>2</w:t>
            </w:r>
            <w:r w:rsidR="00104E99">
              <w:rPr>
                <w:noProof/>
                <w:webHidden/>
              </w:rPr>
              <w:fldChar w:fldCharType="end"/>
            </w:r>
          </w:hyperlink>
          <w:r w:rsidR="00A85FC1">
            <w:rPr>
              <w:noProof/>
            </w:rPr>
            <w:t>2</w:t>
          </w:r>
        </w:p>
        <w:p w:rsidR="00104E99" w:rsidRDefault="00BF2346">
          <w:pPr>
            <w:pStyle w:val="TOC2"/>
            <w:tabs>
              <w:tab w:val="right" w:leader="dot" w:pos="8787"/>
            </w:tabs>
            <w:rPr>
              <w:rFonts w:asciiTheme="minorHAnsi" w:hAnsiTheme="minorHAnsi"/>
              <w:noProof/>
              <w:sz w:val="22"/>
              <w:szCs w:val="22"/>
            </w:rPr>
          </w:pPr>
          <w:hyperlink w:anchor="_Toc515972479" w:history="1">
            <w:r w:rsidR="00104E99" w:rsidRPr="00680D5A">
              <w:rPr>
                <w:rStyle w:val="Hyperlink"/>
                <w:noProof/>
              </w:rPr>
              <w:t>3.10     Data collection techniques</w:t>
            </w:r>
            <w:r w:rsidR="00104E99">
              <w:rPr>
                <w:noProof/>
                <w:webHidden/>
              </w:rPr>
              <w:tab/>
            </w:r>
            <w:r w:rsidR="00104E99">
              <w:rPr>
                <w:noProof/>
                <w:webHidden/>
              </w:rPr>
              <w:fldChar w:fldCharType="begin"/>
            </w:r>
            <w:r w:rsidR="00104E99">
              <w:rPr>
                <w:noProof/>
                <w:webHidden/>
              </w:rPr>
              <w:instrText xml:space="preserve"> PAGEREF _Toc515972479 \h </w:instrText>
            </w:r>
            <w:r w:rsidR="00104E99">
              <w:rPr>
                <w:noProof/>
                <w:webHidden/>
              </w:rPr>
            </w:r>
            <w:r w:rsidR="00104E99">
              <w:rPr>
                <w:noProof/>
                <w:webHidden/>
              </w:rPr>
              <w:fldChar w:fldCharType="separate"/>
            </w:r>
            <w:r w:rsidR="00104E99">
              <w:rPr>
                <w:noProof/>
                <w:webHidden/>
              </w:rPr>
              <w:t>2</w:t>
            </w:r>
            <w:r w:rsidR="00104E99">
              <w:rPr>
                <w:noProof/>
                <w:webHidden/>
              </w:rPr>
              <w:fldChar w:fldCharType="end"/>
            </w:r>
          </w:hyperlink>
          <w:r w:rsidR="00A85FC1">
            <w:rPr>
              <w:noProof/>
            </w:rPr>
            <w:t>2</w:t>
          </w:r>
        </w:p>
        <w:p w:rsidR="00104E99" w:rsidRDefault="00BF2346">
          <w:pPr>
            <w:pStyle w:val="TOC3"/>
            <w:rPr>
              <w:rFonts w:asciiTheme="minorHAnsi" w:hAnsiTheme="minorHAnsi"/>
              <w:noProof/>
              <w:sz w:val="22"/>
              <w:szCs w:val="22"/>
            </w:rPr>
          </w:pPr>
          <w:hyperlink w:anchor="_Toc515972480" w:history="1">
            <w:r w:rsidR="00104E99" w:rsidRPr="00680D5A">
              <w:rPr>
                <w:rStyle w:val="Hyperlink"/>
                <w:noProof/>
              </w:rPr>
              <w:t>3.10.1     Data collection for dependent variable</w:t>
            </w:r>
            <w:r w:rsidR="00104E99">
              <w:rPr>
                <w:noProof/>
                <w:webHidden/>
              </w:rPr>
              <w:tab/>
            </w:r>
            <w:r w:rsidR="00104E99">
              <w:rPr>
                <w:noProof/>
                <w:webHidden/>
              </w:rPr>
              <w:fldChar w:fldCharType="begin"/>
            </w:r>
            <w:r w:rsidR="00104E99">
              <w:rPr>
                <w:noProof/>
                <w:webHidden/>
              </w:rPr>
              <w:instrText xml:space="preserve"> PAGEREF _Toc515972480 \h </w:instrText>
            </w:r>
            <w:r w:rsidR="00104E99">
              <w:rPr>
                <w:noProof/>
                <w:webHidden/>
              </w:rPr>
            </w:r>
            <w:r w:rsidR="00104E99">
              <w:rPr>
                <w:noProof/>
                <w:webHidden/>
              </w:rPr>
              <w:fldChar w:fldCharType="separate"/>
            </w:r>
            <w:r w:rsidR="00104E99">
              <w:rPr>
                <w:noProof/>
                <w:webHidden/>
              </w:rPr>
              <w:t>2</w:t>
            </w:r>
            <w:r w:rsidR="00104E99">
              <w:rPr>
                <w:noProof/>
                <w:webHidden/>
              </w:rPr>
              <w:fldChar w:fldCharType="end"/>
            </w:r>
          </w:hyperlink>
          <w:r w:rsidR="006A3F2F">
            <w:rPr>
              <w:noProof/>
            </w:rPr>
            <w:t>2</w:t>
          </w:r>
        </w:p>
        <w:p w:rsidR="00104E99" w:rsidRDefault="00BF2346" w:rsidP="00104E99">
          <w:pPr>
            <w:pStyle w:val="TOC4"/>
            <w:rPr>
              <w:noProof/>
            </w:rPr>
          </w:pPr>
          <w:hyperlink w:anchor="_Toc515972481" w:history="1">
            <w:r w:rsidR="00104E99" w:rsidRPr="00680D5A">
              <w:rPr>
                <w:rStyle w:val="Hyperlink"/>
                <w:noProof/>
              </w:rPr>
              <w:t>3.10.1.1     Blood pressure measurement</w:t>
            </w:r>
            <w:r w:rsidR="00104E99">
              <w:rPr>
                <w:noProof/>
                <w:webHidden/>
              </w:rPr>
              <w:tab/>
            </w:r>
            <w:r w:rsidR="00104E99">
              <w:rPr>
                <w:noProof/>
                <w:webHidden/>
              </w:rPr>
              <w:fldChar w:fldCharType="begin"/>
            </w:r>
            <w:r w:rsidR="00104E99">
              <w:rPr>
                <w:noProof/>
                <w:webHidden/>
              </w:rPr>
              <w:instrText xml:space="preserve"> PAGEREF _Toc515972481 \h </w:instrText>
            </w:r>
            <w:r w:rsidR="00104E99">
              <w:rPr>
                <w:noProof/>
                <w:webHidden/>
              </w:rPr>
            </w:r>
            <w:r w:rsidR="00104E99">
              <w:rPr>
                <w:noProof/>
                <w:webHidden/>
              </w:rPr>
              <w:fldChar w:fldCharType="separate"/>
            </w:r>
            <w:r w:rsidR="00104E99">
              <w:rPr>
                <w:noProof/>
                <w:webHidden/>
              </w:rPr>
              <w:t>2</w:t>
            </w:r>
            <w:r w:rsidR="00104E99">
              <w:rPr>
                <w:noProof/>
                <w:webHidden/>
              </w:rPr>
              <w:fldChar w:fldCharType="end"/>
            </w:r>
          </w:hyperlink>
          <w:r w:rsidR="006A3F2F">
            <w:rPr>
              <w:noProof/>
            </w:rPr>
            <w:t>2</w:t>
          </w:r>
        </w:p>
        <w:p w:rsidR="00104E99" w:rsidRDefault="00BF2346">
          <w:pPr>
            <w:pStyle w:val="TOC3"/>
            <w:rPr>
              <w:rFonts w:asciiTheme="minorHAnsi" w:hAnsiTheme="minorHAnsi"/>
              <w:noProof/>
              <w:sz w:val="22"/>
              <w:szCs w:val="22"/>
            </w:rPr>
          </w:pPr>
          <w:hyperlink w:anchor="_Toc515972482" w:history="1">
            <w:r w:rsidR="00104E99" w:rsidRPr="00680D5A">
              <w:rPr>
                <w:rStyle w:val="Hyperlink"/>
                <w:noProof/>
              </w:rPr>
              <w:t>3.10.2     Data collection for independent variables-</w:t>
            </w:r>
            <w:r w:rsidR="00104E99">
              <w:rPr>
                <w:noProof/>
                <w:webHidden/>
              </w:rPr>
              <w:tab/>
            </w:r>
            <w:r w:rsidR="00104E99">
              <w:rPr>
                <w:noProof/>
                <w:webHidden/>
              </w:rPr>
              <w:fldChar w:fldCharType="begin"/>
            </w:r>
            <w:r w:rsidR="00104E99">
              <w:rPr>
                <w:noProof/>
                <w:webHidden/>
              </w:rPr>
              <w:instrText xml:space="preserve"> PAGEREF _Toc515972482 \h </w:instrText>
            </w:r>
            <w:r w:rsidR="00104E99">
              <w:rPr>
                <w:noProof/>
                <w:webHidden/>
              </w:rPr>
            </w:r>
            <w:r w:rsidR="00104E99">
              <w:rPr>
                <w:noProof/>
                <w:webHidden/>
              </w:rPr>
              <w:fldChar w:fldCharType="separate"/>
            </w:r>
            <w:r w:rsidR="00104E99">
              <w:rPr>
                <w:noProof/>
                <w:webHidden/>
              </w:rPr>
              <w:t>2</w:t>
            </w:r>
            <w:r w:rsidR="00104E99">
              <w:rPr>
                <w:noProof/>
                <w:webHidden/>
              </w:rPr>
              <w:fldChar w:fldCharType="end"/>
            </w:r>
          </w:hyperlink>
          <w:r w:rsidR="00B92A54">
            <w:rPr>
              <w:noProof/>
            </w:rPr>
            <w:t>3</w:t>
          </w:r>
        </w:p>
        <w:p w:rsidR="00104E99" w:rsidRDefault="00BF2346" w:rsidP="00104E99">
          <w:pPr>
            <w:pStyle w:val="TOC4"/>
            <w:rPr>
              <w:noProof/>
            </w:rPr>
          </w:pPr>
          <w:hyperlink w:anchor="_Toc515972483" w:history="1">
            <w:r w:rsidR="00104E99" w:rsidRPr="00680D5A">
              <w:rPr>
                <w:rStyle w:val="Hyperlink"/>
                <w:noProof/>
              </w:rPr>
              <w:t>3.10.2.1     Anthropometric measurement</w:t>
            </w:r>
            <w:r w:rsidR="00104E99">
              <w:rPr>
                <w:noProof/>
                <w:webHidden/>
              </w:rPr>
              <w:tab/>
            </w:r>
            <w:r w:rsidR="00104E99">
              <w:rPr>
                <w:noProof/>
                <w:webHidden/>
              </w:rPr>
              <w:fldChar w:fldCharType="begin"/>
            </w:r>
            <w:r w:rsidR="00104E99">
              <w:rPr>
                <w:noProof/>
                <w:webHidden/>
              </w:rPr>
              <w:instrText xml:space="preserve"> PAGEREF _Toc515972483 \h </w:instrText>
            </w:r>
            <w:r w:rsidR="00104E99">
              <w:rPr>
                <w:noProof/>
                <w:webHidden/>
              </w:rPr>
            </w:r>
            <w:r w:rsidR="00104E99">
              <w:rPr>
                <w:noProof/>
                <w:webHidden/>
              </w:rPr>
              <w:fldChar w:fldCharType="separate"/>
            </w:r>
            <w:r w:rsidR="00104E99">
              <w:rPr>
                <w:noProof/>
                <w:webHidden/>
              </w:rPr>
              <w:t>2</w:t>
            </w:r>
            <w:r w:rsidR="00104E99">
              <w:rPr>
                <w:noProof/>
                <w:webHidden/>
              </w:rPr>
              <w:fldChar w:fldCharType="end"/>
            </w:r>
          </w:hyperlink>
          <w:r w:rsidR="00B95BBF">
            <w:rPr>
              <w:noProof/>
            </w:rPr>
            <w:t>3</w:t>
          </w:r>
        </w:p>
        <w:p w:rsidR="00104E99" w:rsidRDefault="00BF2346" w:rsidP="00104E99">
          <w:pPr>
            <w:pStyle w:val="TOC4"/>
            <w:rPr>
              <w:noProof/>
            </w:rPr>
          </w:pPr>
          <w:hyperlink w:anchor="_Toc515972486" w:history="1">
            <w:r w:rsidR="00104E99" w:rsidRPr="00680D5A">
              <w:rPr>
                <w:rStyle w:val="Hyperlink"/>
                <w:noProof/>
              </w:rPr>
              <w:t>3.10.2.2     Dietary Intake</w:t>
            </w:r>
            <w:r w:rsidR="00104E99">
              <w:rPr>
                <w:noProof/>
                <w:webHidden/>
              </w:rPr>
              <w:tab/>
            </w:r>
            <w:r w:rsidR="00104E99">
              <w:rPr>
                <w:noProof/>
                <w:webHidden/>
              </w:rPr>
              <w:fldChar w:fldCharType="begin"/>
            </w:r>
            <w:r w:rsidR="00104E99">
              <w:rPr>
                <w:noProof/>
                <w:webHidden/>
              </w:rPr>
              <w:instrText xml:space="preserve"> PAGEREF _Toc515972486 \h </w:instrText>
            </w:r>
            <w:r w:rsidR="00104E99">
              <w:rPr>
                <w:noProof/>
                <w:webHidden/>
              </w:rPr>
            </w:r>
            <w:r w:rsidR="00104E99">
              <w:rPr>
                <w:noProof/>
                <w:webHidden/>
              </w:rPr>
              <w:fldChar w:fldCharType="separate"/>
            </w:r>
            <w:r w:rsidR="00104E99">
              <w:rPr>
                <w:noProof/>
                <w:webHidden/>
              </w:rPr>
              <w:t>2</w:t>
            </w:r>
            <w:r w:rsidR="00B92A54">
              <w:rPr>
                <w:noProof/>
                <w:webHidden/>
              </w:rPr>
              <w:t>4</w:t>
            </w:r>
            <w:r w:rsidR="00104E99">
              <w:rPr>
                <w:noProof/>
                <w:webHidden/>
              </w:rPr>
              <w:fldChar w:fldCharType="end"/>
            </w:r>
          </w:hyperlink>
        </w:p>
        <w:p w:rsidR="00104E99" w:rsidRDefault="00BF2346" w:rsidP="00104E99">
          <w:pPr>
            <w:pStyle w:val="TOC4"/>
            <w:rPr>
              <w:noProof/>
            </w:rPr>
          </w:pPr>
          <w:hyperlink w:anchor="_Toc515972487" w:history="1">
            <w:r w:rsidR="00104E99" w:rsidRPr="00680D5A">
              <w:rPr>
                <w:rStyle w:val="Hyperlink"/>
                <w:noProof/>
              </w:rPr>
              <w:t>3.10.2.3     Physical Activity</w:t>
            </w:r>
            <w:r w:rsidR="00104E99">
              <w:rPr>
                <w:noProof/>
                <w:webHidden/>
              </w:rPr>
              <w:tab/>
            </w:r>
            <w:r w:rsidR="00104E99">
              <w:rPr>
                <w:noProof/>
                <w:webHidden/>
              </w:rPr>
              <w:fldChar w:fldCharType="begin"/>
            </w:r>
            <w:r w:rsidR="00104E99">
              <w:rPr>
                <w:noProof/>
                <w:webHidden/>
              </w:rPr>
              <w:instrText xml:space="preserve"> PAGEREF _Toc515972487 \h </w:instrText>
            </w:r>
            <w:r w:rsidR="00104E99">
              <w:rPr>
                <w:noProof/>
                <w:webHidden/>
              </w:rPr>
            </w:r>
            <w:r w:rsidR="00104E99">
              <w:rPr>
                <w:noProof/>
                <w:webHidden/>
              </w:rPr>
              <w:fldChar w:fldCharType="separate"/>
            </w:r>
            <w:r w:rsidR="00104E99">
              <w:rPr>
                <w:noProof/>
                <w:webHidden/>
              </w:rPr>
              <w:t>2</w:t>
            </w:r>
            <w:r w:rsidR="00104E99">
              <w:rPr>
                <w:noProof/>
                <w:webHidden/>
              </w:rPr>
              <w:fldChar w:fldCharType="end"/>
            </w:r>
          </w:hyperlink>
          <w:r w:rsidR="008610E4">
            <w:rPr>
              <w:noProof/>
            </w:rPr>
            <w:t>5</w:t>
          </w:r>
        </w:p>
        <w:p w:rsidR="00104E99" w:rsidRDefault="00BF2346">
          <w:pPr>
            <w:pStyle w:val="TOC2"/>
            <w:tabs>
              <w:tab w:val="right" w:leader="dot" w:pos="8787"/>
            </w:tabs>
            <w:rPr>
              <w:rFonts w:asciiTheme="minorHAnsi" w:hAnsiTheme="minorHAnsi"/>
              <w:noProof/>
              <w:sz w:val="22"/>
              <w:szCs w:val="22"/>
            </w:rPr>
          </w:pPr>
          <w:hyperlink w:anchor="_Toc515972488" w:history="1">
            <w:r w:rsidR="00104E99" w:rsidRPr="00680D5A">
              <w:rPr>
                <w:rStyle w:val="Hyperlink"/>
                <w:rFonts w:eastAsia="TimesNewRoman"/>
                <w:noProof/>
              </w:rPr>
              <w:t>3.11     Data Analysis</w:t>
            </w:r>
            <w:r w:rsidR="00104E99">
              <w:rPr>
                <w:noProof/>
                <w:webHidden/>
              </w:rPr>
              <w:tab/>
            </w:r>
            <w:r w:rsidR="00104E99">
              <w:rPr>
                <w:noProof/>
                <w:webHidden/>
              </w:rPr>
              <w:fldChar w:fldCharType="begin"/>
            </w:r>
            <w:r w:rsidR="00104E99">
              <w:rPr>
                <w:noProof/>
                <w:webHidden/>
              </w:rPr>
              <w:instrText xml:space="preserve"> PAGEREF _Toc515972488 \h </w:instrText>
            </w:r>
            <w:r w:rsidR="00104E99">
              <w:rPr>
                <w:noProof/>
                <w:webHidden/>
              </w:rPr>
            </w:r>
            <w:r w:rsidR="00104E99">
              <w:rPr>
                <w:noProof/>
                <w:webHidden/>
              </w:rPr>
              <w:fldChar w:fldCharType="separate"/>
            </w:r>
            <w:r w:rsidR="00104E99">
              <w:rPr>
                <w:noProof/>
                <w:webHidden/>
              </w:rPr>
              <w:t>2</w:t>
            </w:r>
            <w:r w:rsidR="00104E99">
              <w:rPr>
                <w:noProof/>
                <w:webHidden/>
              </w:rPr>
              <w:fldChar w:fldCharType="end"/>
            </w:r>
          </w:hyperlink>
          <w:r w:rsidR="00BC0665">
            <w:rPr>
              <w:noProof/>
            </w:rPr>
            <w:t>6</w:t>
          </w:r>
        </w:p>
        <w:p w:rsidR="00104E99" w:rsidRDefault="00BF2346">
          <w:pPr>
            <w:pStyle w:val="TOC2"/>
            <w:tabs>
              <w:tab w:val="right" w:leader="dot" w:pos="8787"/>
            </w:tabs>
            <w:rPr>
              <w:rFonts w:asciiTheme="minorHAnsi" w:hAnsiTheme="minorHAnsi"/>
              <w:noProof/>
              <w:sz w:val="22"/>
              <w:szCs w:val="22"/>
            </w:rPr>
          </w:pPr>
          <w:hyperlink w:anchor="_Toc515972489" w:history="1">
            <w:r w:rsidR="00104E99" w:rsidRPr="00680D5A">
              <w:rPr>
                <w:rStyle w:val="Hyperlink"/>
                <w:noProof/>
              </w:rPr>
              <w:t>3.12     Logistic and ethical consideration</w:t>
            </w:r>
            <w:r w:rsidR="00104E99">
              <w:rPr>
                <w:noProof/>
                <w:webHidden/>
              </w:rPr>
              <w:tab/>
            </w:r>
            <w:r w:rsidR="00104E99">
              <w:rPr>
                <w:noProof/>
                <w:webHidden/>
              </w:rPr>
              <w:fldChar w:fldCharType="begin"/>
            </w:r>
            <w:r w:rsidR="00104E99">
              <w:rPr>
                <w:noProof/>
                <w:webHidden/>
              </w:rPr>
              <w:instrText xml:space="preserve"> PAGEREF _Toc515972489 \h </w:instrText>
            </w:r>
            <w:r w:rsidR="00104E99">
              <w:rPr>
                <w:noProof/>
                <w:webHidden/>
              </w:rPr>
            </w:r>
            <w:r w:rsidR="00104E99">
              <w:rPr>
                <w:noProof/>
                <w:webHidden/>
              </w:rPr>
              <w:fldChar w:fldCharType="separate"/>
            </w:r>
            <w:r w:rsidR="00104E99">
              <w:rPr>
                <w:noProof/>
                <w:webHidden/>
              </w:rPr>
              <w:t>2</w:t>
            </w:r>
            <w:r w:rsidR="00104E99">
              <w:rPr>
                <w:noProof/>
                <w:webHidden/>
              </w:rPr>
              <w:fldChar w:fldCharType="end"/>
            </w:r>
          </w:hyperlink>
          <w:r w:rsidR="00BC0665">
            <w:rPr>
              <w:noProof/>
            </w:rPr>
            <w:t>7</w:t>
          </w:r>
        </w:p>
        <w:p w:rsidR="00104E99" w:rsidRPr="00104E99" w:rsidRDefault="00104E99">
          <w:pPr>
            <w:pStyle w:val="TOC1"/>
            <w:rPr>
              <w:rFonts w:asciiTheme="minorHAnsi" w:hAnsiTheme="minorHAnsi"/>
              <w:b w:val="0"/>
              <w:sz w:val="22"/>
              <w:szCs w:val="22"/>
            </w:rPr>
          </w:pPr>
          <w:r>
            <w:rPr>
              <w:rStyle w:val="Hyperlink"/>
              <w:color w:val="auto"/>
              <w:u w:val="none"/>
            </w:rPr>
            <w:t xml:space="preserve">4. </w:t>
          </w:r>
          <w:hyperlink w:anchor="_Toc515972490" w:history="1">
            <w:r w:rsidRPr="00680D5A">
              <w:rPr>
                <w:rStyle w:val="Hyperlink"/>
              </w:rPr>
              <w:t>Result and Discussion</w:t>
            </w:r>
            <w:r>
              <w:rPr>
                <w:webHidden/>
              </w:rPr>
              <w:tab/>
            </w:r>
            <w:r>
              <w:rPr>
                <w:webHidden/>
              </w:rPr>
              <w:fldChar w:fldCharType="begin"/>
            </w:r>
            <w:r>
              <w:rPr>
                <w:webHidden/>
              </w:rPr>
              <w:instrText xml:space="preserve"> PAGEREF _Toc515972490 \h </w:instrText>
            </w:r>
            <w:r>
              <w:rPr>
                <w:webHidden/>
              </w:rPr>
            </w:r>
            <w:r>
              <w:rPr>
                <w:webHidden/>
              </w:rPr>
              <w:fldChar w:fldCharType="separate"/>
            </w:r>
            <w:r>
              <w:rPr>
                <w:webHidden/>
              </w:rPr>
              <w:t>2</w:t>
            </w:r>
            <w:r>
              <w:rPr>
                <w:webHidden/>
              </w:rPr>
              <w:fldChar w:fldCharType="end"/>
            </w:r>
          </w:hyperlink>
          <w:r w:rsidR="004608F1">
            <w:t>8</w:t>
          </w:r>
          <w:r w:rsidRPr="00104E99">
            <w:rPr>
              <w:rStyle w:val="Hyperlink"/>
              <w:color w:val="auto"/>
              <w:u w:val="none"/>
            </w:rPr>
            <w:t>-</w:t>
          </w:r>
          <w:r w:rsidR="004608F1">
            <w:rPr>
              <w:rStyle w:val="Hyperlink"/>
              <w:color w:val="auto"/>
              <w:u w:val="none"/>
            </w:rPr>
            <w:t>45</w:t>
          </w:r>
        </w:p>
        <w:p w:rsidR="00104E99" w:rsidRDefault="00BF2346">
          <w:pPr>
            <w:pStyle w:val="TOC2"/>
            <w:tabs>
              <w:tab w:val="right" w:leader="dot" w:pos="8787"/>
            </w:tabs>
            <w:rPr>
              <w:rFonts w:asciiTheme="minorHAnsi" w:hAnsiTheme="minorHAnsi"/>
              <w:noProof/>
              <w:sz w:val="22"/>
              <w:szCs w:val="22"/>
            </w:rPr>
          </w:pPr>
          <w:hyperlink w:anchor="_Toc515972491" w:history="1">
            <w:r w:rsidR="00104E99" w:rsidRPr="00680D5A">
              <w:rPr>
                <w:rStyle w:val="Hyperlink"/>
                <w:noProof/>
              </w:rPr>
              <w:t>4.1     Demographic and socioeconomic characteristics</w:t>
            </w:r>
            <w:r w:rsidR="00104E99">
              <w:rPr>
                <w:noProof/>
                <w:webHidden/>
              </w:rPr>
              <w:tab/>
            </w:r>
            <w:r w:rsidR="00104E99">
              <w:rPr>
                <w:noProof/>
                <w:webHidden/>
              </w:rPr>
              <w:fldChar w:fldCharType="begin"/>
            </w:r>
            <w:r w:rsidR="00104E99">
              <w:rPr>
                <w:noProof/>
                <w:webHidden/>
              </w:rPr>
              <w:instrText xml:space="preserve"> PAGEREF _Toc515972491 \h </w:instrText>
            </w:r>
            <w:r w:rsidR="00104E99">
              <w:rPr>
                <w:noProof/>
                <w:webHidden/>
              </w:rPr>
            </w:r>
            <w:r w:rsidR="00104E99">
              <w:rPr>
                <w:noProof/>
                <w:webHidden/>
              </w:rPr>
              <w:fldChar w:fldCharType="separate"/>
            </w:r>
            <w:r w:rsidR="00104E99">
              <w:rPr>
                <w:noProof/>
                <w:webHidden/>
              </w:rPr>
              <w:t>2</w:t>
            </w:r>
            <w:r w:rsidR="00104E99">
              <w:rPr>
                <w:noProof/>
                <w:webHidden/>
              </w:rPr>
              <w:fldChar w:fldCharType="end"/>
            </w:r>
          </w:hyperlink>
          <w:r w:rsidR="00D65A4F">
            <w:rPr>
              <w:noProof/>
            </w:rPr>
            <w:t>8</w:t>
          </w:r>
        </w:p>
        <w:p w:rsidR="00104E99" w:rsidRDefault="00BF2346">
          <w:pPr>
            <w:pStyle w:val="TOC3"/>
            <w:rPr>
              <w:rFonts w:asciiTheme="minorHAnsi" w:hAnsiTheme="minorHAnsi"/>
              <w:noProof/>
              <w:sz w:val="22"/>
              <w:szCs w:val="22"/>
            </w:rPr>
          </w:pPr>
          <w:hyperlink w:anchor="_Toc515972492" w:history="1">
            <w:r w:rsidR="00104E99" w:rsidRPr="00680D5A">
              <w:rPr>
                <w:rStyle w:val="Hyperlink"/>
                <w:noProof/>
              </w:rPr>
              <w:t>4.1.1     Age distribution of the study population</w:t>
            </w:r>
            <w:r w:rsidR="00104E99">
              <w:rPr>
                <w:noProof/>
                <w:webHidden/>
              </w:rPr>
              <w:tab/>
            </w:r>
            <w:r w:rsidR="00104E99">
              <w:rPr>
                <w:noProof/>
                <w:webHidden/>
              </w:rPr>
              <w:fldChar w:fldCharType="begin"/>
            </w:r>
            <w:r w:rsidR="00104E99">
              <w:rPr>
                <w:noProof/>
                <w:webHidden/>
              </w:rPr>
              <w:instrText xml:space="preserve"> PAGEREF _Toc515972492 \h </w:instrText>
            </w:r>
            <w:r w:rsidR="00104E99">
              <w:rPr>
                <w:noProof/>
                <w:webHidden/>
              </w:rPr>
            </w:r>
            <w:r w:rsidR="00104E99">
              <w:rPr>
                <w:noProof/>
                <w:webHidden/>
              </w:rPr>
              <w:fldChar w:fldCharType="separate"/>
            </w:r>
            <w:r w:rsidR="00104E99">
              <w:rPr>
                <w:noProof/>
                <w:webHidden/>
              </w:rPr>
              <w:t>2</w:t>
            </w:r>
            <w:r w:rsidR="00104E99">
              <w:rPr>
                <w:noProof/>
                <w:webHidden/>
              </w:rPr>
              <w:fldChar w:fldCharType="end"/>
            </w:r>
          </w:hyperlink>
          <w:r w:rsidR="0097227C">
            <w:rPr>
              <w:noProof/>
            </w:rPr>
            <w:t>8</w:t>
          </w:r>
        </w:p>
        <w:p w:rsidR="00104E99" w:rsidRDefault="00BF2346">
          <w:pPr>
            <w:pStyle w:val="TOC3"/>
            <w:rPr>
              <w:rFonts w:asciiTheme="minorHAnsi" w:hAnsiTheme="minorHAnsi"/>
              <w:noProof/>
              <w:sz w:val="22"/>
              <w:szCs w:val="22"/>
            </w:rPr>
          </w:pPr>
          <w:hyperlink w:anchor="_Toc515972493" w:history="1">
            <w:r w:rsidR="00104E99" w:rsidRPr="00680D5A">
              <w:rPr>
                <w:rStyle w:val="Hyperlink"/>
                <w:noProof/>
              </w:rPr>
              <w:t>4.1.2     Gender wise distribution of study population</w:t>
            </w:r>
            <w:r w:rsidR="00104E99">
              <w:rPr>
                <w:noProof/>
                <w:webHidden/>
              </w:rPr>
              <w:tab/>
            </w:r>
            <w:r w:rsidR="00104E99">
              <w:rPr>
                <w:noProof/>
                <w:webHidden/>
              </w:rPr>
              <w:fldChar w:fldCharType="begin"/>
            </w:r>
            <w:r w:rsidR="00104E99">
              <w:rPr>
                <w:noProof/>
                <w:webHidden/>
              </w:rPr>
              <w:instrText xml:space="preserve"> PAGEREF _Toc515972493 \h </w:instrText>
            </w:r>
            <w:r w:rsidR="00104E99">
              <w:rPr>
                <w:noProof/>
                <w:webHidden/>
              </w:rPr>
            </w:r>
            <w:r w:rsidR="00104E99">
              <w:rPr>
                <w:noProof/>
                <w:webHidden/>
              </w:rPr>
              <w:fldChar w:fldCharType="separate"/>
            </w:r>
            <w:r w:rsidR="00104E99">
              <w:rPr>
                <w:noProof/>
                <w:webHidden/>
              </w:rPr>
              <w:t>2</w:t>
            </w:r>
            <w:r w:rsidR="00104E99">
              <w:rPr>
                <w:noProof/>
                <w:webHidden/>
              </w:rPr>
              <w:fldChar w:fldCharType="end"/>
            </w:r>
          </w:hyperlink>
          <w:r w:rsidR="0097227C">
            <w:rPr>
              <w:noProof/>
            </w:rPr>
            <w:t>8</w:t>
          </w:r>
        </w:p>
        <w:p w:rsidR="00104E99" w:rsidRDefault="00BF2346">
          <w:pPr>
            <w:pStyle w:val="TOC3"/>
            <w:rPr>
              <w:rFonts w:asciiTheme="minorHAnsi" w:hAnsiTheme="minorHAnsi"/>
              <w:noProof/>
              <w:sz w:val="22"/>
              <w:szCs w:val="22"/>
            </w:rPr>
          </w:pPr>
          <w:hyperlink w:anchor="_Toc515972494" w:history="1">
            <w:r w:rsidR="00104E99" w:rsidRPr="00680D5A">
              <w:rPr>
                <w:rStyle w:val="Hyperlink"/>
                <w:noProof/>
              </w:rPr>
              <w:t>4.1.3     Marital status of the study population</w:t>
            </w:r>
            <w:r w:rsidR="00104E99">
              <w:rPr>
                <w:noProof/>
                <w:webHidden/>
              </w:rPr>
              <w:tab/>
            </w:r>
          </w:hyperlink>
          <w:r w:rsidR="0097227C">
            <w:rPr>
              <w:noProof/>
            </w:rPr>
            <w:t>29</w:t>
          </w:r>
        </w:p>
        <w:p w:rsidR="00104E99" w:rsidRDefault="00BF2346">
          <w:pPr>
            <w:pStyle w:val="TOC3"/>
            <w:rPr>
              <w:rFonts w:asciiTheme="minorHAnsi" w:hAnsiTheme="minorHAnsi"/>
              <w:noProof/>
              <w:sz w:val="22"/>
              <w:szCs w:val="22"/>
            </w:rPr>
          </w:pPr>
          <w:hyperlink w:anchor="_Toc515972495" w:history="1">
            <w:r w:rsidR="00104E99" w:rsidRPr="00680D5A">
              <w:rPr>
                <w:rStyle w:val="Hyperlink"/>
                <w:noProof/>
              </w:rPr>
              <w:t>4.1.4     Socioeconomic factors</w:t>
            </w:r>
            <w:r w:rsidR="00104E99">
              <w:rPr>
                <w:noProof/>
                <w:webHidden/>
              </w:rPr>
              <w:tab/>
            </w:r>
          </w:hyperlink>
          <w:r w:rsidR="000F08BD">
            <w:rPr>
              <w:noProof/>
            </w:rPr>
            <w:t>29</w:t>
          </w:r>
        </w:p>
        <w:p w:rsidR="00104E99" w:rsidRDefault="00BF2346" w:rsidP="00104E99">
          <w:pPr>
            <w:pStyle w:val="TOC4"/>
            <w:rPr>
              <w:noProof/>
            </w:rPr>
          </w:pPr>
          <w:hyperlink w:anchor="_Toc515972496" w:history="1">
            <w:r w:rsidR="00104E99" w:rsidRPr="00680D5A">
              <w:rPr>
                <w:rStyle w:val="Hyperlink"/>
                <w:noProof/>
              </w:rPr>
              <w:t>4.1.4.1     Distribution of occupation</w:t>
            </w:r>
            <w:r w:rsidR="00104E99">
              <w:rPr>
                <w:noProof/>
                <w:webHidden/>
              </w:rPr>
              <w:tab/>
            </w:r>
          </w:hyperlink>
          <w:r w:rsidR="000F08BD">
            <w:rPr>
              <w:noProof/>
            </w:rPr>
            <w:t>29</w:t>
          </w:r>
        </w:p>
        <w:p w:rsidR="00104E99" w:rsidRDefault="00BF2346" w:rsidP="00104E99">
          <w:pPr>
            <w:pStyle w:val="TOC4"/>
            <w:rPr>
              <w:noProof/>
            </w:rPr>
          </w:pPr>
          <w:hyperlink w:anchor="_Toc515972497" w:history="1">
            <w:r w:rsidR="00104E99" w:rsidRPr="00680D5A">
              <w:rPr>
                <w:rStyle w:val="Hyperlink"/>
                <w:noProof/>
              </w:rPr>
              <w:t>4.1.4.2     Education level</w:t>
            </w:r>
            <w:r w:rsidR="00104E99">
              <w:rPr>
                <w:noProof/>
                <w:webHidden/>
              </w:rPr>
              <w:tab/>
            </w:r>
            <w:r w:rsidR="00104E99">
              <w:rPr>
                <w:noProof/>
                <w:webHidden/>
              </w:rPr>
              <w:fldChar w:fldCharType="begin"/>
            </w:r>
            <w:r w:rsidR="00104E99">
              <w:rPr>
                <w:noProof/>
                <w:webHidden/>
              </w:rPr>
              <w:instrText xml:space="preserve"> PAGEREF _Toc515972497 \h </w:instrText>
            </w:r>
            <w:r w:rsidR="00104E99">
              <w:rPr>
                <w:noProof/>
                <w:webHidden/>
              </w:rPr>
            </w:r>
            <w:r w:rsidR="00104E99">
              <w:rPr>
                <w:noProof/>
                <w:webHidden/>
              </w:rPr>
              <w:fldChar w:fldCharType="separate"/>
            </w:r>
            <w:r w:rsidR="00104E99">
              <w:rPr>
                <w:noProof/>
                <w:webHidden/>
              </w:rPr>
              <w:t>3</w:t>
            </w:r>
            <w:r w:rsidR="00104E99">
              <w:rPr>
                <w:noProof/>
                <w:webHidden/>
              </w:rPr>
              <w:fldChar w:fldCharType="end"/>
            </w:r>
          </w:hyperlink>
          <w:r w:rsidR="000F08BD">
            <w:rPr>
              <w:noProof/>
            </w:rPr>
            <w:t>0</w:t>
          </w:r>
        </w:p>
        <w:p w:rsidR="00104E99" w:rsidRDefault="00BF2346" w:rsidP="00104E99">
          <w:pPr>
            <w:pStyle w:val="TOC4"/>
            <w:rPr>
              <w:noProof/>
            </w:rPr>
          </w:pPr>
          <w:hyperlink w:anchor="_Toc515972498" w:history="1">
            <w:r w:rsidR="00104E99" w:rsidRPr="00680D5A">
              <w:rPr>
                <w:rStyle w:val="Hyperlink"/>
                <w:noProof/>
              </w:rPr>
              <w:t>4.1.4.3     Family income per month (Rs)</w:t>
            </w:r>
            <w:r w:rsidR="00104E99">
              <w:rPr>
                <w:noProof/>
                <w:webHidden/>
              </w:rPr>
              <w:tab/>
            </w:r>
            <w:r w:rsidR="00104E99">
              <w:rPr>
                <w:noProof/>
                <w:webHidden/>
              </w:rPr>
              <w:fldChar w:fldCharType="begin"/>
            </w:r>
            <w:r w:rsidR="00104E99">
              <w:rPr>
                <w:noProof/>
                <w:webHidden/>
              </w:rPr>
              <w:instrText xml:space="preserve"> PAGEREF _Toc515972498 \h </w:instrText>
            </w:r>
            <w:r w:rsidR="00104E99">
              <w:rPr>
                <w:noProof/>
                <w:webHidden/>
              </w:rPr>
            </w:r>
            <w:r w:rsidR="00104E99">
              <w:rPr>
                <w:noProof/>
                <w:webHidden/>
              </w:rPr>
              <w:fldChar w:fldCharType="separate"/>
            </w:r>
            <w:r w:rsidR="00104E99">
              <w:rPr>
                <w:noProof/>
                <w:webHidden/>
              </w:rPr>
              <w:t>3</w:t>
            </w:r>
            <w:r w:rsidR="00FF72A3">
              <w:rPr>
                <w:noProof/>
                <w:webHidden/>
              </w:rPr>
              <w:t>1</w:t>
            </w:r>
            <w:r w:rsidR="00104E99">
              <w:rPr>
                <w:noProof/>
                <w:webHidden/>
              </w:rPr>
              <w:fldChar w:fldCharType="end"/>
            </w:r>
          </w:hyperlink>
        </w:p>
        <w:p w:rsidR="00104E99" w:rsidRDefault="00BF2346" w:rsidP="00104E99">
          <w:pPr>
            <w:pStyle w:val="TOC4"/>
            <w:rPr>
              <w:noProof/>
            </w:rPr>
          </w:pPr>
          <w:hyperlink w:anchor="_Toc515972499" w:history="1">
            <w:r w:rsidR="00104E99" w:rsidRPr="00680D5A">
              <w:rPr>
                <w:rStyle w:val="Hyperlink"/>
                <w:noProof/>
              </w:rPr>
              <w:t>4.1.4.4     Socioeconomic status</w:t>
            </w:r>
            <w:r w:rsidR="00104E99">
              <w:rPr>
                <w:noProof/>
                <w:webHidden/>
              </w:rPr>
              <w:tab/>
            </w:r>
            <w:r w:rsidR="00104E99">
              <w:rPr>
                <w:noProof/>
                <w:webHidden/>
              </w:rPr>
              <w:fldChar w:fldCharType="begin"/>
            </w:r>
            <w:r w:rsidR="00104E99">
              <w:rPr>
                <w:noProof/>
                <w:webHidden/>
              </w:rPr>
              <w:instrText xml:space="preserve"> PAGEREF _Toc515972499 \h </w:instrText>
            </w:r>
            <w:r w:rsidR="00104E99">
              <w:rPr>
                <w:noProof/>
                <w:webHidden/>
              </w:rPr>
            </w:r>
            <w:r w:rsidR="00104E99">
              <w:rPr>
                <w:noProof/>
                <w:webHidden/>
              </w:rPr>
              <w:fldChar w:fldCharType="separate"/>
            </w:r>
            <w:r w:rsidR="00104E99">
              <w:rPr>
                <w:noProof/>
                <w:webHidden/>
              </w:rPr>
              <w:t>3</w:t>
            </w:r>
            <w:r w:rsidR="00104E99">
              <w:rPr>
                <w:noProof/>
                <w:webHidden/>
              </w:rPr>
              <w:fldChar w:fldCharType="end"/>
            </w:r>
          </w:hyperlink>
          <w:r w:rsidR="00FF72A3">
            <w:rPr>
              <w:noProof/>
            </w:rPr>
            <w:t>1</w:t>
          </w:r>
        </w:p>
        <w:p w:rsidR="00104E99" w:rsidRDefault="00BF2346">
          <w:pPr>
            <w:pStyle w:val="TOC3"/>
            <w:rPr>
              <w:rFonts w:asciiTheme="minorHAnsi" w:hAnsiTheme="minorHAnsi"/>
              <w:noProof/>
              <w:sz w:val="22"/>
              <w:szCs w:val="22"/>
            </w:rPr>
          </w:pPr>
          <w:hyperlink w:anchor="_Toc515972500" w:history="1">
            <w:r w:rsidR="00104E99" w:rsidRPr="00680D5A">
              <w:rPr>
                <w:rStyle w:val="Hyperlink"/>
                <w:noProof/>
              </w:rPr>
              <w:t>4.1.5     Type of Family</w:t>
            </w:r>
            <w:r w:rsidR="00104E99">
              <w:rPr>
                <w:noProof/>
                <w:webHidden/>
              </w:rPr>
              <w:tab/>
            </w:r>
            <w:r w:rsidR="00104E99">
              <w:rPr>
                <w:noProof/>
                <w:webHidden/>
              </w:rPr>
              <w:fldChar w:fldCharType="begin"/>
            </w:r>
            <w:r w:rsidR="00104E99">
              <w:rPr>
                <w:noProof/>
                <w:webHidden/>
              </w:rPr>
              <w:instrText xml:space="preserve"> PAGEREF _Toc515972500 \h </w:instrText>
            </w:r>
            <w:r w:rsidR="00104E99">
              <w:rPr>
                <w:noProof/>
                <w:webHidden/>
              </w:rPr>
            </w:r>
            <w:r w:rsidR="00104E99">
              <w:rPr>
                <w:noProof/>
                <w:webHidden/>
              </w:rPr>
              <w:fldChar w:fldCharType="separate"/>
            </w:r>
            <w:r w:rsidR="00104E99">
              <w:rPr>
                <w:noProof/>
                <w:webHidden/>
              </w:rPr>
              <w:t>3</w:t>
            </w:r>
            <w:r w:rsidR="00104E99">
              <w:rPr>
                <w:noProof/>
                <w:webHidden/>
              </w:rPr>
              <w:fldChar w:fldCharType="end"/>
            </w:r>
          </w:hyperlink>
          <w:r w:rsidR="001E65B5">
            <w:rPr>
              <w:noProof/>
            </w:rPr>
            <w:t>2</w:t>
          </w:r>
        </w:p>
        <w:p w:rsidR="00104E99" w:rsidRDefault="00BF2346">
          <w:pPr>
            <w:pStyle w:val="TOC2"/>
            <w:tabs>
              <w:tab w:val="right" w:leader="dot" w:pos="8787"/>
            </w:tabs>
            <w:rPr>
              <w:rFonts w:asciiTheme="minorHAnsi" w:hAnsiTheme="minorHAnsi"/>
              <w:noProof/>
              <w:sz w:val="22"/>
              <w:szCs w:val="22"/>
            </w:rPr>
          </w:pPr>
          <w:hyperlink w:anchor="_Toc515972501" w:history="1">
            <w:r w:rsidR="00104E99" w:rsidRPr="00680D5A">
              <w:rPr>
                <w:rStyle w:val="Hyperlink"/>
                <w:noProof/>
              </w:rPr>
              <w:t>4.2    Anthropometric indices</w:t>
            </w:r>
            <w:r w:rsidR="00104E99">
              <w:rPr>
                <w:noProof/>
                <w:webHidden/>
              </w:rPr>
              <w:tab/>
            </w:r>
            <w:r w:rsidR="00104E99">
              <w:rPr>
                <w:noProof/>
                <w:webHidden/>
              </w:rPr>
              <w:fldChar w:fldCharType="begin"/>
            </w:r>
            <w:r w:rsidR="00104E99">
              <w:rPr>
                <w:noProof/>
                <w:webHidden/>
              </w:rPr>
              <w:instrText xml:space="preserve"> PAGEREF _Toc515972501 \h </w:instrText>
            </w:r>
            <w:r w:rsidR="00104E99">
              <w:rPr>
                <w:noProof/>
                <w:webHidden/>
              </w:rPr>
            </w:r>
            <w:r w:rsidR="00104E99">
              <w:rPr>
                <w:noProof/>
                <w:webHidden/>
              </w:rPr>
              <w:fldChar w:fldCharType="separate"/>
            </w:r>
            <w:r w:rsidR="00104E99">
              <w:rPr>
                <w:noProof/>
                <w:webHidden/>
              </w:rPr>
              <w:t>3</w:t>
            </w:r>
            <w:r w:rsidR="00104E99">
              <w:rPr>
                <w:noProof/>
                <w:webHidden/>
              </w:rPr>
              <w:fldChar w:fldCharType="end"/>
            </w:r>
          </w:hyperlink>
          <w:r w:rsidR="00537D1C">
            <w:rPr>
              <w:noProof/>
            </w:rPr>
            <w:t>3</w:t>
          </w:r>
        </w:p>
        <w:p w:rsidR="00104E99" w:rsidRDefault="00BF2346">
          <w:pPr>
            <w:pStyle w:val="TOC3"/>
            <w:rPr>
              <w:rFonts w:asciiTheme="minorHAnsi" w:hAnsiTheme="minorHAnsi"/>
              <w:noProof/>
              <w:sz w:val="22"/>
              <w:szCs w:val="22"/>
            </w:rPr>
          </w:pPr>
          <w:hyperlink w:anchor="_Toc515972502" w:history="1">
            <w:r w:rsidR="00104E99" w:rsidRPr="00680D5A">
              <w:rPr>
                <w:rStyle w:val="Hyperlink"/>
                <w:noProof/>
              </w:rPr>
              <w:t>4.2.1     BMI</w:t>
            </w:r>
            <w:r w:rsidR="00104E99">
              <w:rPr>
                <w:noProof/>
                <w:webHidden/>
              </w:rPr>
              <w:tab/>
            </w:r>
            <w:r w:rsidR="00104E99">
              <w:rPr>
                <w:noProof/>
                <w:webHidden/>
              </w:rPr>
              <w:fldChar w:fldCharType="begin"/>
            </w:r>
            <w:r w:rsidR="00104E99">
              <w:rPr>
                <w:noProof/>
                <w:webHidden/>
              </w:rPr>
              <w:instrText xml:space="preserve"> PAGEREF _Toc515972502 \h </w:instrText>
            </w:r>
            <w:r w:rsidR="00104E99">
              <w:rPr>
                <w:noProof/>
                <w:webHidden/>
              </w:rPr>
            </w:r>
            <w:r w:rsidR="00104E99">
              <w:rPr>
                <w:noProof/>
                <w:webHidden/>
              </w:rPr>
              <w:fldChar w:fldCharType="separate"/>
            </w:r>
            <w:r w:rsidR="00104E99">
              <w:rPr>
                <w:noProof/>
                <w:webHidden/>
              </w:rPr>
              <w:t>3</w:t>
            </w:r>
            <w:r w:rsidR="00104E99">
              <w:rPr>
                <w:noProof/>
                <w:webHidden/>
              </w:rPr>
              <w:fldChar w:fldCharType="end"/>
            </w:r>
          </w:hyperlink>
          <w:r w:rsidR="00537D1C">
            <w:rPr>
              <w:noProof/>
            </w:rPr>
            <w:t>3</w:t>
          </w:r>
        </w:p>
        <w:p w:rsidR="00104E99" w:rsidRDefault="00BF2346">
          <w:pPr>
            <w:pStyle w:val="TOC3"/>
            <w:rPr>
              <w:rFonts w:asciiTheme="minorHAnsi" w:hAnsiTheme="minorHAnsi"/>
              <w:noProof/>
              <w:sz w:val="22"/>
              <w:szCs w:val="22"/>
            </w:rPr>
          </w:pPr>
          <w:hyperlink w:anchor="_Toc515972503" w:history="1">
            <w:r w:rsidR="00104E99" w:rsidRPr="00680D5A">
              <w:rPr>
                <w:rStyle w:val="Hyperlink"/>
                <w:noProof/>
              </w:rPr>
              <w:t>4.2.2     WHR and WC</w:t>
            </w:r>
            <w:r w:rsidR="00104E99">
              <w:rPr>
                <w:noProof/>
                <w:webHidden/>
              </w:rPr>
              <w:tab/>
            </w:r>
            <w:r w:rsidR="00104E99">
              <w:rPr>
                <w:noProof/>
                <w:webHidden/>
              </w:rPr>
              <w:fldChar w:fldCharType="begin"/>
            </w:r>
            <w:r w:rsidR="00104E99">
              <w:rPr>
                <w:noProof/>
                <w:webHidden/>
              </w:rPr>
              <w:instrText xml:space="preserve"> PAGEREF _Toc515972503 \h </w:instrText>
            </w:r>
            <w:r w:rsidR="00104E99">
              <w:rPr>
                <w:noProof/>
                <w:webHidden/>
              </w:rPr>
            </w:r>
            <w:r w:rsidR="00104E99">
              <w:rPr>
                <w:noProof/>
                <w:webHidden/>
              </w:rPr>
              <w:fldChar w:fldCharType="separate"/>
            </w:r>
            <w:r w:rsidR="00104E99">
              <w:rPr>
                <w:noProof/>
                <w:webHidden/>
              </w:rPr>
              <w:t>3</w:t>
            </w:r>
            <w:r w:rsidR="00104E99">
              <w:rPr>
                <w:noProof/>
                <w:webHidden/>
              </w:rPr>
              <w:fldChar w:fldCharType="end"/>
            </w:r>
          </w:hyperlink>
          <w:r w:rsidR="00537D1C">
            <w:rPr>
              <w:noProof/>
            </w:rPr>
            <w:t>3</w:t>
          </w:r>
        </w:p>
        <w:p w:rsidR="00104E99" w:rsidRDefault="00BF2346">
          <w:pPr>
            <w:pStyle w:val="TOC2"/>
            <w:tabs>
              <w:tab w:val="right" w:leader="dot" w:pos="8787"/>
            </w:tabs>
            <w:rPr>
              <w:rFonts w:asciiTheme="minorHAnsi" w:hAnsiTheme="minorHAnsi"/>
              <w:noProof/>
              <w:sz w:val="22"/>
              <w:szCs w:val="22"/>
            </w:rPr>
          </w:pPr>
          <w:hyperlink w:anchor="_Toc515972504" w:history="1">
            <w:r w:rsidR="00104E99" w:rsidRPr="00680D5A">
              <w:rPr>
                <w:rStyle w:val="Hyperlink"/>
                <w:noProof/>
              </w:rPr>
              <w:t>4.3     Behavioral characteristics</w:t>
            </w:r>
            <w:r w:rsidR="00104E99">
              <w:rPr>
                <w:noProof/>
                <w:webHidden/>
              </w:rPr>
              <w:tab/>
            </w:r>
            <w:r w:rsidR="00104E99">
              <w:rPr>
                <w:noProof/>
                <w:webHidden/>
              </w:rPr>
              <w:fldChar w:fldCharType="begin"/>
            </w:r>
            <w:r w:rsidR="00104E99">
              <w:rPr>
                <w:noProof/>
                <w:webHidden/>
              </w:rPr>
              <w:instrText xml:space="preserve"> PAGEREF _Toc515972504 \h </w:instrText>
            </w:r>
            <w:r w:rsidR="00104E99">
              <w:rPr>
                <w:noProof/>
                <w:webHidden/>
              </w:rPr>
            </w:r>
            <w:r w:rsidR="00104E99">
              <w:rPr>
                <w:noProof/>
                <w:webHidden/>
              </w:rPr>
              <w:fldChar w:fldCharType="separate"/>
            </w:r>
            <w:r w:rsidR="00104E99">
              <w:rPr>
                <w:noProof/>
                <w:webHidden/>
              </w:rPr>
              <w:t>3</w:t>
            </w:r>
            <w:r w:rsidR="00104E99">
              <w:rPr>
                <w:noProof/>
                <w:webHidden/>
              </w:rPr>
              <w:fldChar w:fldCharType="end"/>
            </w:r>
          </w:hyperlink>
          <w:r w:rsidR="00AB4519">
            <w:rPr>
              <w:noProof/>
            </w:rPr>
            <w:t>4</w:t>
          </w:r>
        </w:p>
        <w:p w:rsidR="00104E99" w:rsidRDefault="00BF2346">
          <w:pPr>
            <w:pStyle w:val="TOC2"/>
            <w:tabs>
              <w:tab w:val="right" w:leader="dot" w:pos="8787"/>
            </w:tabs>
            <w:rPr>
              <w:rFonts w:asciiTheme="minorHAnsi" w:hAnsiTheme="minorHAnsi"/>
              <w:noProof/>
              <w:sz w:val="22"/>
              <w:szCs w:val="22"/>
            </w:rPr>
          </w:pPr>
          <w:hyperlink w:anchor="_Toc515972505" w:history="1">
            <w:r w:rsidR="00104E99" w:rsidRPr="00680D5A">
              <w:rPr>
                <w:rStyle w:val="Hyperlink"/>
                <w:noProof/>
              </w:rPr>
              <w:t>4.4     Physical activities</w:t>
            </w:r>
            <w:r w:rsidR="00104E99">
              <w:rPr>
                <w:noProof/>
                <w:webHidden/>
              </w:rPr>
              <w:tab/>
            </w:r>
            <w:r w:rsidR="00104E99">
              <w:rPr>
                <w:noProof/>
                <w:webHidden/>
              </w:rPr>
              <w:fldChar w:fldCharType="begin"/>
            </w:r>
            <w:r w:rsidR="00104E99">
              <w:rPr>
                <w:noProof/>
                <w:webHidden/>
              </w:rPr>
              <w:instrText xml:space="preserve"> PAGEREF _Toc515972505 \h </w:instrText>
            </w:r>
            <w:r w:rsidR="00104E99">
              <w:rPr>
                <w:noProof/>
                <w:webHidden/>
              </w:rPr>
            </w:r>
            <w:r w:rsidR="00104E99">
              <w:rPr>
                <w:noProof/>
                <w:webHidden/>
              </w:rPr>
              <w:fldChar w:fldCharType="separate"/>
            </w:r>
            <w:r w:rsidR="00104E99">
              <w:rPr>
                <w:noProof/>
                <w:webHidden/>
              </w:rPr>
              <w:t>3</w:t>
            </w:r>
            <w:r w:rsidR="00104E99">
              <w:rPr>
                <w:noProof/>
                <w:webHidden/>
              </w:rPr>
              <w:fldChar w:fldCharType="end"/>
            </w:r>
          </w:hyperlink>
          <w:r w:rsidR="00AB4519">
            <w:rPr>
              <w:noProof/>
            </w:rPr>
            <w:t>4</w:t>
          </w:r>
        </w:p>
        <w:p w:rsidR="00104E99" w:rsidRDefault="00BF2346">
          <w:pPr>
            <w:pStyle w:val="TOC2"/>
            <w:tabs>
              <w:tab w:val="right" w:leader="dot" w:pos="8787"/>
            </w:tabs>
            <w:rPr>
              <w:rFonts w:asciiTheme="minorHAnsi" w:hAnsiTheme="minorHAnsi"/>
              <w:noProof/>
              <w:sz w:val="22"/>
              <w:szCs w:val="22"/>
            </w:rPr>
          </w:pPr>
          <w:hyperlink w:anchor="_Toc515972506" w:history="1">
            <w:r w:rsidR="00104E99" w:rsidRPr="00680D5A">
              <w:rPr>
                <w:rStyle w:val="Hyperlink"/>
                <w:noProof/>
              </w:rPr>
              <w:t>4.</w:t>
            </w:r>
            <w:r w:rsidR="00D434DE">
              <w:rPr>
                <w:rStyle w:val="Hyperlink"/>
                <w:noProof/>
              </w:rPr>
              <w:t>5</w:t>
            </w:r>
            <w:r w:rsidR="00104E99" w:rsidRPr="00680D5A">
              <w:rPr>
                <w:rStyle w:val="Hyperlink"/>
                <w:noProof/>
              </w:rPr>
              <w:t xml:space="preserve">     History of Hypertension and Diabetes diagnosed</w:t>
            </w:r>
            <w:r w:rsidR="00104E99">
              <w:rPr>
                <w:noProof/>
                <w:webHidden/>
              </w:rPr>
              <w:tab/>
            </w:r>
            <w:r w:rsidR="00104E99">
              <w:rPr>
                <w:noProof/>
                <w:webHidden/>
              </w:rPr>
              <w:fldChar w:fldCharType="begin"/>
            </w:r>
            <w:r w:rsidR="00104E99">
              <w:rPr>
                <w:noProof/>
                <w:webHidden/>
              </w:rPr>
              <w:instrText xml:space="preserve"> PAGEREF _Toc515972506 \h </w:instrText>
            </w:r>
            <w:r w:rsidR="00104E99">
              <w:rPr>
                <w:noProof/>
                <w:webHidden/>
              </w:rPr>
            </w:r>
            <w:r w:rsidR="00104E99">
              <w:rPr>
                <w:noProof/>
                <w:webHidden/>
              </w:rPr>
              <w:fldChar w:fldCharType="separate"/>
            </w:r>
            <w:r w:rsidR="00104E99">
              <w:rPr>
                <w:noProof/>
                <w:webHidden/>
              </w:rPr>
              <w:t>3</w:t>
            </w:r>
            <w:r w:rsidR="00104E99">
              <w:rPr>
                <w:noProof/>
                <w:webHidden/>
              </w:rPr>
              <w:fldChar w:fldCharType="end"/>
            </w:r>
          </w:hyperlink>
          <w:r w:rsidR="00E236D0">
            <w:rPr>
              <w:noProof/>
            </w:rPr>
            <w:t>5</w:t>
          </w:r>
        </w:p>
        <w:p w:rsidR="00104E99" w:rsidRDefault="00BF2346">
          <w:pPr>
            <w:pStyle w:val="TOC2"/>
            <w:tabs>
              <w:tab w:val="right" w:leader="dot" w:pos="8787"/>
            </w:tabs>
            <w:rPr>
              <w:rFonts w:asciiTheme="minorHAnsi" w:hAnsiTheme="minorHAnsi"/>
              <w:noProof/>
              <w:sz w:val="22"/>
              <w:szCs w:val="22"/>
            </w:rPr>
          </w:pPr>
          <w:hyperlink w:anchor="_Toc515972507" w:history="1">
            <w:r w:rsidR="00104E99" w:rsidRPr="00680D5A">
              <w:rPr>
                <w:rStyle w:val="Hyperlink"/>
                <w:noProof/>
              </w:rPr>
              <w:t>4.</w:t>
            </w:r>
            <w:r w:rsidR="00C77574">
              <w:rPr>
                <w:rStyle w:val="Hyperlink"/>
                <w:noProof/>
              </w:rPr>
              <w:t>6</w:t>
            </w:r>
            <w:r w:rsidR="00104E99" w:rsidRPr="00680D5A">
              <w:rPr>
                <w:rStyle w:val="Hyperlink"/>
                <w:noProof/>
              </w:rPr>
              <w:t xml:space="preserve">     Dietary intake</w:t>
            </w:r>
            <w:r w:rsidR="00104E99">
              <w:rPr>
                <w:noProof/>
                <w:webHidden/>
              </w:rPr>
              <w:tab/>
            </w:r>
            <w:r w:rsidR="00104E99">
              <w:rPr>
                <w:noProof/>
                <w:webHidden/>
              </w:rPr>
              <w:fldChar w:fldCharType="begin"/>
            </w:r>
            <w:r w:rsidR="00104E99">
              <w:rPr>
                <w:noProof/>
                <w:webHidden/>
              </w:rPr>
              <w:instrText xml:space="preserve"> PAGEREF _Toc515972507 \h </w:instrText>
            </w:r>
            <w:r w:rsidR="00104E99">
              <w:rPr>
                <w:noProof/>
                <w:webHidden/>
              </w:rPr>
            </w:r>
            <w:r w:rsidR="00104E99">
              <w:rPr>
                <w:noProof/>
                <w:webHidden/>
              </w:rPr>
              <w:fldChar w:fldCharType="separate"/>
            </w:r>
            <w:r w:rsidR="00104E99">
              <w:rPr>
                <w:noProof/>
                <w:webHidden/>
              </w:rPr>
              <w:t>3</w:t>
            </w:r>
            <w:r w:rsidR="00104E99">
              <w:rPr>
                <w:noProof/>
                <w:webHidden/>
              </w:rPr>
              <w:fldChar w:fldCharType="end"/>
            </w:r>
          </w:hyperlink>
          <w:r w:rsidR="00136B77">
            <w:rPr>
              <w:noProof/>
            </w:rPr>
            <w:t>6</w:t>
          </w:r>
        </w:p>
        <w:p w:rsidR="00104E99" w:rsidRDefault="00BF2346">
          <w:pPr>
            <w:pStyle w:val="TOC3"/>
            <w:rPr>
              <w:rFonts w:asciiTheme="minorHAnsi" w:hAnsiTheme="minorHAnsi"/>
              <w:noProof/>
              <w:sz w:val="22"/>
              <w:szCs w:val="22"/>
            </w:rPr>
          </w:pPr>
          <w:hyperlink w:anchor="_Toc515972508" w:history="1">
            <w:r w:rsidR="00104E99" w:rsidRPr="00680D5A">
              <w:rPr>
                <w:rStyle w:val="Hyperlink"/>
                <w:noProof/>
              </w:rPr>
              <w:t>4.</w:t>
            </w:r>
            <w:r w:rsidR="00C77574">
              <w:rPr>
                <w:rStyle w:val="Hyperlink"/>
                <w:noProof/>
              </w:rPr>
              <w:t>6</w:t>
            </w:r>
            <w:r w:rsidR="00104E99" w:rsidRPr="00680D5A">
              <w:rPr>
                <w:rStyle w:val="Hyperlink"/>
                <w:noProof/>
              </w:rPr>
              <w:t>.1     Dietary intake in a preceding day</w:t>
            </w:r>
            <w:r w:rsidR="00104E99">
              <w:rPr>
                <w:noProof/>
                <w:webHidden/>
              </w:rPr>
              <w:tab/>
            </w:r>
            <w:r w:rsidR="00104E99">
              <w:rPr>
                <w:noProof/>
                <w:webHidden/>
              </w:rPr>
              <w:fldChar w:fldCharType="begin"/>
            </w:r>
            <w:r w:rsidR="00104E99">
              <w:rPr>
                <w:noProof/>
                <w:webHidden/>
              </w:rPr>
              <w:instrText xml:space="preserve"> PAGEREF _Toc515972508 \h </w:instrText>
            </w:r>
            <w:r w:rsidR="00104E99">
              <w:rPr>
                <w:noProof/>
                <w:webHidden/>
              </w:rPr>
            </w:r>
            <w:r w:rsidR="00104E99">
              <w:rPr>
                <w:noProof/>
                <w:webHidden/>
              </w:rPr>
              <w:fldChar w:fldCharType="separate"/>
            </w:r>
            <w:r w:rsidR="00104E99">
              <w:rPr>
                <w:noProof/>
                <w:webHidden/>
              </w:rPr>
              <w:t>3</w:t>
            </w:r>
            <w:r w:rsidR="00104E99">
              <w:rPr>
                <w:noProof/>
                <w:webHidden/>
              </w:rPr>
              <w:fldChar w:fldCharType="end"/>
            </w:r>
          </w:hyperlink>
          <w:r w:rsidR="00136B77">
            <w:rPr>
              <w:noProof/>
            </w:rPr>
            <w:t>6</w:t>
          </w:r>
        </w:p>
        <w:p w:rsidR="00104E99" w:rsidRDefault="00BF2346">
          <w:pPr>
            <w:pStyle w:val="TOC3"/>
            <w:rPr>
              <w:rFonts w:asciiTheme="minorHAnsi" w:hAnsiTheme="minorHAnsi"/>
              <w:noProof/>
              <w:sz w:val="22"/>
              <w:szCs w:val="22"/>
            </w:rPr>
          </w:pPr>
          <w:hyperlink w:anchor="_Toc515972509" w:history="1">
            <w:r w:rsidR="00104E99" w:rsidRPr="00680D5A">
              <w:rPr>
                <w:rStyle w:val="Hyperlink"/>
                <w:noProof/>
              </w:rPr>
              <w:t>4.</w:t>
            </w:r>
            <w:r w:rsidR="00C77574">
              <w:rPr>
                <w:rStyle w:val="Hyperlink"/>
                <w:noProof/>
              </w:rPr>
              <w:t>6</w:t>
            </w:r>
            <w:r w:rsidR="00104E99" w:rsidRPr="00680D5A">
              <w:rPr>
                <w:rStyle w:val="Hyperlink"/>
                <w:noProof/>
              </w:rPr>
              <w:t>.2     Distribution of dietary factors</w:t>
            </w:r>
            <w:r w:rsidR="00104E99">
              <w:rPr>
                <w:noProof/>
                <w:webHidden/>
              </w:rPr>
              <w:tab/>
            </w:r>
            <w:r w:rsidR="00104E99">
              <w:rPr>
                <w:noProof/>
                <w:webHidden/>
              </w:rPr>
              <w:fldChar w:fldCharType="begin"/>
            </w:r>
            <w:r w:rsidR="00104E99">
              <w:rPr>
                <w:noProof/>
                <w:webHidden/>
              </w:rPr>
              <w:instrText xml:space="preserve"> PAGEREF _Toc515972509 \h </w:instrText>
            </w:r>
            <w:r w:rsidR="00104E99">
              <w:rPr>
                <w:noProof/>
                <w:webHidden/>
              </w:rPr>
            </w:r>
            <w:r w:rsidR="00104E99">
              <w:rPr>
                <w:noProof/>
                <w:webHidden/>
              </w:rPr>
              <w:fldChar w:fldCharType="separate"/>
            </w:r>
            <w:r w:rsidR="00104E99">
              <w:rPr>
                <w:noProof/>
                <w:webHidden/>
              </w:rPr>
              <w:t>3</w:t>
            </w:r>
            <w:r w:rsidR="00104E99">
              <w:rPr>
                <w:noProof/>
                <w:webHidden/>
              </w:rPr>
              <w:fldChar w:fldCharType="end"/>
            </w:r>
          </w:hyperlink>
          <w:r w:rsidR="00136B77">
            <w:rPr>
              <w:noProof/>
            </w:rPr>
            <w:t>8</w:t>
          </w:r>
        </w:p>
        <w:p w:rsidR="00104E99" w:rsidRDefault="00BF2346">
          <w:pPr>
            <w:pStyle w:val="TOC3"/>
            <w:rPr>
              <w:rFonts w:asciiTheme="minorHAnsi" w:hAnsiTheme="minorHAnsi"/>
              <w:noProof/>
              <w:sz w:val="22"/>
              <w:szCs w:val="22"/>
            </w:rPr>
          </w:pPr>
          <w:hyperlink w:anchor="_Toc515972510" w:history="1">
            <w:r w:rsidR="00104E99" w:rsidRPr="00680D5A">
              <w:rPr>
                <w:rStyle w:val="Hyperlink"/>
                <w:noProof/>
              </w:rPr>
              <w:t>4.</w:t>
            </w:r>
            <w:r w:rsidR="00C77574">
              <w:rPr>
                <w:rStyle w:val="Hyperlink"/>
                <w:noProof/>
              </w:rPr>
              <w:t>6</w:t>
            </w:r>
            <w:r w:rsidR="00104E99" w:rsidRPr="00680D5A">
              <w:rPr>
                <w:rStyle w:val="Hyperlink"/>
                <w:noProof/>
              </w:rPr>
              <w:t>.3     Food frequency questionnaire</w:t>
            </w:r>
            <w:r w:rsidR="00104E99">
              <w:rPr>
                <w:noProof/>
                <w:webHidden/>
              </w:rPr>
              <w:tab/>
            </w:r>
            <w:r w:rsidR="00104E99">
              <w:rPr>
                <w:noProof/>
                <w:webHidden/>
              </w:rPr>
              <w:fldChar w:fldCharType="begin"/>
            </w:r>
            <w:r w:rsidR="00104E99">
              <w:rPr>
                <w:noProof/>
                <w:webHidden/>
              </w:rPr>
              <w:instrText xml:space="preserve"> PAGEREF _Toc515972510 \h </w:instrText>
            </w:r>
            <w:r w:rsidR="00104E99">
              <w:rPr>
                <w:noProof/>
                <w:webHidden/>
              </w:rPr>
            </w:r>
            <w:r w:rsidR="00104E99">
              <w:rPr>
                <w:noProof/>
                <w:webHidden/>
              </w:rPr>
              <w:fldChar w:fldCharType="separate"/>
            </w:r>
            <w:r w:rsidR="00104E99">
              <w:rPr>
                <w:noProof/>
                <w:webHidden/>
              </w:rPr>
              <w:t>4</w:t>
            </w:r>
            <w:r w:rsidR="00104E99">
              <w:rPr>
                <w:noProof/>
                <w:webHidden/>
              </w:rPr>
              <w:fldChar w:fldCharType="end"/>
            </w:r>
          </w:hyperlink>
          <w:r w:rsidR="001A61B2">
            <w:rPr>
              <w:noProof/>
            </w:rPr>
            <w:t>0</w:t>
          </w:r>
        </w:p>
        <w:p w:rsidR="00104E99" w:rsidRDefault="00BF2346">
          <w:pPr>
            <w:pStyle w:val="TOC2"/>
            <w:tabs>
              <w:tab w:val="right" w:leader="dot" w:pos="8787"/>
            </w:tabs>
            <w:rPr>
              <w:rFonts w:asciiTheme="minorHAnsi" w:hAnsiTheme="minorHAnsi"/>
              <w:noProof/>
              <w:sz w:val="22"/>
              <w:szCs w:val="22"/>
            </w:rPr>
          </w:pPr>
          <w:hyperlink w:anchor="_Toc515972511" w:history="1">
            <w:r w:rsidR="00104E99" w:rsidRPr="00680D5A">
              <w:rPr>
                <w:rStyle w:val="Hyperlink"/>
                <w:noProof/>
              </w:rPr>
              <w:t>4.</w:t>
            </w:r>
            <w:r w:rsidR="00C77574">
              <w:rPr>
                <w:rStyle w:val="Hyperlink"/>
                <w:noProof/>
              </w:rPr>
              <w:t>7</w:t>
            </w:r>
            <w:r w:rsidR="00104E99" w:rsidRPr="00680D5A">
              <w:rPr>
                <w:rStyle w:val="Hyperlink"/>
                <w:noProof/>
              </w:rPr>
              <w:t xml:space="preserve">     Prevalence of hypertension in Rajbanshi c</w:t>
            </w:r>
            <w:r w:rsidR="000C55DE">
              <w:rPr>
                <w:rStyle w:val="Hyperlink"/>
                <w:noProof/>
              </w:rPr>
              <w:t>ommunity</w:t>
            </w:r>
            <w:r w:rsidR="00104E99" w:rsidRPr="00680D5A">
              <w:rPr>
                <w:rStyle w:val="Hyperlink"/>
                <w:noProof/>
              </w:rPr>
              <w:t>.</w:t>
            </w:r>
            <w:r w:rsidR="00104E99">
              <w:rPr>
                <w:noProof/>
                <w:webHidden/>
              </w:rPr>
              <w:tab/>
            </w:r>
            <w:r w:rsidR="00104E99">
              <w:rPr>
                <w:noProof/>
                <w:webHidden/>
              </w:rPr>
              <w:fldChar w:fldCharType="begin"/>
            </w:r>
            <w:r w:rsidR="00104E99">
              <w:rPr>
                <w:noProof/>
                <w:webHidden/>
              </w:rPr>
              <w:instrText xml:space="preserve"> PAGEREF _Toc515972511 \h </w:instrText>
            </w:r>
            <w:r w:rsidR="00104E99">
              <w:rPr>
                <w:noProof/>
                <w:webHidden/>
              </w:rPr>
            </w:r>
            <w:r w:rsidR="00104E99">
              <w:rPr>
                <w:noProof/>
                <w:webHidden/>
              </w:rPr>
              <w:fldChar w:fldCharType="separate"/>
            </w:r>
            <w:r w:rsidR="00104E99">
              <w:rPr>
                <w:noProof/>
                <w:webHidden/>
              </w:rPr>
              <w:t>4</w:t>
            </w:r>
            <w:r w:rsidR="004F16CB">
              <w:rPr>
                <w:noProof/>
                <w:webHidden/>
              </w:rPr>
              <w:t>1</w:t>
            </w:r>
            <w:r w:rsidR="00104E99">
              <w:rPr>
                <w:noProof/>
                <w:webHidden/>
              </w:rPr>
              <w:fldChar w:fldCharType="end"/>
            </w:r>
          </w:hyperlink>
        </w:p>
        <w:p w:rsidR="00104E99" w:rsidRDefault="00BF2346">
          <w:pPr>
            <w:pStyle w:val="TOC3"/>
            <w:rPr>
              <w:rFonts w:asciiTheme="minorHAnsi" w:hAnsiTheme="minorHAnsi"/>
              <w:noProof/>
              <w:sz w:val="22"/>
              <w:szCs w:val="22"/>
            </w:rPr>
          </w:pPr>
          <w:hyperlink w:anchor="_Toc515972512" w:history="1">
            <w:r w:rsidR="00104E99" w:rsidRPr="00680D5A">
              <w:rPr>
                <w:rStyle w:val="Hyperlink"/>
                <w:noProof/>
              </w:rPr>
              <w:t>4</w:t>
            </w:r>
            <w:r w:rsidR="00104E99">
              <w:rPr>
                <w:rStyle w:val="Hyperlink"/>
                <w:noProof/>
              </w:rPr>
              <w:t>.</w:t>
            </w:r>
            <w:r w:rsidR="00C77574">
              <w:rPr>
                <w:rStyle w:val="Hyperlink"/>
                <w:noProof/>
              </w:rPr>
              <w:t>7</w:t>
            </w:r>
            <w:r w:rsidR="00104E99">
              <w:rPr>
                <w:rStyle w:val="Hyperlink"/>
                <w:noProof/>
              </w:rPr>
              <w:t xml:space="preserve">.1     </w:t>
            </w:r>
            <w:r w:rsidR="005F33BF">
              <w:rPr>
                <w:rStyle w:val="Hyperlink"/>
                <w:noProof/>
              </w:rPr>
              <w:t>Prevalance of hypertension according to</w:t>
            </w:r>
            <w:r w:rsidR="00104E99" w:rsidRPr="00680D5A">
              <w:rPr>
                <w:rStyle w:val="Hyperlink"/>
                <w:noProof/>
              </w:rPr>
              <w:t xml:space="preserve"> A</w:t>
            </w:r>
            <w:r w:rsidR="005F33BF">
              <w:rPr>
                <w:rStyle w:val="Hyperlink"/>
                <w:noProof/>
              </w:rPr>
              <w:t>HA</w:t>
            </w:r>
            <w:r w:rsidR="00104E99" w:rsidRPr="00680D5A">
              <w:rPr>
                <w:rStyle w:val="Hyperlink"/>
                <w:noProof/>
              </w:rPr>
              <w:t>.</w:t>
            </w:r>
            <w:r w:rsidR="00104E99">
              <w:rPr>
                <w:noProof/>
                <w:webHidden/>
              </w:rPr>
              <w:tab/>
            </w:r>
            <w:r w:rsidR="00104E99">
              <w:rPr>
                <w:noProof/>
                <w:webHidden/>
              </w:rPr>
              <w:fldChar w:fldCharType="begin"/>
            </w:r>
            <w:r w:rsidR="00104E99">
              <w:rPr>
                <w:noProof/>
                <w:webHidden/>
              </w:rPr>
              <w:instrText xml:space="preserve"> PAGEREF _Toc515972512 \h </w:instrText>
            </w:r>
            <w:r w:rsidR="00104E99">
              <w:rPr>
                <w:noProof/>
                <w:webHidden/>
              </w:rPr>
            </w:r>
            <w:r w:rsidR="00104E99">
              <w:rPr>
                <w:noProof/>
                <w:webHidden/>
              </w:rPr>
              <w:fldChar w:fldCharType="separate"/>
            </w:r>
            <w:r w:rsidR="00104E99">
              <w:rPr>
                <w:noProof/>
                <w:webHidden/>
              </w:rPr>
              <w:t>4</w:t>
            </w:r>
            <w:r w:rsidR="004F16CB">
              <w:rPr>
                <w:noProof/>
                <w:webHidden/>
              </w:rPr>
              <w:t>1</w:t>
            </w:r>
            <w:r w:rsidR="00104E99">
              <w:rPr>
                <w:noProof/>
                <w:webHidden/>
              </w:rPr>
              <w:fldChar w:fldCharType="end"/>
            </w:r>
          </w:hyperlink>
        </w:p>
        <w:p w:rsidR="00104E99" w:rsidRDefault="00BF2346">
          <w:pPr>
            <w:pStyle w:val="TOC3"/>
            <w:rPr>
              <w:rFonts w:asciiTheme="minorHAnsi" w:hAnsiTheme="minorHAnsi"/>
              <w:noProof/>
              <w:sz w:val="22"/>
              <w:szCs w:val="22"/>
            </w:rPr>
          </w:pPr>
          <w:hyperlink w:anchor="_Toc515972513" w:history="1">
            <w:r w:rsidR="00104E99" w:rsidRPr="00680D5A">
              <w:rPr>
                <w:rStyle w:val="Hyperlink"/>
                <w:noProof/>
              </w:rPr>
              <w:t>4.</w:t>
            </w:r>
            <w:r w:rsidR="00C77574">
              <w:rPr>
                <w:rStyle w:val="Hyperlink"/>
                <w:noProof/>
              </w:rPr>
              <w:t>7</w:t>
            </w:r>
            <w:r w:rsidR="00104E99" w:rsidRPr="00680D5A">
              <w:rPr>
                <w:rStyle w:val="Hyperlink"/>
                <w:noProof/>
              </w:rPr>
              <w:t>.2     Prevalence of hypertension(gender wise) according t</w:t>
            </w:r>
            <w:r w:rsidR="005F33BF">
              <w:rPr>
                <w:rStyle w:val="Hyperlink"/>
                <w:noProof/>
              </w:rPr>
              <w:t xml:space="preserve">o AHA </w:t>
            </w:r>
            <w:r w:rsidR="00104E99">
              <w:rPr>
                <w:noProof/>
                <w:webHidden/>
              </w:rPr>
              <w:tab/>
            </w:r>
            <w:r w:rsidR="00104E99">
              <w:rPr>
                <w:noProof/>
                <w:webHidden/>
              </w:rPr>
              <w:fldChar w:fldCharType="begin"/>
            </w:r>
            <w:r w:rsidR="00104E99">
              <w:rPr>
                <w:noProof/>
                <w:webHidden/>
              </w:rPr>
              <w:instrText xml:space="preserve"> PAGEREF _Toc515972513 \h </w:instrText>
            </w:r>
            <w:r w:rsidR="00104E99">
              <w:rPr>
                <w:noProof/>
                <w:webHidden/>
              </w:rPr>
            </w:r>
            <w:r w:rsidR="00104E99">
              <w:rPr>
                <w:noProof/>
                <w:webHidden/>
              </w:rPr>
              <w:fldChar w:fldCharType="separate"/>
            </w:r>
            <w:r w:rsidR="00104E99">
              <w:rPr>
                <w:noProof/>
                <w:webHidden/>
              </w:rPr>
              <w:t>4</w:t>
            </w:r>
            <w:r w:rsidR="004F16CB">
              <w:rPr>
                <w:noProof/>
                <w:webHidden/>
              </w:rPr>
              <w:t>2</w:t>
            </w:r>
            <w:r w:rsidR="00104E99">
              <w:rPr>
                <w:noProof/>
                <w:webHidden/>
              </w:rPr>
              <w:fldChar w:fldCharType="end"/>
            </w:r>
          </w:hyperlink>
        </w:p>
        <w:p w:rsidR="00104E99" w:rsidRDefault="00BF2346">
          <w:pPr>
            <w:pStyle w:val="TOC2"/>
            <w:tabs>
              <w:tab w:val="right" w:leader="dot" w:pos="8787"/>
            </w:tabs>
            <w:rPr>
              <w:rFonts w:asciiTheme="minorHAnsi" w:hAnsiTheme="minorHAnsi"/>
              <w:noProof/>
              <w:sz w:val="22"/>
              <w:szCs w:val="22"/>
            </w:rPr>
          </w:pPr>
          <w:hyperlink w:anchor="_Toc515972514" w:history="1">
            <w:r w:rsidR="00104E99" w:rsidRPr="00680D5A">
              <w:rPr>
                <w:rStyle w:val="Hyperlink"/>
                <w:noProof/>
              </w:rPr>
              <w:t>4.</w:t>
            </w:r>
            <w:r w:rsidR="007200FC">
              <w:rPr>
                <w:rStyle w:val="Hyperlink"/>
                <w:noProof/>
              </w:rPr>
              <w:t>8</w:t>
            </w:r>
            <w:r w:rsidR="00104E99" w:rsidRPr="00680D5A">
              <w:rPr>
                <w:rStyle w:val="Hyperlink"/>
                <w:noProof/>
              </w:rPr>
              <w:t xml:space="preserve">     Factors associated with hypertension (WHO cut-off)</w:t>
            </w:r>
            <w:r w:rsidR="00104E99">
              <w:rPr>
                <w:noProof/>
                <w:webHidden/>
              </w:rPr>
              <w:tab/>
            </w:r>
            <w:r w:rsidR="00104E99">
              <w:rPr>
                <w:noProof/>
                <w:webHidden/>
              </w:rPr>
              <w:fldChar w:fldCharType="begin"/>
            </w:r>
            <w:r w:rsidR="00104E99">
              <w:rPr>
                <w:noProof/>
                <w:webHidden/>
              </w:rPr>
              <w:instrText xml:space="preserve"> PAGEREF _Toc515972514 \h </w:instrText>
            </w:r>
            <w:r w:rsidR="00104E99">
              <w:rPr>
                <w:noProof/>
                <w:webHidden/>
              </w:rPr>
            </w:r>
            <w:r w:rsidR="00104E99">
              <w:rPr>
                <w:noProof/>
                <w:webHidden/>
              </w:rPr>
              <w:fldChar w:fldCharType="separate"/>
            </w:r>
            <w:r w:rsidR="00104E99">
              <w:rPr>
                <w:noProof/>
                <w:webHidden/>
              </w:rPr>
              <w:t>4</w:t>
            </w:r>
            <w:r w:rsidR="00104E99">
              <w:rPr>
                <w:noProof/>
                <w:webHidden/>
              </w:rPr>
              <w:fldChar w:fldCharType="end"/>
            </w:r>
          </w:hyperlink>
          <w:r w:rsidR="00BA37A9">
            <w:rPr>
              <w:noProof/>
            </w:rPr>
            <w:t>3</w:t>
          </w:r>
        </w:p>
        <w:p w:rsidR="00104E99" w:rsidRPr="00104E99" w:rsidRDefault="00104E99">
          <w:pPr>
            <w:pStyle w:val="TOC1"/>
            <w:rPr>
              <w:rFonts w:asciiTheme="minorHAnsi" w:hAnsiTheme="minorHAnsi"/>
              <w:b w:val="0"/>
              <w:sz w:val="22"/>
              <w:szCs w:val="22"/>
            </w:rPr>
          </w:pPr>
          <w:r>
            <w:rPr>
              <w:rStyle w:val="Hyperlink"/>
              <w:color w:val="auto"/>
              <w:u w:val="none"/>
            </w:rPr>
            <w:t xml:space="preserve">5. </w:t>
          </w:r>
          <w:hyperlink w:anchor="_Toc515972515" w:history="1">
            <w:r w:rsidRPr="00680D5A">
              <w:rPr>
                <w:rStyle w:val="Hyperlink"/>
              </w:rPr>
              <w:t>Conclusion and Recommendations</w:t>
            </w:r>
            <w:r>
              <w:rPr>
                <w:webHidden/>
              </w:rPr>
              <w:tab/>
            </w:r>
          </w:hyperlink>
          <w:r w:rsidR="006D2B10">
            <w:t>46</w:t>
          </w:r>
          <w:r>
            <w:rPr>
              <w:rStyle w:val="Hyperlink"/>
              <w:color w:val="auto"/>
              <w:u w:val="none"/>
            </w:rPr>
            <w:t>-</w:t>
          </w:r>
          <w:r w:rsidR="005F33BF">
            <w:t>4</w:t>
          </w:r>
          <w:r w:rsidR="006D2B10">
            <w:t>7</w:t>
          </w:r>
        </w:p>
        <w:p w:rsidR="00104E99" w:rsidRDefault="00BF2346">
          <w:pPr>
            <w:pStyle w:val="TOC2"/>
            <w:tabs>
              <w:tab w:val="right" w:leader="dot" w:pos="8787"/>
            </w:tabs>
            <w:rPr>
              <w:rFonts w:asciiTheme="minorHAnsi" w:hAnsiTheme="minorHAnsi"/>
              <w:noProof/>
              <w:sz w:val="22"/>
              <w:szCs w:val="22"/>
            </w:rPr>
          </w:pPr>
          <w:hyperlink w:anchor="_Toc515972516" w:history="1">
            <w:r w:rsidR="00104E99" w:rsidRPr="00680D5A">
              <w:rPr>
                <w:rStyle w:val="Hyperlink"/>
                <w:noProof/>
              </w:rPr>
              <w:t>5.1     Conclusion</w:t>
            </w:r>
            <w:r w:rsidR="00104E99">
              <w:rPr>
                <w:noProof/>
                <w:webHidden/>
              </w:rPr>
              <w:tab/>
            </w:r>
            <w:r w:rsidR="00104E99">
              <w:rPr>
                <w:noProof/>
                <w:webHidden/>
              </w:rPr>
              <w:fldChar w:fldCharType="begin"/>
            </w:r>
            <w:r w:rsidR="00104E99">
              <w:rPr>
                <w:noProof/>
                <w:webHidden/>
              </w:rPr>
              <w:instrText xml:space="preserve"> PAGEREF _Toc515972516 \h </w:instrText>
            </w:r>
            <w:r w:rsidR="00104E99">
              <w:rPr>
                <w:noProof/>
                <w:webHidden/>
              </w:rPr>
            </w:r>
            <w:r w:rsidR="00104E99">
              <w:rPr>
                <w:noProof/>
                <w:webHidden/>
              </w:rPr>
              <w:fldChar w:fldCharType="separate"/>
            </w:r>
            <w:r w:rsidR="00104E99">
              <w:rPr>
                <w:noProof/>
                <w:webHidden/>
              </w:rPr>
              <w:t>4</w:t>
            </w:r>
            <w:r w:rsidR="00104E99">
              <w:rPr>
                <w:noProof/>
                <w:webHidden/>
              </w:rPr>
              <w:fldChar w:fldCharType="end"/>
            </w:r>
          </w:hyperlink>
          <w:r w:rsidR="004E3C37">
            <w:rPr>
              <w:noProof/>
            </w:rPr>
            <w:t>6</w:t>
          </w:r>
        </w:p>
        <w:p w:rsidR="00104E99" w:rsidRDefault="00BF2346">
          <w:pPr>
            <w:pStyle w:val="TOC2"/>
            <w:tabs>
              <w:tab w:val="right" w:leader="dot" w:pos="8787"/>
            </w:tabs>
            <w:rPr>
              <w:rFonts w:asciiTheme="minorHAnsi" w:hAnsiTheme="minorHAnsi"/>
              <w:noProof/>
              <w:sz w:val="22"/>
              <w:szCs w:val="22"/>
            </w:rPr>
          </w:pPr>
          <w:hyperlink w:anchor="_Toc515972517" w:history="1">
            <w:r w:rsidR="00104E99" w:rsidRPr="00680D5A">
              <w:rPr>
                <w:rStyle w:val="Hyperlink"/>
                <w:noProof/>
              </w:rPr>
              <w:t>5.2     Recommendations</w:t>
            </w:r>
            <w:r w:rsidR="00104E99">
              <w:rPr>
                <w:noProof/>
                <w:webHidden/>
              </w:rPr>
              <w:tab/>
            </w:r>
            <w:r w:rsidR="00104E99">
              <w:rPr>
                <w:noProof/>
                <w:webHidden/>
              </w:rPr>
              <w:fldChar w:fldCharType="begin"/>
            </w:r>
            <w:r w:rsidR="00104E99">
              <w:rPr>
                <w:noProof/>
                <w:webHidden/>
              </w:rPr>
              <w:instrText xml:space="preserve"> PAGEREF _Toc515972517 \h </w:instrText>
            </w:r>
            <w:r w:rsidR="00104E99">
              <w:rPr>
                <w:noProof/>
                <w:webHidden/>
              </w:rPr>
            </w:r>
            <w:r w:rsidR="00104E99">
              <w:rPr>
                <w:noProof/>
                <w:webHidden/>
              </w:rPr>
              <w:fldChar w:fldCharType="separate"/>
            </w:r>
            <w:r w:rsidR="00104E99">
              <w:rPr>
                <w:noProof/>
                <w:webHidden/>
              </w:rPr>
              <w:t>4</w:t>
            </w:r>
            <w:r w:rsidR="00104E99">
              <w:rPr>
                <w:noProof/>
                <w:webHidden/>
              </w:rPr>
              <w:fldChar w:fldCharType="end"/>
            </w:r>
          </w:hyperlink>
          <w:r w:rsidR="004E3C37">
            <w:rPr>
              <w:noProof/>
            </w:rPr>
            <w:t>6</w:t>
          </w:r>
        </w:p>
        <w:p w:rsidR="00104E99" w:rsidRDefault="005F33BF">
          <w:pPr>
            <w:pStyle w:val="TOC1"/>
            <w:rPr>
              <w:rFonts w:asciiTheme="minorHAnsi" w:hAnsiTheme="minorHAnsi"/>
              <w:b w:val="0"/>
              <w:sz w:val="22"/>
              <w:szCs w:val="22"/>
            </w:rPr>
          </w:pPr>
          <w:r>
            <w:rPr>
              <w:rStyle w:val="Hyperlink"/>
              <w:color w:val="auto"/>
              <w:u w:val="none"/>
            </w:rPr>
            <w:t xml:space="preserve">6. </w:t>
          </w:r>
          <w:hyperlink w:anchor="_Toc515972518" w:history="1">
            <w:r w:rsidR="00104E99" w:rsidRPr="00680D5A">
              <w:rPr>
                <w:rStyle w:val="Hyperlink"/>
              </w:rPr>
              <w:t>Summary</w:t>
            </w:r>
            <w:r w:rsidR="00104E99">
              <w:rPr>
                <w:webHidden/>
              </w:rPr>
              <w:tab/>
            </w:r>
            <w:r w:rsidR="00104E99">
              <w:rPr>
                <w:webHidden/>
              </w:rPr>
              <w:fldChar w:fldCharType="begin"/>
            </w:r>
            <w:r w:rsidR="00104E99">
              <w:rPr>
                <w:webHidden/>
              </w:rPr>
              <w:instrText xml:space="preserve"> PAGEREF _Toc515972518 \h </w:instrText>
            </w:r>
            <w:r w:rsidR="00104E99">
              <w:rPr>
                <w:webHidden/>
              </w:rPr>
            </w:r>
            <w:r w:rsidR="00104E99">
              <w:rPr>
                <w:webHidden/>
              </w:rPr>
              <w:fldChar w:fldCharType="separate"/>
            </w:r>
            <w:r w:rsidR="00104E99">
              <w:rPr>
                <w:webHidden/>
              </w:rPr>
              <w:t>4</w:t>
            </w:r>
            <w:r w:rsidR="00104E99">
              <w:rPr>
                <w:webHidden/>
              </w:rPr>
              <w:fldChar w:fldCharType="end"/>
            </w:r>
          </w:hyperlink>
          <w:r w:rsidR="004E3C37">
            <w:t>8</w:t>
          </w:r>
        </w:p>
        <w:p w:rsidR="00104E99" w:rsidRDefault="005F33BF">
          <w:pPr>
            <w:pStyle w:val="TOC1"/>
            <w:rPr>
              <w:rStyle w:val="Hyperlink"/>
            </w:rPr>
          </w:pPr>
          <w:r>
            <w:rPr>
              <w:rStyle w:val="Hyperlink"/>
              <w:color w:val="auto"/>
              <w:u w:val="none"/>
            </w:rPr>
            <w:t xml:space="preserve">    </w:t>
          </w:r>
          <w:hyperlink w:anchor="_Toc515972519" w:history="1">
            <w:r w:rsidR="00104E99" w:rsidRPr="00680D5A">
              <w:rPr>
                <w:rStyle w:val="Hyperlink"/>
              </w:rPr>
              <w:t>References</w:t>
            </w:r>
            <w:r w:rsidR="00104E99">
              <w:rPr>
                <w:webHidden/>
              </w:rPr>
              <w:tab/>
            </w:r>
          </w:hyperlink>
          <w:r w:rsidR="004E3C37">
            <w:t>49</w:t>
          </w:r>
        </w:p>
        <w:p w:rsidR="00104E99" w:rsidRPr="00152DBE" w:rsidRDefault="00F7787D" w:rsidP="000E6FF3">
          <w:r>
            <w:rPr>
              <w:b/>
            </w:rPr>
            <w:t xml:space="preserve">    </w:t>
          </w:r>
          <w:r w:rsidR="005F33BF">
            <w:rPr>
              <w:b/>
            </w:rPr>
            <w:t>Appendices…</w:t>
          </w:r>
          <w:r w:rsidR="00152DBE">
            <w:rPr>
              <w:b/>
            </w:rPr>
            <w:t>…………………………...…………………………………………</w:t>
          </w:r>
          <w:r w:rsidR="005F33BF">
            <w:rPr>
              <w:b/>
            </w:rPr>
            <w:t>5</w:t>
          </w:r>
          <w:r w:rsidR="006738B8">
            <w:rPr>
              <w:b/>
            </w:rPr>
            <w:t>6</w:t>
          </w:r>
          <w:r w:rsidR="00152DBE" w:rsidRPr="00152DBE">
            <w:t>-</w:t>
          </w:r>
          <w:r w:rsidR="005F33BF" w:rsidRPr="00152DBE">
            <w:rPr>
              <w:rStyle w:val="Hyperlink"/>
              <w:color w:val="auto"/>
              <w:u w:val="none"/>
            </w:rPr>
            <w:t xml:space="preserve"> </w:t>
          </w:r>
          <w:r w:rsidR="00152DBE" w:rsidRPr="00152DBE">
            <w:rPr>
              <w:rStyle w:val="Hyperlink"/>
              <w:color w:val="auto"/>
              <w:u w:val="none"/>
            </w:rPr>
            <w:t>66</w:t>
          </w:r>
        </w:p>
        <w:p w:rsidR="00830CD4" w:rsidRDefault="00104E99">
          <w:r>
            <w:rPr>
              <w:b/>
              <w:noProof/>
            </w:rPr>
            <w:fldChar w:fldCharType="end"/>
          </w:r>
        </w:p>
      </w:sdtContent>
    </w:sdt>
    <w:p w:rsidR="005F1776" w:rsidRPr="00840E76" w:rsidRDefault="005F1776" w:rsidP="00352826">
      <w:pPr>
        <w:pStyle w:val="NoSpacing"/>
        <w:spacing w:line="360" w:lineRule="auto"/>
        <w:sectPr w:rsidR="005F1776" w:rsidRPr="00840E76" w:rsidSect="009420C7">
          <w:pgSz w:w="11907" w:h="16839" w:code="9"/>
          <w:pgMar w:top="1699" w:right="1411" w:bottom="1411" w:left="1699" w:header="720" w:footer="720" w:gutter="0"/>
          <w:pgNumType w:fmt="lowerRoman" w:start="6"/>
          <w:cols w:space="720"/>
          <w:docGrid w:linePitch="360"/>
        </w:sectPr>
      </w:pPr>
    </w:p>
    <w:p w:rsidR="002F1C7B" w:rsidRPr="002A55FE" w:rsidRDefault="006D1FB6" w:rsidP="009728FC">
      <w:pPr>
        <w:pStyle w:val="Heading1"/>
      </w:pPr>
      <w:bookmarkStart w:id="4" w:name="_Toc515972427"/>
      <w:r w:rsidRPr="002A34D4">
        <w:lastRenderedPageBreak/>
        <w:t>List of Tables</w:t>
      </w:r>
      <w:bookmarkEnd w:id="4"/>
    </w:p>
    <w:tbl>
      <w:tblPr>
        <w:tblW w:w="8789" w:type="dxa"/>
        <w:tblInd w:w="108" w:type="dxa"/>
        <w:tblLook w:val="04A0" w:firstRow="1" w:lastRow="0" w:firstColumn="1" w:lastColumn="0" w:noHBand="0" w:noVBand="1"/>
      </w:tblPr>
      <w:tblGrid>
        <w:gridCol w:w="1393"/>
        <w:gridCol w:w="6262"/>
        <w:gridCol w:w="1134"/>
      </w:tblGrid>
      <w:tr w:rsidR="006D1FB6" w:rsidRPr="002A34D4" w:rsidTr="00775EC6">
        <w:trPr>
          <w:trHeight w:val="300"/>
        </w:trPr>
        <w:tc>
          <w:tcPr>
            <w:tcW w:w="1393" w:type="dxa"/>
            <w:tcBorders>
              <w:top w:val="single" w:sz="4" w:space="0" w:color="000000"/>
              <w:left w:val="nil"/>
              <w:bottom w:val="single" w:sz="4" w:space="0" w:color="000000"/>
              <w:right w:val="nil"/>
            </w:tcBorders>
            <w:shd w:val="clear" w:color="auto" w:fill="FFFFFF" w:themeFill="background1"/>
            <w:noWrap/>
            <w:vAlign w:val="bottom"/>
            <w:hideMark/>
          </w:tcPr>
          <w:p w:rsidR="006D1FB6" w:rsidRPr="002A34D4" w:rsidRDefault="002A34D4" w:rsidP="00E07DDB">
            <w:pPr>
              <w:jc w:val="center"/>
              <w:rPr>
                <w:rFonts w:eastAsia="Times New Roman" w:cs="Times New Roman"/>
                <w:b/>
                <w:bCs/>
                <w:color w:val="000000"/>
                <w:szCs w:val="24"/>
              </w:rPr>
            </w:pPr>
            <w:r>
              <w:rPr>
                <w:rFonts w:eastAsia="Times New Roman" w:cs="Times New Roman"/>
                <w:b/>
                <w:bCs/>
                <w:color w:val="000000"/>
                <w:szCs w:val="24"/>
              </w:rPr>
              <w:t xml:space="preserve">Table </w:t>
            </w:r>
            <w:r w:rsidR="006D1FB6" w:rsidRPr="002A34D4">
              <w:rPr>
                <w:rFonts w:eastAsia="Times New Roman" w:cs="Times New Roman"/>
                <w:b/>
                <w:bCs/>
                <w:color w:val="000000"/>
                <w:szCs w:val="24"/>
              </w:rPr>
              <w:t>No</w:t>
            </w:r>
          </w:p>
        </w:tc>
        <w:tc>
          <w:tcPr>
            <w:tcW w:w="6262" w:type="dxa"/>
            <w:tcBorders>
              <w:top w:val="single" w:sz="4" w:space="0" w:color="000000"/>
              <w:left w:val="nil"/>
              <w:bottom w:val="single" w:sz="4" w:space="0" w:color="000000"/>
              <w:right w:val="nil"/>
            </w:tcBorders>
            <w:shd w:val="clear" w:color="auto" w:fill="FFFFFF" w:themeFill="background1"/>
            <w:noWrap/>
            <w:vAlign w:val="bottom"/>
            <w:hideMark/>
          </w:tcPr>
          <w:p w:rsidR="006D1FB6" w:rsidRPr="002A34D4" w:rsidRDefault="006D1FB6" w:rsidP="00E07DDB">
            <w:pPr>
              <w:jc w:val="center"/>
              <w:rPr>
                <w:rFonts w:eastAsia="Times New Roman" w:cs="Times New Roman"/>
                <w:b/>
                <w:bCs/>
                <w:color w:val="000000"/>
                <w:szCs w:val="24"/>
              </w:rPr>
            </w:pPr>
            <w:r w:rsidRPr="002A34D4">
              <w:rPr>
                <w:rFonts w:eastAsia="Times New Roman" w:cs="Times New Roman"/>
                <w:b/>
                <w:bCs/>
                <w:color w:val="000000"/>
                <w:szCs w:val="24"/>
              </w:rPr>
              <w:t>Title</w:t>
            </w:r>
          </w:p>
        </w:tc>
        <w:tc>
          <w:tcPr>
            <w:tcW w:w="1134" w:type="dxa"/>
            <w:tcBorders>
              <w:top w:val="single" w:sz="4" w:space="0" w:color="000000"/>
              <w:left w:val="nil"/>
              <w:bottom w:val="single" w:sz="4" w:space="0" w:color="000000"/>
              <w:right w:val="nil"/>
            </w:tcBorders>
            <w:shd w:val="clear" w:color="auto" w:fill="FFFFFF" w:themeFill="background1"/>
            <w:noWrap/>
            <w:vAlign w:val="bottom"/>
            <w:hideMark/>
          </w:tcPr>
          <w:p w:rsidR="006D1FB6" w:rsidRPr="002A34D4" w:rsidRDefault="002A34D4" w:rsidP="00577986">
            <w:pPr>
              <w:rPr>
                <w:rFonts w:eastAsia="Times New Roman" w:cs="Times New Roman"/>
                <w:b/>
                <w:bCs/>
                <w:color w:val="000000"/>
                <w:szCs w:val="24"/>
              </w:rPr>
            </w:pPr>
            <w:r>
              <w:rPr>
                <w:rFonts w:eastAsia="Times New Roman" w:cs="Times New Roman"/>
                <w:b/>
                <w:bCs/>
                <w:color w:val="000000"/>
                <w:szCs w:val="24"/>
              </w:rPr>
              <w:t>Page</w:t>
            </w:r>
            <w:r w:rsidR="00E07DDB">
              <w:rPr>
                <w:rFonts w:eastAsia="Times New Roman" w:cs="Times New Roman"/>
                <w:b/>
                <w:bCs/>
                <w:color w:val="000000"/>
                <w:szCs w:val="24"/>
              </w:rPr>
              <w:t xml:space="preserve"> No</w:t>
            </w:r>
          </w:p>
        </w:tc>
      </w:tr>
      <w:tr w:rsidR="006D1FB6" w:rsidRPr="002A34D4" w:rsidTr="00775EC6">
        <w:trPr>
          <w:trHeight w:val="300"/>
        </w:trPr>
        <w:tc>
          <w:tcPr>
            <w:tcW w:w="1393" w:type="dxa"/>
            <w:tcBorders>
              <w:top w:val="nil"/>
              <w:left w:val="nil"/>
              <w:bottom w:val="nil"/>
              <w:right w:val="nil"/>
            </w:tcBorders>
            <w:shd w:val="clear" w:color="auto" w:fill="FFFFFF" w:themeFill="background1"/>
            <w:noWrap/>
            <w:vAlign w:val="bottom"/>
            <w:hideMark/>
          </w:tcPr>
          <w:p w:rsidR="006D1FB6" w:rsidRPr="002A34D4" w:rsidRDefault="006D1FB6" w:rsidP="00E07DDB">
            <w:pPr>
              <w:jc w:val="center"/>
              <w:rPr>
                <w:rFonts w:eastAsia="Times New Roman" w:cs="Times New Roman"/>
                <w:color w:val="000000"/>
                <w:szCs w:val="24"/>
              </w:rPr>
            </w:pPr>
            <w:r w:rsidRPr="002A34D4">
              <w:rPr>
                <w:rFonts w:eastAsia="Times New Roman" w:cs="Times New Roman"/>
                <w:color w:val="000000"/>
                <w:szCs w:val="24"/>
              </w:rPr>
              <w:t>2.1</w:t>
            </w:r>
          </w:p>
        </w:tc>
        <w:tc>
          <w:tcPr>
            <w:tcW w:w="6262" w:type="dxa"/>
            <w:tcBorders>
              <w:top w:val="nil"/>
              <w:left w:val="nil"/>
              <w:bottom w:val="nil"/>
              <w:right w:val="nil"/>
            </w:tcBorders>
            <w:shd w:val="clear" w:color="auto" w:fill="FFFFFF" w:themeFill="background1"/>
            <w:noWrap/>
            <w:vAlign w:val="bottom"/>
            <w:hideMark/>
          </w:tcPr>
          <w:p w:rsidR="006D1FB6" w:rsidRPr="002A34D4" w:rsidRDefault="006D1FB6" w:rsidP="00577986">
            <w:pPr>
              <w:rPr>
                <w:rFonts w:eastAsia="Times New Roman" w:cs="Times New Roman"/>
                <w:color w:val="000000"/>
                <w:szCs w:val="24"/>
              </w:rPr>
            </w:pPr>
            <w:r w:rsidRPr="002A34D4">
              <w:rPr>
                <w:rFonts w:eastAsia="Times New Roman" w:cs="Times New Roman"/>
                <w:color w:val="000000"/>
                <w:szCs w:val="24"/>
              </w:rPr>
              <w:t>2017 updated Classif</w:t>
            </w:r>
            <w:r w:rsidR="005B1745">
              <w:rPr>
                <w:rFonts w:eastAsia="Times New Roman" w:cs="Times New Roman"/>
                <w:color w:val="000000"/>
                <w:szCs w:val="24"/>
              </w:rPr>
              <w:t xml:space="preserve">ication of Blood pressure </w:t>
            </w:r>
          </w:p>
        </w:tc>
        <w:tc>
          <w:tcPr>
            <w:tcW w:w="1134" w:type="dxa"/>
            <w:tcBorders>
              <w:top w:val="nil"/>
              <w:left w:val="nil"/>
              <w:bottom w:val="nil"/>
              <w:right w:val="nil"/>
            </w:tcBorders>
            <w:shd w:val="clear" w:color="auto" w:fill="FFFFFF" w:themeFill="background1"/>
            <w:noWrap/>
            <w:vAlign w:val="bottom"/>
            <w:hideMark/>
          </w:tcPr>
          <w:p w:rsidR="006D1FB6" w:rsidRPr="002A34D4" w:rsidRDefault="0082153D" w:rsidP="000E460F">
            <w:pPr>
              <w:jc w:val="center"/>
              <w:rPr>
                <w:rFonts w:eastAsia="Times New Roman" w:cs="Times New Roman"/>
                <w:color w:val="000000"/>
                <w:szCs w:val="24"/>
              </w:rPr>
            </w:pPr>
            <w:r>
              <w:rPr>
                <w:rFonts w:eastAsia="Times New Roman" w:cs="Times New Roman"/>
                <w:color w:val="000000"/>
                <w:szCs w:val="24"/>
              </w:rPr>
              <w:t>7</w:t>
            </w:r>
          </w:p>
        </w:tc>
      </w:tr>
      <w:tr w:rsidR="00C65B9D" w:rsidRPr="002A34D4" w:rsidTr="00775EC6">
        <w:trPr>
          <w:trHeight w:val="300"/>
        </w:trPr>
        <w:tc>
          <w:tcPr>
            <w:tcW w:w="1393" w:type="dxa"/>
            <w:tcBorders>
              <w:top w:val="nil"/>
              <w:left w:val="nil"/>
              <w:bottom w:val="nil"/>
              <w:right w:val="nil"/>
            </w:tcBorders>
            <w:shd w:val="clear" w:color="auto" w:fill="FFFFFF" w:themeFill="background1"/>
            <w:noWrap/>
            <w:vAlign w:val="bottom"/>
          </w:tcPr>
          <w:p w:rsidR="00C65B9D" w:rsidRPr="002A34D4" w:rsidRDefault="00C65B9D" w:rsidP="00E07DDB">
            <w:pPr>
              <w:jc w:val="center"/>
              <w:rPr>
                <w:rFonts w:eastAsia="Times New Roman" w:cs="Times New Roman"/>
                <w:color w:val="000000"/>
                <w:szCs w:val="24"/>
              </w:rPr>
            </w:pPr>
            <w:r>
              <w:rPr>
                <w:rFonts w:eastAsia="Times New Roman" w:cs="Times New Roman"/>
                <w:color w:val="000000"/>
                <w:szCs w:val="24"/>
              </w:rPr>
              <w:t>2.2</w:t>
            </w:r>
          </w:p>
        </w:tc>
        <w:tc>
          <w:tcPr>
            <w:tcW w:w="6262" w:type="dxa"/>
            <w:tcBorders>
              <w:top w:val="nil"/>
              <w:left w:val="nil"/>
              <w:bottom w:val="nil"/>
              <w:right w:val="nil"/>
            </w:tcBorders>
            <w:shd w:val="clear" w:color="auto" w:fill="FFFFFF" w:themeFill="background1"/>
            <w:noWrap/>
            <w:vAlign w:val="bottom"/>
          </w:tcPr>
          <w:p w:rsidR="00C65B9D" w:rsidRPr="002A34D4" w:rsidRDefault="000E460F" w:rsidP="00577986">
            <w:pPr>
              <w:rPr>
                <w:rFonts w:eastAsia="Times New Roman" w:cs="Times New Roman"/>
                <w:color w:val="000000"/>
                <w:szCs w:val="24"/>
              </w:rPr>
            </w:pPr>
            <w:r>
              <w:rPr>
                <w:rFonts w:cs="Times New Roman"/>
                <w:szCs w:val="24"/>
              </w:rPr>
              <w:t>Prevalence of hypertension in Nepal</w:t>
            </w:r>
          </w:p>
        </w:tc>
        <w:tc>
          <w:tcPr>
            <w:tcW w:w="1134" w:type="dxa"/>
            <w:tcBorders>
              <w:top w:val="nil"/>
              <w:left w:val="nil"/>
              <w:bottom w:val="nil"/>
              <w:right w:val="nil"/>
            </w:tcBorders>
            <w:shd w:val="clear" w:color="auto" w:fill="FFFFFF" w:themeFill="background1"/>
            <w:noWrap/>
            <w:vAlign w:val="bottom"/>
          </w:tcPr>
          <w:p w:rsidR="00C65B9D" w:rsidRDefault="000E460F" w:rsidP="00AA64F2">
            <w:pPr>
              <w:jc w:val="center"/>
              <w:rPr>
                <w:rFonts w:eastAsia="Times New Roman" w:cs="Times New Roman"/>
                <w:color w:val="000000"/>
                <w:szCs w:val="24"/>
              </w:rPr>
            </w:pPr>
            <w:r>
              <w:rPr>
                <w:rFonts w:eastAsia="Times New Roman" w:cs="Times New Roman"/>
                <w:color w:val="000000"/>
                <w:szCs w:val="24"/>
              </w:rPr>
              <w:t>8</w:t>
            </w:r>
          </w:p>
        </w:tc>
      </w:tr>
      <w:tr w:rsidR="006D1FB6" w:rsidRPr="002A34D4" w:rsidTr="00775EC6">
        <w:trPr>
          <w:trHeight w:val="300"/>
        </w:trPr>
        <w:tc>
          <w:tcPr>
            <w:tcW w:w="1393" w:type="dxa"/>
            <w:tcBorders>
              <w:top w:val="nil"/>
              <w:left w:val="nil"/>
              <w:bottom w:val="nil"/>
              <w:right w:val="nil"/>
            </w:tcBorders>
            <w:shd w:val="clear" w:color="auto" w:fill="FFFFFF" w:themeFill="background1"/>
            <w:noWrap/>
            <w:vAlign w:val="bottom"/>
            <w:hideMark/>
          </w:tcPr>
          <w:p w:rsidR="006D1FB6" w:rsidRPr="002A34D4" w:rsidRDefault="00C65B9D" w:rsidP="00E07DDB">
            <w:pPr>
              <w:jc w:val="center"/>
              <w:rPr>
                <w:rFonts w:eastAsia="Times New Roman" w:cs="Times New Roman"/>
                <w:color w:val="000000"/>
                <w:szCs w:val="24"/>
              </w:rPr>
            </w:pPr>
            <w:r>
              <w:rPr>
                <w:rFonts w:eastAsia="Times New Roman" w:cs="Times New Roman"/>
                <w:color w:val="000000"/>
                <w:szCs w:val="24"/>
              </w:rPr>
              <w:t>2.3</w:t>
            </w:r>
          </w:p>
        </w:tc>
        <w:tc>
          <w:tcPr>
            <w:tcW w:w="6262" w:type="dxa"/>
            <w:tcBorders>
              <w:top w:val="nil"/>
              <w:left w:val="nil"/>
              <w:bottom w:val="nil"/>
              <w:right w:val="nil"/>
            </w:tcBorders>
            <w:shd w:val="clear" w:color="auto" w:fill="FFFFFF" w:themeFill="background1"/>
            <w:noWrap/>
            <w:vAlign w:val="bottom"/>
            <w:hideMark/>
          </w:tcPr>
          <w:p w:rsidR="006D1FB6" w:rsidRPr="002A34D4" w:rsidRDefault="006D1FB6" w:rsidP="00577986">
            <w:pPr>
              <w:rPr>
                <w:rFonts w:eastAsia="Times New Roman" w:cs="Times New Roman"/>
                <w:color w:val="000000"/>
                <w:szCs w:val="24"/>
              </w:rPr>
            </w:pPr>
            <w:r w:rsidRPr="002A34D4">
              <w:rPr>
                <w:rFonts w:eastAsia="Times New Roman" w:cs="Times New Roman"/>
                <w:color w:val="000000"/>
                <w:szCs w:val="24"/>
              </w:rPr>
              <w:t>Classification of obesity acco</w:t>
            </w:r>
            <w:r w:rsidR="00832CFE">
              <w:rPr>
                <w:rFonts w:eastAsia="Times New Roman" w:cs="Times New Roman"/>
                <w:color w:val="000000"/>
                <w:szCs w:val="24"/>
              </w:rPr>
              <w:t xml:space="preserve">rding to 'Asian' Criteria Value </w:t>
            </w:r>
            <w:r w:rsidRPr="002A34D4">
              <w:rPr>
                <w:rFonts w:eastAsia="Times New Roman" w:cs="Times New Roman"/>
                <w:color w:val="000000"/>
                <w:szCs w:val="24"/>
              </w:rPr>
              <w:t>of BMI</w:t>
            </w:r>
          </w:p>
        </w:tc>
        <w:tc>
          <w:tcPr>
            <w:tcW w:w="1134" w:type="dxa"/>
            <w:tcBorders>
              <w:top w:val="nil"/>
              <w:left w:val="nil"/>
              <w:bottom w:val="nil"/>
              <w:right w:val="nil"/>
            </w:tcBorders>
            <w:shd w:val="clear" w:color="auto" w:fill="FFFFFF" w:themeFill="background1"/>
            <w:noWrap/>
            <w:vAlign w:val="bottom"/>
            <w:hideMark/>
          </w:tcPr>
          <w:p w:rsidR="006D1FB6" w:rsidRPr="002A34D4" w:rsidRDefault="00F00335" w:rsidP="00AA64F2">
            <w:pPr>
              <w:jc w:val="center"/>
              <w:rPr>
                <w:rFonts w:eastAsia="Times New Roman" w:cs="Times New Roman"/>
                <w:color w:val="000000"/>
                <w:szCs w:val="24"/>
              </w:rPr>
            </w:pPr>
            <w:r>
              <w:rPr>
                <w:rFonts w:eastAsia="Times New Roman" w:cs="Times New Roman"/>
                <w:color w:val="000000"/>
                <w:szCs w:val="24"/>
              </w:rPr>
              <w:t>1</w:t>
            </w:r>
            <w:r w:rsidR="00AA64F2">
              <w:rPr>
                <w:rFonts w:eastAsia="Times New Roman" w:cs="Times New Roman"/>
                <w:color w:val="000000"/>
                <w:szCs w:val="24"/>
              </w:rPr>
              <w:t>2</w:t>
            </w:r>
          </w:p>
        </w:tc>
      </w:tr>
      <w:tr w:rsidR="006D1FB6" w:rsidRPr="002A34D4" w:rsidTr="00775EC6">
        <w:trPr>
          <w:trHeight w:val="300"/>
        </w:trPr>
        <w:tc>
          <w:tcPr>
            <w:tcW w:w="1393" w:type="dxa"/>
            <w:tcBorders>
              <w:top w:val="nil"/>
              <w:left w:val="nil"/>
              <w:bottom w:val="nil"/>
              <w:right w:val="nil"/>
            </w:tcBorders>
            <w:shd w:val="clear" w:color="auto" w:fill="FFFFFF" w:themeFill="background1"/>
            <w:noWrap/>
            <w:vAlign w:val="bottom"/>
            <w:hideMark/>
          </w:tcPr>
          <w:p w:rsidR="006D1FB6" w:rsidRPr="002A34D4" w:rsidRDefault="006D1FB6" w:rsidP="00E07DDB">
            <w:pPr>
              <w:jc w:val="center"/>
              <w:rPr>
                <w:rFonts w:eastAsia="Times New Roman" w:cs="Times New Roman"/>
                <w:color w:val="000000"/>
                <w:szCs w:val="24"/>
              </w:rPr>
            </w:pPr>
            <w:r w:rsidRPr="002A34D4">
              <w:rPr>
                <w:rFonts w:eastAsia="Times New Roman" w:cs="Times New Roman"/>
                <w:color w:val="000000"/>
                <w:szCs w:val="24"/>
              </w:rPr>
              <w:t>4.1</w:t>
            </w:r>
          </w:p>
        </w:tc>
        <w:tc>
          <w:tcPr>
            <w:tcW w:w="6262" w:type="dxa"/>
            <w:tcBorders>
              <w:top w:val="nil"/>
              <w:left w:val="nil"/>
              <w:bottom w:val="nil"/>
              <w:right w:val="nil"/>
            </w:tcBorders>
            <w:shd w:val="clear" w:color="auto" w:fill="FFFFFF" w:themeFill="background1"/>
            <w:noWrap/>
            <w:vAlign w:val="bottom"/>
            <w:hideMark/>
          </w:tcPr>
          <w:p w:rsidR="006D1FB6" w:rsidRPr="002A34D4" w:rsidRDefault="006D1FB6" w:rsidP="00577986">
            <w:pPr>
              <w:rPr>
                <w:rFonts w:eastAsia="Times New Roman" w:cs="Times New Roman"/>
                <w:color w:val="000000"/>
                <w:szCs w:val="24"/>
              </w:rPr>
            </w:pPr>
            <w:r w:rsidRPr="002A34D4">
              <w:rPr>
                <w:rFonts w:eastAsia="Times New Roman" w:cs="Times New Roman"/>
                <w:color w:val="000000"/>
                <w:szCs w:val="24"/>
              </w:rPr>
              <w:t>Distribution of age of surveyed population (n=168)</w:t>
            </w:r>
          </w:p>
        </w:tc>
        <w:tc>
          <w:tcPr>
            <w:tcW w:w="1134" w:type="dxa"/>
            <w:tcBorders>
              <w:top w:val="nil"/>
              <w:left w:val="nil"/>
              <w:bottom w:val="nil"/>
              <w:right w:val="nil"/>
            </w:tcBorders>
            <w:shd w:val="clear" w:color="auto" w:fill="FFFFFF" w:themeFill="background1"/>
            <w:noWrap/>
            <w:vAlign w:val="bottom"/>
            <w:hideMark/>
          </w:tcPr>
          <w:p w:rsidR="006D1FB6" w:rsidRPr="002A34D4" w:rsidRDefault="00AA1DB5" w:rsidP="00E07DDB">
            <w:pPr>
              <w:jc w:val="center"/>
              <w:rPr>
                <w:rFonts w:eastAsia="Times New Roman" w:cs="Times New Roman"/>
                <w:color w:val="000000"/>
                <w:szCs w:val="24"/>
              </w:rPr>
            </w:pPr>
            <w:r>
              <w:rPr>
                <w:rFonts w:eastAsia="Times New Roman" w:cs="Times New Roman"/>
                <w:color w:val="000000"/>
                <w:szCs w:val="24"/>
              </w:rPr>
              <w:t>28</w:t>
            </w:r>
          </w:p>
        </w:tc>
      </w:tr>
      <w:tr w:rsidR="00B76CA6" w:rsidRPr="002A34D4" w:rsidTr="00775EC6">
        <w:trPr>
          <w:trHeight w:val="300"/>
        </w:trPr>
        <w:tc>
          <w:tcPr>
            <w:tcW w:w="1393" w:type="dxa"/>
            <w:tcBorders>
              <w:top w:val="nil"/>
              <w:left w:val="nil"/>
              <w:bottom w:val="nil"/>
              <w:right w:val="nil"/>
            </w:tcBorders>
            <w:shd w:val="clear" w:color="auto" w:fill="FFFFFF" w:themeFill="background1"/>
            <w:noWrap/>
            <w:vAlign w:val="bottom"/>
          </w:tcPr>
          <w:p w:rsidR="00B76CA6" w:rsidRPr="002A34D4" w:rsidRDefault="00B76CA6" w:rsidP="00E07DDB">
            <w:pPr>
              <w:jc w:val="center"/>
              <w:rPr>
                <w:rFonts w:eastAsia="Times New Roman" w:cs="Times New Roman"/>
                <w:color w:val="000000"/>
                <w:szCs w:val="24"/>
              </w:rPr>
            </w:pPr>
            <w:r>
              <w:rPr>
                <w:rFonts w:eastAsia="Times New Roman" w:cs="Times New Roman"/>
                <w:color w:val="000000"/>
                <w:szCs w:val="24"/>
              </w:rPr>
              <w:t>4.2</w:t>
            </w:r>
          </w:p>
        </w:tc>
        <w:tc>
          <w:tcPr>
            <w:tcW w:w="6262" w:type="dxa"/>
            <w:tcBorders>
              <w:top w:val="nil"/>
              <w:left w:val="nil"/>
              <w:bottom w:val="nil"/>
              <w:right w:val="nil"/>
            </w:tcBorders>
            <w:shd w:val="clear" w:color="auto" w:fill="FFFFFF" w:themeFill="background1"/>
            <w:noWrap/>
            <w:vAlign w:val="bottom"/>
          </w:tcPr>
          <w:p w:rsidR="00B76CA6" w:rsidRPr="002A34D4" w:rsidRDefault="00B76CA6" w:rsidP="00577986">
            <w:pPr>
              <w:rPr>
                <w:rFonts w:eastAsia="Times New Roman" w:cs="Times New Roman"/>
                <w:color w:val="000000"/>
                <w:szCs w:val="24"/>
              </w:rPr>
            </w:pPr>
            <w:r>
              <w:rPr>
                <w:rFonts w:eastAsia="Times New Roman" w:cs="Times New Roman"/>
                <w:color w:val="000000"/>
                <w:szCs w:val="24"/>
              </w:rPr>
              <w:t xml:space="preserve">Distribution of </w:t>
            </w:r>
            <w:r w:rsidR="00CC1E98">
              <w:rPr>
                <w:rFonts w:eastAsia="Times New Roman" w:cs="Times New Roman"/>
                <w:color w:val="000000"/>
                <w:szCs w:val="24"/>
              </w:rPr>
              <w:t xml:space="preserve">gender of </w:t>
            </w:r>
            <w:r>
              <w:rPr>
                <w:rFonts w:eastAsia="Times New Roman" w:cs="Times New Roman"/>
                <w:color w:val="000000"/>
                <w:szCs w:val="24"/>
              </w:rPr>
              <w:t>surveye</w:t>
            </w:r>
            <w:r w:rsidR="00CC1E98">
              <w:rPr>
                <w:rFonts w:eastAsia="Times New Roman" w:cs="Times New Roman"/>
                <w:color w:val="000000"/>
                <w:szCs w:val="24"/>
              </w:rPr>
              <w:t>d population (n=168)</w:t>
            </w:r>
          </w:p>
        </w:tc>
        <w:tc>
          <w:tcPr>
            <w:tcW w:w="1134" w:type="dxa"/>
            <w:tcBorders>
              <w:top w:val="nil"/>
              <w:left w:val="nil"/>
              <w:bottom w:val="nil"/>
              <w:right w:val="nil"/>
            </w:tcBorders>
            <w:shd w:val="clear" w:color="auto" w:fill="FFFFFF" w:themeFill="background1"/>
            <w:noWrap/>
            <w:vAlign w:val="bottom"/>
          </w:tcPr>
          <w:p w:rsidR="00B76CA6" w:rsidRPr="002A34D4" w:rsidRDefault="00AA1DB5" w:rsidP="00E07DDB">
            <w:pPr>
              <w:jc w:val="center"/>
              <w:rPr>
                <w:rFonts w:eastAsia="Times New Roman" w:cs="Times New Roman"/>
                <w:color w:val="000000"/>
                <w:szCs w:val="24"/>
              </w:rPr>
            </w:pPr>
            <w:r>
              <w:rPr>
                <w:rFonts w:eastAsia="Times New Roman" w:cs="Times New Roman"/>
                <w:color w:val="000000"/>
                <w:szCs w:val="24"/>
              </w:rPr>
              <w:t>29</w:t>
            </w:r>
          </w:p>
        </w:tc>
      </w:tr>
      <w:tr w:rsidR="006D1FB6" w:rsidRPr="002A34D4" w:rsidTr="00775EC6">
        <w:trPr>
          <w:trHeight w:val="559"/>
        </w:trPr>
        <w:tc>
          <w:tcPr>
            <w:tcW w:w="1393" w:type="dxa"/>
            <w:tcBorders>
              <w:top w:val="nil"/>
              <w:left w:val="nil"/>
              <w:bottom w:val="nil"/>
              <w:right w:val="nil"/>
            </w:tcBorders>
            <w:shd w:val="clear" w:color="auto" w:fill="FFFFFF" w:themeFill="background1"/>
            <w:noWrap/>
            <w:vAlign w:val="bottom"/>
            <w:hideMark/>
          </w:tcPr>
          <w:p w:rsidR="006D1FB6" w:rsidRPr="002A34D4" w:rsidRDefault="00B76CA6" w:rsidP="00E07DDB">
            <w:pPr>
              <w:jc w:val="center"/>
              <w:rPr>
                <w:rFonts w:eastAsia="Times New Roman" w:cs="Times New Roman"/>
                <w:color w:val="000000"/>
                <w:szCs w:val="24"/>
              </w:rPr>
            </w:pPr>
            <w:r>
              <w:rPr>
                <w:rFonts w:eastAsia="Times New Roman" w:cs="Times New Roman"/>
                <w:color w:val="000000"/>
                <w:szCs w:val="24"/>
              </w:rPr>
              <w:t>4.3</w:t>
            </w:r>
          </w:p>
        </w:tc>
        <w:tc>
          <w:tcPr>
            <w:tcW w:w="6262" w:type="dxa"/>
            <w:tcBorders>
              <w:top w:val="nil"/>
              <w:left w:val="nil"/>
              <w:bottom w:val="nil"/>
              <w:right w:val="nil"/>
            </w:tcBorders>
            <w:shd w:val="clear" w:color="auto" w:fill="FFFFFF" w:themeFill="background1"/>
            <w:noWrap/>
            <w:vAlign w:val="bottom"/>
            <w:hideMark/>
          </w:tcPr>
          <w:p w:rsidR="006D1FB6" w:rsidRPr="002A34D4" w:rsidRDefault="006D1FB6" w:rsidP="00577986">
            <w:pPr>
              <w:rPr>
                <w:rFonts w:eastAsia="Times New Roman" w:cs="Times New Roman"/>
                <w:color w:val="000000"/>
                <w:szCs w:val="24"/>
              </w:rPr>
            </w:pPr>
            <w:r w:rsidRPr="002A34D4">
              <w:rPr>
                <w:rFonts w:eastAsia="Times New Roman" w:cs="Times New Roman"/>
                <w:color w:val="000000"/>
                <w:szCs w:val="24"/>
              </w:rPr>
              <w:t>Distrib</w:t>
            </w:r>
            <w:r w:rsidR="00FC35D9">
              <w:rPr>
                <w:rFonts w:eastAsia="Times New Roman" w:cs="Times New Roman"/>
                <w:color w:val="000000"/>
                <w:szCs w:val="24"/>
              </w:rPr>
              <w:t xml:space="preserve">ution of marital status </w:t>
            </w:r>
            <w:r w:rsidRPr="002A34D4">
              <w:rPr>
                <w:rFonts w:eastAsia="Times New Roman" w:cs="Times New Roman"/>
                <w:color w:val="000000"/>
                <w:szCs w:val="24"/>
              </w:rPr>
              <w:t>(n=168)</w:t>
            </w:r>
          </w:p>
        </w:tc>
        <w:tc>
          <w:tcPr>
            <w:tcW w:w="1134" w:type="dxa"/>
            <w:tcBorders>
              <w:top w:val="nil"/>
              <w:left w:val="nil"/>
              <w:bottom w:val="nil"/>
              <w:right w:val="nil"/>
            </w:tcBorders>
            <w:shd w:val="clear" w:color="auto" w:fill="FFFFFF" w:themeFill="background1"/>
            <w:noWrap/>
            <w:vAlign w:val="bottom"/>
            <w:hideMark/>
          </w:tcPr>
          <w:p w:rsidR="006D1FB6" w:rsidRPr="002A34D4" w:rsidRDefault="00AA1DB5" w:rsidP="00E07DDB">
            <w:pPr>
              <w:jc w:val="center"/>
              <w:rPr>
                <w:rFonts w:eastAsia="Times New Roman" w:cs="Times New Roman"/>
                <w:color w:val="000000"/>
                <w:szCs w:val="24"/>
              </w:rPr>
            </w:pPr>
            <w:r>
              <w:rPr>
                <w:rFonts w:eastAsia="Times New Roman" w:cs="Times New Roman"/>
                <w:color w:val="000000"/>
                <w:szCs w:val="24"/>
              </w:rPr>
              <w:t>29</w:t>
            </w:r>
          </w:p>
        </w:tc>
      </w:tr>
      <w:tr w:rsidR="006D1FB6" w:rsidRPr="002A34D4" w:rsidTr="00775EC6">
        <w:trPr>
          <w:trHeight w:val="300"/>
        </w:trPr>
        <w:tc>
          <w:tcPr>
            <w:tcW w:w="1393" w:type="dxa"/>
            <w:tcBorders>
              <w:top w:val="nil"/>
              <w:left w:val="nil"/>
              <w:bottom w:val="nil"/>
              <w:right w:val="nil"/>
            </w:tcBorders>
            <w:shd w:val="clear" w:color="auto" w:fill="FFFFFF" w:themeFill="background1"/>
            <w:noWrap/>
            <w:vAlign w:val="bottom"/>
            <w:hideMark/>
          </w:tcPr>
          <w:p w:rsidR="006D1FB6" w:rsidRPr="002A34D4" w:rsidRDefault="00B76CA6" w:rsidP="00E07DDB">
            <w:pPr>
              <w:jc w:val="center"/>
              <w:rPr>
                <w:rFonts w:eastAsia="Times New Roman" w:cs="Times New Roman"/>
                <w:color w:val="000000"/>
                <w:szCs w:val="24"/>
              </w:rPr>
            </w:pPr>
            <w:r>
              <w:rPr>
                <w:rFonts w:eastAsia="Times New Roman" w:cs="Times New Roman"/>
                <w:color w:val="000000"/>
                <w:szCs w:val="24"/>
              </w:rPr>
              <w:t>4.4</w:t>
            </w:r>
          </w:p>
        </w:tc>
        <w:tc>
          <w:tcPr>
            <w:tcW w:w="6262" w:type="dxa"/>
            <w:tcBorders>
              <w:top w:val="nil"/>
              <w:left w:val="nil"/>
              <w:bottom w:val="nil"/>
              <w:right w:val="nil"/>
            </w:tcBorders>
            <w:shd w:val="clear" w:color="auto" w:fill="FFFFFF" w:themeFill="background1"/>
            <w:noWrap/>
            <w:vAlign w:val="bottom"/>
            <w:hideMark/>
          </w:tcPr>
          <w:p w:rsidR="006D1FB6" w:rsidRPr="002A34D4" w:rsidRDefault="006D1FB6" w:rsidP="00577986">
            <w:pPr>
              <w:rPr>
                <w:rFonts w:eastAsia="Times New Roman" w:cs="Times New Roman"/>
                <w:color w:val="000000"/>
                <w:szCs w:val="24"/>
              </w:rPr>
            </w:pPr>
            <w:r w:rsidRPr="002A34D4">
              <w:rPr>
                <w:rFonts w:eastAsia="Times New Roman" w:cs="Times New Roman"/>
                <w:color w:val="000000"/>
                <w:szCs w:val="24"/>
              </w:rPr>
              <w:t>Distribution of occupation of family heads of study population (n=168)</w:t>
            </w:r>
          </w:p>
        </w:tc>
        <w:tc>
          <w:tcPr>
            <w:tcW w:w="1134" w:type="dxa"/>
            <w:tcBorders>
              <w:top w:val="nil"/>
              <w:left w:val="nil"/>
              <w:bottom w:val="nil"/>
              <w:right w:val="nil"/>
            </w:tcBorders>
            <w:shd w:val="clear" w:color="auto" w:fill="FFFFFF" w:themeFill="background1"/>
            <w:noWrap/>
            <w:vAlign w:val="bottom"/>
            <w:hideMark/>
          </w:tcPr>
          <w:p w:rsidR="006D1FB6" w:rsidRPr="002A34D4" w:rsidRDefault="00AA1DB5" w:rsidP="00E07DDB">
            <w:pPr>
              <w:jc w:val="center"/>
              <w:rPr>
                <w:rFonts w:eastAsia="Times New Roman" w:cs="Times New Roman"/>
                <w:color w:val="000000"/>
                <w:szCs w:val="24"/>
              </w:rPr>
            </w:pPr>
            <w:r>
              <w:rPr>
                <w:rFonts w:eastAsia="Times New Roman" w:cs="Times New Roman"/>
                <w:color w:val="000000"/>
                <w:szCs w:val="24"/>
              </w:rPr>
              <w:t>30</w:t>
            </w:r>
          </w:p>
        </w:tc>
      </w:tr>
      <w:tr w:rsidR="006D1FB6" w:rsidRPr="002A34D4" w:rsidTr="00775EC6">
        <w:trPr>
          <w:trHeight w:val="300"/>
        </w:trPr>
        <w:tc>
          <w:tcPr>
            <w:tcW w:w="1393" w:type="dxa"/>
            <w:tcBorders>
              <w:top w:val="nil"/>
              <w:left w:val="nil"/>
              <w:bottom w:val="nil"/>
              <w:right w:val="nil"/>
            </w:tcBorders>
            <w:shd w:val="clear" w:color="auto" w:fill="FFFFFF" w:themeFill="background1"/>
            <w:noWrap/>
            <w:vAlign w:val="bottom"/>
            <w:hideMark/>
          </w:tcPr>
          <w:p w:rsidR="006D1FB6" w:rsidRPr="002A34D4" w:rsidRDefault="00B76CA6" w:rsidP="00E07DDB">
            <w:pPr>
              <w:jc w:val="center"/>
              <w:rPr>
                <w:rFonts w:eastAsia="Times New Roman" w:cs="Times New Roman"/>
                <w:color w:val="000000"/>
                <w:szCs w:val="24"/>
              </w:rPr>
            </w:pPr>
            <w:r>
              <w:rPr>
                <w:rFonts w:eastAsia="Times New Roman" w:cs="Times New Roman"/>
                <w:color w:val="000000"/>
                <w:szCs w:val="24"/>
              </w:rPr>
              <w:t>4.5</w:t>
            </w:r>
          </w:p>
        </w:tc>
        <w:tc>
          <w:tcPr>
            <w:tcW w:w="6262" w:type="dxa"/>
            <w:tcBorders>
              <w:top w:val="nil"/>
              <w:left w:val="nil"/>
              <w:bottom w:val="nil"/>
              <w:right w:val="nil"/>
            </w:tcBorders>
            <w:shd w:val="clear" w:color="auto" w:fill="FFFFFF" w:themeFill="background1"/>
            <w:noWrap/>
            <w:vAlign w:val="bottom"/>
            <w:hideMark/>
          </w:tcPr>
          <w:p w:rsidR="006D1FB6" w:rsidRPr="002A34D4" w:rsidRDefault="006D1FB6" w:rsidP="00577986">
            <w:pPr>
              <w:rPr>
                <w:rFonts w:eastAsia="Times New Roman" w:cs="Times New Roman"/>
                <w:color w:val="000000"/>
                <w:szCs w:val="24"/>
              </w:rPr>
            </w:pPr>
            <w:r w:rsidRPr="002A34D4">
              <w:rPr>
                <w:rFonts w:eastAsia="Times New Roman" w:cs="Times New Roman"/>
                <w:color w:val="000000"/>
                <w:szCs w:val="24"/>
              </w:rPr>
              <w:t>Distribution of education level of family heads (n=168)</w:t>
            </w:r>
          </w:p>
        </w:tc>
        <w:tc>
          <w:tcPr>
            <w:tcW w:w="1134" w:type="dxa"/>
            <w:tcBorders>
              <w:top w:val="nil"/>
              <w:left w:val="nil"/>
              <w:bottom w:val="nil"/>
              <w:right w:val="nil"/>
            </w:tcBorders>
            <w:shd w:val="clear" w:color="auto" w:fill="FFFFFF" w:themeFill="background1"/>
            <w:noWrap/>
            <w:vAlign w:val="bottom"/>
            <w:hideMark/>
          </w:tcPr>
          <w:p w:rsidR="006D1FB6" w:rsidRPr="002A34D4" w:rsidRDefault="00AA1DB5" w:rsidP="00E07DDB">
            <w:pPr>
              <w:jc w:val="center"/>
              <w:rPr>
                <w:rFonts w:eastAsia="Times New Roman" w:cs="Times New Roman"/>
                <w:color w:val="000000"/>
                <w:szCs w:val="24"/>
              </w:rPr>
            </w:pPr>
            <w:r>
              <w:rPr>
                <w:rFonts w:eastAsia="Times New Roman" w:cs="Times New Roman"/>
                <w:color w:val="000000"/>
                <w:szCs w:val="24"/>
              </w:rPr>
              <w:t>30</w:t>
            </w:r>
          </w:p>
        </w:tc>
      </w:tr>
      <w:tr w:rsidR="006D1FB6" w:rsidRPr="002A34D4" w:rsidTr="00775EC6">
        <w:trPr>
          <w:trHeight w:val="300"/>
        </w:trPr>
        <w:tc>
          <w:tcPr>
            <w:tcW w:w="1393" w:type="dxa"/>
            <w:tcBorders>
              <w:top w:val="nil"/>
              <w:left w:val="nil"/>
              <w:bottom w:val="nil"/>
              <w:right w:val="nil"/>
            </w:tcBorders>
            <w:shd w:val="clear" w:color="auto" w:fill="FFFFFF" w:themeFill="background1"/>
            <w:noWrap/>
            <w:vAlign w:val="bottom"/>
            <w:hideMark/>
          </w:tcPr>
          <w:p w:rsidR="006D1FB6" w:rsidRPr="002A34D4" w:rsidRDefault="00B76CA6" w:rsidP="00E07DDB">
            <w:pPr>
              <w:jc w:val="center"/>
              <w:rPr>
                <w:rFonts w:eastAsia="Times New Roman" w:cs="Times New Roman"/>
                <w:color w:val="000000"/>
                <w:szCs w:val="24"/>
              </w:rPr>
            </w:pPr>
            <w:r>
              <w:rPr>
                <w:rFonts w:eastAsia="Times New Roman" w:cs="Times New Roman"/>
                <w:color w:val="000000"/>
                <w:szCs w:val="24"/>
              </w:rPr>
              <w:t>4.6</w:t>
            </w:r>
          </w:p>
        </w:tc>
        <w:tc>
          <w:tcPr>
            <w:tcW w:w="6262" w:type="dxa"/>
            <w:tcBorders>
              <w:top w:val="nil"/>
              <w:left w:val="nil"/>
              <w:bottom w:val="nil"/>
              <w:right w:val="nil"/>
            </w:tcBorders>
            <w:shd w:val="clear" w:color="auto" w:fill="FFFFFF" w:themeFill="background1"/>
            <w:noWrap/>
            <w:vAlign w:val="bottom"/>
            <w:hideMark/>
          </w:tcPr>
          <w:p w:rsidR="006D1FB6" w:rsidRPr="002A34D4" w:rsidRDefault="006D1FB6" w:rsidP="00577986">
            <w:pPr>
              <w:rPr>
                <w:rFonts w:eastAsia="Times New Roman" w:cs="Times New Roman"/>
                <w:color w:val="000000"/>
                <w:szCs w:val="24"/>
              </w:rPr>
            </w:pPr>
            <w:r w:rsidRPr="002A34D4">
              <w:rPr>
                <w:rFonts w:eastAsia="Times New Roman" w:cs="Times New Roman"/>
                <w:color w:val="000000"/>
                <w:szCs w:val="24"/>
              </w:rPr>
              <w:t>Distribution of monthly income of study population (n=168)</w:t>
            </w:r>
          </w:p>
        </w:tc>
        <w:tc>
          <w:tcPr>
            <w:tcW w:w="1134" w:type="dxa"/>
            <w:tcBorders>
              <w:top w:val="nil"/>
              <w:left w:val="nil"/>
              <w:bottom w:val="nil"/>
              <w:right w:val="nil"/>
            </w:tcBorders>
            <w:shd w:val="clear" w:color="auto" w:fill="FFFFFF" w:themeFill="background1"/>
            <w:noWrap/>
            <w:vAlign w:val="bottom"/>
            <w:hideMark/>
          </w:tcPr>
          <w:p w:rsidR="006D1FB6" w:rsidRPr="002A34D4" w:rsidRDefault="00AA1DB5" w:rsidP="00E07DDB">
            <w:pPr>
              <w:jc w:val="center"/>
              <w:rPr>
                <w:rFonts w:eastAsia="Times New Roman" w:cs="Times New Roman"/>
                <w:color w:val="000000"/>
                <w:szCs w:val="24"/>
              </w:rPr>
            </w:pPr>
            <w:r>
              <w:rPr>
                <w:rFonts w:eastAsia="Times New Roman" w:cs="Times New Roman"/>
                <w:color w:val="000000"/>
                <w:szCs w:val="24"/>
              </w:rPr>
              <w:t>31</w:t>
            </w:r>
          </w:p>
        </w:tc>
      </w:tr>
      <w:tr w:rsidR="00CC1E98" w:rsidRPr="002A34D4" w:rsidTr="00775EC6">
        <w:trPr>
          <w:trHeight w:val="300"/>
        </w:trPr>
        <w:tc>
          <w:tcPr>
            <w:tcW w:w="1393" w:type="dxa"/>
            <w:tcBorders>
              <w:top w:val="nil"/>
              <w:left w:val="nil"/>
              <w:bottom w:val="nil"/>
              <w:right w:val="nil"/>
            </w:tcBorders>
            <w:shd w:val="clear" w:color="auto" w:fill="FFFFFF" w:themeFill="background1"/>
            <w:noWrap/>
            <w:vAlign w:val="bottom"/>
          </w:tcPr>
          <w:p w:rsidR="00CC1E98" w:rsidRDefault="00CC1E98" w:rsidP="00E07DDB">
            <w:pPr>
              <w:jc w:val="center"/>
              <w:rPr>
                <w:rFonts w:eastAsia="Times New Roman" w:cs="Times New Roman"/>
                <w:color w:val="000000"/>
                <w:szCs w:val="24"/>
              </w:rPr>
            </w:pPr>
            <w:r>
              <w:rPr>
                <w:rFonts w:eastAsia="Times New Roman" w:cs="Times New Roman"/>
                <w:color w:val="000000"/>
                <w:szCs w:val="24"/>
              </w:rPr>
              <w:t>4.7</w:t>
            </w:r>
          </w:p>
        </w:tc>
        <w:tc>
          <w:tcPr>
            <w:tcW w:w="6262" w:type="dxa"/>
            <w:tcBorders>
              <w:top w:val="nil"/>
              <w:left w:val="nil"/>
              <w:bottom w:val="nil"/>
              <w:right w:val="nil"/>
            </w:tcBorders>
            <w:shd w:val="clear" w:color="auto" w:fill="FFFFFF" w:themeFill="background1"/>
            <w:noWrap/>
            <w:vAlign w:val="bottom"/>
          </w:tcPr>
          <w:p w:rsidR="00CC1E98" w:rsidRPr="002A34D4" w:rsidRDefault="00CC1E98" w:rsidP="00577986">
            <w:pPr>
              <w:rPr>
                <w:rFonts w:eastAsia="Times New Roman" w:cs="Times New Roman"/>
                <w:color w:val="000000"/>
                <w:szCs w:val="24"/>
              </w:rPr>
            </w:pPr>
            <w:r>
              <w:rPr>
                <w:rFonts w:eastAsia="Times New Roman" w:cs="Times New Roman"/>
                <w:color w:val="000000"/>
                <w:szCs w:val="24"/>
              </w:rPr>
              <w:t>Distribution of Socioeconomic status</w:t>
            </w:r>
            <w:r w:rsidR="008236A4">
              <w:rPr>
                <w:rFonts w:eastAsia="Times New Roman" w:cs="Times New Roman"/>
                <w:color w:val="000000"/>
                <w:szCs w:val="24"/>
              </w:rPr>
              <w:t>(n=168)</w:t>
            </w:r>
          </w:p>
        </w:tc>
        <w:tc>
          <w:tcPr>
            <w:tcW w:w="1134" w:type="dxa"/>
            <w:tcBorders>
              <w:top w:val="nil"/>
              <w:left w:val="nil"/>
              <w:bottom w:val="nil"/>
              <w:right w:val="nil"/>
            </w:tcBorders>
            <w:shd w:val="clear" w:color="auto" w:fill="FFFFFF" w:themeFill="background1"/>
            <w:noWrap/>
            <w:vAlign w:val="bottom"/>
          </w:tcPr>
          <w:p w:rsidR="00CC1E98" w:rsidRDefault="00AA1DB5" w:rsidP="00E07DDB">
            <w:pPr>
              <w:jc w:val="center"/>
              <w:rPr>
                <w:rFonts w:eastAsia="Times New Roman" w:cs="Times New Roman"/>
                <w:color w:val="000000"/>
                <w:szCs w:val="24"/>
              </w:rPr>
            </w:pPr>
            <w:r>
              <w:rPr>
                <w:rFonts w:eastAsia="Times New Roman" w:cs="Times New Roman"/>
                <w:color w:val="000000"/>
                <w:szCs w:val="24"/>
              </w:rPr>
              <w:t>32</w:t>
            </w:r>
          </w:p>
        </w:tc>
      </w:tr>
      <w:tr w:rsidR="006D1FB6" w:rsidRPr="002A34D4" w:rsidTr="00775EC6">
        <w:trPr>
          <w:trHeight w:val="300"/>
        </w:trPr>
        <w:tc>
          <w:tcPr>
            <w:tcW w:w="1393" w:type="dxa"/>
            <w:tcBorders>
              <w:top w:val="nil"/>
              <w:left w:val="nil"/>
              <w:bottom w:val="nil"/>
              <w:right w:val="nil"/>
            </w:tcBorders>
            <w:shd w:val="clear" w:color="auto" w:fill="FFFFFF" w:themeFill="background1"/>
            <w:noWrap/>
            <w:vAlign w:val="bottom"/>
            <w:hideMark/>
          </w:tcPr>
          <w:p w:rsidR="006D1FB6" w:rsidRPr="002A34D4" w:rsidRDefault="00AA1DB5" w:rsidP="00E07DDB">
            <w:pPr>
              <w:jc w:val="center"/>
              <w:rPr>
                <w:rFonts w:eastAsia="Times New Roman" w:cs="Times New Roman"/>
                <w:color w:val="000000"/>
                <w:szCs w:val="24"/>
              </w:rPr>
            </w:pPr>
            <w:r>
              <w:rPr>
                <w:rFonts w:eastAsia="Times New Roman" w:cs="Times New Roman"/>
                <w:color w:val="000000"/>
                <w:szCs w:val="24"/>
              </w:rPr>
              <w:t>4.8</w:t>
            </w:r>
          </w:p>
        </w:tc>
        <w:tc>
          <w:tcPr>
            <w:tcW w:w="6262" w:type="dxa"/>
            <w:tcBorders>
              <w:top w:val="nil"/>
              <w:left w:val="nil"/>
              <w:bottom w:val="nil"/>
              <w:right w:val="nil"/>
            </w:tcBorders>
            <w:shd w:val="clear" w:color="auto" w:fill="FFFFFF" w:themeFill="background1"/>
            <w:noWrap/>
            <w:vAlign w:val="bottom"/>
            <w:hideMark/>
          </w:tcPr>
          <w:p w:rsidR="006D1FB6" w:rsidRPr="002A34D4" w:rsidRDefault="006D1FB6" w:rsidP="00577986">
            <w:pPr>
              <w:rPr>
                <w:rFonts w:eastAsia="Times New Roman" w:cs="Times New Roman"/>
                <w:color w:val="000000"/>
                <w:szCs w:val="24"/>
              </w:rPr>
            </w:pPr>
            <w:r w:rsidRPr="002A34D4">
              <w:rPr>
                <w:rFonts w:eastAsia="Times New Roman" w:cs="Times New Roman"/>
                <w:color w:val="000000"/>
                <w:szCs w:val="24"/>
              </w:rPr>
              <w:t>Distribution of  family type and size (n=168)</w:t>
            </w:r>
          </w:p>
        </w:tc>
        <w:tc>
          <w:tcPr>
            <w:tcW w:w="1134" w:type="dxa"/>
            <w:tcBorders>
              <w:top w:val="nil"/>
              <w:left w:val="nil"/>
              <w:bottom w:val="nil"/>
              <w:right w:val="nil"/>
            </w:tcBorders>
            <w:shd w:val="clear" w:color="auto" w:fill="FFFFFF" w:themeFill="background1"/>
            <w:noWrap/>
            <w:vAlign w:val="bottom"/>
            <w:hideMark/>
          </w:tcPr>
          <w:p w:rsidR="006D1FB6" w:rsidRPr="002A34D4" w:rsidRDefault="00AA1DB5" w:rsidP="00E07DDB">
            <w:pPr>
              <w:jc w:val="center"/>
              <w:rPr>
                <w:rFonts w:eastAsia="Times New Roman" w:cs="Times New Roman"/>
                <w:color w:val="000000"/>
                <w:szCs w:val="24"/>
              </w:rPr>
            </w:pPr>
            <w:r>
              <w:rPr>
                <w:rFonts w:eastAsia="Times New Roman" w:cs="Times New Roman"/>
                <w:color w:val="000000"/>
                <w:szCs w:val="24"/>
              </w:rPr>
              <w:t>32</w:t>
            </w:r>
          </w:p>
        </w:tc>
      </w:tr>
      <w:tr w:rsidR="00C166D6" w:rsidRPr="002A34D4" w:rsidTr="00775EC6">
        <w:trPr>
          <w:trHeight w:val="300"/>
        </w:trPr>
        <w:tc>
          <w:tcPr>
            <w:tcW w:w="1393" w:type="dxa"/>
            <w:tcBorders>
              <w:top w:val="nil"/>
              <w:left w:val="nil"/>
              <w:bottom w:val="nil"/>
              <w:right w:val="nil"/>
            </w:tcBorders>
            <w:shd w:val="clear" w:color="auto" w:fill="FFFFFF" w:themeFill="background1"/>
            <w:noWrap/>
            <w:vAlign w:val="bottom"/>
          </w:tcPr>
          <w:p w:rsidR="00C166D6" w:rsidRDefault="00C166D6" w:rsidP="00E07DDB">
            <w:pPr>
              <w:jc w:val="center"/>
              <w:rPr>
                <w:rFonts w:eastAsia="Times New Roman" w:cs="Times New Roman"/>
                <w:color w:val="000000"/>
                <w:szCs w:val="24"/>
              </w:rPr>
            </w:pPr>
            <w:r>
              <w:rPr>
                <w:rFonts w:eastAsia="Times New Roman" w:cs="Times New Roman"/>
                <w:color w:val="000000"/>
                <w:szCs w:val="24"/>
              </w:rPr>
              <w:t>4.9</w:t>
            </w:r>
          </w:p>
        </w:tc>
        <w:tc>
          <w:tcPr>
            <w:tcW w:w="6262" w:type="dxa"/>
            <w:tcBorders>
              <w:top w:val="nil"/>
              <w:left w:val="nil"/>
              <w:bottom w:val="nil"/>
              <w:right w:val="nil"/>
            </w:tcBorders>
            <w:shd w:val="clear" w:color="auto" w:fill="FFFFFF" w:themeFill="background1"/>
            <w:noWrap/>
            <w:vAlign w:val="bottom"/>
          </w:tcPr>
          <w:p w:rsidR="00C166D6" w:rsidRPr="00DC18FA" w:rsidRDefault="00DC18FA" w:rsidP="00DC18FA">
            <w:pPr>
              <w:spacing w:after="200"/>
            </w:pPr>
            <w:r>
              <w:t>Distribution of participants  (Asian BMI criteria)(n=168)</w:t>
            </w:r>
          </w:p>
        </w:tc>
        <w:tc>
          <w:tcPr>
            <w:tcW w:w="1134" w:type="dxa"/>
            <w:tcBorders>
              <w:top w:val="nil"/>
              <w:left w:val="nil"/>
              <w:bottom w:val="nil"/>
              <w:right w:val="nil"/>
            </w:tcBorders>
            <w:shd w:val="clear" w:color="auto" w:fill="FFFFFF" w:themeFill="background1"/>
            <w:noWrap/>
            <w:vAlign w:val="bottom"/>
          </w:tcPr>
          <w:p w:rsidR="00C166D6" w:rsidRDefault="00C166D6" w:rsidP="000E460F">
            <w:pPr>
              <w:jc w:val="center"/>
              <w:rPr>
                <w:rFonts w:eastAsia="Times New Roman" w:cs="Times New Roman"/>
                <w:color w:val="000000"/>
                <w:szCs w:val="24"/>
              </w:rPr>
            </w:pPr>
            <w:r>
              <w:rPr>
                <w:rFonts w:eastAsia="Times New Roman" w:cs="Times New Roman"/>
                <w:color w:val="000000"/>
                <w:szCs w:val="24"/>
              </w:rPr>
              <w:t>33</w:t>
            </w:r>
          </w:p>
        </w:tc>
      </w:tr>
      <w:tr w:rsidR="00C166D6" w:rsidRPr="002A34D4" w:rsidTr="00775EC6">
        <w:trPr>
          <w:trHeight w:val="300"/>
        </w:trPr>
        <w:tc>
          <w:tcPr>
            <w:tcW w:w="1393" w:type="dxa"/>
            <w:tcBorders>
              <w:top w:val="nil"/>
              <w:left w:val="nil"/>
              <w:bottom w:val="nil"/>
              <w:right w:val="nil"/>
            </w:tcBorders>
            <w:shd w:val="clear" w:color="auto" w:fill="FFFFFF" w:themeFill="background1"/>
            <w:noWrap/>
            <w:vAlign w:val="bottom"/>
          </w:tcPr>
          <w:p w:rsidR="00C166D6" w:rsidRDefault="00C166D6" w:rsidP="00E07DDB">
            <w:pPr>
              <w:jc w:val="center"/>
              <w:rPr>
                <w:rFonts w:eastAsia="Times New Roman" w:cs="Times New Roman"/>
                <w:color w:val="000000"/>
                <w:szCs w:val="24"/>
              </w:rPr>
            </w:pPr>
            <w:r>
              <w:rPr>
                <w:rFonts w:eastAsia="Times New Roman" w:cs="Times New Roman"/>
                <w:color w:val="000000"/>
                <w:szCs w:val="24"/>
              </w:rPr>
              <w:t>4.10</w:t>
            </w:r>
          </w:p>
        </w:tc>
        <w:tc>
          <w:tcPr>
            <w:tcW w:w="6262" w:type="dxa"/>
            <w:tcBorders>
              <w:top w:val="nil"/>
              <w:left w:val="nil"/>
              <w:bottom w:val="nil"/>
              <w:right w:val="nil"/>
            </w:tcBorders>
            <w:shd w:val="clear" w:color="auto" w:fill="FFFFFF" w:themeFill="background1"/>
            <w:noWrap/>
            <w:vAlign w:val="bottom"/>
          </w:tcPr>
          <w:p w:rsidR="00C166D6" w:rsidRPr="00565290" w:rsidRDefault="00565290" w:rsidP="00577986">
            <w:r>
              <w:t>Distribution of participants (WC and WHR)(n=168)</w:t>
            </w:r>
            <w:r w:rsidRPr="00565290">
              <w:t xml:space="preserve"> </w:t>
            </w:r>
          </w:p>
        </w:tc>
        <w:tc>
          <w:tcPr>
            <w:tcW w:w="1134" w:type="dxa"/>
            <w:tcBorders>
              <w:top w:val="nil"/>
              <w:left w:val="nil"/>
              <w:bottom w:val="nil"/>
              <w:right w:val="nil"/>
            </w:tcBorders>
            <w:shd w:val="clear" w:color="auto" w:fill="FFFFFF" w:themeFill="background1"/>
            <w:noWrap/>
            <w:vAlign w:val="bottom"/>
          </w:tcPr>
          <w:p w:rsidR="00C166D6" w:rsidRDefault="00C166D6" w:rsidP="00E07DDB">
            <w:pPr>
              <w:jc w:val="center"/>
              <w:rPr>
                <w:rFonts w:eastAsia="Times New Roman" w:cs="Times New Roman"/>
                <w:color w:val="000000"/>
                <w:szCs w:val="24"/>
              </w:rPr>
            </w:pPr>
            <w:r>
              <w:rPr>
                <w:rFonts w:eastAsia="Times New Roman" w:cs="Times New Roman"/>
                <w:color w:val="000000"/>
                <w:szCs w:val="24"/>
              </w:rPr>
              <w:t>33</w:t>
            </w:r>
          </w:p>
        </w:tc>
      </w:tr>
      <w:tr w:rsidR="006D1FB6" w:rsidRPr="002A34D4" w:rsidTr="00775EC6">
        <w:trPr>
          <w:trHeight w:val="300"/>
        </w:trPr>
        <w:tc>
          <w:tcPr>
            <w:tcW w:w="1393" w:type="dxa"/>
            <w:tcBorders>
              <w:top w:val="nil"/>
              <w:left w:val="nil"/>
              <w:bottom w:val="nil"/>
              <w:right w:val="nil"/>
            </w:tcBorders>
            <w:shd w:val="clear" w:color="auto" w:fill="FFFFFF" w:themeFill="background1"/>
            <w:noWrap/>
            <w:vAlign w:val="bottom"/>
            <w:hideMark/>
          </w:tcPr>
          <w:p w:rsidR="006D1FB6" w:rsidRPr="002A34D4" w:rsidRDefault="00C166D6" w:rsidP="00E07DDB">
            <w:pPr>
              <w:jc w:val="center"/>
              <w:rPr>
                <w:rFonts w:eastAsia="Times New Roman" w:cs="Times New Roman"/>
                <w:color w:val="000000"/>
                <w:szCs w:val="24"/>
              </w:rPr>
            </w:pPr>
            <w:r>
              <w:rPr>
                <w:rFonts w:eastAsia="Times New Roman" w:cs="Times New Roman"/>
                <w:color w:val="000000"/>
                <w:szCs w:val="24"/>
              </w:rPr>
              <w:t>4.11</w:t>
            </w:r>
          </w:p>
        </w:tc>
        <w:tc>
          <w:tcPr>
            <w:tcW w:w="6262" w:type="dxa"/>
            <w:tcBorders>
              <w:top w:val="nil"/>
              <w:left w:val="nil"/>
              <w:bottom w:val="nil"/>
              <w:right w:val="nil"/>
            </w:tcBorders>
            <w:shd w:val="clear" w:color="auto" w:fill="FFFFFF" w:themeFill="background1"/>
            <w:noWrap/>
            <w:vAlign w:val="bottom"/>
            <w:hideMark/>
          </w:tcPr>
          <w:p w:rsidR="006D1FB6" w:rsidRPr="002A34D4" w:rsidRDefault="006D1FB6" w:rsidP="00577986">
            <w:pPr>
              <w:rPr>
                <w:rFonts w:eastAsia="Times New Roman" w:cs="Times New Roman"/>
                <w:color w:val="000000"/>
                <w:szCs w:val="24"/>
              </w:rPr>
            </w:pPr>
            <w:r w:rsidRPr="002A34D4">
              <w:rPr>
                <w:rFonts w:eastAsia="Times New Roman" w:cs="Times New Roman"/>
                <w:color w:val="000000"/>
                <w:szCs w:val="24"/>
              </w:rPr>
              <w:t>Distribution of behavioral characteristics  (n=168)</w:t>
            </w:r>
          </w:p>
        </w:tc>
        <w:tc>
          <w:tcPr>
            <w:tcW w:w="1134" w:type="dxa"/>
            <w:tcBorders>
              <w:top w:val="nil"/>
              <w:left w:val="nil"/>
              <w:bottom w:val="nil"/>
              <w:right w:val="nil"/>
            </w:tcBorders>
            <w:shd w:val="clear" w:color="auto" w:fill="FFFFFF" w:themeFill="background1"/>
            <w:noWrap/>
            <w:vAlign w:val="bottom"/>
            <w:hideMark/>
          </w:tcPr>
          <w:p w:rsidR="006D1FB6" w:rsidRPr="002A34D4" w:rsidRDefault="00E11495" w:rsidP="00E07DDB">
            <w:pPr>
              <w:jc w:val="center"/>
              <w:rPr>
                <w:rFonts w:eastAsia="Times New Roman" w:cs="Times New Roman"/>
                <w:color w:val="000000"/>
                <w:szCs w:val="24"/>
              </w:rPr>
            </w:pPr>
            <w:r>
              <w:rPr>
                <w:rFonts w:eastAsia="Times New Roman" w:cs="Times New Roman"/>
                <w:color w:val="000000"/>
                <w:szCs w:val="24"/>
              </w:rPr>
              <w:t>34</w:t>
            </w:r>
          </w:p>
        </w:tc>
      </w:tr>
      <w:tr w:rsidR="006D1FB6" w:rsidRPr="002A34D4" w:rsidTr="00775EC6">
        <w:trPr>
          <w:trHeight w:val="300"/>
        </w:trPr>
        <w:tc>
          <w:tcPr>
            <w:tcW w:w="1393" w:type="dxa"/>
            <w:tcBorders>
              <w:top w:val="nil"/>
              <w:left w:val="nil"/>
              <w:bottom w:val="nil"/>
              <w:right w:val="nil"/>
            </w:tcBorders>
            <w:shd w:val="clear" w:color="auto" w:fill="FFFFFF" w:themeFill="background1"/>
            <w:noWrap/>
            <w:vAlign w:val="bottom"/>
            <w:hideMark/>
          </w:tcPr>
          <w:p w:rsidR="006D1FB6" w:rsidRPr="002A34D4" w:rsidRDefault="00C166D6" w:rsidP="00E07DDB">
            <w:pPr>
              <w:jc w:val="center"/>
              <w:rPr>
                <w:rFonts w:eastAsia="Times New Roman" w:cs="Times New Roman"/>
                <w:color w:val="000000"/>
                <w:szCs w:val="24"/>
              </w:rPr>
            </w:pPr>
            <w:r>
              <w:rPr>
                <w:rFonts w:eastAsia="Times New Roman" w:cs="Times New Roman"/>
                <w:color w:val="000000"/>
                <w:szCs w:val="24"/>
              </w:rPr>
              <w:t>4.12</w:t>
            </w:r>
          </w:p>
        </w:tc>
        <w:tc>
          <w:tcPr>
            <w:tcW w:w="6262" w:type="dxa"/>
            <w:tcBorders>
              <w:top w:val="nil"/>
              <w:left w:val="nil"/>
              <w:bottom w:val="nil"/>
              <w:right w:val="nil"/>
            </w:tcBorders>
            <w:shd w:val="clear" w:color="auto" w:fill="FFFFFF" w:themeFill="background1"/>
            <w:noWrap/>
            <w:vAlign w:val="bottom"/>
            <w:hideMark/>
          </w:tcPr>
          <w:p w:rsidR="006D1FB6" w:rsidRPr="002A34D4" w:rsidRDefault="006D1FB6" w:rsidP="00577986">
            <w:pPr>
              <w:rPr>
                <w:rFonts w:eastAsia="Times New Roman" w:cs="Times New Roman"/>
                <w:color w:val="000000"/>
                <w:szCs w:val="24"/>
              </w:rPr>
            </w:pPr>
            <w:r w:rsidRPr="002A34D4">
              <w:rPr>
                <w:rFonts w:eastAsia="Times New Roman" w:cs="Times New Roman"/>
                <w:color w:val="000000"/>
                <w:szCs w:val="24"/>
              </w:rPr>
              <w:t>Distribution of physical activity (n=168)</w:t>
            </w:r>
          </w:p>
        </w:tc>
        <w:tc>
          <w:tcPr>
            <w:tcW w:w="1134" w:type="dxa"/>
            <w:tcBorders>
              <w:top w:val="nil"/>
              <w:left w:val="nil"/>
              <w:bottom w:val="nil"/>
              <w:right w:val="nil"/>
            </w:tcBorders>
            <w:shd w:val="clear" w:color="auto" w:fill="FFFFFF" w:themeFill="background1"/>
            <w:noWrap/>
            <w:vAlign w:val="bottom"/>
            <w:hideMark/>
          </w:tcPr>
          <w:p w:rsidR="006D1FB6" w:rsidRPr="002A34D4" w:rsidRDefault="00E11495" w:rsidP="00E07DDB">
            <w:pPr>
              <w:jc w:val="center"/>
              <w:rPr>
                <w:rFonts w:eastAsia="Times New Roman" w:cs="Times New Roman"/>
                <w:color w:val="000000"/>
                <w:szCs w:val="24"/>
              </w:rPr>
            </w:pPr>
            <w:r>
              <w:rPr>
                <w:rFonts w:eastAsia="Times New Roman" w:cs="Times New Roman"/>
                <w:color w:val="000000"/>
                <w:szCs w:val="24"/>
              </w:rPr>
              <w:t>35</w:t>
            </w:r>
          </w:p>
        </w:tc>
      </w:tr>
      <w:tr w:rsidR="006D1FB6" w:rsidRPr="002A34D4" w:rsidTr="00775EC6">
        <w:trPr>
          <w:trHeight w:val="300"/>
        </w:trPr>
        <w:tc>
          <w:tcPr>
            <w:tcW w:w="1393" w:type="dxa"/>
            <w:tcBorders>
              <w:top w:val="nil"/>
              <w:left w:val="nil"/>
              <w:bottom w:val="nil"/>
              <w:right w:val="nil"/>
            </w:tcBorders>
            <w:shd w:val="clear" w:color="auto" w:fill="FFFFFF" w:themeFill="background1"/>
            <w:noWrap/>
            <w:vAlign w:val="bottom"/>
            <w:hideMark/>
          </w:tcPr>
          <w:p w:rsidR="006D1FB6" w:rsidRPr="002A34D4" w:rsidRDefault="00C166D6" w:rsidP="00E07DDB">
            <w:pPr>
              <w:jc w:val="center"/>
              <w:rPr>
                <w:rFonts w:eastAsia="Times New Roman" w:cs="Times New Roman"/>
                <w:color w:val="000000"/>
                <w:szCs w:val="24"/>
              </w:rPr>
            </w:pPr>
            <w:r>
              <w:rPr>
                <w:rFonts w:eastAsia="Times New Roman" w:cs="Times New Roman"/>
                <w:color w:val="000000"/>
                <w:szCs w:val="24"/>
              </w:rPr>
              <w:t>4.13</w:t>
            </w:r>
          </w:p>
        </w:tc>
        <w:tc>
          <w:tcPr>
            <w:tcW w:w="6262" w:type="dxa"/>
            <w:tcBorders>
              <w:top w:val="nil"/>
              <w:left w:val="nil"/>
              <w:bottom w:val="nil"/>
              <w:right w:val="nil"/>
            </w:tcBorders>
            <w:shd w:val="clear" w:color="auto" w:fill="FFFFFF" w:themeFill="background1"/>
            <w:noWrap/>
            <w:vAlign w:val="bottom"/>
            <w:hideMark/>
          </w:tcPr>
          <w:p w:rsidR="006D1FB6" w:rsidRPr="002A34D4" w:rsidRDefault="006D1FB6" w:rsidP="00577986">
            <w:pPr>
              <w:rPr>
                <w:rFonts w:eastAsia="Times New Roman" w:cs="Times New Roman"/>
                <w:color w:val="000000"/>
                <w:szCs w:val="24"/>
              </w:rPr>
            </w:pPr>
            <w:r w:rsidRPr="002A34D4">
              <w:rPr>
                <w:rFonts w:eastAsia="Times New Roman" w:cs="Times New Roman"/>
                <w:color w:val="000000"/>
                <w:szCs w:val="24"/>
              </w:rPr>
              <w:t>Distribution of history of HTN and diabetes (n=168)</w:t>
            </w:r>
          </w:p>
        </w:tc>
        <w:tc>
          <w:tcPr>
            <w:tcW w:w="1134" w:type="dxa"/>
            <w:tcBorders>
              <w:top w:val="nil"/>
              <w:left w:val="nil"/>
              <w:bottom w:val="nil"/>
              <w:right w:val="nil"/>
            </w:tcBorders>
            <w:shd w:val="clear" w:color="auto" w:fill="FFFFFF" w:themeFill="background1"/>
            <w:noWrap/>
            <w:vAlign w:val="bottom"/>
          </w:tcPr>
          <w:p w:rsidR="006D1FB6" w:rsidRPr="002A34D4" w:rsidRDefault="00E11495" w:rsidP="00E07DDB">
            <w:pPr>
              <w:jc w:val="center"/>
              <w:rPr>
                <w:rFonts w:eastAsia="Times New Roman" w:cs="Times New Roman"/>
                <w:color w:val="000000"/>
                <w:szCs w:val="24"/>
              </w:rPr>
            </w:pPr>
            <w:r>
              <w:rPr>
                <w:rFonts w:eastAsia="Times New Roman" w:cs="Times New Roman"/>
                <w:color w:val="000000"/>
                <w:szCs w:val="24"/>
              </w:rPr>
              <w:t>36</w:t>
            </w:r>
          </w:p>
        </w:tc>
      </w:tr>
      <w:tr w:rsidR="006D1FB6" w:rsidRPr="002A34D4" w:rsidTr="00775EC6">
        <w:trPr>
          <w:trHeight w:val="300"/>
        </w:trPr>
        <w:tc>
          <w:tcPr>
            <w:tcW w:w="1393" w:type="dxa"/>
            <w:tcBorders>
              <w:top w:val="nil"/>
              <w:left w:val="nil"/>
              <w:bottom w:val="nil"/>
              <w:right w:val="nil"/>
            </w:tcBorders>
            <w:shd w:val="clear" w:color="auto" w:fill="FFFFFF" w:themeFill="background1"/>
            <w:noWrap/>
            <w:vAlign w:val="bottom"/>
            <w:hideMark/>
          </w:tcPr>
          <w:p w:rsidR="006D1FB6" w:rsidRPr="002A34D4" w:rsidRDefault="006D1FB6" w:rsidP="00E07DDB">
            <w:pPr>
              <w:jc w:val="center"/>
              <w:rPr>
                <w:rFonts w:eastAsia="Times New Roman" w:cs="Times New Roman"/>
                <w:color w:val="000000"/>
                <w:szCs w:val="24"/>
              </w:rPr>
            </w:pPr>
            <w:r w:rsidRPr="002A34D4">
              <w:rPr>
                <w:rFonts w:eastAsia="Times New Roman" w:cs="Times New Roman"/>
                <w:color w:val="000000"/>
                <w:szCs w:val="24"/>
              </w:rPr>
              <w:t>4.1</w:t>
            </w:r>
            <w:r w:rsidR="00C166D6">
              <w:rPr>
                <w:rFonts w:eastAsia="Times New Roman" w:cs="Times New Roman"/>
                <w:color w:val="000000"/>
                <w:szCs w:val="24"/>
              </w:rPr>
              <w:t>4</w:t>
            </w:r>
          </w:p>
        </w:tc>
        <w:tc>
          <w:tcPr>
            <w:tcW w:w="6262" w:type="dxa"/>
            <w:tcBorders>
              <w:top w:val="nil"/>
              <w:left w:val="nil"/>
              <w:bottom w:val="nil"/>
              <w:right w:val="nil"/>
            </w:tcBorders>
            <w:shd w:val="clear" w:color="auto" w:fill="FFFFFF" w:themeFill="background1"/>
            <w:noWrap/>
            <w:vAlign w:val="bottom"/>
            <w:hideMark/>
          </w:tcPr>
          <w:p w:rsidR="006D1FB6" w:rsidRPr="002A34D4" w:rsidRDefault="006D1FB6" w:rsidP="00577986">
            <w:pPr>
              <w:rPr>
                <w:rFonts w:eastAsia="Times New Roman" w:cs="Times New Roman"/>
                <w:color w:val="000000"/>
                <w:szCs w:val="24"/>
              </w:rPr>
            </w:pPr>
            <w:r w:rsidRPr="002A34D4">
              <w:rPr>
                <w:rFonts w:eastAsia="Times New Roman" w:cs="Times New Roman"/>
                <w:color w:val="000000"/>
                <w:szCs w:val="24"/>
              </w:rPr>
              <w:t>Distribution of nutrients intake (n=168)</w:t>
            </w:r>
          </w:p>
        </w:tc>
        <w:tc>
          <w:tcPr>
            <w:tcW w:w="1134" w:type="dxa"/>
            <w:tcBorders>
              <w:top w:val="nil"/>
              <w:left w:val="nil"/>
              <w:bottom w:val="nil"/>
              <w:right w:val="nil"/>
            </w:tcBorders>
            <w:shd w:val="clear" w:color="auto" w:fill="FFFFFF" w:themeFill="background1"/>
            <w:noWrap/>
            <w:vAlign w:val="bottom"/>
          </w:tcPr>
          <w:p w:rsidR="006D1FB6" w:rsidRPr="002A34D4" w:rsidRDefault="00E11495" w:rsidP="00E07DDB">
            <w:pPr>
              <w:jc w:val="center"/>
              <w:rPr>
                <w:rFonts w:eastAsia="Times New Roman" w:cs="Times New Roman"/>
                <w:color w:val="000000"/>
                <w:szCs w:val="24"/>
              </w:rPr>
            </w:pPr>
            <w:r>
              <w:rPr>
                <w:rFonts w:eastAsia="Times New Roman" w:cs="Times New Roman"/>
                <w:color w:val="000000"/>
                <w:szCs w:val="24"/>
              </w:rPr>
              <w:t>37</w:t>
            </w:r>
          </w:p>
        </w:tc>
      </w:tr>
      <w:tr w:rsidR="006D1FB6" w:rsidRPr="002A34D4" w:rsidTr="00775EC6">
        <w:trPr>
          <w:trHeight w:val="300"/>
        </w:trPr>
        <w:tc>
          <w:tcPr>
            <w:tcW w:w="1393" w:type="dxa"/>
            <w:tcBorders>
              <w:top w:val="nil"/>
              <w:left w:val="nil"/>
              <w:bottom w:val="nil"/>
              <w:right w:val="nil"/>
            </w:tcBorders>
            <w:shd w:val="clear" w:color="auto" w:fill="FFFFFF" w:themeFill="background1"/>
            <w:noWrap/>
            <w:vAlign w:val="bottom"/>
            <w:hideMark/>
          </w:tcPr>
          <w:p w:rsidR="006D1FB6" w:rsidRPr="002A34D4" w:rsidRDefault="00C166D6" w:rsidP="00E07DDB">
            <w:pPr>
              <w:jc w:val="center"/>
              <w:rPr>
                <w:rFonts w:eastAsia="Times New Roman" w:cs="Times New Roman"/>
                <w:color w:val="000000"/>
                <w:szCs w:val="24"/>
              </w:rPr>
            </w:pPr>
            <w:r>
              <w:rPr>
                <w:rFonts w:eastAsia="Times New Roman" w:cs="Times New Roman"/>
                <w:color w:val="000000"/>
                <w:szCs w:val="24"/>
              </w:rPr>
              <w:t>4.15</w:t>
            </w:r>
          </w:p>
        </w:tc>
        <w:tc>
          <w:tcPr>
            <w:tcW w:w="6262" w:type="dxa"/>
            <w:tcBorders>
              <w:top w:val="nil"/>
              <w:left w:val="nil"/>
              <w:bottom w:val="nil"/>
              <w:right w:val="nil"/>
            </w:tcBorders>
            <w:shd w:val="clear" w:color="auto" w:fill="FFFFFF" w:themeFill="background1"/>
            <w:noWrap/>
            <w:vAlign w:val="bottom"/>
            <w:hideMark/>
          </w:tcPr>
          <w:p w:rsidR="006D1FB6" w:rsidRPr="002A34D4" w:rsidRDefault="006D1FB6" w:rsidP="00577986">
            <w:pPr>
              <w:rPr>
                <w:rFonts w:eastAsia="Times New Roman" w:cs="Times New Roman"/>
                <w:color w:val="000000"/>
                <w:szCs w:val="24"/>
              </w:rPr>
            </w:pPr>
            <w:r w:rsidRPr="002A34D4">
              <w:rPr>
                <w:rFonts w:eastAsia="Times New Roman" w:cs="Times New Roman"/>
                <w:color w:val="000000"/>
                <w:szCs w:val="24"/>
              </w:rPr>
              <w:t>Distribution of dietary factors (n=168)</w:t>
            </w:r>
          </w:p>
        </w:tc>
        <w:tc>
          <w:tcPr>
            <w:tcW w:w="1134" w:type="dxa"/>
            <w:tcBorders>
              <w:top w:val="nil"/>
              <w:left w:val="nil"/>
              <w:bottom w:val="nil"/>
              <w:right w:val="nil"/>
            </w:tcBorders>
            <w:shd w:val="clear" w:color="auto" w:fill="FFFFFF" w:themeFill="background1"/>
            <w:noWrap/>
            <w:vAlign w:val="bottom"/>
          </w:tcPr>
          <w:p w:rsidR="006D1FB6" w:rsidRPr="002A34D4" w:rsidRDefault="00E11495" w:rsidP="00E07DDB">
            <w:pPr>
              <w:jc w:val="center"/>
              <w:rPr>
                <w:rFonts w:eastAsia="Times New Roman" w:cs="Times New Roman"/>
                <w:color w:val="000000"/>
                <w:szCs w:val="24"/>
              </w:rPr>
            </w:pPr>
            <w:r>
              <w:rPr>
                <w:rFonts w:eastAsia="Times New Roman" w:cs="Times New Roman"/>
                <w:color w:val="000000"/>
                <w:szCs w:val="24"/>
              </w:rPr>
              <w:t>39</w:t>
            </w:r>
          </w:p>
        </w:tc>
      </w:tr>
      <w:tr w:rsidR="006D1FB6" w:rsidRPr="002A34D4" w:rsidTr="00775EC6">
        <w:trPr>
          <w:trHeight w:val="300"/>
        </w:trPr>
        <w:tc>
          <w:tcPr>
            <w:tcW w:w="1393" w:type="dxa"/>
            <w:tcBorders>
              <w:top w:val="nil"/>
              <w:left w:val="nil"/>
              <w:bottom w:val="nil"/>
              <w:right w:val="nil"/>
            </w:tcBorders>
            <w:shd w:val="clear" w:color="auto" w:fill="FFFFFF" w:themeFill="background1"/>
            <w:noWrap/>
            <w:vAlign w:val="bottom"/>
            <w:hideMark/>
          </w:tcPr>
          <w:p w:rsidR="006D1FB6" w:rsidRPr="002A34D4" w:rsidRDefault="00C166D6" w:rsidP="00E07DDB">
            <w:pPr>
              <w:jc w:val="center"/>
              <w:rPr>
                <w:rFonts w:eastAsia="Times New Roman" w:cs="Times New Roman"/>
                <w:color w:val="000000"/>
                <w:szCs w:val="24"/>
              </w:rPr>
            </w:pPr>
            <w:r>
              <w:rPr>
                <w:rFonts w:eastAsia="Times New Roman" w:cs="Times New Roman"/>
                <w:color w:val="000000"/>
                <w:szCs w:val="24"/>
              </w:rPr>
              <w:lastRenderedPageBreak/>
              <w:t>4.16</w:t>
            </w:r>
          </w:p>
        </w:tc>
        <w:tc>
          <w:tcPr>
            <w:tcW w:w="6262" w:type="dxa"/>
            <w:tcBorders>
              <w:top w:val="nil"/>
              <w:left w:val="nil"/>
              <w:bottom w:val="nil"/>
              <w:right w:val="nil"/>
            </w:tcBorders>
            <w:shd w:val="clear" w:color="auto" w:fill="FFFFFF" w:themeFill="background1"/>
            <w:noWrap/>
            <w:vAlign w:val="bottom"/>
            <w:hideMark/>
          </w:tcPr>
          <w:p w:rsidR="006D1FB6" w:rsidRPr="002A34D4" w:rsidRDefault="006D1FB6" w:rsidP="00577986">
            <w:pPr>
              <w:rPr>
                <w:rFonts w:eastAsia="Times New Roman" w:cs="Times New Roman"/>
                <w:color w:val="000000"/>
                <w:szCs w:val="24"/>
              </w:rPr>
            </w:pPr>
            <w:r w:rsidRPr="002A34D4">
              <w:rPr>
                <w:rFonts w:eastAsia="Times New Roman" w:cs="Times New Roman"/>
                <w:color w:val="000000"/>
                <w:szCs w:val="24"/>
              </w:rPr>
              <w:t>Distribution of foods intake (n=168)</w:t>
            </w:r>
          </w:p>
        </w:tc>
        <w:tc>
          <w:tcPr>
            <w:tcW w:w="1134" w:type="dxa"/>
            <w:tcBorders>
              <w:top w:val="nil"/>
              <w:left w:val="nil"/>
              <w:bottom w:val="nil"/>
              <w:right w:val="nil"/>
            </w:tcBorders>
            <w:shd w:val="clear" w:color="auto" w:fill="FFFFFF" w:themeFill="background1"/>
            <w:noWrap/>
            <w:vAlign w:val="bottom"/>
          </w:tcPr>
          <w:p w:rsidR="006D1FB6" w:rsidRPr="002A34D4" w:rsidRDefault="00E11495" w:rsidP="00E07DDB">
            <w:pPr>
              <w:jc w:val="center"/>
              <w:rPr>
                <w:rFonts w:eastAsia="Times New Roman" w:cs="Times New Roman"/>
                <w:color w:val="000000"/>
                <w:szCs w:val="24"/>
              </w:rPr>
            </w:pPr>
            <w:r>
              <w:rPr>
                <w:rFonts w:eastAsia="Times New Roman" w:cs="Times New Roman"/>
                <w:color w:val="000000"/>
                <w:szCs w:val="24"/>
              </w:rPr>
              <w:t>41</w:t>
            </w:r>
          </w:p>
        </w:tc>
      </w:tr>
      <w:tr w:rsidR="006D1FB6" w:rsidRPr="002A34D4" w:rsidTr="00775EC6">
        <w:trPr>
          <w:trHeight w:val="300"/>
        </w:trPr>
        <w:tc>
          <w:tcPr>
            <w:tcW w:w="1393" w:type="dxa"/>
            <w:tcBorders>
              <w:top w:val="nil"/>
              <w:left w:val="nil"/>
              <w:bottom w:val="single" w:sz="4" w:space="0" w:color="000000"/>
              <w:right w:val="nil"/>
            </w:tcBorders>
            <w:shd w:val="clear" w:color="auto" w:fill="FFFFFF" w:themeFill="background1"/>
            <w:noWrap/>
            <w:vAlign w:val="bottom"/>
            <w:hideMark/>
          </w:tcPr>
          <w:p w:rsidR="006D1FB6" w:rsidRPr="002A34D4" w:rsidRDefault="00C166D6" w:rsidP="00E07DDB">
            <w:pPr>
              <w:jc w:val="center"/>
              <w:rPr>
                <w:rFonts w:eastAsia="Times New Roman" w:cs="Times New Roman"/>
                <w:color w:val="000000"/>
                <w:szCs w:val="24"/>
              </w:rPr>
            </w:pPr>
            <w:r>
              <w:rPr>
                <w:rFonts w:eastAsia="Times New Roman" w:cs="Times New Roman"/>
                <w:color w:val="000000"/>
                <w:szCs w:val="24"/>
              </w:rPr>
              <w:t>4.17</w:t>
            </w:r>
          </w:p>
        </w:tc>
        <w:tc>
          <w:tcPr>
            <w:tcW w:w="6262" w:type="dxa"/>
            <w:tcBorders>
              <w:top w:val="nil"/>
              <w:left w:val="nil"/>
              <w:bottom w:val="single" w:sz="4" w:space="0" w:color="000000"/>
              <w:right w:val="nil"/>
            </w:tcBorders>
            <w:shd w:val="clear" w:color="auto" w:fill="FFFFFF" w:themeFill="background1"/>
            <w:noWrap/>
            <w:vAlign w:val="bottom"/>
            <w:hideMark/>
          </w:tcPr>
          <w:p w:rsidR="006D1FB6" w:rsidRPr="002A34D4" w:rsidRDefault="006D1FB6" w:rsidP="00577986">
            <w:pPr>
              <w:rPr>
                <w:rFonts w:eastAsia="Times New Roman" w:cs="Times New Roman"/>
                <w:color w:val="000000"/>
                <w:szCs w:val="24"/>
              </w:rPr>
            </w:pPr>
            <w:r w:rsidRPr="002A34D4">
              <w:rPr>
                <w:rFonts w:eastAsia="Times New Roman" w:cs="Times New Roman"/>
                <w:color w:val="000000"/>
                <w:szCs w:val="24"/>
              </w:rPr>
              <w:t>Factors associated with hypertension (n=168)</w:t>
            </w:r>
          </w:p>
        </w:tc>
        <w:tc>
          <w:tcPr>
            <w:tcW w:w="1134" w:type="dxa"/>
            <w:tcBorders>
              <w:top w:val="nil"/>
              <w:left w:val="nil"/>
              <w:bottom w:val="single" w:sz="4" w:space="0" w:color="000000"/>
              <w:right w:val="nil"/>
            </w:tcBorders>
            <w:shd w:val="clear" w:color="auto" w:fill="FFFFFF" w:themeFill="background1"/>
            <w:noWrap/>
            <w:vAlign w:val="bottom"/>
          </w:tcPr>
          <w:p w:rsidR="006D1FB6" w:rsidRPr="002A34D4" w:rsidRDefault="00E11495" w:rsidP="00E07DDB">
            <w:pPr>
              <w:jc w:val="center"/>
              <w:rPr>
                <w:rFonts w:eastAsia="Times New Roman" w:cs="Times New Roman"/>
                <w:color w:val="000000"/>
                <w:szCs w:val="24"/>
              </w:rPr>
            </w:pPr>
            <w:r>
              <w:rPr>
                <w:rFonts w:eastAsia="Times New Roman" w:cs="Times New Roman"/>
                <w:color w:val="000000"/>
                <w:szCs w:val="24"/>
              </w:rPr>
              <w:t>44</w:t>
            </w:r>
          </w:p>
        </w:tc>
      </w:tr>
    </w:tbl>
    <w:p w:rsidR="00F9039F" w:rsidRDefault="00F9039F" w:rsidP="00F9039F">
      <w:pPr>
        <w:tabs>
          <w:tab w:val="left" w:pos="5415"/>
        </w:tabs>
        <w:rPr>
          <w:rFonts w:cs="Times New Roman"/>
          <w:szCs w:val="24"/>
        </w:rPr>
      </w:pPr>
    </w:p>
    <w:p w:rsidR="00C259A8" w:rsidRDefault="00C259A8" w:rsidP="00F9039F">
      <w:pPr>
        <w:tabs>
          <w:tab w:val="left" w:pos="5415"/>
        </w:tabs>
        <w:rPr>
          <w:rFonts w:cs="Times New Roman"/>
          <w:szCs w:val="24"/>
        </w:rPr>
      </w:pPr>
    </w:p>
    <w:p w:rsidR="00C259A8" w:rsidRDefault="00C259A8" w:rsidP="00F9039F">
      <w:pPr>
        <w:tabs>
          <w:tab w:val="left" w:pos="5415"/>
        </w:tabs>
        <w:rPr>
          <w:rFonts w:cs="Times New Roman"/>
          <w:b/>
          <w:szCs w:val="24"/>
        </w:rPr>
        <w:sectPr w:rsidR="00C259A8" w:rsidSect="009420C7">
          <w:pgSz w:w="11907" w:h="16839" w:code="9"/>
          <w:pgMar w:top="1699" w:right="1411" w:bottom="1411" w:left="1699" w:header="720" w:footer="720" w:gutter="0"/>
          <w:pgNumType w:fmt="lowerRoman" w:start="11"/>
          <w:cols w:space="720"/>
          <w:docGrid w:linePitch="360"/>
        </w:sectPr>
      </w:pPr>
    </w:p>
    <w:p w:rsidR="00AB55FE" w:rsidRPr="00C259A8" w:rsidRDefault="002A55FE" w:rsidP="00C259A8">
      <w:pPr>
        <w:pStyle w:val="Heading1"/>
      </w:pPr>
      <w:bookmarkStart w:id="5" w:name="_Toc515972428"/>
      <w:r w:rsidRPr="00C259A8">
        <w:lastRenderedPageBreak/>
        <w:t>List of Figures</w:t>
      </w:r>
      <w:bookmarkEnd w:id="5"/>
    </w:p>
    <w:tbl>
      <w:tblPr>
        <w:tblW w:w="8789" w:type="dxa"/>
        <w:tblInd w:w="108" w:type="dxa"/>
        <w:tblLook w:val="04A0" w:firstRow="1" w:lastRow="0" w:firstColumn="1" w:lastColumn="0" w:noHBand="0" w:noVBand="1"/>
      </w:tblPr>
      <w:tblGrid>
        <w:gridCol w:w="993"/>
        <w:gridCol w:w="4654"/>
        <w:gridCol w:w="3142"/>
      </w:tblGrid>
      <w:tr w:rsidR="00AB55FE" w:rsidRPr="00AB55FE" w:rsidTr="00712D12">
        <w:trPr>
          <w:trHeight w:val="300"/>
        </w:trPr>
        <w:tc>
          <w:tcPr>
            <w:tcW w:w="993" w:type="dxa"/>
            <w:tcBorders>
              <w:top w:val="single" w:sz="4" w:space="0" w:color="000000"/>
              <w:left w:val="nil"/>
              <w:bottom w:val="single" w:sz="4" w:space="0" w:color="000000"/>
              <w:right w:val="nil"/>
            </w:tcBorders>
            <w:shd w:val="clear" w:color="auto" w:fill="auto"/>
            <w:noWrap/>
            <w:vAlign w:val="bottom"/>
            <w:hideMark/>
          </w:tcPr>
          <w:p w:rsidR="00AB55FE" w:rsidRPr="00AB55FE" w:rsidRDefault="00AB55FE" w:rsidP="00712D12">
            <w:pPr>
              <w:spacing w:before="0"/>
              <w:jc w:val="center"/>
              <w:rPr>
                <w:rFonts w:eastAsia="Times New Roman" w:cs="Times New Roman"/>
                <w:b/>
                <w:bCs/>
                <w:color w:val="000000"/>
                <w:szCs w:val="24"/>
              </w:rPr>
            </w:pPr>
            <w:r w:rsidRPr="00AB55FE">
              <w:rPr>
                <w:rFonts w:eastAsia="Times New Roman" w:cs="Times New Roman"/>
                <w:b/>
                <w:bCs/>
                <w:color w:val="000000"/>
                <w:szCs w:val="24"/>
              </w:rPr>
              <w:t>Fig No.</w:t>
            </w:r>
          </w:p>
        </w:tc>
        <w:tc>
          <w:tcPr>
            <w:tcW w:w="4654" w:type="dxa"/>
            <w:tcBorders>
              <w:top w:val="single" w:sz="4" w:space="0" w:color="000000"/>
              <w:left w:val="nil"/>
              <w:bottom w:val="single" w:sz="4" w:space="0" w:color="000000"/>
              <w:right w:val="nil"/>
            </w:tcBorders>
            <w:shd w:val="clear" w:color="auto" w:fill="auto"/>
            <w:noWrap/>
            <w:vAlign w:val="bottom"/>
            <w:hideMark/>
          </w:tcPr>
          <w:p w:rsidR="00AB55FE" w:rsidRPr="00AB55FE" w:rsidRDefault="00AB55FE" w:rsidP="00712D12">
            <w:pPr>
              <w:spacing w:before="0"/>
              <w:jc w:val="center"/>
              <w:rPr>
                <w:rFonts w:eastAsia="Times New Roman" w:cs="Times New Roman"/>
                <w:b/>
                <w:bCs/>
                <w:color w:val="000000"/>
                <w:szCs w:val="24"/>
              </w:rPr>
            </w:pPr>
            <w:proofErr w:type="spellStart"/>
            <w:r w:rsidRPr="00AB55FE">
              <w:rPr>
                <w:rFonts w:eastAsia="Times New Roman" w:cs="Times New Roman"/>
                <w:b/>
                <w:bCs/>
                <w:color w:val="000000"/>
                <w:szCs w:val="24"/>
              </w:rPr>
              <w:t>Titie</w:t>
            </w:r>
            <w:proofErr w:type="spellEnd"/>
          </w:p>
        </w:tc>
        <w:tc>
          <w:tcPr>
            <w:tcW w:w="3142" w:type="dxa"/>
            <w:tcBorders>
              <w:top w:val="single" w:sz="4" w:space="0" w:color="000000"/>
              <w:left w:val="nil"/>
              <w:bottom w:val="single" w:sz="4" w:space="0" w:color="000000"/>
              <w:right w:val="nil"/>
            </w:tcBorders>
            <w:shd w:val="clear" w:color="auto" w:fill="auto"/>
            <w:noWrap/>
            <w:vAlign w:val="bottom"/>
            <w:hideMark/>
          </w:tcPr>
          <w:p w:rsidR="00AB55FE" w:rsidRPr="00AB55FE" w:rsidRDefault="00AB55FE" w:rsidP="00712D12">
            <w:pPr>
              <w:spacing w:before="0"/>
              <w:jc w:val="center"/>
              <w:rPr>
                <w:rFonts w:eastAsia="Times New Roman" w:cs="Times New Roman"/>
                <w:b/>
                <w:bCs/>
                <w:color w:val="000000"/>
                <w:szCs w:val="24"/>
              </w:rPr>
            </w:pPr>
            <w:r w:rsidRPr="00AB55FE">
              <w:rPr>
                <w:rFonts w:eastAsia="Times New Roman" w:cs="Times New Roman"/>
                <w:b/>
                <w:bCs/>
                <w:color w:val="000000"/>
                <w:szCs w:val="24"/>
              </w:rPr>
              <w:t>Page No.</w:t>
            </w:r>
          </w:p>
        </w:tc>
      </w:tr>
      <w:tr w:rsidR="00AB55FE" w:rsidRPr="00AB55FE" w:rsidTr="00712D12">
        <w:trPr>
          <w:trHeight w:val="315"/>
        </w:trPr>
        <w:tc>
          <w:tcPr>
            <w:tcW w:w="993" w:type="dxa"/>
            <w:tcBorders>
              <w:top w:val="nil"/>
              <w:left w:val="nil"/>
              <w:bottom w:val="nil"/>
              <w:right w:val="nil"/>
            </w:tcBorders>
            <w:shd w:val="clear" w:color="auto" w:fill="auto"/>
            <w:noWrap/>
            <w:vAlign w:val="bottom"/>
            <w:hideMark/>
          </w:tcPr>
          <w:p w:rsidR="00AB55FE" w:rsidRPr="00AB55FE" w:rsidRDefault="00AB55FE" w:rsidP="00712D12">
            <w:pPr>
              <w:spacing w:before="0"/>
              <w:jc w:val="center"/>
              <w:rPr>
                <w:rFonts w:eastAsia="Times New Roman" w:cs="Times New Roman"/>
                <w:color w:val="000000"/>
                <w:szCs w:val="24"/>
              </w:rPr>
            </w:pPr>
            <w:r w:rsidRPr="00AB55FE">
              <w:rPr>
                <w:rFonts w:eastAsia="Times New Roman" w:cs="Times New Roman"/>
                <w:color w:val="000000"/>
                <w:szCs w:val="24"/>
              </w:rPr>
              <w:t>1.1</w:t>
            </w:r>
          </w:p>
        </w:tc>
        <w:tc>
          <w:tcPr>
            <w:tcW w:w="4654" w:type="dxa"/>
            <w:tcBorders>
              <w:top w:val="nil"/>
              <w:left w:val="nil"/>
              <w:bottom w:val="nil"/>
              <w:right w:val="nil"/>
            </w:tcBorders>
            <w:shd w:val="clear" w:color="auto" w:fill="auto"/>
            <w:noWrap/>
            <w:vAlign w:val="bottom"/>
            <w:hideMark/>
          </w:tcPr>
          <w:p w:rsidR="00AB55FE" w:rsidRPr="00AB55FE" w:rsidRDefault="00AB55FE" w:rsidP="00832CFE">
            <w:pPr>
              <w:spacing w:before="0"/>
              <w:jc w:val="left"/>
              <w:rPr>
                <w:rFonts w:eastAsia="Times New Roman" w:cs="Times New Roman"/>
                <w:color w:val="000000"/>
                <w:szCs w:val="24"/>
              </w:rPr>
            </w:pPr>
            <w:r w:rsidRPr="00AB55FE">
              <w:rPr>
                <w:rFonts w:eastAsia="Times New Roman" w:cs="Times New Roman"/>
                <w:color w:val="000000"/>
                <w:szCs w:val="24"/>
              </w:rPr>
              <w:t>Conceptual Framework of Hypertension</w:t>
            </w:r>
          </w:p>
        </w:tc>
        <w:tc>
          <w:tcPr>
            <w:tcW w:w="3142" w:type="dxa"/>
            <w:tcBorders>
              <w:top w:val="nil"/>
              <w:left w:val="nil"/>
              <w:bottom w:val="nil"/>
              <w:right w:val="nil"/>
            </w:tcBorders>
            <w:shd w:val="clear" w:color="auto" w:fill="auto"/>
            <w:noWrap/>
            <w:vAlign w:val="bottom"/>
            <w:hideMark/>
          </w:tcPr>
          <w:p w:rsidR="00AB55FE" w:rsidRPr="00AB55FE" w:rsidRDefault="001D2243" w:rsidP="00712D12">
            <w:pPr>
              <w:spacing w:before="0"/>
              <w:jc w:val="center"/>
              <w:rPr>
                <w:rFonts w:eastAsia="Times New Roman" w:cs="Times New Roman"/>
                <w:color w:val="000000"/>
                <w:szCs w:val="24"/>
              </w:rPr>
            </w:pPr>
            <w:r>
              <w:rPr>
                <w:rFonts w:eastAsia="Times New Roman" w:cs="Times New Roman"/>
                <w:color w:val="000000"/>
                <w:szCs w:val="24"/>
              </w:rPr>
              <w:t>4</w:t>
            </w:r>
          </w:p>
        </w:tc>
      </w:tr>
      <w:tr w:rsidR="00AB55FE" w:rsidRPr="00AB55FE" w:rsidTr="00712D12">
        <w:trPr>
          <w:trHeight w:val="900"/>
        </w:trPr>
        <w:tc>
          <w:tcPr>
            <w:tcW w:w="993" w:type="dxa"/>
            <w:tcBorders>
              <w:top w:val="nil"/>
              <w:left w:val="nil"/>
              <w:bottom w:val="nil"/>
              <w:right w:val="nil"/>
            </w:tcBorders>
            <w:shd w:val="clear" w:color="auto" w:fill="auto"/>
            <w:noWrap/>
            <w:vAlign w:val="bottom"/>
            <w:hideMark/>
          </w:tcPr>
          <w:p w:rsidR="00AB55FE" w:rsidRPr="00AB55FE" w:rsidRDefault="00AB55FE" w:rsidP="00712D12">
            <w:pPr>
              <w:spacing w:before="0"/>
              <w:jc w:val="center"/>
              <w:rPr>
                <w:rFonts w:eastAsia="Times New Roman" w:cs="Times New Roman"/>
                <w:color w:val="000000"/>
                <w:szCs w:val="24"/>
              </w:rPr>
            </w:pPr>
            <w:r w:rsidRPr="00AB55FE">
              <w:rPr>
                <w:rFonts w:eastAsia="Times New Roman" w:cs="Times New Roman"/>
                <w:color w:val="000000"/>
                <w:szCs w:val="24"/>
              </w:rPr>
              <w:t>4.1</w:t>
            </w:r>
          </w:p>
        </w:tc>
        <w:tc>
          <w:tcPr>
            <w:tcW w:w="4654" w:type="dxa"/>
            <w:tcBorders>
              <w:top w:val="nil"/>
              <w:left w:val="nil"/>
              <w:bottom w:val="nil"/>
              <w:right w:val="nil"/>
            </w:tcBorders>
            <w:shd w:val="clear" w:color="auto" w:fill="auto"/>
            <w:vAlign w:val="bottom"/>
            <w:hideMark/>
          </w:tcPr>
          <w:p w:rsidR="00AB55FE" w:rsidRPr="00AB55FE" w:rsidRDefault="00AB55FE" w:rsidP="00832CFE">
            <w:pPr>
              <w:spacing w:before="0"/>
              <w:rPr>
                <w:rFonts w:eastAsia="Times New Roman" w:cs="Times New Roman"/>
                <w:color w:val="000000"/>
                <w:szCs w:val="24"/>
              </w:rPr>
            </w:pPr>
            <w:r w:rsidRPr="00AB55FE">
              <w:rPr>
                <w:rFonts w:eastAsia="Times New Roman" w:cs="Times New Roman"/>
                <w:color w:val="000000"/>
                <w:szCs w:val="24"/>
              </w:rPr>
              <w:t>Overall prevalence of hypertension among adults o</w:t>
            </w:r>
            <w:r w:rsidR="00222997">
              <w:rPr>
                <w:rFonts w:eastAsia="Times New Roman" w:cs="Times New Roman"/>
                <w:color w:val="000000"/>
                <w:szCs w:val="24"/>
              </w:rPr>
              <w:t xml:space="preserve">f </w:t>
            </w:r>
            <w:proofErr w:type="spellStart"/>
            <w:r w:rsidR="00222997">
              <w:rPr>
                <w:rFonts w:eastAsia="Times New Roman" w:cs="Times New Roman"/>
                <w:color w:val="000000"/>
                <w:szCs w:val="24"/>
              </w:rPr>
              <w:t>Rajbanshi</w:t>
            </w:r>
            <w:proofErr w:type="spellEnd"/>
            <w:r w:rsidR="00222997">
              <w:rPr>
                <w:rFonts w:eastAsia="Times New Roman" w:cs="Times New Roman"/>
                <w:color w:val="000000"/>
                <w:szCs w:val="24"/>
              </w:rPr>
              <w:t xml:space="preserve"> community according </w:t>
            </w:r>
            <w:r w:rsidRPr="00AB55FE">
              <w:rPr>
                <w:rFonts w:eastAsia="Times New Roman" w:cs="Times New Roman"/>
                <w:color w:val="000000"/>
                <w:szCs w:val="24"/>
              </w:rPr>
              <w:t>to AHA guidelines</w:t>
            </w:r>
            <w:r w:rsidR="003F4855">
              <w:rPr>
                <w:rFonts w:eastAsia="Times New Roman" w:cs="Times New Roman"/>
                <w:color w:val="000000"/>
                <w:szCs w:val="24"/>
              </w:rPr>
              <w:t>.</w:t>
            </w:r>
          </w:p>
        </w:tc>
        <w:tc>
          <w:tcPr>
            <w:tcW w:w="3142" w:type="dxa"/>
            <w:tcBorders>
              <w:top w:val="nil"/>
              <w:left w:val="nil"/>
              <w:bottom w:val="nil"/>
              <w:right w:val="nil"/>
            </w:tcBorders>
            <w:shd w:val="clear" w:color="auto" w:fill="auto"/>
            <w:noWrap/>
            <w:vAlign w:val="bottom"/>
            <w:hideMark/>
          </w:tcPr>
          <w:p w:rsidR="00AB55FE" w:rsidRPr="00AB55FE" w:rsidRDefault="00207297" w:rsidP="00712D12">
            <w:pPr>
              <w:spacing w:before="0"/>
              <w:jc w:val="center"/>
              <w:rPr>
                <w:rFonts w:eastAsia="Times New Roman" w:cs="Times New Roman"/>
                <w:color w:val="000000"/>
                <w:szCs w:val="24"/>
              </w:rPr>
            </w:pPr>
            <w:r>
              <w:rPr>
                <w:rFonts w:eastAsia="Times New Roman" w:cs="Times New Roman"/>
                <w:color w:val="000000"/>
                <w:szCs w:val="24"/>
              </w:rPr>
              <w:t>42</w:t>
            </w:r>
          </w:p>
        </w:tc>
      </w:tr>
      <w:tr w:rsidR="00AB55FE" w:rsidRPr="00AB55FE" w:rsidTr="00712D12">
        <w:trPr>
          <w:trHeight w:val="600"/>
        </w:trPr>
        <w:tc>
          <w:tcPr>
            <w:tcW w:w="993" w:type="dxa"/>
            <w:tcBorders>
              <w:top w:val="nil"/>
              <w:left w:val="nil"/>
              <w:bottom w:val="single" w:sz="4" w:space="0" w:color="000000"/>
              <w:right w:val="nil"/>
            </w:tcBorders>
            <w:shd w:val="clear" w:color="auto" w:fill="auto"/>
            <w:noWrap/>
            <w:vAlign w:val="bottom"/>
            <w:hideMark/>
          </w:tcPr>
          <w:p w:rsidR="00AB55FE" w:rsidRPr="00AB55FE" w:rsidRDefault="00AB55FE" w:rsidP="00712D12">
            <w:pPr>
              <w:spacing w:before="0"/>
              <w:jc w:val="center"/>
              <w:rPr>
                <w:rFonts w:eastAsia="Times New Roman" w:cs="Times New Roman"/>
                <w:color w:val="000000"/>
                <w:szCs w:val="24"/>
              </w:rPr>
            </w:pPr>
            <w:r w:rsidRPr="00AB55FE">
              <w:rPr>
                <w:rFonts w:eastAsia="Times New Roman" w:cs="Times New Roman"/>
                <w:color w:val="000000"/>
                <w:szCs w:val="24"/>
              </w:rPr>
              <w:t>4.2</w:t>
            </w:r>
          </w:p>
        </w:tc>
        <w:tc>
          <w:tcPr>
            <w:tcW w:w="4654" w:type="dxa"/>
            <w:tcBorders>
              <w:top w:val="nil"/>
              <w:left w:val="nil"/>
              <w:bottom w:val="single" w:sz="4" w:space="0" w:color="000000"/>
              <w:right w:val="nil"/>
            </w:tcBorders>
            <w:shd w:val="clear" w:color="auto" w:fill="auto"/>
            <w:vAlign w:val="bottom"/>
            <w:hideMark/>
          </w:tcPr>
          <w:p w:rsidR="00AB55FE" w:rsidRPr="00AB55FE" w:rsidRDefault="00AB55FE" w:rsidP="00832CFE">
            <w:pPr>
              <w:spacing w:before="0"/>
              <w:jc w:val="left"/>
              <w:rPr>
                <w:rFonts w:eastAsia="Times New Roman" w:cs="Times New Roman"/>
                <w:color w:val="000000"/>
                <w:szCs w:val="24"/>
              </w:rPr>
            </w:pPr>
            <w:r w:rsidRPr="00AB55FE">
              <w:rPr>
                <w:rFonts w:eastAsia="Times New Roman" w:cs="Times New Roman"/>
                <w:color w:val="000000"/>
                <w:szCs w:val="24"/>
              </w:rPr>
              <w:t xml:space="preserve">Prevalence of hypertension in </w:t>
            </w:r>
            <w:proofErr w:type="spellStart"/>
            <w:r w:rsidRPr="00AB55FE">
              <w:rPr>
                <w:rFonts w:eastAsia="Times New Roman" w:cs="Times New Roman"/>
                <w:color w:val="000000"/>
                <w:szCs w:val="24"/>
              </w:rPr>
              <w:t>Rajbanshi</w:t>
            </w:r>
            <w:proofErr w:type="spellEnd"/>
            <w:r w:rsidRPr="00AB55FE">
              <w:rPr>
                <w:rFonts w:eastAsia="Times New Roman" w:cs="Times New Roman"/>
                <w:color w:val="000000"/>
                <w:szCs w:val="24"/>
              </w:rPr>
              <w:t xml:space="preserve"> community people gender-wise</w:t>
            </w:r>
          </w:p>
        </w:tc>
        <w:tc>
          <w:tcPr>
            <w:tcW w:w="3142" w:type="dxa"/>
            <w:tcBorders>
              <w:top w:val="nil"/>
              <w:left w:val="nil"/>
              <w:bottom w:val="single" w:sz="4" w:space="0" w:color="000000"/>
              <w:right w:val="nil"/>
            </w:tcBorders>
            <w:shd w:val="clear" w:color="auto" w:fill="auto"/>
            <w:noWrap/>
            <w:vAlign w:val="bottom"/>
            <w:hideMark/>
          </w:tcPr>
          <w:p w:rsidR="00AB55FE" w:rsidRPr="00AB55FE" w:rsidRDefault="00207297" w:rsidP="00712D12">
            <w:pPr>
              <w:spacing w:before="0"/>
              <w:jc w:val="center"/>
              <w:rPr>
                <w:rFonts w:eastAsia="Times New Roman" w:cs="Times New Roman"/>
                <w:color w:val="000000"/>
                <w:szCs w:val="24"/>
              </w:rPr>
            </w:pPr>
            <w:r>
              <w:rPr>
                <w:rFonts w:eastAsia="Times New Roman" w:cs="Times New Roman"/>
                <w:color w:val="000000"/>
                <w:szCs w:val="24"/>
              </w:rPr>
              <w:t>43</w:t>
            </w:r>
          </w:p>
        </w:tc>
      </w:tr>
    </w:tbl>
    <w:p w:rsidR="00577986" w:rsidRDefault="00577986" w:rsidP="009728FC">
      <w:pPr>
        <w:tabs>
          <w:tab w:val="left" w:pos="5415"/>
        </w:tabs>
        <w:rPr>
          <w:rFonts w:cs="Times New Roman"/>
          <w:b/>
          <w:szCs w:val="24"/>
        </w:rPr>
        <w:sectPr w:rsidR="00577986" w:rsidSect="009420C7">
          <w:pgSz w:w="11907" w:h="16839" w:code="9"/>
          <w:pgMar w:top="1699" w:right="1411" w:bottom="1411" w:left="1699" w:header="720" w:footer="720" w:gutter="0"/>
          <w:pgNumType w:fmt="lowerRoman" w:start="12"/>
          <w:cols w:space="720"/>
          <w:docGrid w:linePitch="360"/>
        </w:sectPr>
      </w:pPr>
    </w:p>
    <w:p w:rsidR="00C87BB1" w:rsidRPr="002A34D4" w:rsidRDefault="00C87BB1" w:rsidP="00577986">
      <w:pPr>
        <w:pStyle w:val="Heading1"/>
      </w:pPr>
      <w:bookmarkStart w:id="6" w:name="_Toc515972429"/>
      <w:r w:rsidRPr="002A34D4">
        <w:lastRenderedPageBreak/>
        <w:t>List of Abbreviations</w:t>
      </w:r>
      <w:bookmarkEnd w:id="6"/>
    </w:p>
    <w:tbl>
      <w:tblPr>
        <w:tblStyle w:val="LightShading-Accent2"/>
        <w:tblW w:w="7513" w:type="dxa"/>
        <w:tblInd w:w="108" w:type="dxa"/>
        <w:tblLook w:val="04A0" w:firstRow="1" w:lastRow="0" w:firstColumn="1" w:lastColumn="0" w:noHBand="0" w:noVBand="1"/>
      </w:tblPr>
      <w:tblGrid>
        <w:gridCol w:w="1843"/>
        <w:gridCol w:w="5670"/>
      </w:tblGrid>
      <w:tr w:rsidR="002A34D4" w:rsidRPr="002A34D4" w:rsidTr="003605B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bottom w:val="single" w:sz="4" w:space="0" w:color="auto"/>
            </w:tcBorders>
            <w:shd w:val="clear" w:color="auto" w:fill="auto"/>
            <w:noWrap/>
            <w:vAlign w:val="center"/>
            <w:hideMark/>
          </w:tcPr>
          <w:p w:rsidR="005F0881" w:rsidRPr="005F0881" w:rsidRDefault="005F0881" w:rsidP="003605B4">
            <w:pPr>
              <w:spacing w:before="200" w:line="360" w:lineRule="auto"/>
              <w:jc w:val="left"/>
              <w:rPr>
                <w:rFonts w:eastAsia="Times New Roman" w:cs="Times New Roman"/>
                <w:color w:val="000000"/>
                <w:szCs w:val="24"/>
              </w:rPr>
            </w:pPr>
            <w:r w:rsidRPr="005F0881">
              <w:rPr>
                <w:rFonts w:eastAsia="Times New Roman" w:cs="Times New Roman"/>
                <w:color w:val="000000"/>
                <w:szCs w:val="24"/>
              </w:rPr>
              <w:t>Abbreviations</w:t>
            </w:r>
          </w:p>
        </w:tc>
        <w:tc>
          <w:tcPr>
            <w:tcW w:w="5670" w:type="dxa"/>
            <w:tcBorders>
              <w:top w:val="single" w:sz="4" w:space="0" w:color="auto"/>
              <w:bottom w:val="single" w:sz="4" w:space="0" w:color="auto"/>
            </w:tcBorders>
            <w:shd w:val="clear" w:color="auto" w:fill="auto"/>
            <w:noWrap/>
            <w:hideMark/>
          </w:tcPr>
          <w:p w:rsidR="005F0881" w:rsidRPr="005F0881" w:rsidRDefault="002A34D4" w:rsidP="00832CFE">
            <w:pPr>
              <w:spacing w:before="200" w:line="360" w:lineRule="auto"/>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Cs w:val="24"/>
              </w:rPr>
            </w:pPr>
            <w:r w:rsidRPr="002A34D4">
              <w:rPr>
                <w:rFonts w:eastAsia="Times New Roman" w:cs="Times New Roman"/>
                <w:color w:val="000000"/>
                <w:szCs w:val="24"/>
              </w:rPr>
              <w:t>Full form</w:t>
            </w:r>
          </w:p>
        </w:tc>
      </w:tr>
      <w:tr w:rsidR="005F0881" w:rsidRPr="005F0881" w:rsidTr="003605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tcBorders>
              <w:top w:val="single" w:sz="4" w:space="0" w:color="auto"/>
            </w:tcBorders>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ADA</w:t>
            </w:r>
          </w:p>
        </w:tc>
        <w:tc>
          <w:tcPr>
            <w:tcW w:w="5670" w:type="dxa"/>
            <w:tcBorders>
              <w:top w:val="single" w:sz="4" w:space="0" w:color="auto"/>
            </w:tcBorders>
            <w:shd w:val="clear" w:color="auto" w:fill="auto"/>
            <w:noWrap/>
            <w:hideMark/>
          </w:tcPr>
          <w:p w:rsidR="005F0881" w:rsidRPr="005F0881" w:rsidRDefault="005F0881" w:rsidP="00832CFE">
            <w:pPr>
              <w:spacing w:before="200"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American Diabetic Association</w:t>
            </w:r>
          </w:p>
        </w:tc>
      </w:tr>
      <w:tr w:rsidR="002A34D4" w:rsidRPr="002A34D4" w:rsidTr="003605B4">
        <w:trPr>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AHA</w:t>
            </w:r>
          </w:p>
        </w:tc>
        <w:tc>
          <w:tcPr>
            <w:tcW w:w="5670" w:type="dxa"/>
            <w:shd w:val="clear" w:color="auto" w:fill="auto"/>
            <w:noWrap/>
            <w:hideMark/>
          </w:tcPr>
          <w:p w:rsidR="005F0881" w:rsidRPr="005F0881" w:rsidRDefault="005F0881" w:rsidP="00832CFE">
            <w:pPr>
              <w:spacing w:before="200"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American Heart Association</w:t>
            </w:r>
          </w:p>
        </w:tc>
      </w:tr>
      <w:tr w:rsidR="005F0881" w:rsidRPr="005F0881" w:rsidTr="003605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BMI</w:t>
            </w:r>
          </w:p>
        </w:tc>
        <w:tc>
          <w:tcPr>
            <w:tcW w:w="5670" w:type="dxa"/>
            <w:shd w:val="clear" w:color="auto" w:fill="auto"/>
            <w:noWrap/>
            <w:hideMark/>
          </w:tcPr>
          <w:p w:rsidR="005F0881" w:rsidRPr="005F0881" w:rsidRDefault="005F0881" w:rsidP="00832CFE">
            <w:pPr>
              <w:spacing w:before="200"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Body Mass Index</w:t>
            </w:r>
          </w:p>
        </w:tc>
      </w:tr>
      <w:tr w:rsidR="002A34D4" w:rsidRPr="002A34D4" w:rsidTr="003605B4">
        <w:trPr>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BP</w:t>
            </w:r>
          </w:p>
        </w:tc>
        <w:tc>
          <w:tcPr>
            <w:tcW w:w="5670" w:type="dxa"/>
            <w:shd w:val="clear" w:color="auto" w:fill="auto"/>
            <w:noWrap/>
            <w:hideMark/>
          </w:tcPr>
          <w:p w:rsidR="005F0881" w:rsidRPr="005F0881" w:rsidRDefault="005F0881" w:rsidP="00832CFE">
            <w:pPr>
              <w:spacing w:before="200"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Blood Pressure</w:t>
            </w:r>
          </w:p>
        </w:tc>
      </w:tr>
      <w:tr w:rsidR="005F0881" w:rsidRPr="005F0881" w:rsidTr="003605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CBS</w:t>
            </w:r>
          </w:p>
        </w:tc>
        <w:tc>
          <w:tcPr>
            <w:tcW w:w="5670" w:type="dxa"/>
            <w:shd w:val="clear" w:color="auto" w:fill="auto"/>
            <w:noWrap/>
            <w:hideMark/>
          </w:tcPr>
          <w:p w:rsidR="005F0881" w:rsidRPr="005F0881" w:rsidRDefault="005F0881" w:rsidP="00832CFE">
            <w:pPr>
              <w:spacing w:before="200"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Central Bureau of Statistics</w:t>
            </w:r>
          </w:p>
        </w:tc>
      </w:tr>
      <w:tr w:rsidR="002A34D4" w:rsidRPr="002A34D4" w:rsidTr="003605B4">
        <w:trPr>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CKD</w:t>
            </w:r>
          </w:p>
        </w:tc>
        <w:tc>
          <w:tcPr>
            <w:tcW w:w="5670" w:type="dxa"/>
            <w:shd w:val="clear" w:color="auto" w:fill="auto"/>
            <w:noWrap/>
            <w:hideMark/>
          </w:tcPr>
          <w:p w:rsidR="005F0881" w:rsidRPr="005F0881" w:rsidRDefault="005F0881" w:rsidP="00832CFE">
            <w:pPr>
              <w:spacing w:before="200"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Chronic Kidney Diseases</w:t>
            </w:r>
          </w:p>
        </w:tc>
      </w:tr>
      <w:tr w:rsidR="005F0881" w:rsidRPr="005F0881" w:rsidTr="003605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DBP</w:t>
            </w:r>
          </w:p>
        </w:tc>
        <w:tc>
          <w:tcPr>
            <w:tcW w:w="5670" w:type="dxa"/>
            <w:shd w:val="clear" w:color="auto" w:fill="auto"/>
            <w:noWrap/>
            <w:hideMark/>
          </w:tcPr>
          <w:p w:rsidR="005F0881" w:rsidRPr="005F0881" w:rsidRDefault="005F0881" w:rsidP="00832CFE">
            <w:pPr>
              <w:spacing w:before="200"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Diastolic Blood Pressure</w:t>
            </w:r>
          </w:p>
        </w:tc>
      </w:tr>
      <w:tr w:rsidR="002A34D4" w:rsidRPr="002A34D4" w:rsidTr="003605B4">
        <w:trPr>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GLV</w:t>
            </w:r>
          </w:p>
        </w:tc>
        <w:tc>
          <w:tcPr>
            <w:tcW w:w="5670" w:type="dxa"/>
            <w:shd w:val="clear" w:color="auto" w:fill="auto"/>
            <w:noWrap/>
            <w:hideMark/>
          </w:tcPr>
          <w:p w:rsidR="005F0881" w:rsidRPr="005F0881" w:rsidRDefault="005F0881" w:rsidP="00832CFE">
            <w:pPr>
              <w:spacing w:before="200"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Green Leafy Vegetables</w:t>
            </w:r>
          </w:p>
        </w:tc>
      </w:tr>
      <w:tr w:rsidR="005F0881" w:rsidRPr="005F0881" w:rsidTr="003605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HC</w:t>
            </w:r>
          </w:p>
        </w:tc>
        <w:tc>
          <w:tcPr>
            <w:tcW w:w="5670" w:type="dxa"/>
            <w:shd w:val="clear" w:color="auto" w:fill="auto"/>
            <w:noWrap/>
            <w:hideMark/>
          </w:tcPr>
          <w:p w:rsidR="005F0881" w:rsidRPr="005F0881" w:rsidRDefault="005F0881" w:rsidP="00832CFE">
            <w:pPr>
              <w:spacing w:before="200"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Hip Circumference</w:t>
            </w:r>
          </w:p>
        </w:tc>
      </w:tr>
      <w:tr w:rsidR="002A34D4" w:rsidRPr="002A34D4" w:rsidTr="003605B4">
        <w:trPr>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HTN</w:t>
            </w:r>
          </w:p>
        </w:tc>
        <w:tc>
          <w:tcPr>
            <w:tcW w:w="5670" w:type="dxa"/>
            <w:shd w:val="clear" w:color="auto" w:fill="auto"/>
            <w:noWrap/>
            <w:hideMark/>
          </w:tcPr>
          <w:p w:rsidR="005F0881" w:rsidRPr="005F0881" w:rsidRDefault="005F0881" w:rsidP="00832CFE">
            <w:pPr>
              <w:spacing w:before="200"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Hypertension</w:t>
            </w:r>
          </w:p>
        </w:tc>
      </w:tr>
      <w:tr w:rsidR="005F0881" w:rsidRPr="005F0881" w:rsidTr="003605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IPAQ</w:t>
            </w:r>
          </w:p>
        </w:tc>
        <w:tc>
          <w:tcPr>
            <w:tcW w:w="5670" w:type="dxa"/>
            <w:shd w:val="clear" w:color="auto" w:fill="auto"/>
            <w:noWrap/>
            <w:hideMark/>
          </w:tcPr>
          <w:p w:rsidR="005F0881" w:rsidRPr="005F0881" w:rsidRDefault="005F0881" w:rsidP="00832CFE">
            <w:pPr>
              <w:spacing w:before="200"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International Physical Activity Questionnaire</w:t>
            </w:r>
          </w:p>
        </w:tc>
      </w:tr>
      <w:tr w:rsidR="002A34D4" w:rsidRPr="002A34D4" w:rsidTr="003605B4">
        <w:trPr>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JNC</w:t>
            </w:r>
          </w:p>
        </w:tc>
        <w:tc>
          <w:tcPr>
            <w:tcW w:w="5670" w:type="dxa"/>
            <w:shd w:val="clear" w:color="auto" w:fill="auto"/>
            <w:noWrap/>
            <w:hideMark/>
          </w:tcPr>
          <w:p w:rsidR="005F0881" w:rsidRPr="005F0881" w:rsidRDefault="005F0881" w:rsidP="00832CFE">
            <w:pPr>
              <w:spacing w:before="200"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Jet Navigation Chart</w:t>
            </w:r>
          </w:p>
        </w:tc>
      </w:tr>
      <w:tr w:rsidR="005F0881" w:rsidRPr="005F0881" w:rsidTr="003605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MSMT</w:t>
            </w:r>
          </w:p>
        </w:tc>
        <w:tc>
          <w:tcPr>
            <w:tcW w:w="5670" w:type="dxa"/>
            <w:shd w:val="clear" w:color="auto" w:fill="auto"/>
            <w:noWrap/>
            <w:hideMark/>
          </w:tcPr>
          <w:p w:rsidR="005F0881" w:rsidRPr="005F0881" w:rsidRDefault="005F0881" w:rsidP="00832CFE">
            <w:pPr>
              <w:spacing w:before="200"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proofErr w:type="spellStart"/>
            <w:r w:rsidRPr="005F0881">
              <w:rPr>
                <w:rFonts w:eastAsia="Times New Roman" w:cs="Times New Roman"/>
                <w:color w:val="000000"/>
                <w:szCs w:val="24"/>
              </w:rPr>
              <w:t>Mrigendra</w:t>
            </w:r>
            <w:proofErr w:type="spellEnd"/>
            <w:r w:rsidRPr="005F0881">
              <w:rPr>
                <w:rFonts w:eastAsia="Times New Roman" w:cs="Times New Roman"/>
                <w:color w:val="000000"/>
                <w:szCs w:val="24"/>
              </w:rPr>
              <w:t xml:space="preserve"> </w:t>
            </w:r>
            <w:proofErr w:type="spellStart"/>
            <w:r w:rsidRPr="005F0881">
              <w:rPr>
                <w:rFonts w:eastAsia="Times New Roman" w:cs="Times New Roman"/>
                <w:color w:val="000000"/>
                <w:szCs w:val="24"/>
              </w:rPr>
              <w:t>Samjhana</w:t>
            </w:r>
            <w:proofErr w:type="spellEnd"/>
            <w:r w:rsidRPr="005F0881">
              <w:rPr>
                <w:rFonts w:eastAsia="Times New Roman" w:cs="Times New Roman"/>
                <w:color w:val="000000"/>
                <w:szCs w:val="24"/>
              </w:rPr>
              <w:t xml:space="preserve"> Medical Trust</w:t>
            </w:r>
          </w:p>
        </w:tc>
      </w:tr>
      <w:tr w:rsidR="002A34D4" w:rsidRPr="002A34D4" w:rsidTr="003605B4">
        <w:trPr>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NCD</w:t>
            </w:r>
          </w:p>
        </w:tc>
        <w:tc>
          <w:tcPr>
            <w:tcW w:w="5670" w:type="dxa"/>
            <w:shd w:val="clear" w:color="auto" w:fill="auto"/>
            <w:noWrap/>
            <w:hideMark/>
          </w:tcPr>
          <w:p w:rsidR="005F0881" w:rsidRPr="005F0881" w:rsidRDefault="005F0881" w:rsidP="00832CFE">
            <w:pPr>
              <w:spacing w:before="200"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Non communicable Diseases</w:t>
            </w:r>
          </w:p>
        </w:tc>
      </w:tr>
      <w:tr w:rsidR="005F0881" w:rsidRPr="005F0881" w:rsidTr="003605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NHRC</w:t>
            </w:r>
          </w:p>
        </w:tc>
        <w:tc>
          <w:tcPr>
            <w:tcW w:w="5670" w:type="dxa"/>
            <w:shd w:val="clear" w:color="auto" w:fill="auto"/>
            <w:noWrap/>
            <w:hideMark/>
          </w:tcPr>
          <w:p w:rsidR="005F0881" w:rsidRPr="005F0881" w:rsidRDefault="005F0881" w:rsidP="00832CFE">
            <w:pPr>
              <w:spacing w:before="200"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Nepal Health Research Council</w:t>
            </w:r>
          </w:p>
        </w:tc>
      </w:tr>
      <w:tr w:rsidR="002A34D4" w:rsidRPr="002A34D4" w:rsidTr="003605B4">
        <w:trPr>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RAAS</w:t>
            </w:r>
          </w:p>
        </w:tc>
        <w:tc>
          <w:tcPr>
            <w:tcW w:w="5670" w:type="dxa"/>
            <w:shd w:val="clear" w:color="auto" w:fill="auto"/>
            <w:noWrap/>
            <w:hideMark/>
          </w:tcPr>
          <w:p w:rsidR="005F0881" w:rsidRPr="005F0881" w:rsidRDefault="005F0881" w:rsidP="00832CFE">
            <w:pPr>
              <w:spacing w:before="200"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Renin Angiotensinogen Aldosterone System</w:t>
            </w:r>
          </w:p>
        </w:tc>
      </w:tr>
      <w:tr w:rsidR="005F0881" w:rsidRPr="005F0881" w:rsidTr="003605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RDA</w:t>
            </w:r>
          </w:p>
        </w:tc>
        <w:tc>
          <w:tcPr>
            <w:tcW w:w="5670" w:type="dxa"/>
            <w:shd w:val="clear" w:color="auto" w:fill="auto"/>
            <w:noWrap/>
            <w:hideMark/>
          </w:tcPr>
          <w:p w:rsidR="005F0881" w:rsidRPr="005F0881" w:rsidRDefault="005F0881" w:rsidP="00832CFE">
            <w:pPr>
              <w:spacing w:before="200"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Recommended Daily Allowances</w:t>
            </w:r>
          </w:p>
        </w:tc>
      </w:tr>
      <w:tr w:rsidR="002A34D4" w:rsidRPr="002A34D4" w:rsidTr="003605B4">
        <w:trPr>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SBP</w:t>
            </w:r>
          </w:p>
        </w:tc>
        <w:tc>
          <w:tcPr>
            <w:tcW w:w="5670" w:type="dxa"/>
            <w:shd w:val="clear" w:color="auto" w:fill="auto"/>
            <w:noWrap/>
            <w:hideMark/>
          </w:tcPr>
          <w:p w:rsidR="005F0881" w:rsidRPr="005F0881" w:rsidRDefault="005F0881" w:rsidP="00832CFE">
            <w:pPr>
              <w:spacing w:before="200"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Systolic Blood Pressure</w:t>
            </w:r>
          </w:p>
        </w:tc>
      </w:tr>
      <w:tr w:rsidR="005F0881" w:rsidRPr="005F0881" w:rsidTr="003605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tcBorders>
              <w:bottom w:val="nil"/>
            </w:tcBorders>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SPSS</w:t>
            </w:r>
          </w:p>
        </w:tc>
        <w:tc>
          <w:tcPr>
            <w:tcW w:w="5670" w:type="dxa"/>
            <w:tcBorders>
              <w:bottom w:val="nil"/>
            </w:tcBorders>
            <w:shd w:val="clear" w:color="auto" w:fill="auto"/>
            <w:noWrap/>
            <w:hideMark/>
          </w:tcPr>
          <w:p w:rsidR="005F0881" w:rsidRPr="005F0881" w:rsidRDefault="005F0881" w:rsidP="00832CFE">
            <w:pPr>
              <w:spacing w:before="200"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Statistical Package of Social Sciences</w:t>
            </w:r>
          </w:p>
        </w:tc>
      </w:tr>
      <w:tr w:rsidR="002A34D4" w:rsidRPr="002A34D4" w:rsidTr="003605B4">
        <w:trPr>
          <w:trHeight w:val="315"/>
        </w:trPr>
        <w:tc>
          <w:tcPr>
            <w:cnfStyle w:val="001000000000" w:firstRow="0" w:lastRow="0" w:firstColumn="1" w:lastColumn="0" w:oddVBand="0" w:evenVBand="0" w:oddHBand="0" w:evenHBand="0" w:firstRowFirstColumn="0" w:firstRowLastColumn="0" w:lastRowFirstColumn="0" w:lastRowLastColumn="0"/>
            <w:tcW w:w="1843" w:type="dxa"/>
            <w:tcBorders>
              <w:top w:val="nil"/>
              <w:bottom w:val="nil"/>
            </w:tcBorders>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UNICEF</w:t>
            </w:r>
          </w:p>
        </w:tc>
        <w:tc>
          <w:tcPr>
            <w:tcW w:w="5670" w:type="dxa"/>
            <w:tcBorders>
              <w:top w:val="nil"/>
              <w:bottom w:val="nil"/>
            </w:tcBorders>
            <w:shd w:val="clear" w:color="auto" w:fill="auto"/>
            <w:noWrap/>
            <w:hideMark/>
          </w:tcPr>
          <w:p w:rsidR="005F0881" w:rsidRPr="005F0881" w:rsidRDefault="005F0881" w:rsidP="00832CFE">
            <w:pPr>
              <w:spacing w:before="200"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 xml:space="preserve">United Nations  International Children’s Education </w:t>
            </w:r>
            <w:r w:rsidRPr="005F0881">
              <w:rPr>
                <w:rFonts w:eastAsia="Times New Roman" w:cs="Times New Roman"/>
                <w:color w:val="000000"/>
                <w:szCs w:val="24"/>
              </w:rPr>
              <w:lastRenderedPageBreak/>
              <w:t>Fund</w:t>
            </w:r>
          </w:p>
        </w:tc>
      </w:tr>
      <w:tr w:rsidR="005F0881" w:rsidRPr="005F0881" w:rsidTr="003605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tcBorders>
              <w:top w:val="nil"/>
            </w:tcBorders>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lastRenderedPageBreak/>
              <w:t>VDC</w:t>
            </w:r>
          </w:p>
        </w:tc>
        <w:tc>
          <w:tcPr>
            <w:tcW w:w="5670" w:type="dxa"/>
            <w:tcBorders>
              <w:top w:val="nil"/>
              <w:bottom w:val="nil"/>
            </w:tcBorders>
            <w:shd w:val="clear" w:color="auto" w:fill="auto"/>
            <w:noWrap/>
            <w:hideMark/>
          </w:tcPr>
          <w:p w:rsidR="005F0881" w:rsidRPr="005F0881" w:rsidRDefault="005F0881" w:rsidP="00832CFE">
            <w:pPr>
              <w:spacing w:before="200"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Village Development Committee</w:t>
            </w:r>
          </w:p>
        </w:tc>
      </w:tr>
      <w:tr w:rsidR="002A34D4" w:rsidRPr="002A34D4" w:rsidTr="003605B4">
        <w:trPr>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VTM</w:t>
            </w:r>
          </w:p>
        </w:tc>
        <w:tc>
          <w:tcPr>
            <w:tcW w:w="5670" w:type="dxa"/>
            <w:tcBorders>
              <w:top w:val="nil"/>
            </w:tcBorders>
            <w:shd w:val="clear" w:color="auto" w:fill="auto"/>
            <w:noWrap/>
            <w:hideMark/>
          </w:tcPr>
          <w:p w:rsidR="005F0881" w:rsidRPr="005F0881" w:rsidRDefault="005F0881" w:rsidP="00832CFE">
            <w:pPr>
              <w:spacing w:before="200"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Vegetarian Times Magazine</w:t>
            </w:r>
          </w:p>
        </w:tc>
      </w:tr>
      <w:tr w:rsidR="005F0881" w:rsidRPr="005F0881" w:rsidTr="003605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WC</w:t>
            </w:r>
          </w:p>
        </w:tc>
        <w:tc>
          <w:tcPr>
            <w:tcW w:w="5670" w:type="dxa"/>
            <w:shd w:val="clear" w:color="auto" w:fill="auto"/>
            <w:noWrap/>
            <w:hideMark/>
          </w:tcPr>
          <w:p w:rsidR="005F0881" w:rsidRPr="005F0881" w:rsidRDefault="005F0881" w:rsidP="00832CFE">
            <w:pPr>
              <w:spacing w:before="200"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Waist Circumference</w:t>
            </w:r>
          </w:p>
        </w:tc>
      </w:tr>
      <w:tr w:rsidR="002A34D4" w:rsidRPr="002A34D4" w:rsidTr="003605B4">
        <w:trPr>
          <w:trHeight w:val="315"/>
        </w:trPr>
        <w:tc>
          <w:tcPr>
            <w:cnfStyle w:val="001000000000" w:firstRow="0" w:lastRow="0" w:firstColumn="1" w:lastColumn="0" w:oddVBand="0" w:evenVBand="0" w:oddHBand="0" w:evenHBand="0" w:firstRowFirstColumn="0" w:firstRowLastColumn="0" w:lastRowFirstColumn="0" w:lastRowLastColumn="0"/>
            <w:tcW w:w="1843" w:type="dxa"/>
            <w:tcBorders>
              <w:bottom w:val="nil"/>
            </w:tcBorders>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WHO</w:t>
            </w:r>
          </w:p>
        </w:tc>
        <w:tc>
          <w:tcPr>
            <w:tcW w:w="5670" w:type="dxa"/>
            <w:tcBorders>
              <w:bottom w:val="nil"/>
            </w:tcBorders>
            <w:shd w:val="clear" w:color="auto" w:fill="auto"/>
            <w:noWrap/>
            <w:hideMark/>
          </w:tcPr>
          <w:p w:rsidR="005F0881" w:rsidRPr="005F0881" w:rsidRDefault="005F0881" w:rsidP="00832CFE">
            <w:pPr>
              <w:spacing w:before="200"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World Health Organization</w:t>
            </w:r>
          </w:p>
        </w:tc>
      </w:tr>
      <w:tr w:rsidR="005F0881" w:rsidRPr="005F0881" w:rsidTr="003605B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843" w:type="dxa"/>
            <w:tcBorders>
              <w:top w:val="nil"/>
              <w:bottom w:val="single" w:sz="4" w:space="0" w:color="auto"/>
            </w:tcBorders>
            <w:shd w:val="clear" w:color="auto" w:fill="auto"/>
            <w:noWrap/>
            <w:vAlign w:val="center"/>
            <w:hideMark/>
          </w:tcPr>
          <w:p w:rsidR="005F0881" w:rsidRPr="005F0881" w:rsidRDefault="005F0881" w:rsidP="003605B4">
            <w:pPr>
              <w:spacing w:before="200" w:line="360" w:lineRule="auto"/>
              <w:jc w:val="left"/>
              <w:rPr>
                <w:rFonts w:eastAsia="Times New Roman" w:cs="Times New Roman"/>
                <w:b w:val="0"/>
                <w:color w:val="000000"/>
                <w:szCs w:val="24"/>
              </w:rPr>
            </w:pPr>
            <w:r w:rsidRPr="005F0881">
              <w:rPr>
                <w:rFonts w:eastAsia="Times New Roman" w:cs="Times New Roman"/>
                <w:b w:val="0"/>
                <w:color w:val="000000"/>
                <w:szCs w:val="24"/>
              </w:rPr>
              <w:t>WHR</w:t>
            </w:r>
          </w:p>
        </w:tc>
        <w:tc>
          <w:tcPr>
            <w:tcW w:w="5670" w:type="dxa"/>
            <w:tcBorders>
              <w:top w:val="nil"/>
              <w:bottom w:val="single" w:sz="4" w:space="0" w:color="auto"/>
            </w:tcBorders>
            <w:shd w:val="clear" w:color="auto" w:fill="auto"/>
            <w:noWrap/>
            <w:hideMark/>
          </w:tcPr>
          <w:p w:rsidR="005F0881" w:rsidRPr="005F0881" w:rsidRDefault="005F0881" w:rsidP="00832CFE">
            <w:pPr>
              <w:spacing w:before="200"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4"/>
              </w:rPr>
            </w:pPr>
            <w:r w:rsidRPr="005F0881">
              <w:rPr>
                <w:rFonts w:eastAsia="Times New Roman" w:cs="Times New Roman"/>
                <w:color w:val="000000"/>
                <w:szCs w:val="24"/>
              </w:rPr>
              <w:t>Waist Hip Ratio</w:t>
            </w:r>
          </w:p>
        </w:tc>
      </w:tr>
    </w:tbl>
    <w:p w:rsidR="005F0881" w:rsidRDefault="005F0881" w:rsidP="009E4E4F">
      <w:pPr>
        <w:tabs>
          <w:tab w:val="left" w:pos="5415"/>
        </w:tabs>
        <w:jc w:val="center"/>
        <w:rPr>
          <w:rFonts w:cs="Times New Roman"/>
          <w:b/>
          <w:szCs w:val="24"/>
        </w:rPr>
      </w:pPr>
    </w:p>
    <w:p w:rsidR="00222997" w:rsidRDefault="00605F86" w:rsidP="00605F86">
      <w:pPr>
        <w:tabs>
          <w:tab w:val="left" w:pos="3890"/>
        </w:tabs>
        <w:rPr>
          <w:rFonts w:ascii="Calibri" w:eastAsia="Times New Roman" w:hAnsi="Calibri" w:cs="Times New Roman"/>
          <w:color w:val="000000"/>
          <w:sz w:val="22"/>
          <w:szCs w:val="22"/>
        </w:rPr>
      </w:pPr>
      <w:r>
        <w:rPr>
          <w:rFonts w:ascii="Calibri" w:eastAsia="Times New Roman" w:hAnsi="Calibri" w:cs="Times New Roman"/>
          <w:color w:val="000000"/>
          <w:sz w:val="22"/>
          <w:szCs w:val="22"/>
        </w:rPr>
        <w:t xml:space="preserve">                                                                          </w:t>
      </w:r>
    </w:p>
    <w:p w:rsidR="00A1203F" w:rsidRDefault="00A1203F" w:rsidP="0018437A">
      <w:pPr>
        <w:pStyle w:val="Heading2"/>
        <w:rPr>
          <w:rFonts w:eastAsia="Times New Roman"/>
        </w:rPr>
        <w:sectPr w:rsidR="00A1203F" w:rsidSect="00A37FA9">
          <w:pgSz w:w="11907" w:h="16839" w:code="9"/>
          <w:pgMar w:top="1699" w:right="1411" w:bottom="1411" w:left="1699" w:header="720" w:footer="720" w:gutter="0"/>
          <w:pgNumType w:fmt="lowerRoman" w:start="13"/>
          <w:cols w:space="720"/>
          <w:docGrid w:linePitch="360"/>
        </w:sectPr>
      </w:pPr>
    </w:p>
    <w:p w:rsidR="00944889" w:rsidRPr="00C259A8" w:rsidRDefault="00944889" w:rsidP="009B53D9">
      <w:pPr>
        <w:spacing w:after="200"/>
        <w:jc w:val="center"/>
        <w:rPr>
          <w:b/>
          <w:sz w:val="28"/>
          <w:szCs w:val="28"/>
        </w:rPr>
      </w:pPr>
      <w:r w:rsidRPr="00C259A8">
        <w:rPr>
          <w:b/>
          <w:sz w:val="28"/>
          <w:szCs w:val="28"/>
        </w:rPr>
        <w:lastRenderedPageBreak/>
        <w:t>Part-I</w:t>
      </w:r>
    </w:p>
    <w:p w:rsidR="00944889" w:rsidRPr="002A55FE" w:rsidRDefault="00944889" w:rsidP="009B53D9">
      <w:pPr>
        <w:pStyle w:val="Heading1"/>
        <w:spacing w:after="200"/>
        <w:rPr>
          <w:rFonts w:cs="Times New Roman"/>
          <w:szCs w:val="26"/>
        </w:rPr>
      </w:pPr>
      <w:bookmarkStart w:id="7" w:name="_Toc515972430"/>
      <w:r w:rsidRPr="002A55FE">
        <w:rPr>
          <w:rFonts w:cs="Times New Roman"/>
          <w:szCs w:val="26"/>
        </w:rPr>
        <w:t>Introduction</w:t>
      </w:r>
      <w:bookmarkEnd w:id="7"/>
    </w:p>
    <w:p w:rsidR="00944889" w:rsidRPr="00DD3198" w:rsidRDefault="00944889" w:rsidP="00E07DDB">
      <w:pPr>
        <w:pStyle w:val="Heading2"/>
        <w:spacing w:after="200" w:line="360" w:lineRule="auto"/>
        <w:jc w:val="both"/>
        <w:rPr>
          <w:rFonts w:cs="Times New Roman"/>
          <w:szCs w:val="24"/>
        </w:rPr>
      </w:pPr>
      <w:bookmarkStart w:id="8" w:name="_Toc515972431"/>
      <w:r w:rsidRPr="00DD3198">
        <w:rPr>
          <w:rFonts w:cs="Times New Roman"/>
          <w:szCs w:val="24"/>
        </w:rPr>
        <w:t>1.1     Background</w:t>
      </w:r>
      <w:bookmarkEnd w:id="8"/>
    </w:p>
    <w:p w:rsidR="00252EEE" w:rsidRDefault="00944889" w:rsidP="00E07DDB">
      <w:pPr>
        <w:autoSpaceDE w:val="0"/>
        <w:autoSpaceDN w:val="0"/>
        <w:adjustRightInd w:val="0"/>
        <w:spacing w:after="200"/>
        <w:rPr>
          <w:rFonts w:eastAsiaTheme="minorHAnsi" w:cs="Times New Roman"/>
          <w:szCs w:val="24"/>
        </w:rPr>
      </w:pPr>
      <w:r w:rsidRPr="00DD3198">
        <w:rPr>
          <w:rFonts w:cs="Times New Roman"/>
          <w:szCs w:val="24"/>
        </w:rPr>
        <w:t>Hypertension cases have their historical origins as early as 2600B.C when the ancient Chinese could only suspect hypertension by the quality of one’s pulse. Despite these early origins it took centuries before hypertension was declared a chronic disease</w:t>
      </w:r>
      <w:r w:rsidR="00A1203F" w:rsidRPr="00DD3198">
        <w:rPr>
          <w:rFonts w:cs="Times New Roman"/>
          <w:szCs w:val="24"/>
        </w:rPr>
        <w:fldChar w:fldCharType="begin"/>
      </w:r>
      <w:r w:rsidR="00E844EB">
        <w:rPr>
          <w:rFonts w:cs="Times New Roman"/>
          <w:szCs w:val="24"/>
        </w:rPr>
        <w:instrText xml:space="preserve"> ADDIN EN.CITE &lt;EndNote&gt;&lt;Cite&gt;&lt;Author&gt;Mueke&lt;/Author&gt;&lt;Year&gt;2012&lt;/Year&gt;&lt;RecNum&gt;118&lt;/RecNum&gt;&lt;DisplayText&gt;(Mueke, 2012)&lt;/DisplayText&gt;&lt;record&gt;&lt;rec-number&gt;118&lt;/rec-number&gt;&lt;foreign-keys&gt;&lt;key app="EN" db-id="eptpezzvzx2pdpe9wecxx0rzzsrsa5axpft0" timestamp="1513576101"&gt;118&lt;/key&gt;&lt;/foreign-keys&gt;&lt;ref-type name="Thesis"&gt;32&lt;/ref-type&gt;&lt;contributors&gt;&lt;authors&gt;&lt;author&gt;Mueke,T. A.&lt;/author&gt;&lt;/authors&gt;&lt;tertiary-authors&gt;&lt;author&gt;Mr. Allan Korongo&lt;/author&gt;&lt;/tertiary-authors&gt;&lt;/contributors&gt;&lt;titles&gt;&lt;title&gt;Factors influencing adherence to hypertension medication&lt;/title&gt;&lt;secondary-title&gt;Department of sociology and social work&lt;/secondary-title&gt;&lt;short-title&gt;Literature review&amp;#xD;&lt;/short-title&gt;&lt;/titles&gt;&lt;pages&gt;82&lt;/pages&gt;&lt;dates&gt;&lt;year&gt;2012&lt;/year&gt;&lt;pub-dates&gt;&lt;date&gt;2012&lt;/date&gt;&lt;/pub-dates&gt;&lt;/dates&gt;&lt;publisher&gt;University of Nairobi&amp;#xD;&lt;/publisher&gt;&lt;work-type&gt;Health related&amp;#xD;&lt;/work-type&gt;&lt;urls&gt;&lt;/urls&gt;&lt;/record&gt;&lt;/Cite&gt;&lt;/EndNote&gt;</w:instrText>
      </w:r>
      <w:r w:rsidR="00A1203F" w:rsidRPr="00DD3198">
        <w:rPr>
          <w:rFonts w:cs="Times New Roman"/>
          <w:szCs w:val="24"/>
        </w:rPr>
        <w:fldChar w:fldCharType="separate"/>
      </w:r>
      <w:r w:rsidR="00A1203F" w:rsidRPr="00DD3198">
        <w:rPr>
          <w:rFonts w:cs="Times New Roman"/>
          <w:noProof/>
          <w:szCs w:val="24"/>
        </w:rPr>
        <w:t>(</w:t>
      </w:r>
      <w:hyperlink w:anchor="_ENREF_53" w:tooltip="Mueke, 2012 #118" w:history="1">
        <w:r w:rsidR="00A07CC3" w:rsidRPr="00DD3198">
          <w:rPr>
            <w:rFonts w:cs="Times New Roman"/>
            <w:noProof/>
            <w:szCs w:val="24"/>
          </w:rPr>
          <w:t>Mueke, 2012</w:t>
        </w:r>
      </w:hyperlink>
      <w:r w:rsidR="00A1203F" w:rsidRPr="00DD3198">
        <w:rPr>
          <w:rFonts w:cs="Times New Roman"/>
          <w:noProof/>
          <w:szCs w:val="24"/>
        </w:rPr>
        <w:t>)</w:t>
      </w:r>
      <w:r w:rsidR="00A1203F" w:rsidRPr="00DD3198">
        <w:rPr>
          <w:rFonts w:cs="Times New Roman"/>
          <w:szCs w:val="24"/>
        </w:rPr>
        <w:fldChar w:fldCharType="end"/>
      </w:r>
      <w:r w:rsidR="00A1203F" w:rsidRPr="00DD3198">
        <w:rPr>
          <w:rFonts w:cs="Times New Roman"/>
          <w:szCs w:val="24"/>
        </w:rPr>
        <w:t>. Hypertension is the global public health issue with 1/4 adults worldwide estima</w:t>
      </w:r>
      <w:r w:rsidR="00674FB9">
        <w:rPr>
          <w:rFonts w:cs="Times New Roman"/>
          <w:szCs w:val="24"/>
        </w:rPr>
        <w:t>ted to have high blood pressure.</w:t>
      </w:r>
      <w:r w:rsidR="00780325">
        <w:rPr>
          <w:rFonts w:cs="Times New Roman"/>
          <w:szCs w:val="24"/>
        </w:rPr>
        <w:t xml:space="preserve"> </w:t>
      </w:r>
      <w:r w:rsidR="00A1203F" w:rsidRPr="00DD3198">
        <w:rPr>
          <w:rFonts w:cs="Times New Roman"/>
          <w:szCs w:val="24"/>
        </w:rPr>
        <w:t>Overall 26.4% (972 million) of the adult world population was estimated to have hypertension in the year 2000</w:t>
      </w:r>
      <w:r w:rsidR="002B680E">
        <w:rPr>
          <w:rFonts w:cs="Times New Roman"/>
          <w:szCs w:val="24"/>
        </w:rPr>
        <w:t xml:space="preserve">; </w:t>
      </w:r>
      <w:r w:rsidR="002B680E">
        <w:rPr>
          <w:rFonts w:cs="Times New Roman"/>
          <w:color w:val="000000" w:themeColor="text1"/>
          <w:szCs w:val="24"/>
          <w:shd w:val="clear" w:color="auto" w:fill="FFFFFF"/>
        </w:rPr>
        <w:t xml:space="preserve">333 million </w:t>
      </w:r>
      <w:r w:rsidR="002B680E" w:rsidRPr="003E6CEF">
        <w:rPr>
          <w:rFonts w:cs="Times New Roman"/>
          <w:color w:val="000000" w:themeColor="text1"/>
          <w:szCs w:val="24"/>
          <w:shd w:val="clear" w:color="auto" w:fill="FFFFFF"/>
        </w:rPr>
        <w:t>in economically developed countries an</w:t>
      </w:r>
      <w:r w:rsidR="002B680E">
        <w:rPr>
          <w:rFonts w:cs="Times New Roman"/>
          <w:color w:val="000000" w:themeColor="text1"/>
          <w:szCs w:val="24"/>
          <w:shd w:val="clear" w:color="auto" w:fill="FFFFFF"/>
        </w:rPr>
        <w:t xml:space="preserve">d 639 million </w:t>
      </w:r>
      <w:r w:rsidR="002B680E" w:rsidRPr="003E6CEF">
        <w:rPr>
          <w:rFonts w:cs="Times New Roman"/>
          <w:color w:val="000000" w:themeColor="text1"/>
          <w:szCs w:val="24"/>
          <w:shd w:val="clear" w:color="auto" w:fill="FFFFFF"/>
        </w:rPr>
        <w:t>in economically developing countries</w:t>
      </w:r>
      <w:r w:rsidR="00A1203F" w:rsidRPr="00DD3198">
        <w:rPr>
          <w:rFonts w:cs="Times New Roman"/>
          <w:szCs w:val="24"/>
        </w:rPr>
        <w:t>, a figure that is projected to increase to 29.2%</w:t>
      </w:r>
      <w:r w:rsidR="00E86F3E">
        <w:rPr>
          <w:rFonts w:cs="Times New Roman"/>
          <w:szCs w:val="24"/>
        </w:rPr>
        <w:t xml:space="preserve"> (1.56 billion) by the year 20</w:t>
      </w:r>
      <w:r w:rsidR="007144C1">
        <w:rPr>
          <w:rFonts w:cs="Times New Roman"/>
          <w:szCs w:val="24"/>
        </w:rPr>
        <w:t>25</w:t>
      </w:r>
      <w:r w:rsidR="00D95D87">
        <w:rPr>
          <w:rFonts w:cs="Times New Roman"/>
          <w:szCs w:val="24"/>
        </w:rPr>
        <w:fldChar w:fldCharType="begin"/>
      </w:r>
      <w:r w:rsidR="00D95D87">
        <w:rPr>
          <w:rFonts w:cs="Times New Roman"/>
          <w:szCs w:val="24"/>
        </w:rPr>
        <w:instrText xml:space="preserve"> ADDIN EN.CITE &lt;EndNote&gt;&lt;Cite&gt;&lt;Author&gt;Kearney&lt;/Author&gt;&lt;Year&gt;2005&lt;/Year&gt;&lt;RecNum&gt;205&lt;/RecNum&gt;&lt;DisplayText&gt;(Kearney&lt;style face="italic"&gt; et al.&lt;/style&gt;, 2005)&lt;/DisplayText&gt;&lt;record&gt;&lt;rec-number&gt;205&lt;/rec-number&gt;&lt;foreign-keys&gt;&lt;key app="EN" db-id="fwtwzp0todw2e9e29puvdxxw2z2dvfxpdz0f" timestamp="1526976773"&gt;205&lt;/key&gt;&lt;/foreign-keys&gt;&lt;ref-type name="Journal Article"&gt;17&lt;/ref-type&gt;&lt;contributors&gt;&lt;authors&gt;&lt;author&gt;Kearney, P. M.&lt;/author&gt;&lt;author&gt;Whelton, M.&lt;/author&gt;&lt;author&gt;Reynolds, K.&lt;/author&gt;&lt;author&gt;Munter, P.&lt;/author&gt;&lt;author&gt;Whelton, P. K.&lt;/author&gt;&lt;author&gt;He, J.&lt;/author&gt;&lt;/authors&gt;&lt;/contributors&gt;&lt;titles&gt;&lt;title&gt;Global burden of hypertension: Analysis of world wide data&lt;/title&gt;&lt;/titles&gt;&lt;pages&gt;217-223&lt;/pages&gt;&lt;volume&gt;369&lt;/volume&gt;&lt;number&gt;9455&lt;/number&gt;&lt;dates&gt;&lt;year&gt;2005&lt;/year&gt;&lt;/dates&gt;&lt;publisher&gt;Lancet&lt;/publisher&gt;&lt;urls&gt;&lt;/urls&gt;&lt;/record&gt;&lt;/Cite&gt;&lt;/EndNote&gt;</w:instrText>
      </w:r>
      <w:r w:rsidR="00D95D87">
        <w:rPr>
          <w:rFonts w:cs="Times New Roman"/>
          <w:szCs w:val="24"/>
        </w:rPr>
        <w:fldChar w:fldCharType="separate"/>
      </w:r>
      <w:r w:rsidR="00D95D87">
        <w:rPr>
          <w:rFonts w:cs="Times New Roman"/>
          <w:noProof/>
          <w:szCs w:val="24"/>
        </w:rPr>
        <w:t>(</w:t>
      </w:r>
      <w:hyperlink w:anchor="_ENREF_37" w:tooltip="Kearney, 2005 #205" w:history="1">
        <w:r w:rsidR="00A07CC3">
          <w:rPr>
            <w:rFonts w:cs="Times New Roman"/>
            <w:noProof/>
            <w:szCs w:val="24"/>
          </w:rPr>
          <w:t>Kearney</w:t>
        </w:r>
        <w:r w:rsidR="00A07CC3" w:rsidRPr="00D95D87">
          <w:rPr>
            <w:rFonts w:cs="Times New Roman"/>
            <w:i/>
            <w:noProof/>
            <w:szCs w:val="24"/>
          </w:rPr>
          <w:t xml:space="preserve"> et al.</w:t>
        </w:r>
        <w:r w:rsidR="00A07CC3">
          <w:rPr>
            <w:rFonts w:cs="Times New Roman"/>
            <w:noProof/>
            <w:szCs w:val="24"/>
          </w:rPr>
          <w:t>, 2005</w:t>
        </w:r>
      </w:hyperlink>
      <w:r w:rsidR="00D95D87">
        <w:rPr>
          <w:rFonts w:cs="Times New Roman"/>
          <w:noProof/>
          <w:szCs w:val="24"/>
        </w:rPr>
        <w:t>)</w:t>
      </w:r>
      <w:r w:rsidR="00D95D87">
        <w:rPr>
          <w:rFonts w:cs="Times New Roman"/>
          <w:szCs w:val="24"/>
        </w:rPr>
        <w:fldChar w:fldCharType="end"/>
      </w:r>
      <w:r w:rsidR="00FD1027">
        <w:rPr>
          <w:rFonts w:cs="Times New Roman"/>
          <w:szCs w:val="24"/>
        </w:rPr>
        <w:t>.</w:t>
      </w:r>
      <w:r w:rsidR="00A1203F" w:rsidRPr="00DD3198">
        <w:rPr>
          <w:rFonts w:cs="Times New Roman"/>
          <w:szCs w:val="24"/>
        </w:rPr>
        <w:t xml:space="preserve"> High blood pressure is one of the most important causes of premature death worldwide killing nearly 9.4 million people every year globally, and the problem is growing</w:t>
      </w:r>
      <w:r w:rsidR="00FB18F8">
        <w:rPr>
          <w:rFonts w:cs="Times New Roman"/>
          <w:szCs w:val="24"/>
        </w:rPr>
        <w:fldChar w:fldCharType="begin"/>
      </w:r>
      <w:r w:rsidR="00E844EB">
        <w:rPr>
          <w:rFonts w:cs="Times New Roman"/>
          <w:szCs w:val="24"/>
        </w:rPr>
        <w:instrText xml:space="preserve"> ADDIN EN.CITE &lt;EndNote&gt;&lt;Cite&gt;&lt;Author&gt;WHO&lt;/Author&gt;&lt;Year&gt;2013&lt;/Year&gt;&lt;RecNum&gt;301&lt;/RecNum&gt;&lt;DisplayText&gt;(WHO, 2013c)&lt;/DisplayText&gt;&lt;record&gt;&lt;rec-number&gt;301&lt;/rec-number&gt;&lt;foreign-keys&gt;&lt;key app="EN" db-id="eptpezzvzx2pdpe9wecxx0rzzsrsa5axpft0" timestamp="1526562997"&gt;301&lt;/key&gt;&lt;/foreign-keys&gt;&lt;ref-type name="Report"&gt;27&lt;/ref-type&gt;&lt;contributors&gt;&lt;authors&gt;&lt;author&gt;WHO&lt;/author&gt;&lt;/authors&gt;&lt;/contributors&gt;&lt;titles&gt;&lt;title&gt;Global status report on noncommunicable diseases, 2010.&lt;/title&gt;&lt;/titles&gt;&lt;dates&gt;&lt;year&gt;2013&lt;/year&gt;&lt;/dates&gt;&lt;urls&gt;&lt;/urls&gt;&lt;/record&gt;&lt;/Cite&gt;&lt;Cite&gt;&lt;Author&gt;WHO&lt;/Author&gt;&lt;Year&gt;2013&lt;/Year&gt;&lt;RecNum&gt;301&lt;/RecNum&gt;&lt;record&gt;&lt;rec-number&gt;301&lt;/rec-number&gt;&lt;foreign-keys&gt;&lt;key app="EN" db-id="eptpezzvzx2pdpe9wecxx0rzzsrsa5axpft0" timestamp="1526562997"&gt;301&lt;/key&gt;&lt;/foreign-keys&gt;&lt;ref-type name="Report"&gt;27&lt;/ref-type&gt;&lt;contributors&gt;&lt;authors&gt;&lt;author&gt;WHO&lt;/author&gt;&lt;/authors&gt;&lt;/contributors&gt;&lt;titles&gt;&lt;title&gt;Global status report on noncommunicable diseases, 2010.&lt;/title&gt;&lt;/titles&gt;&lt;dates&gt;&lt;year&gt;2013&lt;/year&gt;&lt;/dates&gt;&lt;urls&gt;&lt;/urls&gt;&lt;/record&gt;&lt;/Cite&gt;&lt;/EndNote&gt;</w:instrText>
      </w:r>
      <w:r w:rsidR="00FB18F8">
        <w:rPr>
          <w:rFonts w:cs="Times New Roman"/>
          <w:szCs w:val="24"/>
        </w:rPr>
        <w:fldChar w:fldCharType="separate"/>
      </w:r>
      <w:r w:rsidR="00E844EB">
        <w:rPr>
          <w:rFonts w:cs="Times New Roman"/>
          <w:noProof/>
          <w:szCs w:val="24"/>
        </w:rPr>
        <w:t>(</w:t>
      </w:r>
      <w:hyperlink w:anchor="_ENREF_94" w:tooltip="WHO, 2013 #301" w:history="1">
        <w:r w:rsidR="00A07CC3">
          <w:rPr>
            <w:rFonts w:cs="Times New Roman"/>
            <w:noProof/>
            <w:szCs w:val="24"/>
          </w:rPr>
          <w:t>WHO, 2013c</w:t>
        </w:r>
      </w:hyperlink>
      <w:r w:rsidR="00E844EB">
        <w:rPr>
          <w:rFonts w:cs="Times New Roman"/>
          <w:noProof/>
          <w:szCs w:val="24"/>
        </w:rPr>
        <w:t>)</w:t>
      </w:r>
      <w:r w:rsidR="00FB18F8">
        <w:rPr>
          <w:rFonts w:cs="Times New Roman"/>
          <w:szCs w:val="24"/>
        </w:rPr>
        <w:fldChar w:fldCharType="end"/>
      </w:r>
      <w:r w:rsidR="00FB18F8" w:rsidRPr="00DD3198">
        <w:rPr>
          <w:rFonts w:cs="Times New Roman"/>
          <w:szCs w:val="24"/>
        </w:rPr>
        <w:t xml:space="preserve">  </w:t>
      </w:r>
      <w:r w:rsidR="00A1203F" w:rsidRPr="00DD3198">
        <w:rPr>
          <w:rFonts w:cs="Times New Roman"/>
          <w:szCs w:val="24"/>
        </w:rPr>
        <w:t xml:space="preserve">. It is  a leading cause of  cardiovascular disease </w:t>
      </w:r>
      <w:r w:rsidR="00A1203F" w:rsidRPr="00DD3198">
        <w:rPr>
          <w:rFonts w:cs="Times New Roman"/>
          <w:szCs w:val="24"/>
        </w:rPr>
        <w:fldChar w:fldCharType="begin"/>
      </w:r>
      <w:r w:rsidR="00FA30FA">
        <w:rPr>
          <w:rFonts w:cs="Times New Roman"/>
          <w:szCs w:val="24"/>
        </w:rPr>
        <w:instrText xml:space="preserve"> ADDIN EN.CITE &lt;EndNote&gt;&lt;Cite&gt;&lt;Author&gt;WHO&lt;/Author&gt;&lt;Year&gt;2011&lt;/Year&gt;&lt;RecNum&gt;104&lt;/RecNum&gt;&lt;DisplayText&gt;(WHO, 2011)&lt;/DisplayText&gt;&lt;record&gt;&lt;rec-number&gt;104&lt;/rec-number&gt;&lt;foreign-keys&gt;&lt;key app="EN" db-id="eptpezzvzx2pdpe9wecxx0rzzsrsa5axpft0" timestamp="1512624368"&gt;104&lt;/key&gt;&lt;/foreign-keys&gt;&lt;ref-type name="Report"&gt;27&lt;/ref-type&gt;&lt;contributors&gt;&lt;authors&gt;&lt;author&gt;WHO&lt;/author&gt;&lt;/authors&gt;&lt;/contributors&gt;&lt;titles&gt;&lt;title&gt;Global status report on non communicable diseases 2010&lt;/title&gt;&lt;/titles&gt;&lt;dates&gt;&lt;year&gt;2011&lt;/year&gt;&lt;pub-dates&gt;&lt;date&gt;2010&lt;/date&gt;&lt;/pub-dates&gt;&lt;/dates&gt;&lt;urls&gt;&lt;/urls&gt;&lt;language&gt;s&lt;/language&gt;&lt;/record&gt;&lt;/Cite&gt;&lt;/EndNote&gt;</w:instrText>
      </w:r>
      <w:r w:rsidR="00A1203F" w:rsidRPr="00DD3198">
        <w:rPr>
          <w:rFonts w:cs="Times New Roman"/>
          <w:szCs w:val="24"/>
        </w:rPr>
        <w:fldChar w:fldCharType="separate"/>
      </w:r>
      <w:r w:rsidR="00086320">
        <w:rPr>
          <w:rFonts w:cs="Times New Roman"/>
          <w:noProof/>
          <w:szCs w:val="24"/>
        </w:rPr>
        <w:t>(</w:t>
      </w:r>
      <w:hyperlink w:anchor="_ENREF_89" w:tooltip="WHO, 2011 #104" w:history="1">
        <w:r w:rsidR="00A07CC3">
          <w:rPr>
            <w:rFonts w:cs="Times New Roman"/>
            <w:noProof/>
            <w:szCs w:val="24"/>
          </w:rPr>
          <w:t>WHO, 2011</w:t>
        </w:r>
      </w:hyperlink>
      <w:r w:rsidR="00086320">
        <w:rPr>
          <w:rFonts w:cs="Times New Roman"/>
          <w:noProof/>
          <w:szCs w:val="24"/>
        </w:rPr>
        <w:t>)</w:t>
      </w:r>
      <w:r w:rsidR="00A1203F" w:rsidRPr="00DD3198">
        <w:rPr>
          <w:rFonts w:cs="Times New Roman"/>
          <w:szCs w:val="24"/>
        </w:rPr>
        <w:fldChar w:fldCharType="end"/>
      </w:r>
      <w:r w:rsidR="00A1203F" w:rsidRPr="00DD3198">
        <w:rPr>
          <w:rFonts w:cs="Times New Roman"/>
          <w:szCs w:val="24"/>
        </w:rPr>
        <w:t xml:space="preserve"> accounting for 45% of deaths due to heart disease and 51% due to stroke globally .</w:t>
      </w:r>
      <w:r w:rsidR="00A1203F" w:rsidRPr="00DD3198">
        <w:rPr>
          <w:rFonts w:cs="Times New Roman"/>
          <w:color w:val="000000"/>
          <w:szCs w:val="24"/>
        </w:rPr>
        <w:t xml:space="preserve"> Hypertension is also a major cause of disability, causing an estimated 13% of all deaths in the world </w:t>
      </w:r>
      <w:r w:rsidR="00A1203F" w:rsidRPr="00DD3198">
        <w:rPr>
          <w:rFonts w:cs="Times New Roman"/>
          <w:color w:val="000000"/>
          <w:szCs w:val="24"/>
        </w:rPr>
        <w:fldChar w:fldCharType="begin"/>
      </w:r>
      <w:r w:rsidR="00B3522F">
        <w:rPr>
          <w:rFonts w:cs="Times New Roman"/>
          <w:color w:val="000000"/>
          <w:szCs w:val="24"/>
        </w:rPr>
        <w:instrText xml:space="preserve"> ADDIN EN.CITE &lt;EndNote&gt;&lt;Cite&gt;&lt;Author&gt;Organization&lt;/Author&gt;&lt;Year&gt;2009&lt;/Year&gt;&lt;RecNum&gt;242&lt;/RecNum&gt;&lt;DisplayText&gt;(Organization, 2009)&lt;/DisplayText&gt;&lt;record&gt;&lt;rec-number&gt;242&lt;/rec-number&gt;&lt;foreign-keys&gt;&lt;key app="EN" db-id="fwtwzp0todw2e9e29puvdxxw2z2dvfxpdz0f" timestamp="1527142679"&gt;242&lt;/key&gt;&lt;/foreign-keys&gt;&lt;ref-type name="Journal Article"&gt;17&lt;/ref-type&gt;&lt;contributors&gt;&lt;authors&gt;&lt;author&gt;World Health Organization&lt;/author&gt;&lt;/authors&gt;&lt;/contributors&gt;&lt;titles&gt;&lt;title&gt;Global Health risks; Mortality and Burden of disease attributable to selected Majaor Risks&lt;/title&gt;&lt;secondary-title&gt;World Health Organization Press&lt;/secondary-title&gt;&lt;/titles&gt;&lt;periodical&gt;&lt;full-title&gt;World Health Organization Press&lt;/full-title&gt;&lt;/periodical&gt;&lt;dates&gt;&lt;year&gt;2009&lt;/year&gt;&lt;/dates&gt;&lt;urls&gt;&lt;/urls&gt;&lt;/record&gt;&lt;/Cite&gt;&lt;Cite&gt;&lt;Author&gt;Organization&lt;/Author&gt;&lt;Year&gt;2009&lt;/Year&gt;&lt;RecNum&gt;242&lt;/RecNum&gt;&lt;record&gt;&lt;rec-number&gt;242&lt;/rec-number&gt;&lt;foreign-keys&gt;&lt;key app="EN" db-id="fwtwzp0todw2e9e29puvdxxw2z2dvfxpdz0f" timestamp="1527142679"&gt;242&lt;/key&gt;&lt;/foreign-keys&gt;&lt;ref-type name="Journal Article"&gt;17&lt;/ref-type&gt;&lt;contributors&gt;&lt;authors&gt;&lt;author&gt;World Health Organization&lt;/author&gt;&lt;/authors&gt;&lt;/contributors&gt;&lt;titles&gt;&lt;title&gt;Global Health risks; Mortality and Burden of disease attributable to selected Majaor Risks&lt;/title&gt;&lt;secondary-title&gt;World Health Organization Press&lt;/secondary-title&gt;&lt;/titles&gt;&lt;periodical&gt;&lt;full-title&gt;World Health Organization Press&lt;/full-title&gt;&lt;/periodical&gt;&lt;dates&gt;&lt;year&gt;2009&lt;/year&gt;&lt;/dates&gt;&lt;urls&gt;&lt;/urls&gt;&lt;/record&gt;&lt;/Cite&gt;&lt;/EndNote&gt;</w:instrText>
      </w:r>
      <w:r w:rsidR="00A1203F" w:rsidRPr="00DD3198">
        <w:rPr>
          <w:rFonts w:cs="Times New Roman"/>
          <w:color w:val="000000"/>
          <w:szCs w:val="24"/>
        </w:rPr>
        <w:fldChar w:fldCharType="separate"/>
      </w:r>
      <w:r w:rsidR="00A1203F" w:rsidRPr="00DD3198">
        <w:rPr>
          <w:rFonts w:cs="Times New Roman"/>
          <w:noProof/>
          <w:color w:val="000000"/>
          <w:szCs w:val="24"/>
        </w:rPr>
        <w:t>(</w:t>
      </w:r>
      <w:hyperlink w:anchor="_ENREF_58" w:tooltip="Organization, 2009 #242" w:history="1">
        <w:r w:rsidR="00A07CC3" w:rsidRPr="00DD3198">
          <w:rPr>
            <w:rFonts w:cs="Times New Roman"/>
            <w:noProof/>
            <w:color w:val="000000"/>
            <w:szCs w:val="24"/>
          </w:rPr>
          <w:t>Organization, 2009</w:t>
        </w:r>
      </w:hyperlink>
      <w:r w:rsidR="00A1203F" w:rsidRPr="00DD3198">
        <w:rPr>
          <w:rFonts w:cs="Times New Roman"/>
          <w:noProof/>
          <w:color w:val="000000"/>
          <w:szCs w:val="24"/>
        </w:rPr>
        <w:t>)</w:t>
      </w:r>
      <w:r w:rsidR="00A1203F" w:rsidRPr="00DD3198">
        <w:rPr>
          <w:rFonts w:cs="Times New Roman"/>
          <w:color w:val="000000"/>
          <w:szCs w:val="24"/>
        </w:rPr>
        <w:fldChar w:fldCharType="end"/>
      </w:r>
      <w:r w:rsidR="00A1203F" w:rsidRPr="00DD3198">
        <w:rPr>
          <w:rFonts w:cs="Times New Roman"/>
          <w:color w:val="000000"/>
          <w:szCs w:val="24"/>
        </w:rPr>
        <w:t>.</w:t>
      </w:r>
      <w:r w:rsidR="00E26F93" w:rsidRPr="00E26F93">
        <w:rPr>
          <w:rFonts w:eastAsiaTheme="minorHAnsi" w:cs="Times New Roman"/>
          <w:szCs w:val="24"/>
        </w:rPr>
        <w:t xml:space="preserve"> </w:t>
      </w:r>
      <w:r w:rsidR="00E26F93" w:rsidRPr="004D4C0C">
        <w:rPr>
          <w:rFonts w:eastAsiaTheme="minorHAnsi" w:cs="Times New Roman"/>
          <w:szCs w:val="24"/>
        </w:rPr>
        <w:t>Hypertension affects around 22% of people aged 18 years and over and is responsible for an estimated 9.4 million deaths per year globally</w:t>
      </w:r>
      <w:r w:rsidR="00E26F93">
        <w:rPr>
          <w:rFonts w:eastAsiaTheme="minorHAnsi" w:cs="Times New Roman"/>
          <w:szCs w:val="24"/>
        </w:rPr>
        <w:t xml:space="preserve">. </w:t>
      </w:r>
      <w:r w:rsidR="00E26F93" w:rsidRPr="00E26F93">
        <w:rPr>
          <w:rFonts w:cs="Times New Roman"/>
          <w:szCs w:val="24"/>
        </w:rPr>
        <w:t>It contrib</w:t>
      </w:r>
      <w:r w:rsidR="00E26F93">
        <w:rPr>
          <w:rFonts w:cs="Times New Roman"/>
          <w:szCs w:val="24"/>
        </w:rPr>
        <w:t xml:space="preserve">utes </w:t>
      </w:r>
      <w:r w:rsidR="00E26F93" w:rsidRPr="00E26F93">
        <w:rPr>
          <w:rFonts w:cs="Times New Roman"/>
          <w:szCs w:val="24"/>
        </w:rPr>
        <w:t xml:space="preserve">to at least 45% of deaths </w:t>
      </w:r>
      <w:r w:rsidR="00E26F93">
        <w:rPr>
          <w:rFonts w:cs="Times New Roman"/>
          <w:szCs w:val="24"/>
        </w:rPr>
        <w:t xml:space="preserve">due to heart disease and 51% of </w:t>
      </w:r>
      <w:r w:rsidR="00E26F93" w:rsidRPr="00E26F93">
        <w:rPr>
          <w:rFonts w:cs="Times New Roman"/>
          <w:szCs w:val="24"/>
        </w:rPr>
        <w:t>deaths as a result of stroke</w:t>
      </w:r>
      <w:r w:rsidR="00FD1027">
        <w:rPr>
          <w:rFonts w:cs="Times New Roman"/>
          <w:szCs w:val="24"/>
        </w:rPr>
        <w:t xml:space="preserve"> </w:t>
      </w:r>
      <w:r w:rsidR="00FD1027">
        <w:rPr>
          <w:rFonts w:cs="Times New Roman"/>
          <w:szCs w:val="24"/>
        </w:rPr>
        <w:fldChar w:fldCharType="begin"/>
      </w:r>
      <w:r w:rsidR="00FD1027">
        <w:rPr>
          <w:rFonts w:cs="Times New Roman"/>
          <w:szCs w:val="24"/>
        </w:rPr>
        <w:instrText xml:space="preserve"> ADDIN EN.CITE &lt;EndNote&gt;&lt;Cite&gt;&lt;Author&gt;Lim&lt;/Author&gt;&lt;Year&gt;2012&lt;/Year&gt;&lt;RecNum&gt;419&lt;/RecNum&gt;&lt;DisplayText&gt;(Lim&lt;style face="italic"&gt; et al.&lt;/style&gt;, 2012)&lt;/DisplayText&gt;&lt;record&gt;&lt;rec-number&gt;419&lt;/rec-number&gt;&lt;foreign-keys&gt;&lt;key app="EN" db-id="fwtwzp0todw2e9e29puvdxxw2z2dvfxpdz0f" timestamp="1527142679"&gt;419&lt;/key&gt;&lt;/foreign-keys&gt;&lt;ref-type name="Journal Article"&gt;17&lt;/ref-type&gt;&lt;contributors&gt;&lt;authors&gt;&lt;author&gt;Lim, S. S. &lt;/author&gt;&lt;author&gt;Vos, T. &lt;/author&gt;&lt;author&gt;Flaxman, A. D. &lt;/author&gt;&lt;/authors&gt;&lt;/contributors&gt;&lt;titles&gt;&lt;title&gt;A comparative risk assessment of burden of disease and injury attributable to 67 risk factors and risk factor clusters in 21 regions 1990–2010: a systematic analysis for the Global Burden of Disease Study 2010&lt;/title&gt;&lt;/titles&gt;&lt;pages&gt;2224-2260&lt;/pages&gt;&lt;volume&gt;380&lt;/volume&gt;&lt;number&gt;9859&lt;/number&gt;&lt;dates&gt;&lt;year&gt;2012&lt;/year&gt;&lt;/dates&gt;&lt;publisher&gt;Lancet&lt;/publisher&gt;&lt;urls&gt;&lt;/urls&gt;&lt;/record&gt;&lt;/Cite&gt;&lt;/EndNote&gt;</w:instrText>
      </w:r>
      <w:r w:rsidR="00FD1027">
        <w:rPr>
          <w:rFonts w:cs="Times New Roman"/>
          <w:szCs w:val="24"/>
        </w:rPr>
        <w:fldChar w:fldCharType="separate"/>
      </w:r>
      <w:r w:rsidR="00FD1027">
        <w:rPr>
          <w:rFonts w:cs="Times New Roman"/>
          <w:noProof/>
          <w:szCs w:val="24"/>
        </w:rPr>
        <w:t>(</w:t>
      </w:r>
      <w:hyperlink w:anchor="_ENREF_45" w:tooltip="Lim, 2012 #419" w:history="1">
        <w:r w:rsidR="00A07CC3">
          <w:rPr>
            <w:rFonts w:cs="Times New Roman"/>
            <w:noProof/>
            <w:szCs w:val="24"/>
          </w:rPr>
          <w:t>Lim</w:t>
        </w:r>
        <w:r w:rsidR="00A07CC3" w:rsidRPr="00FD1027">
          <w:rPr>
            <w:rFonts w:cs="Times New Roman"/>
            <w:i/>
            <w:noProof/>
            <w:szCs w:val="24"/>
          </w:rPr>
          <w:t xml:space="preserve"> et al.</w:t>
        </w:r>
        <w:r w:rsidR="00A07CC3">
          <w:rPr>
            <w:rFonts w:cs="Times New Roman"/>
            <w:noProof/>
            <w:szCs w:val="24"/>
          </w:rPr>
          <w:t>, 2012</w:t>
        </w:r>
      </w:hyperlink>
      <w:r w:rsidR="00FD1027">
        <w:rPr>
          <w:rFonts w:cs="Times New Roman"/>
          <w:noProof/>
          <w:szCs w:val="24"/>
        </w:rPr>
        <w:t>)</w:t>
      </w:r>
      <w:r w:rsidR="00FD1027">
        <w:rPr>
          <w:rFonts w:cs="Times New Roman"/>
          <w:szCs w:val="24"/>
        </w:rPr>
        <w:fldChar w:fldCharType="end"/>
      </w:r>
      <w:r w:rsidR="00E26F93">
        <w:rPr>
          <w:rFonts w:eastAsiaTheme="minorHAnsi" w:cs="Times New Roman"/>
          <w:szCs w:val="24"/>
        </w:rPr>
        <w:t>.</w:t>
      </w:r>
    </w:p>
    <w:p w:rsidR="00A1203F" w:rsidRPr="00086320" w:rsidRDefault="00252EEE" w:rsidP="00E07DDB">
      <w:pPr>
        <w:autoSpaceDE w:val="0"/>
        <w:autoSpaceDN w:val="0"/>
        <w:adjustRightInd w:val="0"/>
        <w:spacing w:after="200"/>
        <w:rPr>
          <w:rFonts w:eastAsiaTheme="minorHAnsi" w:cs="Times New Roman"/>
          <w:color w:val="000000" w:themeColor="text1"/>
          <w:szCs w:val="24"/>
        </w:rPr>
      </w:pPr>
      <w:r>
        <w:rPr>
          <w:rFonts w:cs="Times New Roman"/>
          <w:color w:val="000000"/>
          <w:szCs w:val="24"/>
          <w:shd w:val="clear" w:color="auto" w:fill="FFFFFF"/>
        </w:rPr>
        <w:t xml:space="preserve">     </w:t>
      </w:r>
      <w:r w:rsidRPr="00252EEE">
        <w:rPr>
          <w:rFonts w:cs="Times New Roman"/>
          <w:color w:val="000000"/>
          <w:szCs w:val="24"/>
          <w:shd w:val="clear" w:color="auto" w:fill="FFFFFF"/>
        </w:rPr>
        <w:t>Worldwide, 7.6 million premature deaths (about 13.5% of the global total) were attributed to high blood pressure. About 54% of stroke and 47% of ischemic heart disease worldwide were attributable to high blood pressure</w:t>
      </w:r>
      <w:r w:rsidR="00EA759F">
        <w:rPr>
          <w:rFonts w:cs="Times New Roman"/>
          <w:color w:val="000000"/>
          <w:szCs w:val="24"/>
          <w:shd w:val="clear" w:color="auto" w:fill="FFFFFF"/>
        </w:rPr>
        <w:t xml:space="preserve"> </w:t>
      </w:r>
      <w:r w:rsidR="00EA759F">
        <w:rPr>
          <w:rFonts w:cs="Times New Roman"/>
          <w:color w:val="000000"/>
          <w:szCs w:val="24"/>
          <w:shd w:val="clear" w:color="auto" w:fill="FFFFFF"/>
        </w:rPr>
        <w:fldChar w:fldCharType="begin"/>
      </w:r>
      <w:r w:rsidR="00E844EB">
        <w:rPr>
          <w:rFonts w:cs="Times New Roman"/>
          <w:color w:val="000000"/>
          <w:szCs w:val="24"/>
          <w:shd w:val="clear" w:color="auto" w:fill="FFFFFF"/>
        </w:rPr>
        <w:instrText xml:space="preserve"> ADDIN EN.CITE &lt;EndNote&gt;&lt;Cite&gt;&lt;Author&gt;Lawes&lt;/Author&gt;&lt;Year&gt;2008&lt;/Year&gt;&lt;RecNum&gt;306&lt;/RecNum&gt;&lt;DisplayText&gt;(Lawes&lt;style face="italic"&gt; et al.&lt;/style&gt;, 2008)&lt;/DisplayText&gt;&lt;record&gt;&lt;rec-number&gt;306&lt;/rec-number&gt;&lt;foreign-keys&gt;&lt;key app="EN" db-id="eptpezzvzx2pdpe9wecxx0rzzsrsa5axpft0" timestamp="1526647283"&gt;306&lt;/key&gt;&lt;/foreign-keys&gt;&lt;ref-type name="Journal Article"&gt;17&lt;/ref-type&gt;&lt;contributors&gt;&lt;authors&gt;&lt;author&gt;Lawes, C. M.&lt;/author&gt;&lt;author&gt;Hoorn, S. V.&lt;/author&gt;&lt;author&gt;Rodgers, A.&lt;/author&gt;&lt;/authors&gt;&lt;/contributors&gt;&lt;titles&gt;&lt;title&gt;Global burden of blood-pressure-related disease, 2001&lt;/title&gt;&lt;secondary-title&gt;Lancet&lt;/secondary-title&gt;&lt;/titles&gt;&lt;periodical&gt;&lt;full-title&gt;Lancet&lt;/full-title&gt;&lt;/periodical&gt;&lt;pages&gt;1513-1518&lt;/pages&gt;&lt;volume&gt;371&lt;/volume&gt;&lt;number&gt;9623&lt;/number&gt;&lt;dates&gt;&lt;year&gt;2008&lt;/year&gt;&lt;/dates&gt;&lt;urls&gt;&lt;/urls&gt;&lt;electronic-resource-num&gt;https://doi.org/10.1016/S0140-6736(08)60655-8&lt;/electronic-resource-num&gt;&lt;/record&gt;&lt;/Cite&gt;&lt;/EndNote&gt;</w:instrText>
      </w:r>
      <w:r w:rsidR="00EA759F">
        <w:rPr>
          <w:rFonts w:cs="Times New Roman"/>
          <w:color w:val="000000"/>
          <w:szCs w:val="24"/>
          <w:shd w:val="clear" w:color="auto" w:fill="FFFFFF"/>
        </w:rPr>
        <w:fldChar w:fldCharType="separate"/>
      </w:r>
      <w:r w:rsidR="00EA759F">
        <w:rPr>
          <w:rFonts w:cs="Times New Roman"/>
          <w:noProof/>
          <w:color w:val="000000"/>
          <w:szCs w:val="24"/>
          <w:shd w:val="clear" w:color="auto" w:fill="FFFFFF"/>
        </w:rPr>
        <w:t>(</w:t>
      </w:r>
      <w:hyperlink w:anchor="_ENREF_42" w:tooltip="Lawes, 2008 #306" w:history="1">
        <w:r w:rsidR="00A07CC3">
          <w:rPr>
            <w:rFonts w:cs="Times New Roman"/>
            <w:noProof/>
            <w:color w:val="000000"/>
            <w:szCs w:val="24"/>
            <w:shd w:val="clear" w:color="auto" w:fill="FFFFFF"/>
          </w:rPr>
          <w:t>Lawes</w:t>
        </w:r>
        <w:r w:rsidR="00A07CC3" w:rsidRPr="00EA759F">
          <w:rPr>
            <w:rFonts w:cs="Times New Roman"/>
            <w:i/>
            <w:noProof/>
            <w:color w:val="000000"/>
            <w:szCs w:val="24"/>
            <w:shd w:val="clear" w:color="auto" w:fill="FFFFFF"/>
          </w:rPr>
          <w:t xml:space="preserve"> et al.</w:t>
        </w:r>
        <w:r w:rsidR="00A07CC3">
          <w:rPr>
            <w:rFonts w:cs="Times New Roman"/>
            <w:noProof/>
            <w:color w:val="000000"/>
            <w:szCs w:val="24"/>
            <w:shd w:val="clear" w:color="auto" w:fill="FFFFFF"/>
          </w:rPr>
          <w:t>, 2008</w:t>
        </w:r>
      </w:hyperlink>
      <w:r w:rsidR="00EA759F">
        <w:rPr>
          <w:rFonts w:cs="Times New Roman"/>
          <w:noProof/>
          <w:color w:val="000000"/>
          <w:szCs w:val="24"/>
          <w:shd w:val="clear" w:color="auto" w:fill="FFFFFF"/>
        </w:rPr>
        <w:t>)</w:t>
      </w:r>
      <w:r w:rsidR="00EA759F">
        <w:rPr>
          <w:rFonts w:cs="Times New Roman"/>
          <w:color w:val="000000"/>
          <w:szCs w:val="24"/>
          <w:shd w:val="clear" w:color="auto" w:fill="FFFFFF"/>
        </w:rPr>
        <w:fldChar w:fldCharType="end"/>
      </w:r>
      <w:r w:rsidR="00086320">
        <w:rPr>
          <w:rFonts w:cs="Times New Roman"/>
          <w:color w:val="000000"/>
          <w:szCs w:val="24"/>
          <w:shd w:val="clear" w:color="auto" w:fill="FFFFFF"/>
        </w:rPr>
        <w:t>.</w:t>
      </w:r>
      <w:r w:rsidR="0084005D">
        <w:rPr>
          <w:rFonts w:cs="Times New Roman"/>
          <w:color w:val="000000"/>
          <w:szCs w:val="24"/>
          <w:shd w:val="clear" w:color="auto" w:fill="FFFFFF"/>
        </w:rPr>
        <w:t xml:space="preserve"> </w:t>
      </w:r>
      <w:r w:rsidR="00A1203F" w:rsidRPr="00DD3198">
        <w:rPr>
          <w:rFonts w:cs="Times New Roman"/>
          <w:szCs w:val="24"/>
          <w:shd w:val="clear" w:color="auto" w:fill="FFFFFF"/>
        </w:rPr>
        <w:t xml:space="preserve">Across </w:t>
      </w:r>
      <w:r w:rsidR="00A1203F" w:rsidRPr="00851010">
        <w:rPr>
          <w:rFonts w:cs="Times New Roman"/>
          <w:szCs w:val="24"/>
          <w:shd w:val="clear" w:color="auto" w:fill="FFFFFF"/>
        </w:rPr>
        <w:t xml:space="preserve">the WHO </w:t>
      </w:r>
      <w:r w:rsidR="00A1203F" w:rsidRPr="00DD3198">
        <w:rPr>
          <w:rFonts w:cs="Times New Roman"/>
          <w:szCs w:val="24"/>
          <w:shd w:val="clear" w:color="auto" w:fill="FFFFFF"/>
        </w:rPr>
        <w:t>regions, the prevalence of raised blood pressure was highest in Africa, where it was 46% for both sexes combined. Both men and women have high rates of raised blood pressure in the Africa region, with prevalence rates over 40%. The lowest prevalence of raised blood pressure was in the WHO Region of the Americas at 35% for both sexes</w:t>
      </w:r>
      <w:r w:rsidR="00A1203F" w:rsidRPr="00DD3198">
        <w:rPr>
          <w:rFonts w:cs="Times New Roman"/>
          <w:szCs w:val="24"/>
          <w:shd w:val="clear" w:color="auto" w:fill="FFFFFF"/>
        </w:rPr>
        <w:fldChar w:fldCharType="begin"/>
      </w:r>
      <w:r w:rsidR="00E844EB">
        <w:rPr>
          <w:rFonts w:cs="Times New Roman"/>
          <w:szCs w:val="24"/>
          <w:shd w:val="clear" w:color="auto" w:fill="FFFFFF"/>
        </w:rPr>
        <w:instrText xml:space="preserve"> ADDIN EN.CITE &lt;EndNote&gt;&lt;Cite&gt;&lt;Author&gt;W.H.O&lt;/Author&gt;&lt;RecNum&gt;161&lt;/RecNum&gt;&lt;DisplayText&gt;(W.H.O)&lt;/DisplayText&gt;&lt;record&gt;&lt;rec-number&gt;161&lt;/rec-number&gt;&lt;foreign-keys&gt;&lt;key app="EN" db-id="eptpezzvzx2pdpe9wecxx0rzzsrsa5axpft0" timestamp="1514689819"&gt;161&lt;/key&gt;&lt;/foreign-keys&gt;&lt;ref-type name="Journal Article"&gt;17&lt;/ref-type&gt;&lt;contributors&gt;&lt;authors&gt;&lt;author&gt;W.H.O&lt;/author&gt;&lt;/authors&gt;&lt;/contributors&gt;&lt;titles&gt;&lt;title&gt;Global Health Observatory Data&lt;/title&gt;&lt;tertiary-title&gt;Raised Blood Pressure&lt;/tertiary-title&gt;&lt;/titles&gt;&lt;dates&gt;&lt;/dates&gt;&lt;urls&gt;&lt;/urls&gt;&lt;/record&gt;&lt;/Cite&gt;&lt;/EndNote&gt;</w:instrText>
      </w:r>
      <w:r w:rsidR="00A1203F" w:rsidRPr="00DD3198">
        <w:rPr>
          <w:rFonts w:cs="Times New Roman"/>
          <w:szCs w:val="24"/>
          <w:shd w:val="clear" w:color="auto" w:fill="FFFFFF"/>
        </w:rPr>
        <w:fldChar w:fldCharType="separate"/>
      </w:r>
      <w:r w:rsidR="00A1203F" w:rsidRPr="00DD3198">
        <w:rPr>
          <w:rFonts w:cs="Times New Roman"/>
          <w:noProof/>
          <w:szCs w:val="24"/>
          <w:shd w:val="clear" w:color="auto" w:fill="FFFFFF"/>
        </w:rPr>
        <w:t>(</w:t>
      </w:r>
      <w:hyperlink w:anchor="_ENREF_82" w:tooltip="W.H.O,  #161" w:history="1">
        <w:r w:rsidR="00A07CC3" w:rsidRPr="00DD3198">
          <w:rPr>
            <w:rFonts w:cs="Times New Roman"/>
            <w:noProof/>
            <w:szCs w:val="24"/>
            <w:shd w:val="clear" w:color="auto" w:fill="FFFFFF"/>
          </w:rPr>
          <w:t>W.H.O</w:t>
        </w:r>
      </w:hyperlink>
      <w:r w:rsidR="00A1203F" w:rsidRPr="00DD3198">
        <w:rPr>
          <w:rFonts w:cs="Times New Roman"/>
          <w:noProof/>
          <w:szCs w:val="24"/>
          <w:shd w:val="clear" w:color="auto" w:fill="FFFFFF"/>
        </w:rPr>
        <w:t>)</w:t>
      </w:r>
      <w:r w:rsidR="00A1203F" w:rsidRPr="00DD3198">
        <w:rPr>
          <w:rFonts w:cs="Times New Roman"/>
          <w:szCs w:val="24"/>
          <w:shd w:val="clear" w:color="auto" w:fill="FFFFFF"/>
        </w:rPr>
        <w:fldChar w:fldCharType="end"/>
      </w:r>
      <w:r w:rsidR="00A1203F" w:rsidRPr="00DD3198">
        <w:rPr>
          <w:rFonts w:cs="Times New Roman"/>
          <w:szCs w:val="24"/>
          <w:shd w:val="clear" w:color="auto" w:fill="FFFFFF"/>
        </w:rPr>
        <w:t>.</w:t>
      </w:r>
    </w:p>
    <w:p w:rsidR="00E224A2" w:rsidRPr="002F7F68" w:rsidRDefault="0031161F" w:rsidP="00E07DDB">
      <w:pPr>
        <w:autoSpaceDE w:val="0"/>
        <w:autoSpaceDN w:val="0"/>
        <w:adjustRightInd w:val="0"/>
        <w:spacing w:after="200"/>
        <w:rPr>
          <w:rFonts w:cs="Times New Roman"/>
          <w:szCs w:val="24"/>
          <w:shd w:val="clear" w:color="auto" w:fill="FFFFFF"/>
        </w:rPr>
      </w:pPr>
      <w:r w:rsidRPr="002F7F68">
        <w:rPr>
          <w:szCs w:val="24"/>
        </w:rPr>
        <w:t>The prevalence of hypertension has risen rapidly in South East Asia. The prevalence of hypertension in adults (15 years or older) was estimated to be 23% in urban and 18% in rural Pakistan</w:t>
      </w:r>
      <w:r w:rsidR="00A96741">
        <w:rPr>
          <w:szCs w:val="24"/>
        </w:rPr>
        <w:fldChar w:fldCharType="begin"/>
      </w:r>
      <w:r w:rsidR="00A96741">
        <w:rPr>
          <w:szCs w:val="24"/>
        </w:rPr>
        <w:instrText xml:space="preserve"> ADDIN EN.CITE &lt;EndNote&gt;&lt;Cite&gt;&lt;Author&gt;Jafar&lt;/Author&gt;&lt;Year&gt;2003&lt;/Year&gt;&lt;RecNum&gt;422&lt;/RecNum&gt;&lt;DisplayText&gt;(Jafar&lt;style face="italic"&gt; et al.&lt;/style&gt;, 2003)&lt;/DisplayText&gt;&lt;record&gt;&lt;rec-number&gt;422&lt;/rec-number&gt;&lt;foreign-keys&gt;&lt;key app="EN" db-id="fwtwzp0todw2e9e29puvdxxw2z2dvfxpdz0f" timestamp="1527142679"&gt;422&lt;/key&gt;&lt;/foreign-keys&gt;&lt;ref-type name="Journal Article"&gt;17&lt;/ref-type&gt;&lt;contributors&gt;&lt;authors&gt;&lt;author&gt;Jafar, T. H.&lt;/author&gt;&lt;author&gt;Levey, A. S. &lt;/author&gt;&lt;author&gt;Jafary, F.H.&lt;/author&gt;&lt;author&gt;White, F.&lt;/author&gt;&lt;author&gt;Gul, A.&lt;/author&gt;&lt;author&gt;Rahbar, M.H.&lt;/author&gt;&lt;author&gt;Khan, A. Q.&lt;/author&gt;&lt;author&gt;Hattersley, A.&lt;/author&gt;&lt;author&gt;Schmid, C. H.&lt;/author&gt;&lt;author&gt;Chaturvedi, N.&lt;/author&gt;&lt;/authors&gt;&lt;/contributors&gt;&lt;titles&gt;&lt;title&gt;Ethnic subgroup differences in hypertension in Pakistan&lt;/title&gt;&lt;/titles&gt;&lt;pages&gt;905-912&lt;/pages&gt;&lt;volume&gt;21&lt;/volume&gt;&lt;number&gt;5&lt;/number&gt;&lt;dates&gt;&lt;year&gt;2003&lt;/year&gt;&lt;/dates&gt;&lt;publisher&gt;J. Hypertens.&lt;/publisher&gt;&lt;urls&gt;&lt;/urls&gt;&lt;/record&gt;&lt;/Cite&gt;&lt;/EndNote&gt;</w:instrText>
      </w:r>
      <w:r w:rsidR="00A96741">
        <w:rPr>
          <w:szCs w:val="24"/>
        </w:rPr>
        <w:fldChar w:fldCharType="separate"/>
      </w:r>
      <w:r w:rsidR="00A96741">
        <w:rPr>
          <w:noProof/>
          <w:szCs w:val="24"/>
        </w:rPr>
        <w:t>(</w:t>
      </w:r>
      <w:hyperlink w:anchor="_ENREF_33" w:tooltip="Jafar, 2003 #422" w:history="1">
        <w:r w:rsidR="00A07CC3">
          <w:rPr>
            <w:noProof/>
            <w:szCs w:val="24"/>
          </w:rPr>
          <w:t>Jafar</w:t>
        </w:r>
        <w:r w:rsidR="00A07CC3" w:rsidRPr="00A96741">
          <w:rPr>
            <w:i/>
            <w:noProof/>
            <w:szCs w:val="24"/>
          </w:rPr>
          <w:t xml:space="preserve"> et al.</w:t>
        </w:r>
        <w:r w:rsidR="00A07CC3">
          <w:rPr>
            <w:noProof/>
            <w:szCs w:val="24"/>
          </w:rPr>
          <w:t>, 2003</w:t>
        </w:r>
      </w:hyperlink>
      <w:r w:rsidR="00A96741">
        <w:rPr>
          <w:noProof/>
          <w:szCs w:val="24"/>
        </w:rPr>
        <w:t>)</w:t>
      </w:r>
      <w:r w:rsidR="00A96741">
        <w:rPr>
          <w:szCs w:val="24"/>
        </w:rPr>
        <w:fldChar w:fldCharType="end"/>
      </w:r>
      <w:r w:rsidR="00EA759F">
        <w:rPr>
          <w:szCs w:val="24"/>
        </w:rPr>
        <w:t>.</w:t>
      </w:r>
      <w:r w:rsidR="00F617D6">
        <w:rPr>
          <w:szCs w:val="24"/>
        </w:rPr>
        <w:t xml:space="preserve"> </w:t>
      </w:r>
      <w:r w:rsidRPr="002F7F68">
        <w:rPr>
          <w:szCs w:val="24"/>
        </w:rPr>
        <w:t>In Sri Lanka, it was estimated to be 17.2% in urban and 16.7% in rural areas among 35 years or above age group</w:t>
      </w:r>
      <w:r w:rsidR="000704BD" w:rsidRPr="002F7F68">
        <w:rPr>
          <w:szCs w:val="24"/>
        </w:rPr>
        <w:t xml:space="preserve"> </w:t>
      </w:r>
      <w:r w:rsidR="00B308B0">
        <w:rPr>
          <w:szCs w:val="24"/>
        </w:rPr>
        <w:fldChar w:fldCharType="begin"/>
      </w:r>
      <w:r w:rsidR="00B308B0">
        <w:rPr>
          <w:szCs w:val="24"/>
        </w:rPr>
        <w:instrText xml:space="preserve"> ADDIN EN.CITE &lt;EndNote&gt;&lt;Cite&gt;&lt;Author&gt;Mendis&lt;/Author&gt;&lt;Year&gt;1994&lt;/Year&gt;&lt;RecNum&gt;423&lt;/RecNum&gt;&lt;DisplayText&gt;(Mendis and Ekanayake, 1994)&lt;/DisplayText&gt;&lt;record&gt;&lt;rec-number&gt;423&lt;/rec-number&gt;&lt;foreign-keys&gt;&lt;key app="EN" db-id="fwtwzp0todw2e9e29puvdxxw2z2dvfxpdz0f" timestamp="1527142679"&gt;423&lt;/key&gt;&lt;/foreign-keys&gt;&lt;ref-type name="Journal Article"&gt;17&lt;/ref-type&gt;&lt;contributors&gt;&lt;authors&gt;&lt;author&gt;Mendis, S.&lt;/author&gt;&lt;author&gt;Ekanayake, E. M.&lt;/author&gt;&lt;/authors&gt;&lt;/contributors&gt;&lt;titles&gt;&lt;title&gt;Prevalence of coronary heart disease and cardiovascular risk factors in middle aged males in a defined population in central Sri Lanka&lt;/title&gt;&lt;/titles&gt;&lt;pages&gt;135-142&lt;/pages&gt;&lt;volume&gt;46&lt;/volume&gt;&lt;number&gt;2&lt;/number&gt;&lt;dates&gt;&lt;year&gt;1994&lt;/year&gt;&lt;/dates&gt;&lt;publisher&gt;Int.  J. Cardiol.&lt;/publisher&gt;&lt;urls&gt;&lt;/urls&gt;&lt;/record&gt;&lt;/Cite&gt;&lt;/EndNote&gt;</w:instrText>
      </w:r>
      <w:r w:rsidR="00B308B0">
        <w:rPr>
          <w:szCs w:val="24"/>
        </w:rPr>
        <w:fldChar w:fldCharType="separate"/>
      </w:r>
      <w:r w:rsidR="00B308B0">
        <w:rPr>
          <w:noProof/>
          <w:szCs w:val="24"/>
        </w:rPr>
        <w:t>(</w:t>
      </w:r>
      <w:hyperlink w:anchor="_ENREF_50" w:tooltip="Mendis, 1994 #423" w:history="1">
        <w:r w:rsidR="00A07CC3">
          <w:rPr>
            <w:noProof/>
            <w:szCs w:val="24"/>
          </w:rPr>
          <w:t>Mendis and Ekanayake, 1994</w:t>
        </w:r>
      </w:hyperlink>
      <w:r w:rsidR="00B308B0">
        <w:rPr>
          <w:noProof/>
          <w:szCs w:val="24"/>
        </w:rPr>
        <w:t>)</w:t>
      </w:r>
      <w:r w:rsidR="00B308B0">
        <w:rPr>
          <w:szCs w:val="24"/>
        </w:rPr>
        <w:fldChar w:fldCharType="end"/>
      </w:r>
      <w:r w:rsidR="00EF38ED">
        <w:rPr>
          <w:szCs w:val="24"/>
        </w:rPr>
        <w:t xml:space="preserve">. </w:t>
      </w:r>
      <w:r w:rsidR="000704BD" w:rsidRPr="002F7F68">
        <w:rPr>
          <w:szCs w:val="24"/>
        </w:rPr>
        <w:lastRenderedPageBreak/>
        <w:t xml:space="preserve">Several studies from India have reported 20 to 40% prevalence in urban and 12-17% prevalence in rural areas </w:t>
      </w:r>
      <w:r w:rsidR="00F617D6">
        <w:rPr>
          <w:szCs w:val="24"/>
        </w:rPr>
        <w:fldChar w:fldCharType="begin"/>
      </w:r>
      <w:r w:rsidR="00AF2C52">
        <w:rPr>
          <w:szCs w:val="24"/>
        </w:rPr>
        <w:instrText xml:space="preserve"> ADDIN EN.CITE &lt;EndNote&gt;&lt;Cite&gt;&lt;Author&gt;Singh&lt;/Author&gt;&lt;Year&gt;1998&lt;/Year&gt;&lt;RecNum&gt;304&lt;/RecNum&gt;&lt;DisplayText&gt;(Singh&lt;style face="italic"&gt; et al.&lt;/style&gt;, 1998)&lt;/DisplayText&gt;&lt;record&gt;&lt;rec-number&gt;304&lt;/rec-number&gt;&lt;foreign-keys&gt;&lt;key app="EN" db-id="eptpezzvzx2pdpe9wecxx0rzzsrsa5axpft0" timestamp="1526575233"&gt;304&lt;/key&gt;&lt;/foreign-keys&gt;&lt;ref-type name="Journal Article"&gt;17&lt;/ref-type&gt;&lt;contributors&gt;&lt;authors&gt;&lt;author&gt;Singh, R. B.&lt;/author&gt;&lt;author&gt;Bajaj, S. &lt;/author&gt;&lt;author&gt;Niaz, M. A.&lt;/author&gt;&lt;author&gt;Rastogi,  S. S.&lt;/author&gt;&lt;author&gt;Moshiri. M. &lt;/author&gt;&lt;/authors&gt;&lt;/contributors&gt;&lt;titles&gt;&lt;title&gt;Prevalence of type 2 diabetes millitus and risk of hypertension an cornary artery disease in rural and urban population with low rates of obesity.&lt;/title&gt;&lt;secondary-title&gt;Int. J.  Cardiol.&lt;/secondary-title&gt;&lt;/titles&gt;&lt;periodical&gt;&lt;full-title&gt;Int. J.  Cardiol.&lt;/full-title&gt;&lt;/periodical&gt;&lt;pages&gt;65-72&lt;/pages&gt;&lt;volume&gt;66&lt;/volume&gt;&lt;dates&gt;&lt;year&gt;1998&lt;/year&gt;&lt;/dates&gt;&lt;urls&gt;&lt;/urls&gt;&lt;/record&gt;&lt;/Cite&gt;&lt;/EndNote&gt;</w:instrText>
      </w:r>
      <w:r w:rsidR="00F617D6">
        <w:rPr>
          <w:szCs w:val="24"/>
        </w:rPr>
        <w:fldChar w:fldCharType="separate"/>
      </w:r>
      <w:r w:rsidR="00F617D6">
        <w:rPr>
          <w:noProof/>
          <w:szCs w:val="24"/>
        </w:rPr>
        <w:t>(</w:t>
      </w:r>
      <w:hyperlink w:anchor="_ENREF_71" w:tooltip="Singh, 1998 #304" w:history="1">
        <w:r w:rsidR="00A07CC3">
          <w:rPr>
            <w:noProof/>
            <w:szCs w:val="24"/>
          </w:rPr>
          <w:t>Singh</w:t>
        </w:r>
        <w:r w:rsidR="00A07CC3" w:rsidRPr="00F617D6">
          <w:rPr>
            <w:i/>
            <w:noProof/>
            <w:szCs w:val="24"/>
          </w:rPr>
          <w:t xml:space="preserve"> et al.</w:t>
        </w:r>
        <w:r w:rsidR="00A07CC3">
          <w:rPr>
            <w:noProof/>
            <w:szCs w:val="24"/>
          </w:rPr>
          <w:t>, 1998</w:t>
        </w:r>
      </w:hyperlink>
      <w:r w:rsidR="00F617D6">
        <w:rPr>
          <w:noProof/>
          <w:szCs w:val="24"/>
        </w:rPr>
        <w:t>)</w:t>
      </w:r>
      <w:r w:rsidR="00F617D6">
        <w:rPr>
          <w:szCs w:val="24"/>
        </w:rPr>
        <w:fldChar w:fldCharType="end"/>
      </w:r>
      <w:r w:rsidR="00F617D6">
        <w:rPr>
          <w:szCs w:val="24"/>
        </w:rPr>
        <w:t>.</w:t>
      </w:r>
    </w:p>
    <w:p w:rsidR="00A1203F" w:rsidRPr="00830CD4" w:rsidRDefault="00C92A30" w:rsidP="00E07DDB">
      <w:pPr>
        <w:autoSpaceDE w:val="0"/>
        <w:autoSpaceDN w:val="0"/>
        <w:adjustRightInd w:val="0"/>
        <w:spacing w:after="200"/>
        <w:rPr>
          <w:rFonts w:eastAsia="MyriadPro-Regular" w:cs="Times New Roman"/>
          <w:szCs w:val="24"/>
        </w:rPr>
      </w:pPr>
      <w:r>
        <w:rPr>
          <w:rFonts w:cs="Times New Roman"/>
          <w:szCs w:val="24"/>
        </w:rPr>
        <w:t xml:space="preserve">     </w:t>
      </w:r>
      <w:r w:rsidR="00A1203F" w:rsidRPr="00DD3198">
        <w:rPr>
          <w:rFonts w:cs="Times New Roman"/>
          <w:szCs w:val="24"/>
        </w:rPr>
        <w:t>Studies done in  Nepal have reported the prevalence of hypertension ranging from 18.8% to 41.8%</w:t>
      </w:r>
      <w:r w:rsidR="00A1203F" w:rsidRPr="00DD3198">
        <w:rPr>
          <w:rFonts w:cs="Times New Roman"/>
          <w:szCs w:val="24"/>
        </w:rPr>
        <w:fldChar w:fldCharType="begin"/>
      </w:r>
      <w:r w:rsidR="00245C0F">
        <w:rPr>
          <w:rFonts w:cs="Times New Roman"/>
          <w:szCs w:val="24"/>
        </w:rPr>
        <w:instrText xml:space="preserve"> ADDIN EN.CITE &lt;EndNote&gt;&lt;Cite&gt;&lt;Author&gt;Dhital&lt;/Author&gt;&lt;Year&gt;2013&lt;/Year&gt;&lt;RecNum&gt;248&lt;/RecNum&gt;&lt;DisplayText&gt;(Dhital and Karki, 2013)&lt;/DisplayText&gt;&lt;record&gt;&lt;rec-number&gt;248&lt;/rec-number&gt;&lt;foreign-keys&gt;&lt;key app="EN" db-id="fwtwzp0todw2e9e29puvdxxw2z2dvfxpdz0f" timestamp="1527142679"&gt;248&lt;/key&gt;&lt;/foreign-keys&gt;&lt;ref-type name="Journal Article"&gt;17&lt;/ref-type&gt;&lt;contributors&gt;&lt;authors&gt;&lt;author&gt;Dhital, S. M.&lt;/author&gt;&lt;author&gt;Karki, A.&lt;/author&gt;&lt;/authors&gt;&lt;/contributors&gt;&lt;titles&gt;&lt;title&gt;Dealing with the burden of hypertension in Nepal: current status, challenges and health system issues&lt;/title&gt;&lt;secondary-title&gt; &lt;/secondary-title&gt;&lt;/titles&gt;&lt;periodical&gt;&lt;full-title&gt;Medicine and science in sports and exercise&lt;/full-title&gt;&lt;/periodical&gt;&lt;volume&gt;17&lt;/volume&gt;&lt;edition&gt;2013&lt;/edition&gt;&lt;dates&gt;&lt;year&gt;2013&lt;/year&gt;&lt;/dates&gt;&lt;publisher&gt;Regional Health Forum&lt;/publisher&gt;&lt;urls&gt;&lt;/urls&gt;&lt;/record&gt;&lt;/Cite&gt;&lt;/EndNote&gt;</w:instrText>
      </w:r>
      <w:r w:rsidR="00A1203F" w:rsidRPr="00DD3198">
        <w:rPr>
          <w:rFonts w:cs="Times New Roman"/>
          <w:szCs w:val="24"/>
        </w:rPr>
        <w:fldChar w:fldCharType="separate"/>
      </w:r>
      <w:r w:rsidR="00A1203F" w:rsidRPr="00DD3198">
        <w:rPr>
          <w:rFonts w:cs="Times New Roman"/>
          <w:noProof/>
          <w:szCs w:val="24"/>
        </w:rPr>
        <w:t>(</w:t>
      </w:r>
      <w:hyperlink w:anchor="_ENREF_17" w:tooltip="Dhital, 2013 #248" w:history="1">
        <w:r w:rsidR="00A07CC3" w:rsidRPr="00DD3198">
          <w:rPr>
            <w:rFonts w:cs="Times New Roman"/>
            <w:noProof/>
            <w:szCs w:val="24"/>
          </w:rPr>
          <w:t>Dhital and Karki, 2013</w:t>
        </w:r>
      </w:hyperlink>
      <w:r w:rsidR="00A1203F" w:rsidRPr="00DD3198">
        <w:rPr>
          <w:rFonts w:cs="Times New Roman"/>
          <w:noProof/>
          <w:szCs w:val="24"/>
        </w:rPr>
        <w:t>)</w:t>
      </w:r>
      <w:r w:rsidR="00A1203F" w:rsidRPr="00DD3198">
        <w:rPr>
          <w:rFonts w:cs="Times New Roman"/>
          <w:szCs w:val="24"/>
        </w:rPr>
        <w:fldChar w:fldCharType="end"/>
      </w:r>
      <w:r w:rsidR="00A1203F" w:rsidRPr="00DD3198">
        <w:rPr>
          <w:rFonts w:cs="Times New Roman"/>
          <w:szCs w:val="24"/>
        </w:rPr>
        <w:t xml:space="preserve">. The first scientific HTN survey in Nepal was done in 1981 by </w:t>
      </w:r>
      <w:proofErr w:type="spellStart"/>
      <w:r w:rsidR="00A1203F" w:rsidRPr="00DD3198">
        <w:rPr>
          <w:rFonts w:cs="Times New Roman"/>
          <w:szCs w:val="24"/>
        </w:rPr>
        <w:t>Mrigendra</w:t>
      </w:r>
      <w:proofErr w:type="spellEnd"/>
      <w:r w:rsidR="00A1203F" w:rsidRPr="00DD3198">
        <w:rPr>
          <w:rFonts w:cs="Times New Roman"/>
          <w:szCs w:val="24"/>
        </w:rPr>
        <w:t xml:space="preserve"> </w:t>
      </w:r>
      <w:proofErr w:type="spellStart"/>
      <w:r w:rsidR="00A1203F" w:rsidRPr="00DD3198">
        <w:rPr>
          <w:rFonts w:cs="Times New Roman"/>
          <w:szCs w:val="24"/>
        </w:rPr>
        <w:t>Samjhana</w:t>
      </w:r>
      <w:proofErr w:type="spellEnd"/>
      <w:r w:rsidR="00A1203F" w:rsidRPr="00DD3198">
        <w:rPr>
          <w:rFonts w:cs="Times New Roman"/>
          <w:szCs w:val="24"/>
        </w:rPr>
        <w:t xml:space="preserve"> Medical Trust</w:t>
      </w:r>
      <w:r w:rsidR="000B2DE6">
        <w:rPr>
          <w:rFonts w:cs="Times New Roman"/>
          <w:szCs w:val="24"/>
        </w:rPr>
        <w:t xml:space="preserve"> </w:t>
      </w:r>
      <w:r w:rsidR="000B2DE6">
        <w:rPr>
          <w:rFonts w:cs="Times New Roman"/>
          <w:szCs w:val="24"/>
        </w:rPr>
        <w:fldChar w:fldCharType="begin"/>
      </w:r>
      <w:r w:rsidR="00E844EB">
        <w:rPr>
          <w:rFonts w:cs="Times New Roman"/>
          <w:szCs w:val="24"/>
        </w:rPr>
        <w:instrText xml:space="preserve"> ADDIN EN.CITE &lt;EndNote&gt;&lt;Cite&gt;&lt;Author&gt;Nepal&lt;/Author&gt;&lt;Year&gt;1987&lt;/Year&gt;&lt;RecNum&gt;108&lt;/RecNum&gt;&lt;DisplayText&gt;(Nepal, 1987)&lt;/DisplayText&gt;&lt;record&gt;&lt;rec-number&gt;108&lt;/rec-number&gt;&lt;foreign-keys&gt;&lt;key app="EN" db-id="eptpezzvzx2pdpe9wecxx0rzzsrsa5axpft0" timestamp="1513064151"&gt;108&lt;/key&gt;&lt;/foreign-keys&gt;&lt;ref-type name="Journal Article"&gt;17&lt;/ref-type&gt;&lt;contributors&gt;&lt;authors&gt;&lt;author&gt;Pandey MR. Hypertension in Nepal&lt;/author&gt;&lt;/authors&gt;&lt;/contributors&gt;&lt;titles&gt;&lt;title&gt;Hypertension in Nepal&lt;/title&gt;&lt;secondary-title&gt;Biblthea Cardio&lt;/secondary-title&gt;&lt;/titles&gt;&lt;periodical&gt;&lt;full-title&gt;Biblthea Cardio&lt;/full-title&gt;&lt;/periodical&gt;&lt;pages&gt;76&lt;/pages&gt;&lt;dates&gt;&lt;year&gt;1987&lt;/year&gt;&lt;/dates&gt;&lt;urls&gt;&lt;/urls&gt;&lt;/record&gt;&lt;/Cite&gt;&lt;/EndNote&gt;</w:instrText>
      </w:r>
      <w:r w:rsidR="000B2DE6">
        <w:rPr>
          <w:rFonts w:cs="Times New Roman"/>
          <w:szCs w:val="24"/>
        </w:rPr>
        <w:fldChar w:fldCharType="separate"/>
      </w:r>
      <w:r w:rsidR="00AF2C52">
        <w:rPr>
          <w:rFonts w:cs="Times New Roman"/>
          <w:noProof/>
          <w:szCs w:val="24"/>
        </w:rPr>
        <w:t>(</w:t>
      </w:r>
      <w:hyperlink w:anchor="_ENREF_56" w:tooltip="Nepal, 1987 #108" w:history="1">
        <w:r w:rsidR="00A07CC3">
          <w:rPr>
            <w:rFonts w:cs="Times New Roman"/>
            <w:noProof/>
            <w:szCs w:val="24"/>
          </w:rPr>
          <w:t>Nepal, 1987</w:t>
        </w:r>
      </w:hyperlink>
      <w:r w:rsidR="00AF2C52">
        <w:rPr>
          <w:rFonts w:cs="Times New Roman"/>
          <w:noProof/>
          <w:szCs w:val="24"/>
        </w:rPr>
        <w:t>)</w:t>
      </w:r>
      <w:r w:rsidR="000B2DE6">
        <w:rPr>
          <w:rFonts w:cs="Times New Roman"/>
          <w:szCs w:val="24"/>
        </w:rPr>
        <w:fldChar w:fldCharType="end"/>
      </w:r>
      <w:r w:rsidR="000B2DE6">
        <w:rPr>
          <w:rFonts w:cs="Times New Roman"/>
          <w:szCs w:val="24"/>
        </w:rPr>
        <w:t>.</w:t>
      </w:r>
      <w:r w:rsidR="00EF38ED">
        <w:rPr>
          <w:rFonts w:cs="Times New Roman"/>
          <w:szCs w:val="24"/>
        </w:rPr>
        <w:t xml:space="preserve"> </w:t>
      </w:r>
      <w:r w:rsidR="00A1203F" w:rsidRPr="00DD3198">
        <w:rPr>
          <w:rFonts w:cs="Times New Roman"/>
          <w:szCs w:val="24"/>
        </w:rPr>
        <w:t>The prevalence of HTN  according to then used World Health Organization (WHO) criteria (160/95 mmHg)3 in the various parts of the country was as follows: 5.3% in Mountains (</w:t>
      </w:r>
      <w:proofErr w:type="spellStart"/>
      <w:r w:rsidR="00A1203F" w:rsidRPr="00DD3198">
        <w:rPr>
          <w:rFonts w:cs="Times New Roman"/>
          <w:szCs w:val="24"/>
        </w:rPr>
        <w:t>Jumla</w:t>
      </w:r>
      <w:proofErr w:type="spellEnd"/>
      <w:r w:rsidR="00A1203F" w:rsidRPr="00DD3198">
        <w:rPr>
          <w:rFonts w:cs="Times New Roman"/>
          <w:szCs w:val="24"/>
        </w:rPr>
        <w:t>), 6% in rural Kathmandu (</w:t>
      </w:r>
      <w:proofErr w:type="spellStart"/>
      <w:r w:rsidR="00A1203F" w:rsidRPr="00DD3198">
        <w:rPr>
          <w:rFonts w:cs="Times New Roman"/>
          <w:szCs w:val="24"/>
        </w:rPr>
        <w:t>Bhadrabas</w:t>
      </w:r>
      <w:proofErr w:type="spellEnd"/>
      <w:r w:rsidR="00A1203F" w:rsidRPr="00DD3198">
        <w:rPr>
          <w:rFonts w:cs="Times New Roman"/>
          <w:szCs w:val="24"/>
        </w:rPr>
        <w:t xml:space="preserve"> and </w:t>
      </w:r>
      <w:proofErr w:type="spellStart"/>
      <w:r w:rsidR="00A1203F" w:rsidRPr="00DD3198">
        <w:rPr>
          <w:rFonts w:cs="Times New Roman"/>
          <w:szCs w:val="24"/>
        </w:rPr>
        <w:t>Alapot</w:t>
      </w:r>
      <w:proofErr w:type="spellEnd"/>
      <w:r w:rsidR="00A1203F" w:rsidRPr="00DD3198">
        <w:rPr>
          <w:rFonts w:cs="Times New Roman"/>
          <w:szCs w:val="24"/>
        </w:rPr>
        <w:t xml:space="preserve">), 8.1% in </w:t>
      </w:r>
      <w:proofErr w:type="spellStart"/>
      <w:r w:rsidR="00A1203F" w:rsidRPr="00DD3198">
        <w:rPr>
          <w:rFonts w:cs="Times New Roman"/>
          <w:szCs w:val="24"/>
        </w:rPr>
        <w:t>Terai</w:t>
      </w:r>
      <w:proofErr w:type="spellEnd"/>
      <w:r w:rsidR="00A1203F" w:rsidRPr="00DD3198">
        <w:rPr>
          <w:rFonts w:cs="Times New Roman"/>
          <w:szCs w:val="24"/>
        </w:rPr>
        <w:t xml:space="preserve"> plains (</w:t>
      </w:r>
      <w:proofErr w:type="spellStart"/>
      <w:r w:rsidR="00A1203F" w:rsidRPr="00DD3198">
        <w:rPr>
          <w:rFonts w:cs="Times New Roman"/>
          <w:szCs w:val="24"/>
        </w:rPr>
        <w:t>Parsauni</w:t>
      </w:r>
      <w:proofErr w:type="spellEnd"/>
      <w:r w:rsidR="00A1203F" w:rsidRPr="00DD3198">
        <w:rPr>
          <w:rFonts w:cs="Times New Roman"/>
          <w:szCs w:val="24"/>
        </w:rPr>
        <w:t>), and 9.9% in urban Kathmandu</w:t>
      </w:r>
      <w:r w:rsidR="00382B7F">
        <w:rPr>
          <w:rFonts w:cs="Times New Roman"/>
          <w:szCs w:val="24"/>
        </w:rPr>
        <w:t xml:space="preserve"> </w:t>
      </w:r>
      <w:r w:rsidR="00A1203F" w:rsidRPr="00DD3198">
        <w:rPr>
          <w:rFonts w:cs="Times New Roman"/>
          <w:szCs w:val="24"/>
        </w:rPr>
        <w:fldChar w:fldCharType="begin"/>
      </w:r>
      <w:r w:rsidR="00E844EB">
        <w:rPr>
          <w:rFonts w:cs="Times New Roman"/>
          <w:szCs w:val="24"/>
        </w:rPr>
        <w:instrText xml:space="preserve"> ADDIN EN.CITE &lt;EndNote&gt;&lt;Cite&gt;&lt;Author&gt;Pandey MR&lt;/Author&gt;&lt;Year&gt;1983&lt;/Year&gt;&lt;RecNum&gt;109&lt;/RecNum&gt;&lt;DisplayText&gt;(Pandey MR&lt;style face="italic"&gt; et al.&lt;/style&gt;, 1983)&lt;/DisplayText&gt;&lt;record&gt;&lt;rec-number&gt;109&lt;/rec-number&gt;&lt;foreign-keys&gt;&lt;key app="EN" db-id="eptpezzvzx2pdpe9wecxx0rzzsrsa5axpft0" timestamp="1513132547"&gt;109&lt;/key&gt;&lt;/foreign-keys&gt;&lt;ref-type name="Journal Article"&gt;17&lt;/ref-type&gt;&lt;contributors&gt;&lt;authors&gt;&lt;author&gt;Pandey MR,&lt;/author&gt;&lt;author&gt; Dhungel S.&lt;/author&gt;&lt;author&gt; &lt;/author&gt;&lt;/authors&gt;&lt;/contributors&gt;&lt;titles&gt;&lt;title&gt;Prevalence of hypertension in an urban community of Nepal&lt;/title&gt;&lt;/titles&gt;&lt;pages&gt;1-5&lt;/pages&gt;&lt;volume&gt;21&lt;/volume&gt;&lt;section&gt;1&lt;/section&gt;&lt;dates&gt;&lt;year&gt;1983&lt;/year&gt;&lt;/dates&gt;&lt;urls&gt;&lt;/urls&gt;&lt;/record&gt;&lt;/Cite&gt;&lt;Cite&gt;&lt;Author&gt;Pandey MR&lt;/Author&gt;&lt;Year&gt;1983&lt;/Year&gt;&lt;RecNum&gt;109&lt;/RecNum&gt;&lt;record&gt;&lt;rec-number&gt;109&lt;/rec-number&gt;&lt;foreign-keys&gt;&lt;key app="EN" db-id="eptpezzvzx2pdpe9wecxx0rzzsrsa5axpft0" timestamp="1513132547"&gt;109&lt;/key&gt;&lt;/foreign-keys&gt;&lt;ref-type name="Journal Article"&gt;17&lt;/ref-type&gt;&lt;contributors&gt;&lt;authors&gt;&lt;author&gt;Pandey MR,&lt;/author&gt;&lt;author&gt; Dhungel S.&lt;/author&gt;&lt;author&gt; &lt;/author&gt;&lt;/authors&gt;&lt;/contributors&gt;&lt;titles&gt;&lt;title&gt;Prevalence of hypertension in an urban community of Nepal&lt;/title&gt;&lt;/titles&gt;&lt;pages&gt;1-5&lt;/pages&gt;&lt;volume&gt;21&lt;/volume&gt;&lt;section&gt;1&lt;/section&gt;&lt;dates&gt;&lt;year&gt;1983&lt;/year&gt;&lt;/dates&gt;&lt;urls&gt;&lt;/urls&gt;&lt;/record&gt;&lt;/Cite&gt;&lt;Cite&gt;&lt;Author&gt;Pandey MR&lt;/Author&gt;&lt;Year&gt;1983&lt;/Year&gt;&lt;RecNum&gt;109&lt;/RecNum&gt;&lt;record&gt;&lt;rec-number&gt;109&lt;/rec-number&gt;&lt;foreign-keys&gt;&lt;key app="EN" db-id="eptpezzvzx2pdpe9wecxx0rzzsrsa5axpft0" timestamp="1513132547"&gt;109&lt;/key&gt;&lt;/foreign-keys&gt;&lt;ref-type name="Journal Article"&gt;17&lt;/ref-type&gt;&lt;contributors&gt;&lt;authors&gt;&lt;author&gt;Pandey MR,&lt;/author&gt;&lt;author&gt; Dhungel S.&lt;/author&gt;&lt;author&gt; &lt;/author&gt;&lt;/authors&gt;&lt;/contributors&gt;&lt;titles&gt;&lt;title&gt;Prevalence of hypertension in an urban community of Nepal&lt;/title&gt;&lt;/titles&gt;&lt;pages&gt;1-5&lt;/pages&gt;&lt;volume&gt;21&lt;/volume&gt;&lt;section&gt;1&lt;/section&gt;&lt;dates&gt;&lt;year&gt;1983&lt;/year&gt;&lt;/dates&gt;&lt;urls&gt;&lt;/urls&gt;&lt;/record&gt;&lt;/Cite&gt;&lt;/EndNote&gt;</w:instrText>
      </w:r>
      <w:r w:rsidR="00A1203F" w:rsidRPr="00DD3198">
        <w:rPr>
          <w:rFonts w:cs="Times New Roman"/>
          <w:szCs w:val="24"/>
        </w:rPr>
        <w:fldChar w:fldCharType="separate"/>
      </w:r>
      <w:r w:rsidR="00A1203F" w:rsidRPr="00DD3198">
        <w:rPr>
          <w:rFonts w:cs="Times New Roman"/>
          <w:noProof/>
          <w:szCs w:val="24"/>
        </w:rPr>
        <w:t>(</w:t>
      </w:r>
      <w:hyperlink w:anchor="_ENREF_59" w:tooltip="Pandey MR, 1983 #109" w:history="1">
        <w:r w:rsidR="00A07CC3" w:rsidRPr="00DD3198">
          <w:rPr>
            <w:rFonts w:cs="Times New Roman"/>
            <w:noProof/>
            <w:szCs w:val="24"/>
          </w:rPr>
          <w:t>Pandey MR</w:t>
        </w:r>
        <w:r w:rsidR="00A07CC3" w:rsidRPr="00DD3198">
          <w:rPr>
            <w:rFonts w:cs="Times New Roman"/>
            <w:i/>
            <w:noProof/>
            <w:szCs w:val="24"/>
          </w:rPr>
          <w:t xml:space="preserve"> et al.</w:t>
        </w:r>
        <w:r w:rsidR="00A07CC3" w:rsidRPr="00DD3198">
          <w:rPr>
            <w:rFonts w:cs="Times New Roman"/>
            <w:noProof/>
            <w:szCs w:val="24"/>
          </w:rPr>
          <w:t>, 1983</w:t>
        </w:r>
      </w:hyperlink>
      <w:r w:rsidR="00A1203F" w:rsidRPr="00DD3198">
        <w:rPr>
          <w:rFonts w:cs="Times New Roman"/>
          <w:noProof/>
          <w:szCs w:val="24"/>
        </w:rPr>
        <w:t>)</w:t>
      </w:r>
      <w:r w:rsidR="00A1203F" w:rsidRPr="00DD3198">
        <w:rPr>
          <w:rFonts w:cs="Times New Roman"/>
          <w:szCs w:val="24"/>
        </w:rPr>
        <w:fldChar w:fldCharType="end"/>
      </w:r>
      <w:r w:rsidR="00A1203F" w:rsidRPr="00DD3198">
        <w:rPr>
          <w:rFonts w:cs="Times New Roman"/>
          <w:szCs w:val="24"/>
        </w:rPr>
        <w:t>.</w:t>
      </w:r>
      <w:r w:rsidR="00A1203F" w:rsidRPr="00DD3198">
        <w:rPr>
          <w:rFonts w:cs="Times New Roman"/>
          <w:color w:val="000000"/>
          <w:szCs w:val="24"/>
        </w:rPr>
        <w:t xml:space="preserve"> </w:t>
      </w:r>
      <w:r w:rsidR="00A1203F" w:rsidRPr="00EE2284">
        <w:rPr>
          <w:rFonts w:cs="Times New Roman"/>
          <w:szCs w:val="24"/>
        </w:rPr>
        <w:t>After 25 years, repeat scientific survey was done by Nepal Hypertension Society in collaboration with MSMT in 2007</w:t>
      </w:r>
      <w:r w:rsidR="000B2DE6" w:rsidRPr="00EE2284">
        <w:rPr>
          <w:rFonts w:cs="Times New Roman"/>
          <w:szCs w:val="24"/>
        </w:rPr>
        <w:t xml:space="preserve"> </w:t>
      </w:r>
      <w:r w:rsidR="000B2DE6">
        <w:rPr>
          <w:rFonts w:cs="Times New Roman"/>
          <w:color w:val="000000"/>
          <w:szCs w:val="24"/>
        </w:rPr>
        <w:fldChar w:fldCharType="begin"/>
      </w:r>
      <w:r w:rsidR="00AF2C52">
        <w:rPr>
          <w:rFonts w:cs="Times New Roman"/>
          <w:color w:val="000000"/>
          <w:szCs w:val="24"/>
        </w:rPr>
        <w:instrText xml:space="preserve"> ADDIN EN.CITE &lt;EndNote&gt;&lt;Cite&gt;&lt;Author&gt;Vaidhya&lt;/Author&gt;&lt;Year&gt;2012&lt;/Year&gt;&lt;RecNum&gt;110&lt;/RecNum&gt;&lt;DisplayText&gt;(Vaidhya&lt;style face="italic"&gt; et al.&lt;/style&gt;, 2012)&lt;/DisplayText&gt;&lt;record&gt;&lt;rec-number&gt;110&lt;/rec-number&gt;&lt;foreign-keys&gt;&lt;key app="EN" db-id="eptpezzvzx2pdpe9wecxx0rzzsrsa5axpft0" timestamp="1513143265"&gt;110&lt;/key&gt;&lt;/foreign-keys&gt;&lt;ref-type name="Journal Article"&gt;17&lt;/ref-type&gt;&lt;contributors&gt;&lt;authors&gt;&lt;author&gt;Vaidhya, A.&lt;/author&gt;&lt;author&gt;Pathak, R. P. &lt;/author&gt;&lt;author&gt;Pandey, M. R. &lt;/author&gt;&lt;/authors&gt;&lt;/contributors&gt;&lt;titles&gt;&lt;title&gt;Prevalence of hypertension in Nepalese Community triples in 25 years: a repeat cross-sectional study in rural Kathmandu&lt;/title&gt;&lt;secondary-title&gt;Indian Heart J. 2012&lt;/secondary-title&gt;&lt;/titles&gt;&lt;periodical&gt;&lt;full-title&gt;Indian Heart J. 2012&lt;/full-title&gt;&lt;/periodical&gt;&lt;pages&gt;128-131&lt;/pages&gt;&lt;volume&gt;6402&lt;/volume&gt;&lt;section&gt;128&lt;/section&gt;&lt;dates&gt;&lt;year&gt;2012&lt;/year&gt;&lt;/dates&gt;&lt;urls&gt;&lt;/urls&gt;&lt;/record&gt;&lt;/Cite&gt;&lt;/EndNote&gt;</w:instrText>
      </w:r>
      <w:r w:rsidR="000B2DE6">
        <w:rPr>
          <w:rFonts w:cs="Times New Roman"/>
          <w:color w:val="000000"/>
          <w:szCs w:val="24"/>
        </w:rPr>
        <w:fldChar w:fldCharType="separate"/>
      </w:r>
      <w:r w:rsidR="000B2DE6">
        <w:rPr>
          <w:rFonts w:cs="Times New Roman"/>
          <w:noProof/>
          <w:color w:val="000000"/>
          <w:szCs w:val="24"/>
        </w:rPr>
        <w:t>(</w:t>
      </w:r>
      <w:hyperlink w:anchor="_ENREF_79" w:tooltip="Vaidhya, 2012 #110" w:history="1">
        <w:r w:rsidR="00A07CC3">
          <w:rPr>
            <w:rFonts w:cs="Times New Roman"/>
            <w:noProof/>
            <w:color w:val="000000"/>
            <w:szCs w:val="24"/>
          </w:rPr>
          <w:t>Vaidhya</w:t>
        </w:r>
        <w:r w:rsidR="00A07CC3" w:rsidRPr="000B2DE6">
          <w:rPr>
            <w:rFonts w:cs="Times New Roman"/>
            <w:i/>
            <w:noProof/>
            <w:color w:val="000000"/>
            <w:szCs w:val="24"/>
          </w:rPr>
          <w:t xml:space="preserve"> et al.</w:t>
        </w:r>
        <w:r w:rsidR="00A07CC3">
          <w:rPr>
            <w:rFonts w:cs="Times New Roman"/>
            <w:noProof/>
            <w:color w:val="000000"/>
            <w:szCs w:val="24"/>
          </w:rPr>
          <w:t>, 2012</w:t>
        </w:r>
      </w:hyperlink>
      <w:r w:rsidR="000B2DE6">
        <w:rPr>
          <w:rFonts w:cs="Times New Roman"/>
          <w:noProof/>
          <w:color w:val="000000"/>
          <w:szCs w:val="24"/>
        </w:rPr>
        <w:t>)</w:t>
      </w:r>
      <w:r w:rsidR="000B2DE6">
        <w:rPr>
          <w:rFonts w:cs="Times New Roman"/>
          <w:color w:val="000000"/>
          <w:szCs w:val="24"/>
        </w:rPr>
        <w:fldChar w:fldCharType="end"/>
      </w:r>
      <w:r w:rsidR="000B2DE6">
        <w:rPr>
          <w:rFonts w:cs="Times New Roman"/>
          <w:color w:val="000000"/>
          <w:szCs w:val="24"/>
        </w:rPr>
        <w:t xml:space="preserve">. </w:t>
      </w:r>
      <w:r w:rsidR="00A07CC3" w:rsidRPr="00DD3198">
        <w:rPr>
          <w:rFonts w:cs="Times New Roman"/>
          <w:szCs w:val="24"/>
        </w:rPr>
        <w:t>A cross-sectional study done in rural Kathmandu areas (</w:t>
      </w:r>
      <w:proofErr w:type="spellStart"/>
      <w:r w:rsidR="00A07CC3" w:rsidRPr="00DD3198">
        <w:rPr>
          <w:rFonts w:cs="Times New Roman"/>
          <w:szCs w:val="24"/>
        </w:rPr>
        <w:t>Bhadrabas</w:t>
      </w:r>
      <w:proofErr w:type="spellEnd"/>
      <w:r w:rsidR="00A07CC3" w:rsidRPr="00DD3198">
        <w:rPr>
          <w:rFonts w:cs="Times New Roman"/>
          <w:szCs w:val="24"/>
        </w:rPr>
        <w:t xml:space="preserve">) showed that there were three fold increments in the prevalence of hypertension. The prevalence of HTN in </w:t>
      </w:r>
      <w:proofErr w:type="spellStart"/>
      <w:r w:rsidR="00A07CC3" w:rsidRPr="00DD3198">
        <w:rPr>
          <w:rFonts w:cs="Times New Roman"/>
          <w:szCs w:val="24"/>
        </w:rPr>
        <w:t>Bhadrabas</w:t>
      </w:r>
      <w:proofErr w:type="spellEnd"/>
      <w:r w:rsidR="00A07CC3" w:rsidRPr="00DD3198">
        <w:rPr>
          <w:rFonts w:cs="Times New Roman"/>
          <w:szCs w:val="24"/>
        </w:rPr>
        <w:t xml:space="preserve"> in 2006, according to the JNC VII classification was found to be 33.8% (males: 38.3%,females: 30.8%) </w:t>
      </w:r>
      <w:r w:rsidR="00A07CC3" w:rsidRPr="00DD3198">
        <w:rPr>
          <w:rFonts w:cs="Times New Roman"/>
          <w:szCs w:val="24"/>
        </w:rPr>
        <w:fldChar w:fldCharType="begin"/>
      </w:r>
      <w:r w:rsidR="00A07CC3">
        <w:rPr>
          <w:rFonts w:cs="Times New Roman"/>
          <w:szCs w:val="24"/>
        </w:rPr>
        <w:instrText xml:space="preserve"> ADDIN EN.CITE &lt;EndNote&gt;&lt;Cite&gt;&lt;Author&gt;Vaidhya&lt;/Author&gt;&lt;Year&gt;2012&lt;/Year&gt;&lt;RecNum&gt;110&lt;/RecNum&gt;&lt;DisplayText&gt;(Vaidhya&lt;style face="italic"&gt; et al.&lt;/style&gt;, 2012)&lt;/DisplayText&gt;&lt;record&gt;&lt;rec-number&gt;110&lt;/rec-number&gt;&lt;foreign-keys&gt;&lt;key app="EN" db-id="eptpezzvzx2pdpe9wecxx0rzzsrsa5axpft0" timestamp="1513143265"&gt;110&lt;/key&gt;&lt;/foreign-keys&gt;&lt;ref-type name="Journal Article"&gt;17&lt;/ref-type&gt;&lt;contributors&gt;&lt;authors&gt;&lt;author&gt;Vaidhya, A.&lt;/author&gt;&lt;author&gt;Pathak, R. P. &lt;/author&gt;&lt;author&gt;Pandey, M. R. &lt;/author&gt;&lt;/authors&gt;&lt;/contributors&gt;&lt;titles&gt;&lt;title&gt;Prevalence of hypertension in Nepalese Community triples in 25 years: a repeat cross-sectional study in rural Kathmandu&lt;/title&gt;&lt;secondary-title&gt;Indian Heart J. 2012&lt;/secondary-title&gt;&lt;/titles&gt;&lt;periodical&gt;&lt;full-title&gt;Indian Heart J. 2012&lt;/full-title&gt;&lt;/periodical&gt;&lt;pages&gt;128-131&lt;/pages&gt;&lt;volume&gt;6402&lt;/volume&gt;&lt;section&gt;128&lt;/section&gt;&lt;dates&gt;&lt;year&gt;2012&lt;/year&gt;&lt;/dates&gt;&lt;urls&gt;&lt;/urls&gt;&lt;/record&gt;&lt;/Cite&gt;&lt;/EndNote&gt;</w:instrText>
      </w:r>
      <w:r w:rsidR="00A07CC3" w:rsidRPr="00DD3198">
        <w:rPr>
          <w:rFonts w:cs="Times New Roman"/>
          <w:szCs w:val="24"/>
        </w:rPr>
        <w:fldChar w:fldCharType="separate"/>
      </w:r>
      <w:r w:rsidR="00A07CC3">
        <w:rPr>
          <w:rFonts w:cs="Times New Roman"/>
          <w:noProof/>
          <w:szCs w:val="24"/>
        </w:rPr>
        <w:t>(</w:t>
      </w:r>
      <w:hyperlink w:anchor="_ENREF_79" w:tooltip="Vaidhya, 2012 #110" w:history="1">
        <w:r w:rsidR="00A07CC3">
          <w:rPr>
            <w:rFonts w:cs="Times New Roman"/>
            <w:noProof/>
            <w:szCs w:val="24"/>
          </w:rPr>
          <w:t>Vaidhya</w:t>
        </w:r>
        <w:r w:rsidR="00A07CC3" w:rsidRPr="00086320">
          <w:rPr>
            <w:rFonts w:cs="Times New Roman"/>
            <w:i/>
            <w:noProof/>
            <w:szCs w:val="24"/>
          </w:rPr>
          <w:t xml:space="preserve"> et al.</w:t>
        </w:r>
        <w:r w:rsidR="00A07CC3">
          <w:rPr>
            <w:rFonts w:cs="Times New Roman"/>
            <w:noProof/>
            <w:szCs w:val="24"/>
          </w:rPr>
          <w:t>, 2012</w:t>
        </w:r>
      </w:hyperlink>
      <w:r w:rsidR="00A07CC3">
        <w:rPr>
          <w:rFonts w:cs="Times New Roman"/>
          <w:noProof/>
          <w:szCs w:val="24"/>
        </w:rPr>
        <w:t>)</w:t>
      </w:r>
      <w:r w:rsidR="00A07CC3" w:rsidRPr="00DD3198">
        <w:rPr>
          <w:rFonts w:cs="Times New Roman"/>
          <w:szCs w:val="24"/>
        </w:rPr>
        <w:fldChar w:fldCharType="end"/>
      </w:r>
      <w:r w:rsidR="00A07CC3" w:rsidRPr="00DD3198">
        <w:rPr>
          <w:rFonts w:cs="Times New Roman"/>
          <w:szCs w:val="24"/>
        </w:rPr>
        <w:t>.</w:t>
      </w:r>
      <w:r w:rsidR="00A07CC3">
        <w:rPr>
          <w:rFonts w:cs="Times New Roman"/>
          <w:szCs w:val="24"/>
        </w:rPr>
        <w:t xml:space="preserve"> </w:t>
      </w:r>
      <w:r w:rsidR="00A1203F" w:rsidRPr="00DD3198">
        <w:rPr>
          <w:rFonts w:eastAsia="MyriadPro-Regular" w:cs="Times New Roman"/>
          <w:szCs w:val="24"/>
        </w:rPr>
        <w:t>In low-income settings like Nepal, there are few epidemiological studies assessing hypertension burden. Thus, the purpose was to determine prevalence, awareness, treatment, and control of hypertension in Nepal</w:t>
      </w:r>
      <w:r w:rsidR="00CC0B4B">
        <w:rPr>
          <w:rFonts w:eastAsia="MyriadPro-Regular" w:cs="Times New Roman"/>
          <w:szCs w:val="24"/>
        </w:rPr>
        <w:t xml:space="preserve"> </w:t>
      </w:r>
      <w:r w:rsidR="00CC0B4B">
        <w:rPr>
          <w:rFonts w:eastAsia="MyriadPro-Regular" w:cs="Times New Roman"/>
          <w:szCs w:val="24"/>
        </w:rPr>
        <w:fldChar w:fldCharType="begin"/>
      </w:r>
      <w:r w:rsidR="00CC0B4B">
        <w:rPr>
          <w:rFonts w:eastAsia="MyriadPro-Regular" w:cs="Times New Roman"/>
          <w:szCs w:val="24"/>
        </w:rPr>
        <w:instrText xml:space="preserve"> ADDIN EN.CITE &lt;EndNote&gt;&lt;Cite&gt;&lt;Author&gt;Neupane&lt;/Author&gt;&lt;Year&gt;2017&lt;/Year&gt;&lt;RecNum&gt;244&lt;/RecNum&gt;&lt;DisplayText&gt;(Neupane&lt;style face="italic"&gt; et al.&lt;/style&gt;, 2017)&lt;/DisplayText&gt;&lt;record&gt;&lt;rec-number&gt;244&lt;/rec-number&gt;&lt;foreign-keys&gt;&lt;key app="EN" db-id="fwtwzp0todw2e9e29puvdxxw2z2dvfxpdz0f" timestamp="1527142679"&gt;244&lt;/key&gt;&lt;/foreign-keys&gt;&lt;ref-type name="Journal Article"&gt;17&lt;/ref-type&gt;&lt;contributors&gt;&lt;authors&gt;&lt;author&gt;Neupane, D.&lt;/author&gt;&lt;author&gt;Archana, S.&lt;/author&gt;&lt;author&gt;Mishra, S. R.&lt;/author&gt;&lt;author&gt;Bloch, J.&lt;/author&gt;&lt;author&gt;Christensen, B.&lt;/author&gt;&lt;author&gt;McLachlan, C. S.&lt;/author&gt;&lt;author&gt;Karki, A.&lt;/author&gt;&lt;author&gt;Kallestrup, P.&lt;/author&gt;&lt;/authors&gt;&lt;/contributors&gt;&lt;titles&gt;&lt;title&gt;Awareness , Prevalence, Treatment, and Control of Hypertension in Western Nepal&lt;/title&gt;&lt;/titles&gt;&lt;pages&gt;1-7&lt;/pages&gt;&lt;edition&gt;April 6, 2017&lt;/edition&gt;&lt;section&gt;1&lt;/section&gt;&lt;dates&gt;&lt;year&gt;2017&lt;/year&gt;&lt;/dates&gt;&lt;publisher&gt;Am. J. Hypertens. &lt;/publisher&gt;&lt;urls&gt;&lt;/urls&gt;&lt;electronic-resource-num&gt;10.1093/ajh/hpx074&lt;/electronic-resource-num&gt;&lt;/record&gt;&lt;/Cite&gt;&lt;/EndNote&gt;</w:instrText>
      </w:r>
      <w:r w:rsidR="00CC0B4B">
        <w:rPr>
          <w:rFonts w:eastAsia="MyriadPro-Regular" w:cs="Times New Roman"/>
          <w:szCs w:val="24"/>
        </w:rPr>
        <w:fldChar w:fldCharType="separate"/>
      </w:r>
      <w:r w:rsidR="00CC0B4B">
        <w:rPr>
          <w:rFonts w:eastAsia="MyriadPro-Regular" w:cs="Times New Roman"/>
          <w:noProof/>
          <w:szCs w:val="24"/>
        </w:rPr>
        <w:t>(</w:t>
      </w:r>
      <w:hyperlink w:anchor="_ENREF_57" w:tooltip="Neupane, 2017 #244" w:history="1">
        <w:r w:rsidR="00A07CC3">
          <w:rPr>
            <w:rFonts w:eastAsia="MyriadPro-Regular" w:cs="Times New Roman"/>
            <w:noProof/>
            <w:szCs w:val="24"/>
          </w:rPr>
          <w:t>Neupane</w:t>
        </w:r>
        <w:r w:rsidR="00A07CC3" w:rsidRPr="00CC0B4B">
          <w:rPr>
            <w:rFonts w:eastAsia="MyriadPro-Regular" w:cs="Times New Roman"/>
            <w:i/>
            <w:noProof/>
            <w:szCs w:val="24"/>
          </w:rPr>
          <w:t xml:space="preserve"> et al.</w:t>
        </w:r>
        <w:r w:rsidR="00A07CC3">
          <w:rPr>
            <w:rFonts w:eastAsia="MyriadPro-Regular" w:cs="Times New Roman"/>
            <w:noProof/>
            <w:szCs w:val="24"/>
          </w:rPr>
          <w:t>, 2017</w:t>
        </w:r>
      </w:hyperlink>
      <w:r w:rsidR="00CC0B4B">
        <w:rPr>
          <w:rFonts w:eastAsia="MyriadPro-Regular" w:cs="Times New Roman"/>
          <w:noProof/>
          <w:szCs w:val="24"/>
        </w:rPr>
        <w:t>)</w:t>
      </w:r>
      <w:r w:rsidR="00CC0B4B">
        <w:rPr>
          <w:rFonts w:eastAsia="MyriadPro-Regular" w:cs="Times New Roman"/>
          <w:szCs w:val="24"/>
        </w:rPr>
        <w:fldChar w:fldCharType="end"/>
      </w:r>
      <w:r w:rsidR="00CC0B4B">
        <w:rPr>
          <w:rFonts w:eastAsia="MyriadPro-Regular" w:cs="Times New Roman"/>
          <w:szCs w:val="24"/>
        </w:rPr>
        <w:t xml:space="preserve">. </w:t>
      </w:r>
      <w:r w:rsidR="00A1203F" w:rsidRPr="00DD3198">
        <w:rPr>
          <w:rFonts w:cs="Times New Roman"/>
          <w:szCs w:val="24"/>
        </w:rPr>
        <w:t xml:space="preserve">BP study in </w:t>
      </w:r>
      <w:proofErr w:type="spellStart"/>
      <w:r w:rsidR="00A1203F" w:rsidRPr="00DD3198">
        <w:rPr>
          <w:rFonts w:cs="Times New Roman"/>
          <w:szCs w:val="24"/>
        </w:rPr>
        <w:t>Dharan</w:t>
      </w:r>
      <w:proofErr w:type="spellEnd"/>
      <w:r w:rsidR="00A1203F" w:rsidRPr="00DD3198">
        <w:rPr>
          <w:rFonts w:cs="Times New Roman"/>
          <w:szCs w:val="24"/>
        </w:rPr>
        <w:t xml:space="preserve"> town of Eastern Nepal in 2005 found a prevalence of almost 23% according to the Jet Navigation Chart(JNC)VII guidelines</w:t>
      </w:r>
      <w:r w:rsidR="009D0D1A">
        <w:rPr>
          <w:rFonts w:cs="Times New Roman"/>
          <w:szCs w:val="24"/>
        </w:rPr>
        <w:t xml:space="preserve"> </w:t>
      </w:r>
      <w:r w:rsidR="009D0D1A">
        <w:rPr>
          <w:rFonts w:cs="Times New Roman"/>
          <w:szCs w:val="24"/>
        </w:rPr>
        <w:fldChar w:fldCharType="begin"/>
      </w:r>
      <w:r w:rsidR="009D0D1A">
        <w:rPr>
          <w:rFonts w:cs="Times New Roman"/>
          <w:szCs w:val="24"/>
        </w:rPr>
        <w:instrText xml:space="preserve"> ADDIN EN.CITE &lt;EndNote&gt;&lt;Cite&gt;&lt;Author&gt;Vaidya&lt;/Author&gt;&lt;Year&gt;2007&lt;/Year&gt;&lt;RecNum&gt;308&lt;/RecNum&gt;&lt;DisplayText&gt;(Vaidya&lt;style face="italic"&gt; et al.&lt;/style&gt;, 2007)&lt;/DisplayText&gt;&lt;record&gt;&lt;rec-number&gt;308&lt;/rec-number&gt;&lt;foreign-keys&gt;&lt;key app="EN" db-id="0vaxtw9abv5298ertwopvpagp2dzztpz9wes" timestamp="1527150994"&gt;308&lt;/key&gt;&lt;/foreign-keys&gt;&lt;ref-type name="Journal Article"&gt;17&lt;/ref-type&gt;&lt;contributors&gt;&lt;authors&gt;&lt;author&gt;Vaidya, A.&lt;/author&gt;&lt;author&gt;Pokharel, P. K.&lt;/author&gt;&lt;author&gt;Nagesh S.&lt;/author&gt;&lt;author&gt;Karki, P.&lt;/author&gt;&lt;author&gt;Kumar, S.&lt;/author&gt;&lt;author&gt;Majhi, S.&lt;/author&gt;&lt;/authors&gt;&lt;/contributors&gt;&lt;titles&gt;&lt;title&gt;War veterans of Nepal and their blood pressure status; a population based comparative study&lt;/title&gt;&lt;/titles&gt;&lt;pages&gt;900-903&lt;/pages&gt;&lt;volume&gt;21&lt;/volume&gt;&lt;dates&gt;&lt;year&gt;2007&lt;/year&gt;&lt;/dates&gt;&lt;publisher&gt;J. Human Hypertension&lt;/publisher&gt;&lt;urls&gt;&lt;/urls&gt;&lt;/record&gt;&lt;/Cite&gt;&lt;/EndNote&gt;</w:instrText>
      </w:r>
      <w:r w:rsidR="009D0D1A">
        <w:rPr>
          <w:rFonts w:cs="Times New Roman"/>
          <w:szCs w:val="24"/>
        </w:rPr>
        <w:fldChar w:fldCharType="separate"/>
      </w:r>
      <w:r w:rsidR="009D0D1A">
        <w:rPr>
          <w:rFonts w:cs="Times New Roman"/>
          <w:noProof/>
          <w:szCs w:val="24"/>
        </w:rPr>
        <w:t>(</w:t>
      </w:r>
      <w:hyperlink w:anchor="_ENREF_80" w:tooltip="Vaidya, 2007 #308" w:history="1">
        <w:r w:rsidR="00A07CC3">
          <w:rPr>
            <w:rFonts w:cs="Times New Roman"/>
            <w:noProof/>
            <w:szCs w:val="24"/>
          </w:rPr>
          <w:t>Vaidya</w:t>
        </w:r>
        <w:r w:rsidR="00A07CC3" w:rsidRPr="009D0D1A">
          <w:rPr>
            <w:rFonts w:cs="Times New Roman"/>
            <w:i/>
            <w:noProof/>
            <w:szCs w:val="24"/>
          </w:rPr>
          <w:t xml:space="preserve"> et al.</w:t>
        </w:r>
        <w:r w:rsidR="00A07CC3">
          <w:rPr>
            <w:rFonts w:cs="Times New Roman"/>
            <w:noProof/>
            <w:szCs w:val="24"/>
          </w:rPr>
          <w:t>, 2007</w:t>
        </w:r>
      </w:hyperlink>
      <w:r w:rsidR="009D0D1A">
        <w:rPr>
          <w:rFonts w:cs="Times New Roman"/>
          <w:noProof/>
          <w:szCs w:val="24"/>
        </w:rPr>
        <w:t>)</w:t>
      </w:r>
      <w:r w:rsidR="009D0D1A">
        <w:rPr>
          <w:rFonts w:cs="Times New Roman"/>
          <w:szCs w:val="24"/>
        </w:rPr>
        <w:fldChar w:fldCharType="end"/>
      </w:r>
      <w:r w:rsidR="009D0D1A">
        <w:rPr>
          <w:rFonts w:cs="Times New Roman"/>
          <w:szCs w:val="24"/>
        </w:rPr>
        <w:t xml:space="preserve"> . </w:t>
      </w:r>
      <w:r w:rsidR="00A1203F" w:rsidRPr="00DD3198">
        <w:rPr>
          <w:rFonts w:cs="Times New Roman"/>
          <w:szCs w:val="24"/>
        </w:rPr>
        <w:t>A cross-sectional study on Hypertension in adults of 18 years above in Central Development Region found a prevalence of hypertension 22.4%(males:32.7% and female:15.3%) as per JNC VII criteria</w:t>
      </w:r>
      <w:r w:rsidR="00F73D31">
        <w:rPr>
          <w:rFonts w:cs="Times New Roman"/>
          <w:szCs w:val="24"/>
        </w:rPr>
        <w:fldChar w:fldCharType="begin"/>
      </w:r>
      <w:r w:rsidR="00F73D31">
        <w:rPr>
          <w:rFonts w:cs="Times New Roman"/>
          <w:szCs w:val="24"/>
        </w:rPr>
        <w:instrText xml:space="preserve"> ADDIN EN.CITE &lt;EndNote&gt;&lt;Cite&gt;&lt;Author&gt;Chataut J&lt;/Author&gt;&lt;Year&gt;2011&lt;/Year&gt;&lt;RecNum&gt;246&lt;/RecNum&gt;&lt;DisplayText&gt;(Chataut J&lt;style face="italic"&gt; et al.&lt;/style&gt;, 2011)&lt;/DisplayText&gt;&lt;record&gt;&lt;rec-number&gt;246&lt;/rec-number&gt;&lt;foreign-keys&gt;&lt;key app="EN" db-id="fwtwzp0todw2e9e29puvdxxw2z2dvfxpdz0f" timestamp="1527142679"&gt;246&lt;/key&gt;&lt;/foreign-keys&gt;&lt;ref-type name="Journal Article"&gt;17&lt;/ref-type&gt;&lt;contributors&gt;&lt;authors&gt;&lt;author&gt;Chataut J,&lt;/author&gt;&lt;author&gt;Adhikari RK,&lt;/author&gt;&lt;author&gt;Sinha NP&lt;/author&gt;&lt;/authors&gt;&lt;/contributors&gt;&lt;titles&gt;&lt;title&gt;Hypertension in Adults living in Central Development Region of Nepal&lt;/title&gt;&lt;/titles&gt;&lt;pages&gt;1-18&lt;/pages&gt;&lt;volume&gt;9&lt;/volume&gt;&lt;number&gt;33&lt;/number&gt;&lt;section&gt;1&lt;/section&gt;&lt;dates&gt;&lt;year&gt;2011&lt;/year&gt;&lt;/dates&gt;&lt;publisher&gt;Kathmandu Univ. Med. J.&lt;/publisher&gt;&lt;urls&gt;&lt;/urls&gt;&lt;/record&gt;&lt;/Cite&gt;&lt;/EndNote&gt;</w:instrText>
      </w:r>
      <w:r w:rsidR="00F73D31">
        <w:rPr>
          <w:rFonts w:cs="Times New Roman"/>
          <w:szCs w:val="24"/>
        </w:rPr>
        <w:fldChar w:fldCharType="separate"/>
      </w:r>
      <w:r w:rsidR="00F73D31">
        <w:rPr>
          <w:rFonts w:cs="Times New Roman"/>
          <w:noProof/>
          <w:szCs w:val="24"/>
        </w:rPr>
        <w:t>(</w:t>
      </w:r>
      <w:hyperlink w:anchor="_ENREF_14" w:tooltip="Chataut J, 2011 #246" w:history="1">
        <w:r w:rsidR="00A07CC3">
          <w:rPr>
            <w:rFonts w:cs="Times New Roman"/>
            <w:noProof/>
            <w:szCs w:val="24"/>
          </w:rPr>
          <w:t>Chataut J</w:t>
        </w:r>
        <w:r w:rsidR="00A07CC3" w:rsidRPr="00F73D31">
          <w:rPr>
            <w:rFonts w:cs="Times New Roman"/>
            <w:i/>
            <w:noProof/>
            <w:szCs w:val="24"/>
          </w:rPr>
          <w:t xml:space="preserve"> et al.</w:t>
        </w:r>
        <w:r w:rsidR="00A07CC3">
          <w:rPr>
            <w:rFonts w:cs="Times New Roman"/>
            <w:noProof/>
            <w:szCs w:val="24"/>
          </w:rPr>
          <w:t>, 2011</w:t>
        </w:r>
      </w:hyperlink>
      <w:r w:rsidR="00F73D31">
        <w:rPr>
          <w:rFonts w:cs="Times New Roman"/>
          <w:noProof/>
          <w:szCs w:val="24"/>
        </w:rPr>
        <w:t>)</w:t>
      </w:r>
      <w:r w:rsidR="00F73D31">
        <w:rPr>
          <w:rFonts w:cs="Times New Roman"/>
          <w:szCs w:val="24"/>
        </w:rPr>
        <w:fldChar w:fldCharType="end"/>
      </w:r>
      <w:r w:rsidR="00112E9D">
        <w:rPr>
          <w:rFonts w:cs="Times New Roman"/>
          <w:szCs w:val="24"/>
        </w:rPr>
        <w:t>.</w:t>
      </w:r>
      <w:r w:rsidR="00E26F93">
        <w:rPr>
          <w:rFonts w:cs="Times New Roman"/>
          <w:szCs w:val="24"/>
        </w:rPr>
        <w:t xml:space="preserve"> </w:t>
      </w:r>
    </w:p>
    <w:p w:rsidR="00A1203F" w:rsidRPr="00DD3198" w:rsidRDefault="00A1203F" w:rsidP="00E07DDB">
      <w:pPr>
        <w:pStyle w:val="Heading2"/>
        <w:spacing w:after="200" w:line="360" w:lineRule="auto"/>
        <w:jc w:val="both"/>
        <w:rPr>
          <w:rFonts w:cs="Times New Roman"/>
          <w:szCs w:val="24"/>
        </w:rPr>
      </w:pPr>
      <w:bookmarkStart w:id="9" w:name="_Toc515972432"/>
      <w:r w:rsidRPr="00DD3198">
        <w:rPr>
          <w:rFonts w:cs="Times New Roman"/>
          <w:szCs w:val="24"/>
        </w:rPr>
        <w:t>1.2     Problem statement and justification</w:t>
      </w:r>
      <w:bookmarkEnd w:id="9"/>
    </w:p>
    <w:p w:rsidR="00A1203F" w:rsidRPr="00DD3198" w:rsidRDefault="00A1203F" w:rsidP="00E07DDB">
      <w:pPr>
        <w:autoSpaceDE w:val="0"/>
        <w:autoSpaceDN w:val="0"/>
        <w:adjustRightInd w:val="0"/>
        <w:spacing w:after="200"/>
        <w:rPr>
          <w:rFonts w:cs="Times New Roman"/>
          <w:szCs w:val="24"/>
        </w:rPr>
      </w:pPr>
      <w:r w:rsidRPr="00DD3198">
        <w:rPr>
          <w:rFonts w:cs="Times New Roman"/>
          <w:color w:val="000000"/>
          <w:szCs w:val="24"/>
          <w:shd w:val="clear" w:color="auto" w:fill="FFFFFF"/>
        </w:rPr>
        <w:t>Hypertension (HTN) is an important public health problem in both economically developed and developing nations</w:t>
      </w:r>
      <w:r w:rsidR="009A4F27">
        <w:rPr>
          <w:rFonts w:cs="Times New Roman"/>
          <w:color w:val="000000"/>
          <w:szCs w:val="24"/>
          <w:shd w:val="clear" w:color="auto" w:fill="FFFFFF"/>
        </w:rPr>
        <w:t xml:space="preserve"> </w:t>
      </w:r>
      <w:r w:rsidR="009A4F27">
        <w:rPr>
          <w:rFonts w:cs="Times New Roman"/>
          <w:color w:val="000000"/>
          <w:szCs w:val="24"/>
          <w:shd w:val="clear" w:color="auto" w:fill="FFFFFF"/>
        </w:rPr>
        <w:fldChar w:fldCharType="begin"/>
      </w:r>
      <w:r w:rsidR="009A4F27">
        <w:rPr>
          <w:rFonts w:cs="Times New Roman"/>
          <w:color w:val="000000"/>
          <w:szCs w:val="24"/>
          <w:shd w:val="clear" w:color="auto" w:fill="FFFFFF"/>
        </w:rPr>
        <w:instrText xml:space="preserve"> ADDIN EN.CITE &lt;EndNote&gt;&lt;Cite&gt;&lt;Author&gt;Kishore&lt;/Author&gt;&lt;Year&gt;2016&lt;/Year&gt;&lt;RecNum&gt;288&lt;/RecNum&gt;&lt;DisplayText&gt;(Kishore&lt;style face="italic"&gt; et al.&lt;/style&gt;, 2016)&lt;/DisplayText&gt;&lt;record&gt;&lt;rec-number&gt;288&lt;/rec-number&gt;&lt;foreign-keys&gt;&lt;key app="EN" db-id="fwtwzp0todw2e9e29puvdxxw2z2dvfxpdz0f" timestamp="1527142679"&gt;288&lt;/key&gt;&lt;/foreign-keys&gt;&lt;ref-type name="Journal Article"&gt;17&lt;/ref-type&gt;&lt;contributors&gt;&lt;authors&gt;&lt;author&gt;Kishore, J.&lt;/author&gt;&lt;author&gt;Gupta, N.&lt;/author&gt;&lt;author&gt;Kohli, C.&lt;/author&gt;&lt;author&gt;Kumar, N.&lt;/author&gt;&lt;/authors&gt;&lt;/contributors&gt;&lt;titles&gt;&lt;title&gt;Prevalence of Hypertension and Determination of Its Risk Factors in Rural Delhi&lt;/title&gt;&lt;/titles&gt;&lt;pages&gt;6&lt;/pages&gt;&lt;dates&gt;&lt;year&gt;2016&lt;/year&gt;&lt;/dates&gt;&lt;publisher&gt;Int. J. Hypertens.&lt;/publisher&gt;&lt;urls&gt;&lt;/urls&gt;&lt;electronic-resource-num&gt;http://dx.doi.org/10.1155/2016/7962595&lt;/electronic-resource-num&gt;&lt;/record&gt;&lt;/Cite&gt;&lt;/EndNote&gt;</w:instrText>
      </w:r>
      <w:r w:rsidR="009A4F27">
        <w:rPr>
          <w:rFonts w:cs="Times New Roman"/>
          <w:color w:val="000000"/>
          <w:szCs w:val="24"/>
          <w:shd w:val="clear" w:color="auto" w:fill="FFFFFF"/>
        </w:rPr>
        <w:fldChar w:fldCharType="separate"/>
      </w:r>
      <w:r w:rsidR="009A4F27">
        <w:rPr>
          <w:rFonts w:cs="Times New Roman"/>
          <w:noProof/>
          <w:color w:val="000000"/>
          <w:szCs w:val="24"/>
          <w:shd w:val="clear" w:color="auto" w:fill="FFFFFF"/>
        </w:rPr>
        <w:t>(</w:t>
      </w:r>
      <w:hyperlink w:anchor="_ENREF_39" w:tooltip="Kishore, 2016 #288" w:history="1">
        <w:r w:rsidR="00A07CC3">
          <w:rPr>
            <w:rFonts w:cs="Times New Roman"/>
            <w:noProof/>
            <w:color w:val="000000"/>
            <w:szCs w:val="24"/>
            <w:shd w:val="clear" w:color="auto" w:fill="FFFFFF"/>
          </w:rPr>
          <w:t>Kishore</w:t>
        </w:r>
        <w:r w:rsidR="00A07CC3" w:rsidRPr="009A4F27">
          <w:rPr>
            <w:rFonts w:cs="Times New Roman"/>
            <w:i/>
            <w:noProof/>
            <w:color w:val="000000"/>
            <w:szCs w:val="24"/>
            <w:shd w:val="clear" w:color="auto" w:fill="FFFFFF"/>
          </w:rPr>
          <w:t xml:space="preserve"> et al.</w:t>
        </w:r>
        <w:r w:rsidR="00A07CC3">
          <w:rPr>
            <w:rFonts w:cs="Times New Roman"/>
            <w:noProof/>
            <w:color w:val="000000"/>
            <w:szCs w:val="24"/>
            <w:shd w:val="clear" w:color="auto" w:fill="FFFFFF"/>
          </w:rPr>
          <w:t>, 2016</w:t>
        </w:r>
      </w:hyperlink>
      <w:r w:rsidR="009A4F27">
        <w:rPr>
          <w:rFonts w:cs="Times New Roman"/>
          <w:noProof/>
          <w:color w:val="000000"/>
          <w:szCs w:val="24"/>
          <w:shd w:val="clear" w:color="auto" w:fill="FFFFFF"/>
        </w:rPr>
        <w:t>)</w:t>
      </w:r>
      <w:r w:rsidR="009A4F27">
        <w:rPr>
          <w:rFonts w:cs="Times New Roman"/>
          <w:color w:val="000000"/>
          <w:szCs w:val="24"/>
          <w:shd w:val="clear" w:color="auto" w:fill="FFFFFF"/>
        </w:rPr>
        <w:fldChar w:fldCharType="end"/>
      </w:r>
      <w:r w:rsidR="00D76AA0">
        <w:rPr>
          <w:rFonts w:cs="Times New Roman"/>
          <w:color w:val="000000"/>
          <w:szCs w:val="24"/>
          <w:shd w:val="clear" w:color="auto" w:fill="FFFFFF"/>
        </w:rPr>
        <w:t xml:space="preserve">. </w:t>
      </w:r>
      <w:r w:rsidRPr="00DD3198">
        <w:rPr>
          <w:rFonts w:cs="Times New Roman"/>
          <w:szCs w:val="24"/>
          <w:shd w:val="clear" w:color="auto" w:fill="FFFFFF"/>
        </w:rPr>
        <w:t>Hypertension is a leading risk factor for coronary, cerebral, and renal disease. While the prevalence of hypertension in developed countries has been established, little data are available in developing countries. In developing countries, the economic growth and associated socio-demographic changes have brought a significant change that may be associated with increased prevalence of non-communicable diseases such as hypertension</w:t>
      </w:r>
      <w:r w:rsidR="009728FC">
        <w:rPr>
          <w:rFonts w:cs="Times New Roman"/>
          <w:szCs w:val="24"/>
          <w:shd w:val="clear" w:color="auto" w:fill="FFFFFF"/>
        </w:rPr>
        <w:fldChar w:fldCharType="begin"/>
      </w:r>
      <w:r w:rsidR="009728FC">
        <w:rPr>
          <w:rFonts w:cs="Times New Roman"/>
          <w:szCs w:val="24"/>
          <w:shd w:val="clear" w:color="auto" w:fill="FFFFFF"/>
        </w:rPr>
        <w:instrText xml:space="preserve"> ADDIN EN.CITE &lt;EndNote&gt;&lt;Cite&gt;&lt;Author&gt;Esteghamati&lt;/Author&gt;&lt;Year&gt;2008&lt;/Year&gt;&lt;RecNum&gt;289&lt;/RecNum&gt;&lt;DisplayText&gt;(Esteghamati&lt;style face="italic"&gt; et al.&lt;/style&gt;, 2008)&lt;/DisplayText&gt;&lt;record&gt;&lt;rec-number&gt;289&lt;/rec-number&gt;&lt;foreign-keys&gt;&lt;key app="EN" db-id="fwtwzp0todw2e9e29puvdxxw2z2dvfxpdz0f" timestamp="1527142679"&gt;289&lt;/key&gt;&lt;/foreign-keys&gt;&lt;ref-type name="Journal Article"&gt;17&lt;/ref-type&gt;&lt;contributors&gt;&lt;authors&gt;&lt;author&gt;Esteghamati, A.&lt;/author&gt;&lt;author&gt;Abbasi, M.&lt;/author&gt;&lt;author&gt;Alikhani, S.&lt;/author&gt;&lt;author&gt;Gouya, M. M.&lt;/author&gt;&lt;author&gt;Delavari, A.&lt;/author&gt;&lt;author&gt;Shishehbor, M. H.&lt;/author&gt;&lt;author&gt;Forouzanfar, M.&lt;/author&gt;&lt;author&gt;Hodjatzadeh, A.&lt;/author&gt;&lt;author&gt;Ramezani, R. D.&lt;/author&gt;&lt;/authors&gt;&lt;/contributors&gt;&lt;titles&gt;&lt;title&gt;Prevalence, Awareness, Treatment, and Risk Factors Associated With Hypertension in the Iranian Population: The National Survey of Risk Factors for Noncommunicable Diseases of Iran&lt;/title&gt;&lt;/titles&gt;&lt;pages&gt;620-626&lt;/pages&gt;&lt;volume&gt;21&lt;/volume&gt;&lt;number&gt;6&lt;/number&gt;&lt;edition&gt;2008, June 1&lt;/edition&gt;&lt;section&gt;620&lt;/section&gt;&lt;dates&gt;&lt;year&gt;2008&lt;/year&gt;&lt;/dates&gt;&lt;publisher&gt;Am. J. Hypertens.&lt;/publisher&gt;&lt;urls&gt;&lt;/urls&gt;&lt;electronic-resource-num&gt;https://doi.org/10.1038/ajh.2008.154&lt;/electronic-resource-num&gt;&lt;/record&gt;&lt;/Cite&gt;&lt;/EndNote&gt;</w:instrText>
      </w:r>
      <w:r w:rsidR="009728FC">
        <w:rPr>
          <w:rFonts w:cs="Times New Roman"/>
          <w:szCs w:val="24"/>
          <w:shd w:val="clear" w:color="auto" w:fill="FFFFFF"/>
        </w:rPr>
        <w:fldChar w:fldCharType="separate"/>
      </w:r>
      <w:r w:rsidR="009728FC">
        <w:rPr>
          <w:rFonts w:cs="Times New Roman"/>
          <w:noProof/>
          <w:szCs w:val="24"/>
          <w:shd w:val="clear" w:color="auto" w:fill="FFFFFF"/>
        </w:rPr>
        <w:t>(</w:t>
      </w:r>
      <w:hyperlink w:anchor="_ENREF_22" w:tooltip="Esteghamati, 2008 #289" w:history="1">
        <w:r w:rsidR="00A07CC3">
          <w:rPr>
            <w:rFonts w:cs="Times New Roman"/>
            <w:noProof/>
            <w:szCs w:val="24"/>
            <w:shd w:val="clear" w:color="auto" w:fill="FFFFFF"/>
          </w:rPr>
          <w:t>Esteghamati</w:t>
        </w:r>
        <w:r w:rsidR="00A07CC3" w:rsidRPr="009728FC">
          <w:rPr>
            <w:rFonts w:cs="Times New Roman"/>
            <w:i/>
            <w:noProof/>
            <w:szCs w:val="24"/>
            <w:shd w:val="clear" w:color="auto" w:fill="FFFFFF"/>
          </w:rPr>
          <w:t xml:space="preserve"> et al.</w:t>
        </w:r>
        <w:r w:rsidR="00A07CC3">
          <w:rPr>
            <w:rFonts w:cs="Times New Roman"/>
            <w:noProof/>
            <w:szCs w:val="24"/>
            <w:shd w:val="clear" w:color="auto" w:fill="FFFFFF"/>
          </w:rPr>
          <w:t>, 2008</w:t>
        </w:r>
      </w:hyperlink>
      <w:r w:rsidR="009728FC">
        <w:rPr>
          <w:rFonts w:cs="Times New Roman"/>
          <w:noProof/>
          <w:szCs w:val="24"/>
          <w:shd w:val="clear" w:color="auto" w:fill="FFFFFF"/>
        </w:rPr>
        <w:t>)</w:t>
      </w:r>
      <w:r w:rsidR="009728FC">
        <w:rPr>
          <w:rFonts w:cs="Times New Roman"/>
          <w:szCs w:val="24"/>
          <w:shd w:val="clear" w:color="auto" w:fill="FFFFFF"/>
        </w:rPr>
        <w:fldChar w:fldCharType="end"/>
      </w:r>
      <w:r w:rsidR="00D76AA0">
        <w:rPr>
          <w:rFonts w:cs="Times New Roman"/>
          <w:szCs w:val="24"/>
          <w:shd w:val="clear" w:color="auto" w:fill="FFFFFF"/>
        </w:rPr>
        <w:t xml:space="preserve">. </w:t>
      </w:r>
      <w:r w:rsidRPr="00DD3198">
        <w:rPr>
          <w:rFonts w:cs="Times New Roman"/>
          <w:szCs w:val="24"/>
          <w:shd w:val="clear" w:color="auto" w:fill="FFFFFF"/>
        </w:rPr>
        <w:t>High blood pressure can't usually felt or noticed. In fact, the British Heart Foundation estimates that around seven million people with high blood pressure are undiagnosed</w:t>
      </w:r>
      <w:r w:rsidR="00A84178">
        <w:rPr>
          <w:rFonts w:cs="Times New Roman"/>
          <w:szCs w:val="24"/>
          <w:shd w:val="clear" w:color="auto" w:fill="FFFFFF"/>
        </w:rPr>
        <w:t xml:space="preserve"> </w:t>
      </w:r>
      <w:r w:rsidR="00A55355">
        <w:rPr>
          <w:rFonts w:cs="Times New Roman"/>
          <w:szCs w:val="24"/>
          <w:shd w:val="clear" w:color="auto" w:fill="FFFFFF"/>
        </w:rPr>
        <w:fldChar w:fldCharType="begin"/>
      </w:r>
      <w:r w:rsidR="00AF2C52">
        <w:rPr>
          <w:rFonts w:cs="Times New Roman"/>
          <w:szCs w:val="24"/>
          <w:shd w:val="clear" w:color="auto" w:fill="FFFFFF"/>
        </w:rPr>
        <w:instrText xml:space="preserve"> ADDIN EN.CITE &lt;EndNote&gt;&lt;Cite&gt;&lt;Author&gt;Foundation&lt;/Author&gt;&lt;RecNum&gt;124&lt;/RecNum&gt;&lt;DisplayText&gt;(Foundation.)&lt;/DisplayText&gt;&lt;record&gt;&lt;rec-number&gt;124&lt;/rec-number&gt;&lt;foreign-keys&gt;&lt;key app="EN" db-id="eptpezzvzx2pdpe9wecxx0rzzsrsa5axpft0" timestamp="1513651755"&gt;124&lt;/key&gt;&lt;/foreign-keys&gt;&lt;ref-type name="Journal Article"&gt;17&lt;/ref-type&gt;&lt;contributors&gt;&lt;authors&gt;&lt;author&gt;British Heart Foundation.&lt;/author&gt;&lt;/authors&gt;&lt;/contributors&gt;&lt;titles&gt;&lt;title&gt;HJigh Blood pressure&lt;/title&gt;&lt;/titles&gt;&lt;dates&gt;&lt;/dates&gt;&lt;urls&gt;&lt;related-urls&gt;&lt;url&gt;https://www.bhf.org.uk/heart-health/risk-factors/high-blood-pressure&lt;/url&gt;&lt;/related-urls&gt;&lt;/urls&gt;&lt;/record&gt;&lt;/Cite&gt;&lt;/EndNote&gt;</w:instrText>
      </w:r>
      <w:r w:rsidR="00A55355">
        <w:rPr>
          <w:rFonts w:cs="Times New Roman"/>
          <w:szCs w:val="24"/>
          <w:shd w:val="clear" w:color="auto" w:fill="FFFFFF"/>
        </w:rPr>
        <w:fldChar w:fldCharType="separate"/>
      </w:r>
      <w:r w:rsidR="00AF2C52">
        <w:rPr>
          <w:rFonts w:cs="Times New Roman"/>
          <w:noProof/>
          <w:szCs w:val="24"/>
          <w:shd w:val="clear" w:color="auto" w:fill="FFFFFF"/>
        </w:rPr>
        <w:t>(</w:t>
      </w:r>
      <w:hyperlink w:anchor="_ENREF_25" w:tooltip="Foundation.,  #124" w:history="1">
        <w:r w:rsidR="00A07CC3">
          <w:rPr>
            <w:rFonts w:cs="Times New Roman"/>
            <w:noProof/>
            <w:szCs w:val="24"/>
            <w:shd w:val="clear" w:color="auto" w:fill="FFFFFF"/>
          </w:rPr>
          <w:t>Foundation.</w:t>
        </w:r>
      </w:hyperlink>
      <w:r w:rsidR="00AF2C52">
        <w:rPr>
          <w:rFonts w:cs="Times New Roman"/>
          <w:noProof/>
          <w:szCs w:val="24"/>
          <w:shd w:val="clear" w:color="auto" w:fill="FFFFFF"/>
        </w:rPr>
        <w:t>)</w:t>
      </w:r>
      <w:r w:rsidR="00A55355">
        <w:rPr>
          <w:rFonts w:cs="Times New Roman"/>
          <w:szCs w:val="24"/>
          <w:shd w:val="clear" w:color="auto" w:fill="FFFFFF"/>
        </w:rPr>
        <w:fldChar w:fldCharType="end"/>
      </w:r>
      <w:r w:rsidRPr="00DD3198">
        <w:rPr>
          <w:rFonts w:cs="Times New Roman"/>
          <w:szCs w:val="24"/>
          <w:shd w:val="clear" w:color="auto" w:fill="FFFFFF"/>
        </w:rPr>
        <w:t xml:space="preserve"> </w:t>
      </w:r>
      <w:r w:rsidR="00A55355">
        <w:rPr>
          <w:rFonts w:cs="Times New Roman"/>
          <w:szCs w:val="24"/>
          <w:shd w:val="clear" w:color="auto" w:fill="FFFFFF"/>
        </w:rPr>
        <w:t>.</w:t>
      </w:r>
      <w:r w:rsidRPr="00DD3198">
        <w:rPr>
          <w:rFonts w:cs="Times New Roman"/>
          <w:szCs w:val="24"/>
          <w:shd w:val="clear" w:color="auto" w:fill="FFFFFF"/>
        </w:rPr>
        <w:t xml:space="preserve">This is because high blood pressure very rarely causes any obvious symptoms. </w:t>
      </w:r>
      <w:r w:rsidRPr="00DD3198">
        <w:rPr>
          <w:rFonts w:cs="Times New Roman"/>
          <w:szCs w:val="24"/>
        </w:rPr>
        <w:t xml:space="preserve">Hypertension is </w:t>
      </w:r>
      <w:r w:rsidRPr="00DD3198">
        <w:rPr>
          <w:rFonts w:cs="Times New Roman"/>
          <w:szCs w:val="24"/>
        </w:rPr>
        <w:lastRenderedPageBreak/>
        <w:t>highly prevalent worldwide and the leading preventable cause of cardio vascular disease (CVD). Control of hypertension is very important in preventing incident CVD</w:t>
      </w:r>
      <w:r w:rsidR="00D95D87">
        <w:rPr>
          <w:rFonts w:cs="Times New Roman"/>
          <w:szCs w:val="24"/>
        </w:rPr>
        <w:fldChar w:fldCharType="begin"/>
      </w:r>
      <w:r w:rsidR="00D95D87">
        <w:rPr>
          <w:rFonts w:cs="Times New Roman"/>
          <w:szCs w:val="24"/>
        </w:rPr>
        <w:instrText xml:space="preserve"> ADDIN EN.CITE &lt;EndNote&gt;&lt;Cite&gt;&lt;Author&gt;Kearney&lt;/Author&gt;&lt;Year&gt;2005&lt;/Year&gt;&lt;RecNum&gt;205&lt;/RecNum&gt;&lt;DisplayText&gt;(Kearney&lt;style face="italic"&gt; et al.&lt;/style&gt;, 2005)&lt;/DisplayText&gt;&lt;record&gt;&lt;rec-number&gt;205&lt;/rec-number&gt;&lt;foreign-keys&gt;&lt;key app="EN" db-id="fwtwzp0todw2e9e29puvdxxw2z2dvfxpdz0f" timestamp="1526976773"&gt;205&lt;/key&gt;&lt;/foreign-keys&gt;&lt;ref-type name="Journal Article"&gt;17&lt;/ref-type&gt;&lt;contributors&gt;&lt;authors&gt;&lt;author&gt;Kearney, P. M.&lt;/author&gt;&lt;author&gt;Whelton, M.&lt;/author&gt;&lt;author&gt;Reynolds, K.&lt;/author&gt;&lt;author&gt;Munter, P.&lt;/author&gt;&lt;author&gt;Whelton, P. K.&lt;/author&gt;&lt;author&gt;He, J.&lt;/author&gt;&lt;/authors&gt;&lt;/contributors&gt;&lt;titles&gt;&lt;title&gt;Global burden of hypertension: Analysis of world wide data&lt;/title&gt;&lt;/titles&gt;&lt;pages&gt;217-223&lt;/pages&gt;&lt;volume&gt;369&lt;/volume&gt;&lt;number&gt;9455&lt;/number&gt;&lt;dates&gt;&lt;year&gt;2005&lt;/year&gt;&lt;/dates&gt;&lt;publisher&gt;Lancet&lt;/publisher&gt;&lt;urls&gt;&lt;/urls&gt;&lt;/record&gt;&lt;/Cite&gt;&lt;/EndNote&gt;</w:instrText>
      </w:r>
      <w:r w:rsidR="00D95D87">
        <w:rPr>
          <w:rFonts w:cs="Times New Roman"/>
          <w:szCs w:val="24"/>
        </w:rPr>
        <w:fldChar w:fldCharType="separate"/>
      </w:r>
      <w:r w:rsidR="00D95D87">
        <w:rPr>
          <w:rFonts w:cs="Times New Roman"/>
          <w:noProof/>
          <w:szCs w:val="24"/>
        </w:rPr>
        <w:t>(</w:t>
      </w:r>
      <w:hyperlink w:anchor="_ENREF_37" w:tooltip="Kearney, 2005 #205" w:history="1">
        <w:r w:rsidR="00A07CC3">
          <w:rPr>
            <w:rFonts w:cs="Times New Roman"/>
            <w:noProof/>
            <w:szCs w:val="24"/>
          </w:rPr>
          <w:t>Kearney</w:t>
        </w:r>
        <w:r w:rsidR="00A07CC3" w:rsidRPr="00D95D87">
          <w:rPr>
            <w:rFonts w:cs="Times New Roman"/>
            <w:i/>
            <w:noProof/>
            <w:szCs w:val="24"/>
          </w:rPr>
          <w:t xml:space="preserve"> et al.</w:t>
        </w:r>
        <w:r w:rsidR="00A07CC3">
          <w:rPr>
            <w:rFonts w:cs="Times New Roman"/>
            <w:noProof/>
            <w:szCs w:val="24"/>
          </w:rPr>
          <w:t>, 2005</w:t>
        </w:r>
      </w:hyperlink>
      <w:r w:rsidR="00D95D87">
        <w:rPr>
          <w:rFonts w:cs="Times New Roman"/>
          <w:noProof/>
          <w:szCs w:val="24"/>
        </w:rPr>
        <w:t>)</w:t>
      </w:r>
      <w:r w:rsidR="00D95D87">
        <w:rPr>
          <w:rFonts w:cs="Times New Roman"/>
          <w:szCs w:val="24"/>
        </w:rPr>
        <w:fldChar w:fldCharType="end"/>
      </w:r>
      <w:r w:rsidR="00D95D87">
        <w:rPr>
          <w:rFonts w:cs="Times New Roman"/>
          <w:szCs w:val="24"/>
        </w:rPr>
        <w:t>.</w:t>
      </w:r>
      <w:r w:rsidRPr="00DD3198">
        <w:rPr>
          <w:rFonts w:cs="Times New Roman"/>
          <w:szCs w:val="24"/>
        </w:rPr>
        <w:t>The World Health Organization has estimated (2003) that high blood pressure cause one in every 8 deaths worldwide, making hypertension the third leading killer in the world.</w:t>
      </w:r>
    </w:p>
    <w:p w:rsidR="00A1203F" w:rsidRPr="00DD3198" w:rsidRDefault="00A1203F" w:rsidP="00E07DDB">
      <w:pPr>
        <w:autoSpaceDE w:val="0"/>
        <w:autoSpaceDN w:val="0"/>
        <w:adjustRightInd w:val="0"/>
        <w:spacing w:after="200"/>
        <w:rPr>
          <w:rFonts w:cs="Times New Roman"/>
          <w:szCs w:val="24"/>
        </w:rPr>
      </w:pPr>
      <w:r w:rsidRPr="00DD3198">
        <w:rPr>
          <w:rFonts w:cs="Times New Roman"/>
          <w:szCs w:val="24"/>
        </w:rPr>
        <w:t xml:space="preserve">     Hypertension impairs pumping function of the heart and if untreated damages the heart, brain and kidneys. Stroke occurs more often in patients with high blood pressure</w:t>
      </w:r>
      <w:r w:rsidRPr="00DD3198">
        <w:rPr>
          <w:rFonts w:cs="Times New Roman"/>
          <w:szCs w:val="24"/>
        </w:rPr>
        <w:fldChar w:fldCharType="begin"/>
      </w:r>
      <w:r w:rsidR="00FA30FA">
        <w:rPr>
          <w:rFonts w:cs="Times New Roman"/>
          <w:szCs w:val="24"/>
        </w:rPr>
        <w:instrText xml:space="preserve"> ADDIN EN.CITE &lt;EndNote&gt;&lt;Cite&gt;&lt;Author&gt;Srilakshmi&lt;/Author&gt;&lt;Year&gt;2014&lt;/Year&gt;&lt;RecNum&gt;80&lt;/RecNum&gt;&lt;DisplayText&gt;(Srilakshmi, 2014)&lt;/DisplayText&gt;&lt;record&gt;&lt;rec-number&gt;80&lt;/rec-number&gt;&lt;foreign-keys&gt;&lt;key app="EN" db-id="eptpezzvzx2pdpe9wecxx0rzzsrsa5axpft0" timestamp="1492704966"&gt;80&lt;/key&gt;&lt;/foreign-keys&gt;&lt;ref-type name="Book"&gt;6&lt;/ref-type&gt;&lt;contributors&gt;&lt;authors&gt;&lt;author&gt;Srilakshmi,B.&lt;/author&gt;&lt;/authors&gt;&lt;/contributors&gt;&lt;titles&gt;&lt;title&gt;Dietetics&lt;/title&gt;&lt;/titles&gt;&lt;pages&gt;163&amp;#xD;&lt;/pages&gt;&lt;dates&gt;&lt;year&gt;2014&lt;/year&gt;&lt;/dates&gt;&lt;pub-location&gt;New Delhi&lt;/pub-location&gt;&lt;publisher&gt;New Age International (P) Ltd.,Publishers&lt;/publisher&gt;&lt;urls&gt;&lt;/urls&gt;&lt;language&gt;English&lt;/language&gt;&lt;access-date&gt;1st April&lt;/access-date&gt;&lt;/record&gt;&lt;/Cite&gt;&lt;/EndNote&gt;</w:instrText>
      </w:r>
      <w:r w:rsidRPr="00DD3198">
        <w:rPr>
          <w:rFonts w:cs="Times New Roman"/>
          <w:szCs w:val="24"/>
        </w:rPr>
        <w:fldChar w:fldCharType="separate"/>
      </w:r>
      <w:r w:rsidRPr="00DD3198">
        <w:rPr>
          <w:rFonts w:cs="Times New Roman"/>
          <w:noProof/>
          <w:szCs w:val="24"/>
        </w:rPr>
        <w:t>(</w:t>
      </w:r>
      <w:hyperlink w:anchor="_ENREF_73" w:tooltip="Srilakshmi, 2014 #80" w:history="1">
        <w:r w:rsidR="00A07CC3" w:rsidRPr="00DD3198">
          <w:rPr>
            <w:rFonts w:cs="Times New Roman"/>
            <w:noProof/>
            <w:szCs w:val="24"/>
          </w:rPr>
          <w:t>Srilakshmi, 2014</w:t>
        </w:r>
      </w:hyperlink>
      <w:r w:rsidRPr="00DD3198">
        <w:rPr>
          <w:rFonts w:cs="Times New Roman"/>
          <w:noProof/>
          <w:szCs w:val="24"/>
        </w:rPr>
        <w:t>)</w:t>
      </w:r>
      <w:r w:rsidRPr="00DD3198">
        <w:rPr>
          <w:rFonts w:cs="Times New Roman"/>
          <w:szCs w:val="24"/>
        </w:rPr>
        <w:fldChar w:fldCharType="end"/>
      </w:r>
      <w:r w:rsidRPr="00DD3198">
        <w:rPr>
          <w:rFonts w:cs="Times New Roman"/>
          <w:szCs w:val="24"/>
        </w:rPr>
        <w:t>.</w:t>
      </w:r>
      <w:r w:rsidR="00382B7F">
        <w:rPr>
          <w:rFonts w:cs="Times New Roman"/>
          <w:szCs w:val="24"/>
        </w:rPr>
        <w:t xml:space="preserve"> </w:t>
      </w:r>
      <w:r w:rsidRPr="00DD3198">
        <w:rPr>
          <w:rFonts w:cs="Times New Roman"/>
          <w:szCs w:val="24"/>
        </w:rPr>
        <w:t xml:space="preserve">Uncontrolled blood pressure affects </w:t>
      </w:r>
      <w:proofErr w:type="gramStart"/>
      <w:r w:rsidRPr="00DD3198">
        <w:rPr>
          <w:rFonts w:cs="Times New Roman"/>
          <w:szCs w:val="24"/>
        </w:rPr>
        <w:t>patients</w:t>
      </w:r>
      <w:proofErr w:type="gramEnd"/>
      <w:r w:rsidRPr="00DD3198">
        <w:rPr>
          <w:rFonts w:cs="Times New Roman"/>
          <w:szCs w:val="24"/>
        </w:rPr>
        <w:t xml:space="preserve"> mental, physical and social well-being increasing the health care expenditure of the country. Hypertension rarely causes symptoms in the early stages and many people go undiagnosed. Those who are diagnosed may not have access to treatment and may not be able to successfully control their illness over the long term</w:t>
      </w:r>
      <w:r w:rsidRPr="00DD3198">
        <w:rPr>
          <w:rFonts w:cs="Times New Roman"/>
          <w:szCs w:val="24"/>
        </w:rPr>
        <w:fldChar w:fldCharType="begin"/>
      </w:r>
      <w:r w:rsidR="00E844EB">
        <w:rPr>
          <w:rFonts w:cs="Times New Roman"/>
          <w:szCs w:val="24"/>
        </w:rPr>
        <w:instrText xml:space="preserve"> ADDIN EN.CITE &lt;EndNote&gt;&lt;Cite&gt;&lt;Author&gt;WHO&lt;/Author&gt;&lt;Year&gt;2013&lt;/Year&gt;&lt;RecNum&gt;128&lt;/RecNum&gt;&lt;DisplayText&gt;(WHO, 2013b)&lt;/DisplayText&gt;&lt;record&gt;&lt;rec-number&gt;128&lt;/rec-number&gt;&lt;foreign-keys&gt;&lt;key app="EN" db-id="eptpezzvzx2pdpe9wecxx0rzzsrsa5axpft0" timestamp="1513677607"&gt;128&lt;/key&gt;&lt;/foreign-keys&gt;&lt;ref-type name="Journal Article"&gt;17&lt;/ref-type&gt;&lt;contributors&gt;&lt;authors&gt;&lt;author&gt;WHO&lt;/author&gt;&lt;/authors&gt;&lt;/contributors&gt;&lt;titles&gt;&lt;title&gt;A global brief on hypertension, silent killer, global health public crisis.&lt;/title&gt;&lt;/titles&gt;&lt;dates&gt;&lt;year&gt;2013&lt;/year&gt;&lt;/dates&gt;&lt;urls&gt;&lt;/urls&gt;&lt;/record&gt;&lt;/Cite&gt;&lt;/EndNote&gt;</w:instrText>
      </w:r>
      <w:r w:rsidRPr="00DD3198">
        <w:rPr>
          <w:rFonts w:cs="Times New Roman"/>
          <w:szCs w:val="24"/>
        </w:rPr>
        <w:fldChar w:fldCharType="separate"/>
      </w:r>
      <w:r w:rsidR="00E844EB">
        <w:rPr>
          <w:rFonts w:cs="Times New Roman"/>
          <w:noProof/>
          <w:szCs w:val="24"/>
        </w:rPr>
        <w:t>(</w:t>
      </w:r>
      <w:hyperlink w:anchor="_ENREF_93" w:tooltip="WHO, 2013 #128" w:history="1">
        <w:r w:rsidR="00A07CC3">
          <w:rPr>
            <w:rFonts w:cs="Times New Roman"/>
            <w:noProof/>
            <w:szCs w:val="24"/>
          </w:rPr>
          <w:t>WHO, 2013b</w:t>
        </w:r>
      </w:hyperlink>
      <w:r w:rsidR="00E844EB">
        <w:rPr>
          <w:rFonts w:cs="Times New Roman"/>
          <w:noProof/>
          <w:szCs w:val="24"/>
        </w:rPr>
        <w:t>)</w:t>
      </w:r>
      <w:r w:rsidRPr="00DD3198">
        <w:rPr>
          <w:rFonts w:cs="Times New Roman"/>
          <w:szCs w:val="24"/>
        </w:rPr>
        <w:fldChar w:fldCharType="end"/>
      </w:r>
      <w:r w:rsidRPr="00DD3198">
        <w:rPr>
          <w:rFonts w:cs="Times New Roman"/>
          <w:szCs w:val="24"/>
        </w:rPr>
        <w:t>.</w:t>
      </w:r>
    </w:p>
    <w:p w:rsidR="00A1203F" w:rsidRPr="00DD3198" w:rsidRDefault="00A1203F" w:rsidP="00E07DDB">
      <w:pPr>
        <w:autoSpaceDE w:val="0"/>
        <w:autoSpaceDN w:val="0"/>
        <w:adjustRightInd w:val="0"/>
        <w:spacing w:after="200"/>
        <w:rPr>
          <w:rFonts w:cs="Times New Roman"/>
          <w:szCs w:val="24"/>
        </w:rPr>
      </w:pPr>
      <w:r w:rsidRPr="00DD3198">
        <w:rPr>
          <w:rFonts w:cs="Times New Roman"/>
          <w:szCs w:val="24"/>
        </w:rPr>
        <w:t xml:space="preserve">     Hypertension is one of the leading risk factors for CVD and the prevalence of hypertension has been increasing in the South Asian region including Nepal. Despite rapid urbanization, about 83% of Nepal’s inhabitants live in rural areas. Few studies have attempted to describe the burden and determinants for hypertension in rural Nepal and such data are limited in the South Asian context. Exploration of such data in rural Nepal will help to understand the etiology of CVD in a population at the cusp of the epidemiologic and nutrition transition, with findings that may be generalizable to other parts of rural South Asia </w:t>
      </w:r>
      <w:r w:rsidR="00E60A48">
        <w:rPr>
          <w:rFonts w:cs="Times New Roman"/>
          <w:szCs w:val="24"/>
        </w:rPr>
        <w:fldChar w:fldCharType="begin"/>
      </w:r>
      <w:r w:rsidR="00E60A48">
        <w:rPr>
          <w:rFonts w:cs="Times New Roman"/>
          <w:szCs w:val="24"/>
        </w:rPr>
        <w:instrText xml:space="preserve"> ADDIN EN.CITE &lt;EndNote&gt;&lt;Cite&gt;&lt;Author&gt;Khan&lt;/Author&gt;&lt;Year&gt;2013&lt;/Year&gt;&lt;RecNum&gt;290&lt;/RecNum&gt;&lt;DisplayText&gt;(Khan&lt;style face="italic"&gt; et al.&lt;/style&gt;, 2013)&lt;/DisplayText&gt;&lt;record&gt;&lt;rec-number&gt;290&lt;/rec-number&gt;&lt;foreign-keys&gt;&lt;key app="EN" db-id="fwtwzp0todw2e9e29puvdxxw2z2dvfxpdz0f" timestamp="1527142679"&gt;290&lt;/key&gt;&lt;/foreign-keys&gt;&lt;ref-type name="Journal Article"&gt;17&lt;/ref-type&gt;&lt;contributors&gt;&lt;authors&gt;&lt;author&gt;Khan, R. J.&lt;/author&gt;&lt;author&gt;Stewart, C. P.&lt;/author&gt;&lt;author&gt;Christian, P.&lt;/author&gt;&lt;author&gt;Schulze, K. J.&lt;/author&gt;&lt;author&gt;Wu, L.&lt;/author&gt;&lt;author&gt;LeClerq, S. C.&lt;/author&gt;&lt;author&gt;Khatry, S. K.&lt;/author&gt;&lt;author&gt;West, K. P.&lt;/author&gt;&lt;/authors&gt;&lt;/contributors&gt;&lt;titles&gt;&lt;title&gt;A cross-sectional study of the prevalence and risk factors for hypertension in rural Nepali women&lt;/title&gt;&lt;/titles&gt;&lt;volume&gt;13&lt;/volume&gt;&lt;number&gt;55&lt;/number&gt;&lt;dates&gt;&lt;year&gt;2013&lt;/year&gt;&lt;/dates&gt;&lt;publisher&gt;Bmc Public Health &lt;/publisher&gt;&lt;urls&gt;&lt;/urls&gt;&lt;electronic-resource-num&gt;http://www.biomedcentral.com/1471-2458/13/55&lt;/electronic-resource-num&gt;&lt;/record&gt;&lt;/Cite&gt;&lt;/EndNote&gt;</w:instrText>
      </w:r>
      <w:r w:rsidR="00E60A48">
        <w:rPr>
          <w:rFonts w:cs="Times New Roman"/>
          <w:szCs w:val="24"/>
        </w:rPr>
        <w:fldChar w:fldCharType="separate"/>
      </w:r>
      <w:r w:rsidR="00E60A48">
        <w:rPr>
          <w:rFonts w:cs="Times New Roman"/>
          <w:noProof/>
          <w:szCs w:val="24"/>
        </w:rPr>
        <w:t>(</w:t>
      </w:r>
      <w:hyperlink w:anchor="_ENREF_38" w:tooltip="Khan, 2013 #290" w:history="1">
        <w:r w:rsidR="00A07CC3">
          <w:rPr>
            <w:rFonts w:cs="Times New Roman"/>
            <w:noProof/>
            <w:szCs w:val="24"/>
          </w:rPr>
          <w:t>Khan</w:t>
        </w:r>
        <w:r w:rsidR="00A07CC3" w:rsidRPr="00E60A48">
          <w:rPr>
            <w:rFonts w:cs="Times New Roman"/>
            <w:i/>
            <w:noProof/>
            <w:szCs w:val="24"/>
          </w:rPr>
          <w:t xml:space="preserve"> et al.</w:t>
        </w:r>
        <w:r w:rsidR="00A07CC3">
          <w:rPr>
            <w:rFonts w:cs="Times New Roman"/>
            <w:noProof/>
            <w:szCs w:val="24"/>
          </w:rPr>
          <w:t>, 2013</w:t>
        </w:r>
      </w:hyperlink>
      <w:r w:rsidR="00E60A48">
        <w:rPr>
          <w:rFonts w:cs="Times New Roman"/>
          <w:noProof/>
          <w:szCs w:val="24"/>
        </w:rPr>
        <w:t>)</w:t>
      </w:r>
      <w:r w:rsidR="00E60A48">
        <w:rPr>
          <w:rFonts w:cs="Times New Roman"/>
          <w:szCs w:val="24"/>
        </w:rPr>
        <w:fldChar w:fldCharType="end"/>
      </w:r>
      <w:r w:rsidR="002F11C4">
        <w:rPr>
          <w:rFonts w:cs="Times New Roman"/>
          <w:szCs w:val="24"/>
        </w:rPr>
        <w:t>.</w:t>
      </w:r>
    </w:p>
    <w:p w:rsidR="0083252B" w:rsidRDefault="00A1203F" w:rsidP="00E07DDB">
      <w:pPr>
        <w:autoSpaceDE w:val="0"/>
        <w:autoSpaceDN w:val="0"/>
        <w:adjustRightInd w:val="0"/>
        <w:spacing w:after="200"/>
        <w:rPr>
          <w:rFonts w:cs="Times New Roman"/>
          <w:szCs w:val="24"/>
          <w:shd w:val="clear" w:color="auto" w:fill="FFFFFF"/>
        </w:rPr>
      </w:pPr>
      <w:r w:rsidRPr="00DD3198">
        <w:rPr>
          <w:rFonts w:cs="Times New Roman"/>
          <w:szCs w:val="24"/>
        </w:rPr>
        <w:t xml:space="preserve">     </w:t>
      </w:r>
      <w:r w:rsidRPr="00DD3198">
        <w:rPr>
          <w:rFonts w:cs="Times New Roman"/>
          <w:szCs w:val="24"/>
          <w:shd w:val="clear" w:color="auto" w:fill="FFFFFF"/>
        </w:rPr>
        <w:t>Nepal's current health care system is not adequately equipped to deal with the challenges brought on by the increased prevalence of hypertension and CVD. These challenges exist at several levels. Risk factors that contribute to CVD such as unhealthy eating habits, obesity and, physical inactivity have increased, posing a major health problem. Facilities that are capable of assessing and managing risk factors and measuring blood pressure are limited in number and not easily accessible to all communities in Nepal</w:t>
      </w:r>
      <w:r w:rsidR="00382B7F">
        <w:rPr>
          <w:rFonts w:cs="Times New Roman"/>
          <w:szCs w:val="24"/>
          <w:shd w:val="clear" w:color="auto" w:fill="FFFFFF"/>
        </w:rPr>
        <w:t xml:space="preserve"> </w:t>
      </w:r>
      <w:r w:rsidRPr="00DD3198">
        <w:rPr>
          <w:rFonts w:cs="Times New Roman"/>
          <w:szCs w:val="24"/>
          <w:shd w:val="clear" w:color="auto" w:fill="FFFFFF"/>
        </w:rPr>
        <w:fldChar w:fldCharType="begin"/>
      </w:r>
      <w:r w:rsidR="00245C0F">
        <w:rPr>
          <w:rFonts w:cs="Times New Roman"/>
          <w:szCs w:val="24"/>
          <w:shd w:val="clear" w:color="auto" w:fill="FFFFFF"/>
        </w:rPr>
        <w:instrText xml:space="preserve"> ADDIN EN.CITE &lt;EndNote&gt;&lt;Cite&gt;&lt;Author&gt;Dhital&lt;/Author&gt;&lt;Year&gt;2013&lt;/Year&gt;&lt;RecNum&gt;248&lt;/RecNum&gt;&lt;DisplayText&gt;(Dhital and Karki, 2013)&lt;/DisplayText&gt;&lt;record&gt;&lt;rec-number&gt;248&lt;/rec-number&gt;&lt;foreign-keys&gt;&lt;key app="EN" db-id="fwtwzp0todw2e9e29puvdxxw2z2dvfxpdz0f" timestamp="1527142679"&gt;248&lt;/key&gt;&lt;/foreign-keys&gt;&lt;ref-type name="Journal Article"&gt;17&lt;/ref-type&gt;&lt;contributors&gt;&lt;authors&gt;&lt;author&gt;Dhital, S. M.&lt;/author&gt;&lt;author&gt;Karki, A.&lt;/author&gt;&lt;/authors&gt;&lt;/contributors&gt;&lt;titles&gt;&lt;title&gt;Dealing with the burden of hypertension in Nepal: current status, challenges and health system issues&lt;/title&gt;&lt;secondary-title&gt; &lt;/secondary-title&gt;&lt;/titles&gt;&lt;periodical&gt;&lt;full-title&gt;Medicine and science in sports and exercise&lt;/full-title&gt;&lt;/periodical&gt;&lt;volume&gt;17&lt;/volume&gt;&lt;edition&gt;2013&lt;/edition&gt;&lt;dates&gt;&lt;year&gt;2013&lt;/year&gt;&lt;/dates&gt;&lt;publisher&gt;Regional Health Forum&lt;/publisher&gt;&lt;urls&gt;&lt;/urls&gt;&lt;/record&gt;&lt;/Cite&gt;&lt;Cite&gt;&lt;Author&gt;Dhital&lt;/Author&gt;&lt;Year&gt;2013&lt;/Year&gt;&lt;RecNum&gt;248&lt;/RecNum&gt;&lt;record&gt;&lt;rec-number&gt;248&lt;/rec-number&gt;&lt;foreign-keys&gt;&lt;key app="EN" db-id="fwtwzp0todw2e9e29puvdxxw2z2dvfxpdz0f" timestamp="1527142679"&gt;248&lt;/key&gt;&lt;/foreign-keys&gt;&lt;ref-type name="Journal Article"&gt;17&lt;/ref-type&gt;&lt;contributors&gt;&lt;authors&gt;&lt;author&gt;Dhital, S. M.&lt;/author&gt;&lt;author&gt;Karki, A.&lt;/author&gt;&lt;/authors&gt;&lt;/contributors&gt;&lt;titles&gt;&lt;title&gt;Dealing with the burden of hypertension in Nepal: current status, challenges and health system issues&lt;/title&gt;&lt;secondary-title&gt; &lt;/secondary-title&gt;&lt;/titles&gt;&lt;periodical&gt;&lt;full-title&gt;Medicine and science in sports and exercise&lt;/full-title&gt;&lt;/periodical&gt;&lt;volume&gt;17&lt;/volume&gt;&lt;edition&gt;2013&lt;/edition&gt;&lt;dates&gt;&lt;year&gt;2013&lt;/year&gt;&lt;/dates&gt;&lt;publisher&gt;Regional Health Forum&lt;/publisher&gt;&lt;urls&gt;&lt;/urls&gt;&lt;/record&gt;&lt;/Cite&gt;&lt;/EndNote&gt;</w:instrText>
      </w:r>
      <w:r w:rsidRPr="00DD3198">
        <w:rPr>
          <w:rFonts w:cs="Times New Roman"/>
          <w:szCs w:val="24"/>
          <w:shd w:val="clear" w:color="auto" w:fill="FFFFFF"/>
        </w:rPr>
        <w:fldChar w:fldCharType="separate"/>
      </w:r>
      <w:r w:rsidRPr="00DD3198">
        <w:rPr>
          <w:rFonts w:cs="Times New Roman"/>
          <w:noProof/>
          <w:szCs w:val="24"/>
          <w:shd w:val="clear" w:color="auto" w:fill="FFFFFF"/>
        </w:rPr>
        <w:t>(</w:t>
      </w:r>
      <w:hyperlink w:anchor="_ENREF_17" w:tooltip="Dhital, 2013 #248" w:history="1">
        <w:r w:rsidR="00A07CC3" w:rsidRPr="00DD3198">
          <w:rPr>
            <w:rFonts w:cs="Times New Roman"/>
            <w:noProof/>
            <w:szCs w:val="24"/>
            <w:shd w:val="clear" w:color="auto" w:fill="FFFFFF"/>
          </w:rPr>
          <w:t>Dhital and Karki, 2013</w:t>
        </w:r>
      </w:hyperlink>
      <w:r w:rsidRPr="00DD3198">
        <w:rPr>
          <w:rFonts w:cs="Times New Roman"/>
          <w:noProof/>
          <w:szCs w:val="24"/>
          <w:shd w:val="clear" w:color="auto" w:fill="FFFFFF"/>
        </w:rPr>
        <w:t>)</w:t>
      </w:r>
      <w:r w:rsidRPr="00DD3198">
        <w:rPr>
          <w:rFonts w:cs="Times New Roman"/>
          <w:szCs w:val="24"/>
          <w:shd w:val="clear" w:color="auto" w:fill="FFFFFF"/>
        </w:rPr>
        <w:fldChar w:fldCharType="end"/>
      </w:r>
      <w:r w:rsidRPr="00DD3198">
        <w:rPr>
          <w:rFonts w:cs="Times New Roman"/>
          <w:szCs w:val="24"/>
          <w:shd w:val="clear" w:color="auto" w:fill="FFFFFF"/>
        </w:rPr>
        <w:t>.</w:t>
      </w:r>
    </w:p>
    <w:p w:rsidR="00BA64DF" w:rsidRDefault="00BA64DF" w:rsidP="00E07DDB">
      <w:pPr>
        <w:autoSpaceDE w:val="0"/>
        <w:autoSpaceDN w:val="0"/>
        <w:adjustRightInd w:val="0"/>
        <w:spacing w:after="200"/>
        <w:rPr>
          <w:rFonts w:cs="Times New Roman"/>
          <w:szCs w:val="24"/>
          <w:shd w:val="clear" w:color="auto" w:fill="FFFFFF"/>
        </w:rPr>
      </w:pPr>
      <w:r>
        <w:rPr>
          <w:rFonts w:cs="Times New Roman"/>
          <w:szCs w:val="24"/>
          <w:shd w:val="clear" w:color="auto" w:fill="FFFFFF"/>
        </w:rPr>
        <w:t xml:space="preserve">The reasons for choosing </w:t>
      </w:r>
      <w:proofErr w:type="spellStart"/>
      <w:r>
        <w:rPr>
          <w:rFonts w:cs="Times New Roman"/>
          <w:szCs w:val="24"/>
          <w:shd w:val="clear" w:color="auto" w:fill="FFFFFF"/>
        </w:rPr>
        <w:t>Rajbanshi</w:t>
      </w:r>
      <w:proofErr w:type="spellEnd"/>
      <w:r>
        <w:rPr>
          <w:rFonts w:cs="Times New Roman"/>
          <w:szCs w:val="24"/>
          <w:shd w:val="clear" w:color="auto" w:fill="FFFFFF"/>
        </w:rPr>
        <w:t xml:space="preserve"> community are as follows</w:t>
      </w:r>
    </w:p>
    <w:p w:rsidR="00BA64DF" w:rsidRDefault="00BA64DF" w:rsidP="00BA64DF">
      <w:pPr>
        <w:pStyle w:val="ListParagraph"/>
        <w:numPr>
          <w:ilvl w:val="0"/>
          <w:numId w:val="53"/>
        </w:numPr>
        <w:autoSpaceDE w:val="0"/>
        <w:autoSpaceDN w:val="0"/>
        <w:adjustRightInd w:val="0"/>
        <w:spacing w:after="200"/>
        <w:rPr>
          <w:rFonts w:cs="Times New Roman"/>
          <w:szCs w:val="24"/>
          <w:shd w:val="clear" w:color="auto" w:fill="FFFFFF"/>
        </w:rPr>
      </w:pPr>
      <w:r>
        <w:rPr>
          <w:rFonts w:cs="Times New Roman"/>
          <w:szCs w:val="24"/>
          <w:shd w:val="clear" w:color="auto" w:fill="FFFFFF"/>
        </w:rPr>
        <w:t xml:space="preserve">No </w:t>
      </w:r>
      <w:proofErr w:type="gramStart"/>
      <w:r>
        <w:rPr>
          <w:rFonts w:cs="Times New Roman"/>
          <w:szCs w:val="24"/>
          <w:shd w:val="clear" w:color="auto" w:fill="FFFFFF"/>
        </w:rPr>
        <w:t>any  studies</w:t>
      </w:r>
      <w:proofErr w:type="gramEnd"/>
      <w:r>
        <w:rPr>
          <w:rFonts w:cs="Times New Roman"/>
          <w:szCs w:val="24"/>
          <w:shd w:val="clear" w:color="auto" w:fill="FFFFFF"/>
        </w:rPr>
        <w:t xml:space="preserve"> has been conducted in this community.</w:t>
      </w:r>
    </w:p>
    <w:p w:rsidR="00BA64DF" w:rsidRDefault="00BA64DF" w:rsidP="00BA64DF">
      <w:pPr>
        <w:pStyle w:val="ListParagraph"/>
        <w:numPr>
          <w:ilvl w:val="0"/>
          <w:numId w:val="53"/>
        </w:numPr>
        <w:autoSpaceDE w:val="0"/>
        <w:autoSpaceDN w:val="0"/>
        <w:adjustRightInd w:val="0"/>
        <w:spacing w:after="200"/>
        <w:rPr>
          <w:rFonts w:cs="Times New Roman"/>
          <w:szCs w:val="24"/>
          <w:shd w:val="clear" w:color="auto" w:fill="FFFFFF"/>
        </w:rPr>
      </w:pPr>
      <w:r>
        <w:rPr>
          <w:rFonts w:cs="Times New Roman"/>
          <w:szCs w:val="24"/>
          <w:shd w:val="clear" w:color="auto" w:fill="FFFFFF"/>
        </w:rPr>
        <w:t xml:space="preserve">They are </w:t>
      </w:r>
      <w:proofErr w:type="spellStart"/>
      <w:r>
        <w:rPr>
          <w:rFonts w:cs="Times New Roman"/>
          <w:szCs w:val="24"/>
          <w:shd w:val="clear" w:color="auto" w:fill="FFFFFF"/>
        </w:rPr>
        <w:t>indigeneous</w:t>
      </w:r>
      <w:proofErr w:type="spellEnd"/>
      <w:r>
        <w:rPr>
          <w:rFonts w:cs="Times New Roman"/>
          <w:szCs w:val="24"/>
          <w:shd w:val="clear" w:color="auto" w:fill="FFFFFF"/>
        </w:rPr>
        <w:t xml:space="preserve"> </w:t>
      </w:r>
      <w:proofErr w:type="gramStart"/>
      <w:r>
        <w:rPr>
          <w:rFonts w:cs="Times New Roman"/>
          <w:szCs w:val="24"/>
          <w:shd w:val="clear" w:color="auto" w:fill="FFFFFF"/>
        </w:rPr>
        <w:t>group  and</w:t>
      </w:r>
      <w:proofErr w:type="gramEnd"/>
      <w:r>
        <w:rPr>
          <w:rFonts w:cs="Times New Roman"/>
          <w:szCs w:val="24"/>
          <w:shd w:val="clear" w:color="auto" w:fill="FFFFFF"/>
        </w:rPr>
        <w:t xml:space="preserve"> are backward in terms of education </w:t>
      </w:r>
      <w:proofErr w:type="spellStart"/>
      <w:r>
        <w:rPr>
          <w:rFonts w:cs="Times New Roman"/>
          <w:szCs w:val="24"/>
          <w:shd w:val="clear" w:color="auto" w:fill="FFFFFF"/>
        </w:rPr>
        <w:t>andother</w:t>
      </w:r>
      <w:proofErr w:type="spellEnd"/>
      <w:r>
        <w:rPr>
          <w:rFonts w:cs="Times New Roman"/>
          <w:szCs w:val="24"/>
          <w:shd w:val="clear" w:color="auto" w:fill="FFFFFF"/>
        </w:rPr>
        <w:t xml:space="preserve"> facilities.</w:t>
      </w:r>
    </w:p>
    <w:p w:rsidR="0083252B" w:rsidRPr="00BA64DF" w:rsidRDefault="0083252B" w:rsidP="00BA64DF">
      <w:pPr>
        <w:pStyle w:val="ListParagraph"/>
        <w:numPr>
          <w:ilvl w:val="0"/>
          <w:numId w:val="53"/>
        </w:numPr>
        <w:autoSpaceDE w:val="0"/>
        <w:autoSpaceDN w:val="0"/>
        <w:adjustRightInd w:val="0"/>
        <w:spacing w:after="200"/>
        <w:rPr>
          <w:rFonts w:cs="Times New Roman"/>
          <w:szCs w:val="24"/>
          <w:shd w:val="clear" w:color="auto" w:fill="FFFFFF"/>
        </w:rPr>
      </w:pPr>
      <w:r>
        <w:rPr>
          <w:rFonts w:cs="Times New Roman"/>
          <w:szCs w:val="24"/>
          <w:shd w:val="clear" w:color="auto" w:fill="FFFFFF"/>
        </w:rPr>
        <w:lastRenderedPageBreak/>
        <w:t xml:space="preserve">Being myself </w:t>
      </w:r>
      <w:proofErr w:type="spellStart"/>
      <w:r>
        <w:rPr>
          <w:rFonts w:cs="Times New Roman"/>
          <w:szCs w:val="24"/>
          <w:shd w:val="clear" w:color="auto" w:fill="FFFFFF"/>
        </w:rPr>
        <w:t>Rajbanshi</w:t>
      </w:r>
      <w:proofErr w:type="spellEnd"/>
      <w:r>
        <w:rPr>
          <w:rFonts w:cs="Times New Roman"/>
          <w:szCs w:val="24"/>
          <w:shd w:val="clear" w:color="auto" w:fill="FFFFFF"/>
        </w:rPr>
        <w:t>, I want to know the health and nutrition status of my community.</w:t>
      </w:r>
    </w:p>
    <w:p w:rsidR="00A1203F" w:rsidRPr="00DD3198" w:rsidRDefault="00A1203F" w:rsidP="00B919FE">
      <w:pPr>
        <w:pStyle w:val="Heading2"/>
        <w:rPr>
          <w:shd w:val="clear" w:color="auto" w:fill="FFFFFF"/>
        </w:rPr>
      </w:pPr>
      <w:bookmarkStart w:id="10" w:name="_Toc515972433"/>
      <w:r w:rsidRPr="00DD3198">
        <w:rPr>
          <w:shd w:val="clear" w:color="auto" w:fill="FFFFFF"/>
        </w:rPr>
        <w:t>1</w:t>
      </w:r>
      <w:r w:rsidR="00846559">
        <w:rPr>
          <w:shd w:val="clear" w:color="auto" w:fill="FFFFFF"/>
        </w:rPr>
        <w:t>.3     Conceptual Framework of h</w:t>
      </w:r>
      <w:r w:rsidRPr="00DD3198">
        <w:rPr>
          <w:shd w:val="clear" w:color="auto" w:fill="FFFFFF"/>
        </w:rPr>
        <w:t>ypertension</w:t>
      </w:r>
      <w:bookmarkEnd w:id="10"/>
    </w:p>
    <w:p w:rsidR="00A1203F" w:rsidRPr="00DD3198" w:rsidRDefault="008D0986" w:rsidP="00A1203F">
      <w:pPr>
        <w:autoSpaceDE w:val="0"/>
        <w:autoSpaceDN w:val="0"/>
        <w:adjustRightInd w:val="0"/>
        <w:rPr>
          <w:rFonts w:cs="Times New Roman"/>
          <w:b/>
          <w:szCs w:val="24"/>
          <w:shd w:val="clear" w:color="auto" w:fill="FFFFFF"/>
        </w:rPr>
      </w:pPr>
      <w:r>
        <w:rPr>
          <w:rFonts w:cs="Times New Roman"/>
          <w:b/>
          <w:noProof/>
          <w:szCs w:val="24"/>
        </w:rPr>
        <mc:AlternateContent>
          <mc:Choice Requires="wps">
            <w:drawing>
              <wp:anchor distT="0" distB="0" distL="114300" distR="114300" simplePos="0" relativeHeight="251704320" behindDoc="0" locked="0" layoutInCell="1" allowOverlap="1" wp14:anchorId="6F7FB89A" wp14:editId="11D9CE54">
                <wp:simplePos x="0" y="0"/>
                <wp:positionH relativeFrom="column">
                  <wp:posOffset>106841</wp:posOffset>
                </wp:positionH>
                <wp:positionV relativeFrom="paragraph">
                  <wp:posOffset>167165</wp:posOffset>
                </wp:positionV>
                <wp:extent cx="1235948" cy="592853"/>
                <wp:effectExtent l="0" t="0" r="21590" b="17145"/>
                <wp:wrapNone/>
                <wp:docPr id="48"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5948" cy="592853"/>
                        </a:xfrm>
                        <a:prstGeom prst="rect">
                          <a:avLst/>
                        </a:prstGeom>
                        <a:solidFill>
                          <a:srgbClr val="FFFFFF"/>
                        </a:solidFill>
                        <a:ln w="9525">
                          <a:solidFill>
                            <a:srgbClr val="000000"/>
                          </a:solidFill>
                          <a:miter lim="800000"/>
                          <a:headEnd/>
                          <a:tailEnd/>
                        </a:ln>
                      </wps:spPr>
                      <wps:txbx>
                        <w:txbxContent>
                          <w:p w:rsidR="00094C79" w:rsidRPr="00605F86" w:rsidRDefault="00094C79" w:rsidP="00A1203F">
                            <w:pPr>
                              <w:spacing w:line="240" w:lineRule="auto"/>
                              <w:rPr>
                                <w:szCs w:val="24"/>
                              </w:rPr>
                            </w:pPr>
                            <w:r>
                              <w:rPr>
                                <w:szCs w:val="24"/>
                              </w:rPr>
                              <w:t>Socio-</w:t>
                            </w:r>
                            <w:r w:rsidRPr="00605F86">
                              <w:rPr>
                                <w:szCs w:val="24"/>
                              </w:rPr>
                              <w:t>economic status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1" o:spid="_x0000_s1026" style="position:absolute;left:0;text-align:left;margin-left:8.4pt;margin-top:13.15pt;width:97.3pt;height:46.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">
                <v:textbox>
                  <w:txbxContent>
                    <w:p w:rsidR="00465E49" w:rsidRPr="00605F86" w:rsidRDefault="00465E49" w:rsidP="00A1203F">
                      <w:pPr>
                        <w:spacing w:line="240" w:lineRule="auto"/>
                        <w:rPr>
                          <w:szCs w:val="24"/>
                        </w:rPr>
                      </w:pPr>
                      <w:r>
                        <w:rPr>
                          <w:szCs w:val="24"/>
                        </w:rPr>
                        <w:t>Socio-</w:t>
                      </w:r>
                      <w:r w:rsidRPr="00605F86">
                        <w:rPr>
                          <w:szCs w:val="24"/>
                        </w:rPr>
                        <w:t>economic status</w:t>
                      </w:r>
                    </w:p>
                  </w:txbxContent>
                </v:textbox>
              </v:rect>
            </w:pict>
          </mc:Fallback>
        </mc:AlternateContent>
      </w:r>
      <w:r>
        <w:rPr>
          <w:rFonts w:cs="Times New Roman"/>
          <w:b/>
          <w:noProof/>
          <w:szCs w:val="24"/>
        </w:rPr>
        <mc:AlternateContent>
          <mc:Choice Requires="wps">
            <w:drawing>
              <wp:anchor distT="0" distB="0" distL="114300" distR="114300" simplePos="0" relativeHeight="251734016" behindDoc="0" locked="0" layoutInCell="1" allowOverlap="1" wp14:anchorId="6BCD3305" wp14:editId="3A2B4419">
                <wp:simplePos x="0" y="0"/>
                <wp:positionH relativeFrom="column">
                  <wp:posOffset>1945689</wp:posOffset>
                </wp:positionH>
                <wp:positionV relativeFrom="paragraph">
                  <wp:posOffset>197311</wp:posOffset>
                </wp:positionV>
                <wp:extent cx="211015" cy="0"/>
                <wp:effectExtent l="0" t="76200" r="17780" b="95250"/>
                <wp:wrapNone/>
                <wp:docPr id="50" name="AutoShap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10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81" o:spid="_x0000_s1026" type="#_x0000_t32" style="position:absolute;margin-left:153.2pt;margin-top:15.55pt;width:16.6pt;height:0;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">
                <v:stroke endarrow="block"/>
              </v:shape>
            </w:pict>
          </mc:Fallback>
        </mc:AlternateContent>
      </w:r>
      <w:r>
        <w:rPr>
          <w:rFonts w:cs="Times New Roman"/>
          <w:b/>
          <w:noProof/>
          <w:szCs w:val="24"/>
        </w:rPr>
        <mc:AlternateContent>
          <mc:Choice Requires="wps">
            <w:drawing>
              <wp:anchor distT="0" distB="0" distL="114300" distR="114300" simplePos="0" relativeHeight="251732992" behindDoc="0" locked="0" layoutInCell="1" allowOverlap="1" wp14:anchorId="28E04189" wp14:editId="3E3EDF10">
                <wp:simplePos x="0" y="0"/>
                <wp:positionH relativeFrom="column">
                  <wp:posOffset>1955737</wp:posOffset>
                </wp:positionH>
                <wp:positionV relativeFrom="paragraph">
                  <wp:posOffset>187262</wp:posOffset>
                </wp:positionV>
                <wp:extent cx="0" cy="2652765"/>
                <wp:effectExtent l="0" t="0" r="19050" b="14605"/>
                <wp:wrapNone/>
                <wp:docPr id="49" name="AutoShap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52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26" type="#_x0000_t32" style="position:absolute;margin-left:154pt;margin-top:14.75pt;width:0;height:208.9pt;flip:y;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"/>
            </w:pict>
          </mc:Fallback>
        </mc:AlternateContent>
      </w:r>
      <w:r>
        <w:rPr>
          <w:rFonts w:cs="Times New Roman"/>
          <w:b/>
          <w:noProof/>
          <w:szCs w:val="24"/>
        </w:rPr>
        <mc:AlternateContent>
          <mc:Choice Requires="wps">
            <w:drawing>
              <wp:anchor distT="0" distB="0" distL="114300" distR="114300" simplePos="0" relativeHeight="251707392" behindDoc="0" locked="0" layoutInCell="1" allowOverlap="1" wp14:anchorId="0D004ECB" wp14:editId="5FDB7D63">
                <wp:simplePos x="0" y="0"/>
                <wp:positionH relativeFrom="column">
                  <wp:posOffset>2160905</wp:posOffset>
                </wp:positionH>
                <wp:positionV relativeFrom="paragraph">
                  <wp:posOffset>27305</wp:posOffset>
                </wp:positionV>
                <wp:extent cx="1066800" cy="1010920"/>
                <wp:effectExtent l="0" t="0" r="19050" b="17780"/>
                <wp:wrapNone/>
                <wp:docPr id="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010920"/>
                        </a:xfrm>
                        <a:prstGeom prst="rect">
                          <a:avLst/>
                        </a:prstGeom>
                        <a:solidFill>
                          <a:srgbClr val="FFFFFF"/>
                        </a:solidFill>
                        <a:ln w="9525">
                          <a:solidFill>
                            <a:srgbClr val="000000"/>
                          </a:solidFill>
                          <a:miter lim="800000"/>
                          <a:headEnd/>
                          <a:tailEnd/>
                        </a:ln>
                      </wps:spPr>
                      <wps:txbx>
                        <w:txbxContent>
                          <w:p w:rsidR="00094C79" w:rsidRPr="00613E9B" w:rsidRDefault="00094C79" w:rsidP="00A1203F">
                            <w:pPr>
                              <w:rPr>
                                <w:sz w:val="20"/>
                                <w:szCs w:val="20"/>
                              </w:rPr>
                            </w:pPr>
                            <w:r w:rsidRPr="00613E9B">
                              <w:rPr>
                                <w:sz w:val="20"/>
                                <w:szCs w:val="20"/>
                              </w:rPr>
                              <w:t xml:space="preserve">Food consumption </w:t>
                            </w:r>
                          </w:p>
                          <w:p w:rsidR="00094C79" w:rsidRPr="00613E9B" w:rsidRDefault="00094C79" w:rsidP="00A1203F">
                            <w:pPr>
                              <w:rPr>
                                <w:sz w:val="20"/>
                                <w:szCs w:val="20"/>
                              </w:rPr>
                            </w:pPr>
                            <w:r w:rsidRPr="00613E9B">
                              <w:rPr>
                                <w:sz w:val="20"/>
                                <w:szCs w:val="20"/>
                              </w:rPr>
                              <w:t>(24hr recall</w:t>
                            </w:r>
                            <w:r>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7" type="#_x0000_t202" style="position:absolute;left:0;text-align:left;margin-left:170.15pt;margin-top:2.15pt;width:84pt;height:79.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">
                <v:textbox>
                  <w:txbxContent>
                    <w:p w:rsidR="00465E49" w:rsidRPr="00613E9B" w:rsidRDefault="00465E49" w:rsidP="00A1203F">
                      <w:pPr>
                        <w:rPr>
                          <w:sz w:val="20"/>
                          <w:szCs w:val="20"/>
                        </w:rPr>
                      </w:pPr>
                      <w:r w:rsidRPr="00613E9B">
                        <w:rPr>
                          <w:sz w:val="20"/>
                          <w:szCs w:val="20"/>
                        </w:rPr>
                        <w:t xml:space="preserve">Food consumption </w:t>
                      </w:r>
                    </w:p>
                    <w:p w:rsidR="00465E49" w:rsidRPr="00613E9B" w:rsidRDefault="00465E49" w:rsidP="00A1203F">
                      <w:pPr>
                        <w:rPr>
                          <w:sz w:val="20"/>
                          <w:szCs w:val="20"/>
                        </w:rPr>
                      </w:pPr>
                      <w:r w:rsidRPr="00613E9B">
                        <w:rPr>
                          <w:sz w:val="20"/>
                          <w:szCs w:val="20"/>
                        </w:rPr>
                        <w:t>(24hr recall</w:t>
                      </w:r>
                      <w:r>
                        <w:rPr>
                          <w:sz w:val="20"/>
                          <w:szCs w:val="20"/>
                        </w:rPr>
                        <w:t>)</w:t>
                      </w:r>
                    </w:p>
                  </w:txbxContent>
                </v:textbox>
              </v:shape>
            </w:pict>
          </mc:Fallback>
        </mc:AlternateContent>
      </w:r>
    </w:p>
    <w:p w:rsidR="00A1203F" w:rsidRPr="00DD3198" w:rsidRDefault="008D0986" w:rsidP="005329E5">
      <w:pPr>
        <w:tabs>
          <w:tab w:val="left" w:pos="1095"/>
          <w:tab w:val="left" w:pos="5295"/>
        </w:tabs>
        <w:rPr>
          <w:rFonts w:cs="Times New Roman"/>
          <w:b/>
          <w:szCs w:val="24"/>
        </w:rPr>
      </w:pPr>
      <w:r>
        <w:rPr>
          <w:rFonts w:cs="Times New Roman"/>
          <w:b/>
          <w:noProof/>
          <w:szCs w:val="24"/>
        </w:rPr>
        <mc:AlternateContent>
          <mc:Choice Requires="wps">
            <w:drawing>
              <wp:anchor distT="0" distB="0" distL="114300" distR="114300" simplePos="0" relativeHeight="251763712" behindDoc="0" locked="0" layoutInCell="1" allowOverlap="1" wp14:anchorId="02662F49" wp14:editId="2530C1B6">
                <wp:simplePos x="0" y="0"/>
                <wp:positionH relativeFrom="column">
                  <wp:posOffset>1342550</wp:posOffset>
                </wp:positionH>
                <wp:positionV relativeFrom="paragraph">
                  <wp:posOffset>128968</wp:posOffset>
                </wp:positionV>
                <wp:extent cx="602706" cy="883662"/>
                <wp:effectExtent l="0" t="0" r="83185" b="50165"/>
                <wp:wrapNone/>
                <wp:docPr id="52" name="Straight Arrow Connector 52"/>
                <wp:cNvGraphicFramePr/>
                <a:graphic xmlns:a="http://schemas.openxmlformats.org/drawingml/2006/main">
                  <a:graphicData uri="http://schemas.microsoft.com/office/word/2010/wordprocessingShape">
                    <wps:wsp>
                      <wps:cNvCnPr/>
                      <wps:spPr>
                        <a:xfrm>
                          <a:off x="0" y="0"/>
                          <a:ext cx="602706" cy="883662"/>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52" o:spid="_x0000_s1026" type="#_x0000_t32" style="position:absolute;margin-left:105.7pt;margin-top:10.15pt;width:47.45pt;height:69.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" strokecolor="black [3040]" strokeweight=".25pt">
                <v:stroke endarrow="open"/>
              </v:shape>
            </w:pict>
          </mc:Fallback>
        </mc:AlternateContent>
      </w:r>
      <w:r>
        <w:rPr>
          <w:rFonts w:cs="Times New Roman"/>
          <w:b/>
          <w:noProof/>
          <w:szCs w:val="24"/>
        </w:rPr>
        <mc:AlternateContent>
          <mc:Choice Requires="wps">
            <w:drawing>
              <wp:anchor distT="0" distB="0" distL="114300" distR="114300" simplePos="0" relativeHeight="251740160" behindDoc="0" locked="0" layoutInCell="1" allowOverlap="1" wp14:anchorId="5A8433D1" wp14:editId="1CC4BB75">
                <wp:simplePos x="0" y="0"/>
                <wp:positionH relativeFrom="column">
                  <wp:posOffset>3235960</wp:posOffset>
                </wp:positionH>
                <wp:positionV relativeFrom="paragraph">
                  <wp:posOffset>59055</wp:posOffset>
                </wp:positionV>
                <wp:extent cx="153670" cy="0"/>
                <wp:effectExtent l="0" t="0" r="17780" b="19050"/>
                <wp:wrapNone/>
                <wp:docPr id="45"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7" o:spid="_x0000_s1026" type="#_x0000_t32" style="position:absolute;margin-left:254.8pt;margin-top:4.65pt;width:12.1pt;height:0;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bFb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"/>
            </w:pict>
          </mc:Fallback>
        </mc:AlternateContent>
      </w:r>
      <w:r w:rsidR="009213FC">
        <w:rPr>
          <w:rFonts w:cs="Times New Roman"/>
          <w:b/>
          <w:noProof/>
          <w:szCs w:val="24"/>
        </w:rPr>
        <mc:AlternateContent>
          <mc:Choice Requires="wps">
            <w:drawing>
              <wp:anchor distT="0" distB="0" distL="114300" distR="114300" simplePos="0" relativeHeight="251741184" behindDoc="0" locked="0" layoutInCell="1" allowOverlap="1" wp14:anchorId="42584BE0" wp14:editId="50639815">
                <wp:simplePos x="0" y="0"/>
                <wp:positionH relativeFrom="column">
                  <wp:posOffset>3387090</wp:posOffset>
                </wp:positionH>
                <wp:positionV relativeFrom="paragraph">
                  <wp:posOffset>59055</wp:posOffset>
                </wp:positionV>
                <wp:extent cx="0" cy="1052195"/>
                <wp:effectExtent l="0" t="0" r="19050" b="14605"/>
                <wp:wrapNone/>
                <wp:docPr id="46"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521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26" type="#_x0000_t32" style="position:absolute;margin-left:266.7pt;margin-top:4.65pt;width:0;height:82.8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"/>
            </w:pict>
          </mc:Fallback>
        </mc:AlternateContent>
      </w:r>
      <w:r w:rsidR="00A1203F" w:rsidRPr="00DD3198">
        <w:rPr>
          <w:rFonts w:cs="Times New Roman"/>
          <w:b/>
          <w:szCs w:val="24"/>
        </w:rPr>
        <w:tab/>
      </w:r>
      <w:r w:rsidR="005329E5">
        <w:rPr>
          <w:rFonts w:cs="Times New Roman"/>
          <w:b/>
          <w:szCs w:val="24"/>
        </w:rPr>
        <w:tab/>
      </w:r>
    </w:p>
    <w:p w:rsidR="00A1203F" w:rsidRPr="00DD3198" w:rsidRDefault="009213FC" w:rsidP="00A1203F">
      <w:pPr>
        <w:pStyle w:val="ListParagraph"/>
        <w:tabs>
          <w:tab w:val="left" w:pos="3890"/>
        </w:tabs>
        <w:ind w:left="360"/>
        <w:rPr>
          <w:rFonts w:cs="Times New Roman"/>
          <w:b/>
          <w:szCs w:val="24"/>
        </w:rPr>
      </w:pPr>
      <w:r>
        <w:rPr>
          <w:rFonts w:cs="Times New Roman"/>
          <w:b/>
          <w:noProof/>
          <w:szCs w:val="24"/>
        </w:rPr>
        <mc:AlternateContent>
          <mc:Choice Requires="wps">
            <w:drawing>
              <wp:anchor distT="0" distB="0" distL="114300" distR="114300" simplePos="0" relativeHeight="251711488" behindDoc="0" locked="0" layoutInCell="1" allowOverlap="1" wp14:anchorId="17CE30F4" wp14:editId="5C38B384">
                <wp:simplePos x="0" y="0"/>
                <wp:positionH relativeFrom="column">
                  <wp:posOffset>4477839</wp:posOffset>
                </wp:positionH>
                <wp:positionV relativeFrom="paragraph">
                  <wp:posOffset>261020</wp:posOffset>
                </wp:positionV>
                <wp:extent cx="1014883" cy="952396"/>
                <wp:effectExtent l="0" t="0" r="13970" b="19685"/>
                <wp:wrapNone/>
                <wp:docPr id="4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883" cy="952396"/>
                        </a:xfrm>
                        <a:prstGeom prst="rect">
                          <a:avLst/>
                        </a:prstGeom>
                        <a:solidFill>
                          <a:srgbClr val="FFFFFF"/>
                        </a:solidFill>
                        <a:ln w="9525">
                          <a:solidFill>
                            <a:srgbClr val="000000"/>
                          </a:solidFill>
                          <a:miter lim="800000"/>
                          <a:headEnd/>
                          <a:tailEnd/>
                        </a:ln>
                      </wps:spPr>
                      <wps:txbx>
                        <w:txbxContent>
                          <w:p w:rsidR="00094C79" w:rsidRPr="00430E7B" w:rsidRDefault="00094C79" w:rsidP="00A1203F">
                            <w:pPr>
                              <w:rPr>
                                <w:sz w:val="20"/>
                                <w:szCs w:val="20"/>
                              </w:rPr>
                            </w:pPr>
                            <w:r w:rsidRPr="00430E7B">
                              <w:rPr>
                                <w:sz w:val="20"/>
                                <w:szCs w:val="20"/>
                              </w:rPr>
                              <w:t>Hypertension Lifestyle diseases</w:t>
                            </w:r>
                          </w:p>
                          <w:p w:rsidR="00094C79" w:rsidRPr="00430E7B" w:rsidRDefault="00094C79" w:rsidP="00A1203F">
                            <w:pPr>
                              <w:rPr>
                                <w:sz w:val="20"/>
                                <w:szCs w:val="20"/>
                              </w:rPr>
                            </w:pPr>
                            <w:r w:rsidRPr="00430E7B">
                              <w:rPr>
                                <w:sz w:val="20"/>
                                <w:szCs w:val="20"/>
                              </w:rPr>
                              <w:t>Diabetes</w:t>
                            </w:r>
                          </w:p>
                          <w:p w:rsidR="00094C79" w:rsidRPr="00613E9B" w:rsidRDefault="00094C79" w:rsidP="00A1203F">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8" type="#_x0000_t202" style="position:absolute;left:0;text-align:left;margin-left:352.6pt;margin-top:20.55pt;width:79.9pt;height: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">
                <v:textbox>
                  <w:txbxContent>
                    <w:p w:rsidR="00465E49" w:rsidRPr="00430E7B" w:rsidRDefault="00465E49" w:rsidP="00A1203F">
                      <w:pPr>
                        <w:rPr>
                          <w:sz w:val="20"/>
                          <w:szCs w:val="20"/>
                        </w:rPr>
                      </w:pPr>
                      <w:r w:rsidRPr="00430E7B">
                        <w:rPr>
                          <w:sz w:val="20"/>
                          <w:szCs w:val="20"/>
                        </w:rPr>
                        <w:t>Hypertension Lifestyle diseases</w:t>
                      </w:r>
                    </w:p>
                    <w:p w:rsidR="00465E49" w:rsidRPr="00430E7B" w:rsidRDefault="00465E49" w:rsidP="00A1203F">
                      <w:pPr>
                        <w:rPr>
                          <w:sz w:val="20"/>
                          <w:szCs w:val="20"/>
                        </w:rPr>
                      </w:pPr>
                      <w:r w:rsidRPr="00430E7B">
                        <w:rPr>
                          <w:sz w:val="20"/>
                          <w:szCs w:val="20"/>
                        </w:rPr>
                        <w:t>Diabetes</w:t>
                      </w:r>
                    </w:p>
                    <w:p w:rsidR="00465E49" w:rsidRPr="00613E9B" w:rsidRDefault="00465E49" w:rsidP="00A1203F">
                      <w:pPr>
                        <w:rPr>
                          <w:sz w:val="16"/>
                          <w:szCs w:val="16"/>
                        </w:rPr>
                      </w:pPr>
                    </w:p>
                  </w:txbxContent>
                </v:textbox>
              </v:shape>
            </w:pict>
          </mc:Fallback>
        </mc:AlternateContent>
      </w:r>
    </w:p>
    <w:p w:rsidR="00A1203F" w:rsidRPr="00DD3198" w:rsidRDefault="008D0986" w:rsidP="00A1203F">
      <w:pPr>
        <w:pStyle w:val="ListParagraph"/>
        <w:tabs>
          <w:tab w:val="left" w:pos="3890"/>
        </w:tabs>
        <w:ind w:left="360"/>
        <w:rPr>
          <w:rFonts w:cs="Times New Roman"/>
          <w:b/>
          <w:szCs w:val="24"/>
        </w:rPr>
      </w:pPr>
      <w:r>
        <w:rPr>
          <w:rFonts w:cs="Times New Roman"/>
          <w:b/>
          <w:noProof/>
          <w:szCs w:val="24"/>
        </w:rPr>
        <mc:AlternateContent>
          <mc:Choice Requires="wps">
            <w:drawing>
              <wp:anchor distT="0" distB="0" distL="114300" distR="114300" simplePos="0" relativeHeight="251706368" behindDoc="0" locked="0" layoutInCell="1" allowOverlap="1" wp14:anchorId="064BB59C" wp14:editId="2182CF4E">
                <wp:simplePos x="0" y="0"/>
                <wp:positionH relativeFrom="column">
                  <wp:posOffset>51435</wp:posOffset>
                </wp:positionH>
                <wp:positionV relativeFrom="paragraph">
                  <wp:posOffset>128905</wp:posOffset>
                </wp:positionV>
                <wp:extent cx="1160780" cy="567055"/>
                <wp:effectExtent l="0" t="0" r="20320" b="23495"/>
                <wp:wrapNone/>
                <wp:docPr id="2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0780" cy="567055"/>
                        </a:xfrm>
                        <a:prstGeom prst="rect">
                          <a:avLst/>
                        </a:prstGeom>
                        <a:solidFill>
                          <a:srgbClr val="FFFFFF"/>
                        </a:solidFill>
                        <a:ln w="9525">
                          <a:solidFill>
                            <a:srgbClr val="000000"/>
                          </a:solidFill>
                          <a:miter lim="800000"/>
                          <a:headEnd/>
                          <a:tailEnd/>
                        </a:ln>
                      </wps:spPr>
                      <wps:txbx>
                        <w:txbxContent>
                          <w:p w:rsidR="00094C79" w:rsidRDefault="00094C79" w:rsidP="00A1203F">
                            <w:r>
                              <w:t>Attitude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29" type="#_x0000_t202" style="position:absolute;left:0;text-align:left;margin-left:4.05pt;margin-top:10.15pt;width:91.4pt;height:44.6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">
                <v:textbox>
                  <w:txbxContent>
                    <w:p w:rsidR="00465E49" w:rsidRDefault="00465E49" w:rsidP="00A1203F">
                      <w:r>
                        <w:t>Attitude</w:t>
                      </w:r>
                    </w:p>
                  </w:txbxContent>
                </v:textbox>
              </v:shape>
            </w:pict>
          </mc:Fallback>
        </mc:AlternateContent>
      </w:r>
      <w:r>
        <w:rPr>
          <w:rFonts w:cs="Times New Roman"/>
          <w:b/>
          <w:noProof/>
          <w:szCs w:val="24"/>
        </w:rPr>
        <mc:AlternateContent>
          <mc:Choice Requires="wps">
            <w:drawing>
              <wp:anchor distT="0" distB="0" distL="114300" distR="114300" simplePos="0" relativeHeight="251708416" behindDoc="0" locked="0" layoutInCell="1" allowOverlap="1" wp14:anchorId="3257AE91" wp14:editId="68D0B23C">
                <wp:simplePos x="0" y="0"/>
                <wp:positionH relativeFrom="column">
                  <wp:posOffset>2113280</wp:posOffset>
                </wp:positionH>
                <wp:positionV relativeFrom="paragraph">
                  <wp:posOffset>114300</wp:posOffset>
                </wp:positionV>
                <wp:extent cx="1143000" cy="771525"/>
                <wp:effectExtent l="0" t="0" r="19050" b="28575"/>
                <wp:wrapNone/>
                <wp:docPr id="3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771525"/>
                        </a:xfrm>
                        <a:prstGeom prst="rect">
                          <a:avLst/>
                        </a:prstGeom>
                        <a:solidFill>
                          <a:srgbClr val="FFFFFF"/>
                        </a:solidFill>
                        <a:ln w="9525">
                          <a:solidFill>
                            <a:srgbClr val="000000"/>
                          </a:solidFill>
                          <a:miter lim="800000"/>
                          <a:headEnd/>
                          <a:tailEnd/>
                        </a:ln>
                      </wps:spPr>
                      <wps:txbx>
                        <w:txbxContent>
                          <w:p w:rsidR="00094C79" w:rsidRPr="00613E9B" w:rsidRDefault="00094C79" w:rsidP="00A1203F">
                            <w:pPr>
                              <w:rPr>
                                <w:sz w:val="20"/>
                                <w:szCs w:val="20"/>
                              </w:rPr>
                            </w:pPr>
                            <w:r w:rsidRPr="00613E9B">
                              <w:rPr>
                                <w:sz w:val="20"/>
                                <w:szCs w:val="20"/>
                              </w:rPr>
                              <w:t xml:space="preserve">Dietary habits &amp; </w:t>
                            </w:r>
                            <w:proofErr w:type="gramStart"/>
                            <w:r w:rsidRPr="00613E9B">
                              <w:rPr>
                                <w:sz w:val="20"/>
                                <w:szCs w:val="20"/>
                              </w:rPr>
                              <w:t>practices(</w:t>
                            </w:r>
                            <w:proofErr w:type="gramEnd"/>
                            <w:r w:rsidRPr="00613E9B">
                              <w:rPr>
                                <w:sz w:val="20"/>
                                <w:szCs w:val="20"/>
                              </w:rPr>
                              <w:t>FFQ)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30" type="#_x0000_t202" style="position:absolute;left:0;text-align:left;margin-left:166.4pt;margin-top:9pt;width:90pt;height:60.7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">
                <v:textbox>
                  <w:txbxContent>
                    <w:p w:rsidR="00465E49" w:rsidRPr="00613E9B" w:rsidRDefault="00465E49" w:rsidP="00A1203F">
                      <w:pPr>
                        <w:rPr>
                          <w:sz w:val="20"/>
                          <w:szCs w:val="20"/>
                        </w:rPr>
                      </w:pPr>
                      <w:r w:rsidRPr="00613E9B">
                        <w:rPr>
                          <w:sz w:val="20"/>
                          <w:szCs w:val="20"/>
                        </w:rPr>
                        <w:t>Dietary habits &amp; practices(FFQ)</w:t>
                      </w:r>
                    </w:p>
                  </w:txbxContent>
                </v:textbox>
              </v:shape>
            </w:pict>
          </mc:Fallback>
        </mc:AlternateContent>
      </w:r>
      <w:r>
        <w:rPr>
          <w:rFonts w:cs="Times New Roman"/>
          <w:b/>
          <w:noProof/>
          <w:szCs w:val="24"/>
        </w:rPr>
        <mc:AlternateContent>
          <mc:Choice Requires="wps">
            <w:drawing>
              <wp:anchor distT="0" distB="0" distL="114300" distR="114300" simplePos="0" relativeHeight="251710464" behindDoc="0" locked="0" layoutInCell="1" allowOverlap="1" wp14:anchorId="2952A587" wp14:editId="62A4FDF0">
                <wp:simplePos x="0" y="0"/>
                <wp:positionH relativeFrom="column">
                  <wp:posOffset>3583187</wp:posOffset>
                </wp:positionH>
                <wp:positionV relativeFrom="paragraph">
                  <wp:posOffset>232933</wp:posOffset>
                </wp:positionV>
                <wp:extent cx="673240" cy="400050"/>
                <wp:effectExtent l="0" t="0" r="12700" b="19050"/>
                <wp:wrapNone/>
                <wp:docPr id="39"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240" cy="400050"/>
                        </a:xfrm>
                        <a:prstGeom prst="rect">
                          <a:avLst/>
                        </a:prstGeom>
                        <a:solidFill>
                          <a:srgbClr val="FFFFFF"/>
                        </a:solidFill>
                        <a:ln w="9525">
                          <a:solidFill>
                            <a:srgbClr val="000000"/>
                          </a:solidFill>
                          <a:miter lim="800000"/>
                          <a:headEnd/>
                          <a:tailEnd/>
                        </a:ln>
                      </wps:spPr>
                      <wps:txbx>
                        <w:txbxContent>
                          <w:p w:rsidR="00094C79" w:rsidRDefault="00094C79" w:rsidP="00A1203F">
                            <w:proofErr w:type="gramStart"/>
                            <w:r>
                              <w:t>obesity</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31" type="#_x0000_t202" style="position:absolute;left:0;text-align:left;margin-left:282.15pt;margin-top:18.35pt;width:53pt;height:3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">
                <v:textbox>
                  <w:txbxContent>
                    <w:p w:rsidR="00465E49" w:rsidRDefault="00465E49" w:rsidP="00A1203F">
                      <w:r>
                        <w:t>obesity</w:t>
                      </w:r>
                    </w:p>
                  </w:txbxContent>
                </v:textbox>
              </v:shape>
            </w:pict>
          </mc:Fallback>
        </mc:AlternateContent>
      </w:r>
    </w:p>
    <w:p w:rsidR="00A1203F" w:rsidRPr="00DD3198" w:rsidRDefault="008D0986" w:rsidP="00A1203F">
      <w:pPr>
        <w:pStyle w:val="ListParagraph"/>
        <w:tabs>
          <w:tab w:val="left" w:pos="3890"/>
        </w:tabs>
        <w:ind w:left="360"/>
        <w:rPr>
          <w:rFonts w:cs="Times New Roman"/>
          <w:b/>
          <w:szCs w:val="24"/>
        </w:rPr>
      </w:pPr>
      <w:r>
        <w:rPr>
          <w:rFonts w:cs="Times New Roman"/>
          <w:b/>
          <w:noProof/>
          <w:szCs w:val="24"/>
        </w:rPr>
        <mc:AlternateContent>
          <mc:Choice Requires="wps">
            <w:drawing>
              <wp:anchor distT="0" distB="0" distL="114300" distR="114300" simplePos="0" relativeHeight="251767808" behindDoc="0" locked="0" layoutInCell="1" allowOverlap="1" wp14:anchorId="6EAECE7B" wp14:editId="43342CE9">
                <wp:simplePos x="0" y="0"/>
                <wp:positionH relativeFrom="column">
                  <wp:posOffset>1221740</wp:posOffset>
                </wp:positionH>
                <wp:positionV relativeFrom="paragraph">
                  <wp:posOffset>150607</wp:posOffset>
                </wp:positionV>
                <wp:extent cx="753110" cy="0"/>
                <wp:effectExtent l="0" t="76200" r="27940" b="114300"/>
                <wp:wrapNone/>
                <wp:docPr id="54" name="Straight Arrow Connector 54"/>
                <wp:cNvGraphicFramePr/>
                <a:graphic xmlns:a="http://schemas.openxmlformats.org/drawingml/2006/main">
                  <a:graphicData uri="http://schemas.microsoft.com/office/word/2010/wordprocessingShape">
                    <wps:wsp>
                      <wps:cNvCnPr/>
                      <wps:spPr>
                        <a:xfrm>
                          <a:off x="0" y="0"/>
                          <a:ext cx="753110" cy="0"/>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4" o:spid="_x0000_s1026" type="#_x0000_t32" style="position:absolute;margin-left:96.2pt;margin-top:11.85pt;width:59.3pt;height:0;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" strokecolor="black [3040]" strokeweight="1pt">
                <v:stroke endarrow="open"/>
              </v:shape>
            </w:pict>
          </mc:Fallback>
        </mc:AlternateContent>
      </w:r>
      <w:r>
        <w:rPr>
          <w:rFonts w:cs="Times New Roman"/>
          <w:b/>
          <w:noProof/>
          <w:szCs w:val="24"/>
        </w:rPr>
        <mc:AlternateContent>
          <mc:Choice Requires="wps">
            <w:drawing>
              <wp:anchor distT="0" distB="0" distL="114300" distR="114300" simplePos="0" relativeHeight="251712512" behindDoc="0" locked="0" layoutInCell="1" allowOverlap="1" wp14:anchorId="43ABB399" wp14:editId="2D15BCF7">
                <wp:simplePos x="0" y="0"/>
                <wp:positionH relativeFrom="column">
                  <wp:posOffset>1955737</wp:posOffset>
                </wp:positionH>
                <wp:positionV relativeFrom="paragraph">
                  <wp:posOffset>191616</wp:posOffset>
                </wp:positionV>
                <wp:extent cx="170438" cy="10160"/>
                <wp:effectExtent l="0" t="57150" r="39370" b="85090"/>
                <wp:wrapNone/>
                <wp:docPr id="28"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438" cy="10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59" o:spid="_x0000_s1026" type="#_x0000_t32" style="position:absolute;margin-left:154pt;margin-top:15.1pt;width:13.4pt;height:.8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odQOQIAAGI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">
                <v:stroke endarrow="block"/>
              </v:shape>
            </w:pict>
          </mc:Fallback>
        </mc:AlternateContent>
      </w:r>
      <w:r>
        <w:rPr>
          <w:rFonts w:cs="Times New Roman"/>
          <w:b/>
          <w:noProof/>
          <w:szCs w:val="24"/>
        </w:rPr>
        <mc:AlternateContent>
          <mc:Choice Requires="wps">
            <w:drawing>
              <wp:anchor distT="0" distB="0" distL="114300" distR="114300" simplePos="0" relativeHeight="251720704" behindDoc="0" locked="0" layoutInCell="1" allowOverlap="1" wp14:anchorId="35FF150A" wp14:editId="15D6FB26">
                <wp:simplePos x="0" y="0"/>
                <wp:positionH relativeFrom="column">
                  <wp:posOffset>3257550</wp:posOffset>
                </wp:positionH>
                <wp:positionV relativeFrom="paragraph">
                  <wp:posOffset>196850</wp:posOffset>
                </wp:positionV>
                <wp:extent cx="323850" cy="635"/>
                <wp:effectExtent l="0" t="76200" r="19050" b="94615"/>
                <wp:wrapNone/>
                <wp:docPr id="34"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26" type="#_x0000_t32" style="position:absolute;margin-left:256.5pt;margin-top:15.5pt;width:25.5pt;height:.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">
                <v:stroke endarrow="block"/>
              </v:shape>
            </w:pict>
          </mc:Fallback>
        </mc:AlternateContent>
      </w:r>
      <w:r>
        <w:rPr>
          <w:rFonts w:cs="Times New Roman"/>
          <w:b/>
          <w:noProof/>
          <w:szCs w:val="24"/>
        </w:rPr>
        <mc:AlternateContent>
          <mc:Choice Requires="wps">
            <w:drawing>
              <wp:anchor distT="0" distB="0" distL="114300" distR="114300" simplePos="0" relativeHeight="251723776" behindDoc="0" locked="0" layoutInCell="1" allowOverlap="1" wp14:anchorId="736DA476" wp14:editId="504B43E5">
                <wp:simplePos x="0" y="0"/>
                <wp:positionH relativeFrom="column">
                  <wp:posOffset>3364230</wp:posOffset>
                </wp:positionH>
                <wp:positionV relativeFrom="paragraph">
                  <wp:posOffset>67945</wp:posOffset>
                </wp:positionV>
                <wp:extent cx="227330" cy="635"/>
                <wp:effectExtent l="0" t="76200" r="20320" b="94615"/>
                <wp:wrapNone/>
                <wp:docPr id="35"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33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0" o:spid="_x0000_s1026" type="#_x0000_t32" style="position:absolute;margin-left:264.9pt;margin-top:5.35pt;width:17.9pt;height:.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">
                <v:stroke endarrow="block"/>
              </v:shape>
            </w:pict>
          </mc:Fallback>
        </mc:AlternateContent>
      </w:r>
      <w:r>
        <w:rPr>
          <w:rFonts w:cs="Times New Roman"/>
          <w:b/>
          <w:noProof/>
          <w:szCs w:val="24"/>
        </w:rPr>
        <mc:AlternateContent>
          <mc:Choice Requires="wps">
            <w:drawing>
              <wp:anchor distT="0" distB="0" distL="114300" distR="114300" simplePos="0" relativeHeight="251721728" behindDoc="0" locked="0" layoutInCell="1" allowOverlap="1" wp14:anchorId="727879C9" wp14:editId="12E50CCF">
                <wp:simplePos x="0" y="0"/>
                <wp:positionH relativeFrom="column">
                  <wp:posOffset>4252595</wp:posOffset>
                </wp:positionH>
                <wp:positionV relativeFrom="paragraph">
                  <wp:posOffset>198120</wp:posOffset>
                </wp:positionV>
                <wp:extent cx="219075" cy="0"/>
                <wp:effectExtent l="0" t="76200" r="28575" b="95250"/>
                <wp:wrapNone/>
                <wp:docPr id="36"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26" type="#_x0000_t32" style="position:absolute;margin-left:334.85pt;margin-top:15.6pt;width:17.25pt;height: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ZH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">
                <v:stroke endarrow="block"/>
              </v:shape>
            </w:pict>
          </mc:Fallback>
        </mc:AlternateContent>
      </w:r>
    </w:p>
    <w:p w:rsidR="00A1203F" w:rsidRPr="00DD3198" w:rsidRDefault="008D0986" w:rsidP="00A1203F">
      <w:pPr>
        <w:pStyle w:val="ListParagraph"/>
        <w:tabs>
          <w:tab w:val="left" w:pos="3890"/>
        </w:tabs>
        <w:ind w:left="360"/>
        <w:rPr>
          <w:rFonts w:cs="Times New Roman"/>
          <w:b/>
          <w:szCs w:val="24"/>
        </w:rPr>
      </w:pPr>
      <w:r>
        <w:rPr>
          <w:rFonts w:cs="Times New Roman"/>
          <w:b/>
          <w:noProof/>
          <w:szCs w:val="24"/>
        </w:rPr>
        <mc:AlternateContent>
          <mc:Choice Requires="wps">
            <w:drawing>
              <wp:anchor distT="0" distB="0" distL="114300" distR="114300" simplePos="0" relativeHeight="251743232" behindDoc="0" locked="0" layoutInCell="1" allowOverlap="1" wp14:anchorId="78290D2E" wp14:editId="59EB8F73">
                <wp:simplePos x="0" y="0"/>
                <wp:positionH relativeFrom="column">
                  <wp:posOffset>3331845</wp:posOffset>
                </wp:positionH>
                <wp:positionV relativeFrom="paragraph">
                  <wp:posOffset>38735</wp:posOffset>
                </wp:positionV>
                <wp:extent cx="19685" cy="1045210"/>
                <wp:effectExtent l="0" t="0" r="37465" b="21590"/>
                <wp:wrapNone/>
                <wp:docPr id="29" name="AutoShap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85" cy="1045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26" type="#_x0000_t32" style="position:absolute;margin-left:262.35pt;margin-top:3.05pt;width:1.55pt;height:82.3p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"/>
            </w:pict>
          </mc:Fallback>
        </mc:AlternateContent>
      </w:r>
      <w:r>
        <w:rPr>
          <w:rFonts w:cs="Times New Roman"/>
          <w:b/>
          <w:noProof/>
          <w:szCs w:val="24"/>
        </w:rPr>
        <mc:AlternateContent>
          <mc:Choice Requires="wps">
            <w:drawing>
              <wp:anchor distT="0" distB="0" distL="114300" distR="114300" simplePos="0" relativeHeight="251765760" behindDoc="0" locked="0" layoutInCell="1" allowOverlap="1" wp14:anchorId="3CEB24A4" wp14:editId="23E976B4">
                <wp:simplePos x="0" y="0"/>
                <wp:positionH relativeFrom="column">
                  <wp:posOffset>1493513</wp:posOffset>
                </wp:positionH>
                <wp:positionV relativeFrom="paragraph">
                  <wp:posOffset>107713</wp:posOffset>
                </wp:positionV>
                <wp:extent cx="462224" cy="775049"/>
                <wp:effectExtent l="0" t="38100" r="52705" b="25400"/>
                <wp:wrapNone/>
                <wp:docPr id="53" name="Straight Arrow Connector 53"/>
                <wp:cNvGraphicFramePr/>
                <a:graphic xmlns:a="http://schemas.openxmlformats.org/drawingml/2006/main">
                  <a:graphicData uri="http://schemas.microsoft.com/office/word/2010/wordprocessingShape">
                    <wps:wsp>
                      <wps:cNvCnPr/>
                      <wps:spPr>
                        <a:xfrm flipV="1">
                          <a:off x="0" y="0"/>
                          <a:ext cx="462224" cy="775049"/>
                        </a:xfrm>
                        <a:prstGeom prst="straightConnector1">
                          <a:avLst/>
                        </a:prstGeom>
                        <a:ln w="3175">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53" o:spid="_x0000_s1026" type="#_x0000_t32" style="position:absolute;margin-left:117.6pt;margin-top:8.5pt;width:36.4pt;height:61.05pt;flip:y;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" strokecolor="black [3040]" strokeweight=".25pt">
                <v:stroke endarrow="open"/>
              </v:shape>
            </w:pict>
          </mc:Fallback>
        </mc:AlternateContent>
      </w:r>
      <w:r w:rsidR="009213FC">
        <w:rPr>
          <w:rFonts w:cs="Times New Roman"/>
          <w:b/>
          <w:noProof/>
          <w:szCs w:val="24"/>
        </w:rPr>
        <mc:AlternateContent>
          <mc:Choice Requires="wps">
            <w:drawing>
              <wp:anchor distT="0" distB="0" distL="114300" distR="114300" simplePos="0" relativeHeight="251744256" behindDoc="0" locked="0" layoutInCell="1" allowOverlap="1" wp14:anchorId="4E7BAA09" wp14:editId="79370284">
                <wp:simplePos x="0" y="0"/>
                <wp:positionH relativeFrom="column">
                  <wp:posOffset>3352800</wp:posOffset>
                </wp:positionH>
                <wp:positionV relativeFrom="paragraph">
                  <wp:posOffset>38847</wp:posOffset>
                </wp:positionV>
                <wp:extent cx="228600" cy="0"/>
                <wp:effectExtent l="0" t="76200" r="19050" b="95250"/>
                <wp:wrapNone/>
                <wp:docPr id="30"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26" type="#_x0000_t32" style="position:absolute;margin-left:264pt;margin-top:3.05pt;width:18pt;height: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">
                <v:stroke endarrow="block"/>
              </v:shape>
            </w:pict>
          </mc:Fallback>
        </mc:AlternateContent>
      </w:r>
    </w:p>
    <w:p w:rsidR="00A1203F" w:rsidRPr="00DD3198" w:rsidRDefault="00A1203F" w:rsidP="00A1203F">
      <w:pPr>
        <w:pStyle w:val="ListParagraph"/>
        <w:tabs>
          <w:tab w:val="left" w:pos="3890"/>
        </w:tabs>
        <w:ind w:left="360"/>
        <w:rPr>
          <w:rFonts w:cs="Times New Roman"/>
          <w:b/>
          <w:szCs w:val="24"/>
        </w:rPr>
      </w:pPr>
    </w:p>
    <w:p w:rsidR="00A1203F" w:rsidRPr="00DD3198" w:rsidRDefault="00A1203F" w:rsidP="00A1203F">
      <w:pPr>
        <w:pStyle w:val="ListParagraph"/>
        <w:tabs>
          <w:tab w:val="left" w:pos="3890"/>
        </w:tabs>
        <w:ind w:left="360"/>
        <w:rPr>
          <w:rFonts w:cs="Times New Roman"/>
          <w:b/>
          <w:szCs w:val="24"/>
        </w:rPr>
      </w:pPr>
    </w:p>
    <w:p w:rsidR="00A1203F" w:rsidRPr="00DD3198" w:rsidRDefault="008D0986" w:rsidP="00A1203F">
      <w:pPr>
        <w:pStyle w:val="ListParagraph"/>
        <w:tabs>
          <w:tab w:val="left" w:pos="3890"/>
        </w:tabs>
        <w:ind w:left="360"/>
        <w:rPr>
          <w:rFonts w:cs="Times New Roman"/>
          <w:b/>
          <w:szCs w:val="24"/>
        </w:rPr>
      </w:pPr>
      <w:r>
        <w:rPr>
          <w:rFonts w:cs="Times New Roman"/>
          <w:b/>
          <w:noProof/>
          <w:szCs w:val="24"/>
        </w:rPr>
        <mc:AlternateContent>
          <mc:Choice Requires="wps">
            <w:drawing>
              <wp:anchor distT="0" distB="0" distL="114300" distR="114300" simplePos="0" relativeHeight="251705344" behindDoc="0" locked="0" layoutInCell="1" allowOverlap="1" wp14:anchorId="4E688DB2" wp14:editId="1C10B65D">
                <wp:simplePos x="0" y="0"/>
                <wp:positionH relativeFrom="column">
                  <wp:posOffset>26454</wp:posOffset>
                </wp:positionH>
                <wp:positionV relativeFrom="paragraph">
                  <wp:posOffset>104698</wp:posOffset>
                </wp:positionV>
                <wp:extent cx="1748413" cy="550545"/>
                <wp:effectExtent l="0" t="0" r="23495" b="20955"/>
                <wp:wrapNone/>
                <wp:docPr id="38"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48413" cy="550545"/>
                        </a:xfrm>
                        <a:prstGeom prst="rect">
                          <a:avLst/>
                        </a:prstGeom>
                        <a:solidFill>
                          <a:srgbClr val="FFFFFF"/>
                        </a:solidFill>
                        <a:ln w="9525">
                          <a:solidFill>
                            <a:srgbClr val="000000"/>
                          </a:solidFill>
                          <a:miter lim="800000"/>
                          <a:headEnd/>
                          <a:tailEnd/>
                        </a:ln>
                      </wps:spPr>
                      <wps:txbx>
                        <w:txbxContent>
                          <w:p w:rsidR="00094C79" w:rsidRPr="00605F86" w:rsidRDefault="00094C79" w:rsidP="00A1203F">
                            <w:pPr>
                              <w:rPr>
                                <w:szCs w:val="24"/>
                              </w:rPr>
                            </w:pPr>
                            <w:r>
                              <w:rPr>
                                <w:szCs w:val="24"/>
                              </w:rPr>
                              <w:t xml:space="preserve">Knowledge </w:t>
                            </w:r>
                            <w:r w:rsidRPr="00605F86">
                              <w:rPr>
                                <w:szCs w:val="24"/>
                              </w:rPr>
                              <w:t>&amp; awareness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32" style="position:absolute;left:0;text-align:left;margin-left:2.1pt;margin-top:8.25pt;width:137.65pt;height:43.3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">
                <v:textbox>
                  <w:txbxContent>
                    <w:p w:rsidR="00465E49" w:rsidRPr="00605F86" w:rsidRDefault="00465E49" w:rsidP="00A1203F">
                      <w:pPr>
                        <w:rPr>
                          <w:szCs w:val="24"/>
                        </w:rPr>
                      </w:pPr>
                      <w:r>
                        <w:rPr>
                          <w:szCs w:val="24"/>
                        </w:rPr>
                        <w:t xml:space="preserve">Knowledge </w:t>
                      </w:r>
                      <w:r w:rsidRPr="00605F86">
                        <w:rPr>
                          <w:szCs w:val="24"/>
                        </w:rPr>
                        <w:t>&amp; awareness</w:t>
                      </w:r>
                    </w:p>
                  </w:txbxContent>
                </v:textbox>
              </v:rect>
            </w:pict>
          </mc:Fallback>
        </mc:AlternateContent>
      </w:r>
      <w:r>
        <w:rPr>
          <w:rFonts w:cs="Times New Roman"/>
          <w:b/>
          <w:noProof/>
          <w:szCs w:val="24"/>
        </w:rPr>
        <mc:AlternateContent>
          <mc:Choice Requires="wps">
            <w:drawing>
              <wp:anchor distT="0" distB="0" distL="114300" distR="114300" simplePos="0" relativeHeight="251709440" behindDoc="0" locked="0" layoutInCell="1" allowOverlap="1" wp14:anchorId="4830D950" wp14:editId="150DAF80">
                <wp:simplePos x="0" y="0"/>
                <wp:positionH relativeFrom="column">
                  <wp:posOffset>2129043</wp:posOffset>
                </wp:positionH>
                <wp:positionV relativeFrom="paragraph">
                  <wp:posOffset>94615</wp:posOffset>
                </wp:positionV>
                <wp:extent cx="1085850" cy="567055"/>
                <wp:effectExtent l="0" t="0" r="19050" b="23495"/>
                <wp:wrapNone/>
                <wp:docPr id="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567055"/>
                        </a:xfrm>
                        <a:prstGeom prst="rect">
                          <a:avLst/>
                        </a:prstGeom>
                        <a:solidFill>
                          <a:srgbClr val="FFFFFF"/>
                        </a:solidFill>
                        <a:ln w="9525">
                          <a:solidFill>
                            <a:srgbClr val="000000"/>
                          </a:solidFill>
                          <a:miter lim="800000"/>
                          <a:headEnd/>
                          <a:tailEnd/>
                        </a:ln>
                      </wps:spPr>
                      <wps:txbx>
                        <w:txbxContent>
                          <w:p w:rsidR="00094C79" w:rsidRPr="00613E9B" w:rsidRDefault="00094C79" w:rsidP="00A1203F">
                            <w:pPr>
                              <w:rPr>
                                <w:sz w:val="20"/>
                                <w:szCs w:val="20"/>
                              </w:rPr>
                            </w:pPr>
                            <w:r w:rsidRPr="00613E9B">
                              <w:rPr>
                                <w:sz w:val="20"/>
                                <w:szCs w:val="20"/>
                              </w:rPr>
                              <w:t>Physical activity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033" type="#_x0000_t202" style="position:absolute;left:0;text-align:left;margin-left:167.65pt;margin-top:7.45pt;width:85.5pt;height:44.6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">
                <v:textbox>
                  <w:txbxContent>
                    <w:p w:rsidR="00465E49" w:rsidRPr="00613E9B" w:rsidRDefault="00465E49" w:rsidP="00A1203F">
                      <w:pPr>
                        <w:rPr>
                          <w:sz w:val="20"/>
                          <w:szCs w:val="20"/>
                        </w:rPr>
                      </w:pPr>
                      <w:r w:rsidRPr="00613E9B">
                        <w:rPr>
                          <w:sz w:val="20"/>
                          <w:szCs w:val="20"/>
                        </w:rPr>
                        <w:t>Physical activity</w:t>
                      </w:r>
                    </w:p>
                  </w:txbxContent>
                </v:textbox>
              </v:shape>
            </w:pict>
          </mc:Fallback>
        </mc:AlternateContent>
      </w:r>
    </w:p>
    <w:p w:rsidR="00712D12" w:rsidRDefault="008D0986" w:rsidP="00C259A8">
      <w:r>
        <w:rPr>
          <w:rFonts w:cs="Times New Roman"/>
          <w:b/>
          <w:noProof/>
          <w:szCs w:val="24"/>
        </w:rPr>
        <mc:AlternateContent>
          <mc:Choice Requires="wps">
            <w:drawing>
              <wp:anchor distT="0" distB="0" distL="114300" distR="114300" simplePos="0" relativeHeight="251736064" behindDoc="0" locked="0" layoutInCell="1" allowOverlap="1" wp14:anchorId="49128862" wp14:editId="6706EAFF">
                <wp:simplePos x="0" y="0"/>
                <wp:positionH relativeFrom="column">
                  <wp:posOffset>1945689</wp:posOffset>
                </wp:positionH>
                <wp:positionV relativeFrom="paragraph">
                  <wp:posOffset>92647</wp:posOffset>
                </wp:positionV>
                <wp:extent cx="211015" cy="370"/>
                <wp:effectExtent l="0" t="76200" r="17780" b="95250"/>
                <wp:wrapNone/>
                <wp:docPr id="25"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1015" cy="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26" type="#_x0000_t32" style="position:absolute;margin-left:153.2pt;margin-top:7.3pt;width:16.6pt;height:.05pt;flip:y;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">
                <v:stroke endarrow="block"/>
              </v:shape>
            </w:pict>
          </mc:Fallback>
        </mc:AlternateContent>
      </w:r>
      <w:r w:rsidR="009213FC">
        <w:rPr>
          <w:noProof/>
        </w:rPr>
        <mc:AlternateContent>
          <mc:Choice Requires="wps">
            <w:drawing>
              <wp:anchor distT="0" distB="0" distL="114300" distR="114300" simplePos="0" relativeHeight="251742208" behindDoc="0" locked="0" layoutInCell="1" allowOverlap="1" wp14:anchorId="0F7218D9" wp14:editId="272FF900">
                <wp:simplePos x="0" y="0"/>
                <wp:positionH relativeFrom="column">
                  <wp:posOffset>3187588</wp:posOffset>
                </wp:positionH>
                <wp:positionV relativeFrom="paragraph">
                  <wp:posOffset>35560</wp:posOffset>
                </wp:positionV>
                <wp:extent cx="153670" cy="0"/>
                <wp:effectExtent l="0" t="0" r="17780" b="19050"/>
                <wp:wrapNone/>
                <wp:docPr id="23"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36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26" type="#_x0000_t32" style="position:absolute;margin-left:251pt;margin-top:2.8pt;width:12.1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8MEIAIAADw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"/>
            </w:pict>
          </mc:Fallback>
        </mc:AlternateContent>
      </w:r>
    </w:p>
    <w:p w:rsidR="00AF2C52" w:rsidRDefault="00AF2C52" w:rsidP="00712D12">
      <w:pPr>
        <w:jc w:val="right"/>
      </w:pPr>
      <w:r>
        <w:fldChar w:fldCharType="begin"/>
      </w:r>
      <w:r>
        <w:instrText xml:space="preserve"> ADDIN EN.CITE &lt;EndNote&gt;&lt;Cite&gt;&lt;Author&gt;Ndungi&lt;/Author&gt;&lt;Year&gt;2012&lt;/Year&gt;&lt;RecNum&gt;309&lt;/RecNum&gt;&lt;DisplayText&gt;(Ndungi, 2012)&lt;/DisplayText&gt;&lt;record&gt;&lt;rec-number&gt;309&lt;/rec-number&gt;&lt;foreign-keys&gt;&lt;key app="EN" db-id="eptpezzvzx2pdpe9wecxx0rzzsrsa5axpft0" timestamp="1527768825"&gt;309&lt;/key&gt;&lt;/foreign-keys&gt;&lt;ref-type name="Thesis"&gt;32&lt;/ref-type&gt;&lt;contributors&gt;&lt;authors&gt;&lt;author&gt;Ndungi, F. N. &lt;/author&gt;&lt;/authors&gt;&lt;/contributors&gt;&lt;titles&gt;&lt;title&gt;Association between risk factors for lifestyle diseases and prevalence of diagnosed hypertension and diabetes in the Swahili community:  The case  of  Kisauni and old town districts in Mombasa,Kenya&lt;/title&gt;&lt;secondary-title&gt;Department of Human Nutrition&lt;/secondary-title&gt;&lt;/titles&gt;&lt;pages&gt;122&lt;/pages&gt;&lt;volume&gt;Degree of Masters of Science in Nutritional Sciences&lt;/volume&gt;&lt;dates&gt;&lt;year&gt;2012&lt;/year&gt;&lt;/dates&gt;&lt;pub-location&gt;Mombasa,Kenya&lt;/pub-location&gt;&lt;publisher&gt;Egerton university&lt;/publisher&gt;&lt;urls&gt;&lt;/urls&gt;&lt;/record&gt;&lt;/Cite&gt;&lt;/EndNote&gt;</w:instrText>
      </w:r>
      <w:r>
        <w:fldChar w:fldCharType="separate"/>
      </w:r>
      <w:r>
        <w:rPr>
          <w:noProof/>
        </w:rPr>
        <w:t>(</w:t>
      </w:r>
      <w:hyperlink w:anchor="_ENREF_55" w:tooltip="Ndungi, 2012 #309" w:history="1">
        <w:r w:rsidR="00A07CC3">
          <w:rPr>
            <w:noProof/>
          </w:rPr>
          <w:t>Ndungi, 2012</w:t>
        </w:r>
      </w:hyperlink>
      <w:r>
        <w:rPr>
          <w:noProof/>
        </w:rPr>
        <w:t>)</w:t>
      </w:r>
      <w:r>
        <w:fldChar w:fldCharType="end"/>
      </w:r>
    </w:p>
    <w:p w:rsidR="00E5237B" w:rsidRPr="00E5237B" w:rsidRDefault="00E5237B" w:rsidP="00712D12">
      <w:pPr>
        <w:spacing w:after="200"/>
      </w:pPr>
      <w:r w:rsidRPr="00712D12">
        <w:rPr>
          <w:b/>
        </w:rPr>
        <w:t>Figure 1.1</w:t>
      </w:r>
      <w:r>
        <w:t xml:space="preserve"> </w:t>
      </w:r>
      <w:proofErr w:type="gramStart"/>
      <w:r>
        <w:t>Conceptual framework</w:t>
      </w:r>
      <w:proofErr w:type="gramEnd"/>
      <w:r>
        <w:t xml:space="preserve"> for hypertension</w:t>
      </w:r>
    </w:p>
    <w:p w:rsidR="00904BA7" w:rsidRPr="00904BA7" w:rsidRDefault="00A1203F" w:rsidP="00871723">
      <w:pPr>
        <w:pStyle w:val="Heading2"/>
        <w:spacing w:after="200"/>
      </w:pPr>
      <w:bookmarkStart w:id="11" w:name="_Toc515972434"/>
      <w:r w:rsidRPr="0042142B">
        <w:t>1.4     Objectives of the study</w:t>
      </w:r>
      <w:bookmarkEnd w:id="11"/>
    </w:p>
    <w:p w:rsidR="00A1203F" w:rsidRPr="00DD3198" w:rsidRDefault="00A1203F" w:rsidP="00712D12">
      <w:pPr>
        <w:pStyle w:val="Heading3"/>
        <w:spacing w:after="200"/>
      </w:pPr>
      <w:bookmarkStart w:id="12" w:name="_Toc515972435"/>
      <w:r w:rsidRPr="00DD3198">
        <w:t>1.4.1     General objectives</w:t>
      </w:r>
      <w:bookmarkEnd w:id="12"/>
      <w:r w:rsidRPr="00DD3198">
        <w:tab/>
      </w:r>
    </w:p>
    <w:p w:rsidR="00A1203F" w:rsidRPr="00DD3198" w:rsidRDefault="00A1203F" w:rsidP="001C55F4">
      <w:pPr>
        <w:pStyle w:val="ListParagraph"/>
        <w:numPr>
          <w:ilvl w:val="0"/>
          <w:numId w:val="52"/>
        </w:numPr>
        <w:tabs>
          <w:tab w:val="left" w:pos="3890"/>
        </w:tabs>
        <w:spacing w:after="200"/>
        <w:ind w:left="700"/>
        <w:rPr>
          <w:rFonts w:cs="Times New Roman"/>
          <w:szCs w:val="24"/>
        </w:rPr>
      </w:pPr>
      <w:r w:rsidRPr="00DD3198">
        <w:rPr>
          <w:rFonts w:cs="Times New Roman"/>
          <w:szCs w:val="24"/>
        </w:rPr>
        <w:t xml:space="preserve">To assess the prevalence of hypertension and </w:t>
      </w:r>
      <w:r w:rsidR="0052778B">
        <w:rPr>
          <w:rFonts w:cs="Times New Roman"/>
          <w:szCs w:val="24"/>
        </w:rPr>
        <w:t xml:space="preserve">risk </w:t>
      </w:r>
      <w:r w:rsidRPr="00DD3198">
        <w:rPr>
          <w:rFonts w:cs="Times New Roman"/>
          <w:szCs w:val="24"/>
        </w:rPr>
        <w:t>factors associated with it</w:t>
      </w:r>
      <w:r w:rsidR="0052778B">
        <w:rPr>
          <w:rFonts w:cs="Times New Roman"/>
          <w:szCs w:val="24"/>
        </w:rPr>
        <w:t xml:space="preserve"> among</w:t>
      </w:r>
      <w:r w:rsidRPr="00DD3198">
        <w:rPr>
          <w:rFonts w:cs="Times New Roman"/>
          <w:szCs w:val="24"/>
        </w:rPr>
        <w:t xml:space="preserve"> 18-70 years age group of </w:t>
      </w:r>
      <w:proofErr w:type="spellStart"/>
      <w:r w:rsidRPr="00DD3198">
        <w:rPr>
          <w:rFonts w:cs="Times New Roman"/>
          <w:szCs w:val="24"/>
        </w:rPr>
        <w:t>Rajbanshi</w:t>
      </w:r>
      <w:proofErr w:type="spellEnd"/>
      <w:r w:rsidRPr="00DD3198">
        <w:rPr>
          <w:rFonts w:cs="Times New Roman"/>
          <w:szCs w:val="24"/>
        </w:rPr>
        <w:t xml:space="preserve"> community of </w:t>
      </w:r>
      <w:proofErr w:type="spellStart"/>
      <w:r w:rsidRPr="00DD3198">
        <w:rPr>
          <w:rFonts w:cs="Times New Roman"/>
          <w:szCs w:val="24"/>
        </w:rPr>
        <w:t>Jhapa</w:t>
      </w:r>
      <w:proofErr w:type="spellEnd"/>
      <w:r w:rsidRPr="00DD3198">
        <w:rPr>
          <w:rFonts w:cs="Times New Roman"/>
          <w:szCs w:val="24"/>
        </w:rPr>
        <w:t xml:space="preserve"> Rural Municipality, </w:t>
      </w:r>
      <w:proofErr w:type="spellStart"/>
      <w:r w:rsidRPr="00DD3198">
        <w:rPr>
          <w:rFonts w:cs="Times New Roman"/>
          <w:szCs w:val="24"/>
        </w:rPr>
        <w:t>Jhapa</w:t>
      </w:r>
      <w:proofErr w:type="spellEnd"/>
      <w:r w:rsidRPr="00DD3198">
        <w:rPr>
          <w:rFonts w:cs="Times New Roman"/>
          <w:szCs w:val="24"/>
        </w:rPr>
        <w:t>.</w:t>
      </w:r>
    </w:p>
    <w:p w:rsidR="00A1203F" w:rsidRDefault="00A1203F" w:rsidP="00712D12">
      <w:pPr>
        <w:pStyle w:val="Heading3"/>
        <w:spacing w:after="200"/>
      </w:pPr>
      <w:bookmarkStart w:id="13" w:name="_Toc515972436"/>
      <w:r w:rsidRPr="00DD3198">
        <w:t>1.4.2     Specific Objectives</w:t>
      </w:r>
      <w:bookmarkEnd w:id="13"/>
    </w:p>
    <w:p w:rsidR="00193B9A" w:rsidRPr="00193B9A" w:rsidRDefault="00193B9A" w:rsidP="001C55F4">
      <w:pPr>
        <w:pStyle w:val="ListParagraph"/>
        <w:numPr>
          <w:ilvl w:val="0"/>
          <w:numId w:val="51"/>
        </w:numPr>
        <w:spacing w:after="200"/>
        <w:ind w:left="723"/>
      </w:pPr>
      <w:r w:rsidRPr="00193B9A">
        <w:t xml:space="preserve">To carryout anthropometric measurements of 18-70 years of </w:t>
      </w:r>
      <w:proofErr w:type="spellStart"/>
      <w:r w:rsidRPr="00193B9A">
        <w:t>Rajbanshi</w:t>
      </w:r>
      <w:proofErr w:type="spellEnd"/>
      <w:r w:rsidRPr="00193B9A">
        <w:t xml:space="preserve"> people to assess the nutritional status</w:t>
      </w:r>
      <w:r w:rsidR="00721ECC">
        <w:t>.</w:t>
      </w:r>
    </w:p>
    <w:p w:rsidR="00A1203F" w:rsidRPr="00B61DD7" w:rsidRDefault="00A1203F" w:rsidP="001C55F4">
      <w:pPr>
        <w:pStyle w:val="ListParagraph"/>
        <w:numPr>
          <w:ilvl w:val="0"/>
          <w:numId w:val="51"/>
        </w:numPr>
        <w:spacing w:after="200"/>
        <w:ind w:left="723"/>
        <w:rPr>
          <w:b/>
        </w:rPr>
      </w:pPr>
      <w:r w:rsidRPr="00193B9A">
        <w:t>To find out blood pressure using sphygmomanometer and stethoscope</w:t>
      </w:r>
      <w:r w:rsidRPr="00095954">
        <w:t>.</w:t>
      </w:r>
    </w:p>
    <w:p w:rsidR="00A1203F" w:rsidRPr="00DD3198" w:rsidRDefault="00A1203F" w:rsidP="001C55F4">
      <w:pPr>
        <w:pStyle w:val="ListParagraph"/>
        <w:numPr>
          <w:ilvl w:val="0"/>
          <w:numId w:val="51"/>
        </w:numPr>
        <w:spacing w:after="200"/>
        <w:ind w:left="723"/>
      </w:pPr>
      <w:r w:rsidRPr="00DD3198">
        <w:t xml:space="preserve">To conduct survey to find out socio-economic status, dietary intake, physical activity level, family history, behavioral factors and health factors with the help of </w:t>
      </w:r>
      <w:proofErr w:type="spellStart"/>
      <w:r w:rsidR="00A15B63">
        <w:t>semistructured</w:t>
      </w:r>
      <w:proofErr w:type="spellEnd"/>
      <w:r w:rsidR="00A15B63">
        <w:t xml:space="preserve"> </w:t>
      </w:r>
      <w:r w:rsidRPr="00DD3198">
        <w:t>questionnaire.</w:t>
      </w:r>
    </w:p>
    <w:p w:rsidR="00A1203F" w:rsidRPr="00DD3198" w:rsidRDefault="00A1203F" w:rsidP="001C55F4">
      <w:pPr>
        <w:pStyle w:val="ListParagraph"/>
        <w:numPr>
          <w:ilvl w:val="0"/>
          <w:numId w:val="51"/>
        </w:numPr>
        <w:spacing w:after="200"/>
        <w:ind w:left="723"/>
      </w:pPr>
      <w:r w:rsidRPr="00DD3198">
        <w:t>To find out some associated risk factors that contribute to hypertension.</w:t>
      </w:r>
    </w:p>
    <w:p w:rsidR="00A1203F" w:rsidRPr="00DD3198" w:rsidRDefault="00B61DD7" w:rsidP="00E07DDB">
      <w:pPr>
        <w:pStyle w:val="Heading2"/>
        <w:spacing w:after="200" w:line="360" w:lineRule="auto"/>
      </w:pPr>
      <w:bookmarkStart w:id="14" w:name="_Toc515972437"/>
      <w:r>
        <w:lastRenderedPageBreak/>
        <w:t xml:space="preserve">1.5     </w:t>
      </w:r>
      <w:r w:rsidR="00A1203F" w:rsidRPr="00DD3198">
        <w:t>Research Question</w:t>
      </w:r>
      <w:r w:rsidR="00904BA7">
        <w:t>s</w:t>
      </w:r>
      <w:bookmarkEnd w:id="14"/>
    </w:p>
    <w:p w:rsidR="00A1203F" w:rsidRPr="00DD3198" w:rsidRDefault="007301DE" w:rsidP="00E07DDB">
      <w:pPr>
        <w:pStyle w:val="ListParagraph"/>
        <w:tabs>
          <w:tab w:val="left" w:pos="3890"/>
        </w:tabs>
        <w:spacing w:after="200"/>
        <w:ind w:left="0"/>
        <w:rPr>
          <w:rFonts w:cs="Times New Roman"/>
          <w:b/>
          <w:szCs w:val="24"/>
        </w:rPr>
      </w:pPr>
      <w:r>
        <w:rPr>
          <w:rFonts w:cs="Times New Roman"/>
          <w:szCs w:val="24"/>
        </w:rPr>
        <w:t>The study has</w:t>
      </w:r>
      <w:r w:rsidR="00A1203F" w:rsidRPr="00DD3198">
        <w:rPr>
          <w:rFonts w:cs="Times New Roman"/>
          <w:szCs w:val="24"/>
        </w:rPr>
        <w:t xml:space="preserve"> </w:t>
      </w:r>
      <w:proofErr w:type="gramStart"/>
      <w:r w:rsidR="00A1203F" w:rsidRPr="00DD3198">
        <w:rPr>
          <w:rFonts w:cs="Times New Roman"/>
          <w:szCs w:val="24"/>
        </w:rPr>
        <w:t>investigate</w:t>
      </w:r>
      <w:r>
        <w:rPr>
          <w:rFonts w:cs="Times New Roman"/>
          <w:szCs w:val="24"/>
        </w:rPr>
        <w:t xml:space="preserve">d </w:t>
      </w:r>
      <w:r w:rsidR="00A1203F" w:rsidRPr="00DD3198">
        <w:rPr>
          <w:rFonts w:cs="Times New Roman"/>
          <w:szCs w:val="24"/>
        </w:rPr>
        <w:t xml:space="preserve"> the</w:t>
      </w:r>
      <w:proofErr w:type="gramEnd"/>
      <w:r w:rsidR="00A1203F" w:rsidRPr="00DD3198">
        <w:rPr>
          <w:rFonts w:cs="Times New Roman"/>
          <w:szCs w:val="24"/>
        </w:rPr>
        <w:t xml:space="preserve"> following research questions:</w:t>
      </w:r>
    </w:p>
    <w:p w:rsidR="00A1203F" w:rsidRPr="00DD3198" w:rsidRDefault="00A1203F" w:rsidP="001C55F4">
      <w:pPr>
        <w:pStyle w:val="ListParagraph"/>
        <w:numPr>
          <w:ilvl w:val="0"/>
          <w:numId w:val="49"/>
        </w:numPr>
        <w:tabs>
          <w:tab w:val="left" w:pos="3890"/>
        </w:tabs>
        <w:spacing w:after="200"/>
        <w:rPr>
          <w:rFonts w:cs="Times New Roman"/>
          <w:szCs w:val="24"/>
        </w:rPr>
      </w:pPr>
      <w:r w:rsidRPr="00DD3198">
        <w:rPr>
          <w:rFonts w:cs="Times New Roman"/>
          <w:szCs w:val="24"/>
        </w:rPr>
        <w:t xml:space="preserve">How much prevalence of hypertension is there among </w:t>
      </w:r>
      <w:proofErr w:type="spellStart"/>
      <w:r w:rsidRPr="00DD3198">
        <w:rPr>
          <w:rFonts w:cs="Times New Roman"/>
          <w:szCs w:val="24"/>
        </w:rPr>
        <w:t>Rajbanshi</w:t>
      </w:r>
      <w:proofErr w:type="spellEnd"/>
      <w:r w:rsidRPr="00DD3198">
        <w:rPr>
          <w:rFonts w:cs="Times New Roman"/>
          <w:szCs w:val="24"/>
        </w:rPr>
        <w:t xml:space="preserve"> people aged 18-70 years in </w:t>
      </w:r>
      <w:proofErr w:type="spellStart"/>
      <w:r w:rsidRPr="00DD3198">
        <w:rPr>
          <w:rFonts w:cs="Times New Roman"/>
          <w:szCs w:val="24"/>
        </w:rPr>
        <w:t>Jhapa</w:t>
      </w:r>
      <w:proofErr w:type="spellEnd"/>
      <w:r w:rsidRPr="00DD3198">
        <w:rPr>
          <w:rFonts w:cs="Times New Roman"/>
          <w:szCs w:val="24"/>
        </w:rPr>
        <w:t xml:space="preserve"> Rural Municipality, </w:t>
      </w:r>
      <w:proofErr w:type="spellStart"/>
      <w:r w:rsidRPr="00DD3198">
        <w:rPr>
          <w:rFonts w:cs="Times New Roman"/>
          <w:szCs w:val="24"/>
        </w:rPr>
        <w:t>Jhapa</w:t>
      </w:r>
      <w:proofErr w:type="spellEnd"/>
      <w:r w:rsidRPr="00DD3198">
        <w:rPr>
          <w:rFonts w:cs="Times New Roman"/>
          <w:szCs w:val="24"/>
        </w:rPr>
        <w:t>?</w:t>
      </w:r>
    </w:p>
    <w:p w:rsidR="00A1203F" w:rsidRPr="00DD3198" w:rsidRDefault="00A1203F" w:rsidP="001C55F4">
      <w:pPr>
        <w:pStyle w:val="ListParagraph"/>
        <w:numPr>
          <w:ilvl w:val="0"/>
          <w:numId w:val="49"/>
        </w:numPr>
        <w:tabs>
          <w:tab w:val="left" w:pos="3890"/>
        </w:tabs>
        <w:spacing w:after="200"/>
        <w:rPr>
          <w:rFonts w:cs="Times New Roman"/>
          <w:szCs w:val="24"/>
        </w:rPr>
      </w:pPr>
      <w:r w:rsidRPr="00DD3198">
        <w:rPr>
          <w:rFonts w:cs="Times New Roman"/>
          <w:szCs w:val="24"/>
        </w:rPr>
        <w:t xml:space="preserve">What are the factors associated with hypertension among </w:t>
      </w:r>
      <w:proofErr w:type="spellStart"/>
      <w:r w:rsidRPr="00DD3198">
        <w:rPr>
          <w:rFonts w:cs="Times New Roman"/>
          <w:szCs w:val="24"/>
        </w:rPr>
        <w:t>Rajbanshi</w:t>
      </w:r>
      <w:proofErr w:type="spellEnd"/>
      <w:r w:rsidRPr="00DD3198">
        <w:rPr>
          <w:rFonts w:cs="Times New Roman"/>
          <w:szCs w:val="24"/>
        </w:rPr>
        <w:t xml:space="preserve"> people of 18 to 70 years of age in </w:t>
      </w:r>
      <w:proofErr w:type="spellStart"/>
      <w:r w:rsidRPr="00DD3198">
        <w:rPr>
          <w:rFonts w:cs="Times New Roman"/>
          <w:szCs w:val="24"/>
        </w:rPr>
        <w:t>Jhapa</w:t>
      </w:r>
      <w:proofErr w:type="spellEnd"/>
      <w:r w:rsidRPr="00DD3198">
        <w:rPr>
          <w:rFonts w:cs="Times New Roman"/>
          <w:szCs w:val="24"/>
        </w:rPr>
        <w:t xml:space="preserve"> Rural municipality, </w:t>
      </w:r>
      <w:proofErr w:type="spellStart"/>
      <w:r w:rsidRPr="00DD3198">
        <w:rPr>
          <w:rFonts w:cs="Times New Roman"/>
          <w:szCs w:val="24"/>
        </w:rPr>
        <w:t>Jhapa</w:t>
      </w:r>
      <w:proofErr w:type="spellEnd"/>
      <w:r w:rsidRPr="00DD3198">
        <w:rPr>
          <w:rFonts w:cs="Times New Roman"/>
          <w:szCs w:val="24"/>
        </w:rPr>
        <w:t>?</w:t>
      </w:r>
    </w:p>
    <w:p w:rsidR="00A1203F" w:rsidRPr="00927954" w:rsidRDefault="00B61DD7" w:rsidP="00E07DDB">
      <w:pPr>
        <w:pStyle w:val="Heading2"/>
        <w:spacing w:after="200" w:line="360" w:lineRule="auto"/>
      </w:pPr>
      <w:bookmarkStart w:id="15" w:name="_Toc515972438"/>
      <w:r>
        <w:t xml:space="preserve">1.6     </w:t>
      </w:r>
      <w:r w:rsidR="00A1203F" w:rsidRPr="00927954">
        <w:t>Significance of the study</w:t>
      </w:r>
      <w:bookmarkEnd w:id="15"/>
    </w:p>
    <w:p w:rsidR="00A1203F" w:rsidRPr="005678AF" w:rsidRDefault="00A1203F" w:rsidP="00E07DDB">
      <w:pPr>
        <w:tabs>
          <w:tab w:val="left" w:pos="3890"/>
        </w:tabs>
        <w:spacing w:after="200"/>
        <w:rPr>
          <w:rFonts w:cs="Times New Roman"/>
          <w:szCs w:val="24"/>
        </w:rPr>
      </w:pPr>
      <w:r w:rsidRPr="00DD3198">
        <w:rPr>
          <w:rFonts w:cs="Times New Roman"/>
          <w:szCs w:val="24"/>
        </w:rPr>
        <w:t>The f</w:t>
      </w:r>
      <w:r w:rsidR="005678AF">
        <w:rPr>
          <w:rFonts w:cs="Times New Roman"/>
          <w:szCs w:val="24"/>
        </w:rPr>
        <w:t>inding</w:t>
      </w:r>
      <w:r w:rsidR="00B31284">
        <w:rPr>
          <w:rFonts w:cs="Times New Roman"/>
          <w:szCs w:val="24"/>
        </w:rPr>
        <w:t>s of my study will have following implications.</w:t>
      </w:r>
    </w:p>
    <w:p w:rsidR="00A1203F" w:rsidRPr="00DD3198" w:rsidRDefault="003F0E6F" w:rsidP="00B35245">
      <w:pPr>
        <w:pStyle w:val="ListParagraph"/>
        <w:numPr>
          <w:ilvl w:val="0"/>
          <w:numId w:val="48"/>
        </w:numPr>
        <w:tabs>
          <w:tab w:val="left" w:pos="3890"/>
        </w:tabs>
        <w:spacing w:after="200"/>
        <w:ind w:left="700"/>
        <w:rPr>
          <w:rFonts w:cs="Times New Roman"/>
          <w:szCs w:val="24"/>
        </w:rPr>
      </w:pPr>
      <w:r>
        <w:rPr>
          <w:rFonts w:cs="Times New Roman"/>
          <w:color w:val="111111"/>
          <w:szCs w:val="24"/>
          <w:shd w:val="clear" w:color="auto" w:fill="FFFFFF"/>
        </w:rPr>
        <w:t>I</w:t>
      </w:r>
      <w:r w:rsidRPr="00AD2953">
        <w:rPr>
          <w:rFonts w:cs="Times New Roman"/>
          <w:color w:val="111111"/>
          <w:szCs w:val="24"/>
          <w:shd w:val="clear" w:color="auto" w:fill="FFFFFF"/>
        </w:rPr>
        <w:t>mportant to detect and manage prehypertension and hypertension to reduce the risk of correlated complications especially cardiovascular diseases</w:t>
      </w:r>
      <w:r w:rsidR="00B31284">
        <w:rPr>
          <w:rFonts w:cs="Times New Roman"/>
          <w:szCs w:val="24"/>
        </w:rPr>
        <w:t>.</w:t>
      </w:r>
    </w:p>
    <w:p w:rsidR="00A1203F" w:rsidRPr="00DD3198" w:rsidRDefault="00A1203F" w:rsidP="00B35245">
      <w:pPr>
        <w:pStyle w:val="ListParagraph"/>
        <w:numPr>
          <w:ilvl w:val="0"/>
          <w:numId w:val="48"/>
        </w:numPr>
        <w:tabs>
          <w:tab w:val="left" w:pos="3890"/>
        </w:tabs>
        <w:spacing w:after="200"/>
        <w:ind w:left="700"/>
        <w:rPr>
          <w:rFonts w:cs="Times New Roman"/>
          <w:b/>
          <w:szCs w:val="24"/>
        </w:rPr>
      </w:pPr>
      <w:r w:rsidRPr="00DD3198">
        <w:rPr>
          <w:rFonts w:cs="Times New Roman"/>
          <w:szCs w:val="24"/>
        </w:rPr>
        <w:t xml:space="preserve">Provide relevant knowledge regarding the </w:t>
      </w:r>
      <w:r w:rsidR="00101EBA">
        <w:rPr>
          <w:rFonts w:cs="Times New Roman"/>
          <w:szCs w:val="24"/>
        </w:rPr>
        <w:t xml:space="preserve">nutritional </w:t>
      </w:r>
      <w:r w:rsidRPr="00DD3198">
        <w:rPr>
          <w:rFonts w:cs="Times New Roman"/>
          <w:szCs w:val="24"/>
        </w:rPr>
        <w:t>status</w:t>
      </w:r>
      <w:r w:rsidR="00101EBA">
        <w:rPr>
          <w:rFonts w:cs="Times New Roman"/>
          <w:szCs w:val="24"/>
        </w:rPr>
        <w:t xml:space="preserve"> and dietary pattern</w:t>
      </w:r>
      <w:r w:rsidRPr="00DD3198">
        <w:rPr>
          <w:rFonts w:cs="Times New Roman"/>
          <w:szCs w:val="24"/>
        </w:rPr>
        <w:t xml:space="preserve"> of particular age group </w:t>
      </w:r>
      <w:r w:rsidR="00B31284">
        <w:rPr>
          <w:rFonts w:cs="Times New Roman"/>
          <w:szCs w:val="24"/>
        </w:rPr>
        <w:t xml:space="preserve">of </w:t>
      </w:r>
      <w:r w:rsidRPr="00DD3198">
        <w:rPr>
          <w:rFonts w:cs="Times New Roman"/>
          <w:szCs w:val="24"/>
        </w:rPr>
        <w:t xml:space="preserve">population of </w:t>
      </w:r>
      <w:proofErr w:type="spellStart"/>
      <w:r w:rsidRPr="00DD3198">
        <w:rPr>
          <w:rFonts w:cs="Times New Roman"/>
          <w:szCs w:val="24"/>
        </w:rPr>
        <w:t>Rajbanshi</w:t>
      </w:r>
      <w:proofErr w:type="spellEnd"/>
      <w:r w:rsidRPr="00DD3198">
        <w:rPr>
          <w:rFonts w:cs="Times New Roman"/>
          <w:szCs w:val="24"/>
        </w:rPr>
        <w:t xml:space="preserve"> community.</w:t>
      </w:r>
    </w:p>
    <w:p w:rsidR="005678AF" w:rsidRDefault="00101EBA" w:rsidP="00B35245">
      <w:pPr>
        <w:pStyle w:val="ListParagraph"/>
        <w:numPr>
          <w:ilvl w:val="0"/>
          <w:numId w:val="48"/>
        </w:numPr>
        <w:tabs>
          <w:tab w:val="left" w:pos="3890"/>
        </w:tabs>
        <w:spacing w:after="200"/>
        <w:ind w:left="757"/>
        <w:rPr>
          <w:rFonts w:cs="Times New Roman"/>
          <w:szCs w:val="24"/>
        </w:rPr>
      </w:pPr>
      <w:r>
        <w:rPr>
          <w:rFonts w:cs="Times New Roman"/>
          <w:szCs w:val="24"/>
        </w:rPr>
        <w:t>U</w:t>
      </w:r>
      <w:r w:rsidR="00A1203F" w:rsidRPr="00DD3198">
        <w:rPr>
          <w:rFonts w:cs="Times New Roman"/>
          <w:szCs w:val="24"/>
        </w:rPr>
        <w:t>seful in informing the health sector and the public health planners in the mobilization and allocation of resources for th</w:t>
      </w:r>
      <w:r w:rsidR="005678AF">
        <w:rPr>
          <w:rFonts w:cs="Times New Roman"/>
          <w:szCs w:val="24"/>
        </w:rPr>
        <w:t>e control and prevention of hypertension.</w:t>
      </w:r>
    </w:p>
    <w:p w:rsidR="00A1203F" w:rsidRDefault="005678AF" w:rsidP="00B35245">
      <w:pPr>
        <w:pStyle w:val="ListParagraph"/>
        <w:numPr>
          <w:ilvl w:val="0"/>
          <w:numId w:val="48"/>
        </w:numPr>
        <w:tabs>
          <w:tab w:val="left" w:pos="3890"/>
        </w:tabs>
        <w:spacing w:after="200"/>
        <w:ind w:left="757"/>
        <w:rPr>
          <w:rFonts w:cs="Times New Roman"/>
          <w:szCs w:val="24"/>
        </w:rPr>
      </w:pPr>
      <w:r>
        <w:rPr>
          <w:rFonts w:cs="Times New Roman"/>
          <w:szCs w:val="24"/>
        </w:rPr>
        <w:t>C</w:t>
      </w:r>
      <w:r w:rsidR="00A1203F" w:rsidRPr="00DD3198">
        <w:rPr>
          <w:rFonts w:cs="Times New Roman"/>
          <w:szCs w:val="24"/>
        </w:rPr>
        <w:t xml:space="preserve">ould form the basis for the formulation of guidelines and messages which could be used for </w:t>
      </w:r>
      <w:proofErr w:type="spellStart"/>
      <w:r w:rsidR="00A1203F" w:rsidRPr="00DD3198">
        <w:rPr>
          <w:rFonts w:cs="Times New Roman"/>
          <w:szCs w:val="24"/>
        </w:rPr>
        <w:t>counse</w:t>
      </w:r>
      <w:r w:rsidR="008C789F">
        <w:rPr>
          <w:rFonts w:cs="Times New Roman"/>
          <w:szCs w:val="24"/>
        </w:rPr>
        <w:t>l</w:t>
      </w:r>
      <w:r w:rsidR="00A1203F" w:rsidRPr="00DD3198">
        <w:rPr>
          <w:rFonts w:cs="Times New Roman"/>
          <w:szCs w:val="24"/>
        </w:rPr>
        <w:t>ling</w:t>
      </w:r>
      <w:proofErr w:type="spellEnd"/>
      <w:r w:rsidR="00A1203F" w:rsidRPr="00DD3198">
        <w:rPr>
          <w:rFonts w:cs="Times New Roman"/>
          <w:szCs w:val="24"/>
        </w:rPr>
        <w:t xml:space="preserve"> of people o</w:t>
      </w:r>
      <w:r>
        <w:rPr>
          <w:rFonts w:cs="Times New Roman"/>
          <w:szCs w:val="24"/>
        </w:rPr>
        <w:t xml:space="preserve">f </w:t>
      </w:r>
      <w:proofErr w:type="spellStart"/>
      <w:r>
        <w:rPr>
          <w:rFonts w:cs="Times New Roman"/>
          <w:szCs w:val="24"/>
        </w:rPr>
        <w:t>Rajbanshi</w:t>
      </w:r>
      <w:proofErr w:type="spellEnd"/>
      <w:r>
        <w:rPr>
          <w:rFonts w:cs="Times New Roman"/>
          <w:szCs w:val="24"/>
        </w:rPr>
        <w:t xml:space="preserve"> </w:t>
      </w:r>
      <w:proofErr w:type="gramStart"/>
      <w:r>
        <w:rPr>
          <w:rFonts w:cs="Times New Roman"/>
          <w:szCs w:val="24"/>
        </w:rPr>
        <w:t xml:space="preserve">community </w:t>
      </w:r>
      <w:r w:rsidR="00FD3A60">
        <w:rPr>
          <w:rFonts w:cs="Times New Roman"/>
          <w:szCs w:val="24"/>
        </w:rPr>
        <w:t>.</w:t>
      </w:r>
      <w:proofErr w:type="gramEnd"/>
    </w:p>
    <w:p w:rsidR="00101EBA" w:rsidRPr="00DD3198" w:rsidRDefault="00101EBA" w:rsidP="00B35245">
      <w:pPr>
        <w:pStyle w:val="ListParagraph"/>
        <w:numPr>
          <w:ilvl w:val="0"/>
          <w:numId w:val="48"/>
        </w:numPr>
        <w:tabs>
          <w:tab w:val="left" w:pos="3890"/>
        </w:tabs>
        <w:spacing w:after="200"/>
        <w:ind w:left="757"/>
        <w:rPr>
          <w:rFonts w:cs="Times New Roman"/>
          <w:szCs w:val="24"/>
        </w:rPr>
      </w:pPr>
      <w:r>
        <w:rPr>
          <w:rFonts w:cs="Times New Roman"/>
          <w:szCs w:val="24"/>
        </w:rPr>
        <w:t>Provides the academic knowledge regarding food, nutrition and health.</w:t>
      </w:r>
    </w:p>
    <w:p w:rsidR="00A1203F" w:rsidRDefault="00E715B1" w:rsidP="007618A0">
      <w:pPr>
        <w:pStyle w:val="Heading2"/>
        <w:spacing w:after="200"/>
      </w:pPr>
      <w:bookmarkStart w:id="16" w:name="_Toc515972439"/>
      <w:r>
        <w:t xml:space="preserve">1.7     </w:t>
      </w:r>
      <w:r w:rsidR="00A1203F" w:rsidRPr="00DD3198">
        <w:t>Limitations</w:t>
      </w:r>
      <w:bookmarkEnd w:id="16"/>
    </w:p>
    <w:p w:rsidR="00465E49" w:rsidRPr="004E6FE3" w:rsidRDefault="00465E49" w:rsidP="00465E49">
      <w:pPr>
        <w:pStyle w:val="ListParagraph"/>
        <w:numPr>
          <w:ilvl w:val="0"/>
          <w:numId w:val="55"/>
        </w:numPr>
        <w:ind w:left="700"/>
      </w:pPr>
      <w:r w:rsidRPr="003D66D6">
        <w:rPr>
          <w:rFonts w:cs="Times New Roman"/>
          <w:szCs w:val="24"/>
        </w:rPr>
        <w:t>The design of study was cross-sectional; so cause-effect relationship could not be drawn</w:t>
      </w:r>
      <w:r>
        <w:rPr>
          <w:rFonts w:cs="Times New Roman"/>
          <w:szCs w:val="24"/>
        </w:rPr>
        <w:t>.</w:t>
      </w:r>
    </w:p>
    <w:p w:rsidR="004E6FE3" w:rsidRPr="004E6FE3" w:rsidRDefault="004E6FE3" w:rsidP="00465E49">
      <w:pPr>
        <w:pStyle w:val="ListParagraph"/>
        <w:numPr>
          <w:ilvl w:val="0"/>
          <w:numId w:val="55"/>
        </w:numPr>
        <w:ind w:left="700"/>
      </w:pPr>
      <w:r>
        <w:rPr>
          <w:szCs w:val="24"/>
        </w:rPr>
        <w:t>S</w:t>
      </w:r>
      <w:r w:rsidRPr="00B22CC1">
        <w:rPr>
          <w:szCs w:val="24"/>
        </w:rPr>
        <w:t>a</w:t>
      </w:r>
      <w:r>
        <w:rPr>
          <w:szCs w:val="24"/>
        </w:rPr>
        <w:t>lt intake through different packaged</w:t>
      </w:r>
      <w:r w:rsidRPr="00B22CC1">
        <w:rPr>
          <w:szCs w:val="24"/>
        </w:rPr>
        <w:t xml:space="preserve"> food</w:t>
      </w:r>
      <w:r>
        <w:rPr>
          <w:szCs w:val="24"/>
        </w:rPr>
        <w:t>s</w:t>
      </w:r>
      <w:r w:rsidRPr="00B22CC1">
        <w:rPr>
          <w:szCs w:val="24"/>
        </w:rPr>
        <w:t xml:space="preserve"> was not calculated</w:t>
      </w:r>
      <w:r>
        <w:rPr>
          <w:szCs w:val="24"/>
        </w:rPr>
        <w:t>.</w:t>
      </w:r>
    </w:p>
    <w:p w:rsidR="004E6FE3" w:rsidRPr="00465E49" w:rsidRDefault="004E6FE3" w:rsidP="00465E49">
      <w:pPr>
        <w:pStyle w:val="ListParagraph"/>
        <w:numPr>
          <w:ilvl w:val="0"/>
          <w:numId w:val="55"/>
        </w:numPr>
        <w:ind w:left="700"/>
      </w:pPr>
      <w:r>
        <w:rPr>
          <w:szCs w:val="24"/>
        </w:rPr>
        <w:t>Non-quantitative food frequency questionnaire was used.</w:t>
      </w:r>
    </w:p>
    <w:p w:rsidR="0052778B" w:rsidRPr="004E6FE3" w:rsidRDefault="00D27730" w:rsidP="004E6FE3">
      <w:pPr>
        <w:tabs>
          <w:tab w:val="left" w:pos="3890"/>
        </w:tabs>
        <w:spacing w:after="200"/>
        <w:ind w:left="340"/>
        <w:rPr>
          <w:rFonts w:cs="Times New Roman"/>
          <w:szCs w:val="24"/>
        </w:rPr>
        <w:sectPr w:rsidR="0052778B" w:rsidRPr="004E6FE3" w:rsidSect="009B53D9">
          <w:pgSz w:w="11907" w:h="16839" w:code="9"/>
          <w:pgMar w:top="1699" w:right="1411" w:bottom="1411" w:left="1699" w:header="720" w:footer="720" w:gutter="0"/>
          <w:pgNumType w:start="1"/>
          <w:cols w:space="720"/>
          <w:titlePg/>
          <w:docGrid w:linePitch="360"/>
        </w:sectPr>
      </w:pPr>
      <w:r w:rsidRPr="004E6FE3">
        <w:rPr>
          <w:rFonts w:cs="Times New Roman"/>
          <w:szCs w:val="24"/>
        </w:rPr>
        <w:t>.</w:t>
      </w:r>
    </w:p>
    <w:p w:rsidR="00250754" w:rsidRPr="00904BA7" w:rsidRDefault="00250754" w:rsidP="00E07DDB">
      <w:pPr>
        <w:tabs>
          <w:tab w:val="left" w:pos="3890"/>
        </w:tabs>
        <w:spacing w:after="200"/>
        <w:jc w:val="center"/>
        <w:rPr>
          <w:rFonts w:cs="Times New Roman"/>
          <w:b/>
          <w:sz w:val="28"/>
          <w:szCs w:val="28"/>
        </w:rPr>
      </w:pPr>
      <w:r w:rsidRPr="00904BA7">
        <w:rPr>
          <w:rFonts w:cs="Times New Roman"/>
          <w:b/>
          <w:sz w:val="28"/>
          <w:szCs w:val="28"/>
        </w:rPr>
        <w:lastRenderedPageBreak/>
        <w:t>Part-II</w:t>
      </w:r>
    </w:p>
    <w:p w:rsidR="00250754" w:rsidRPr="00904BA7" w:rsidRDefault="00250754" w:rsidP="00E07DDB">
      <w:pPr>
        <w:pStyle w:val="Heading1"/>
        <w:spacing w:after="200"/>
        <w:rPr>
          <w:szCs w:val="26"/>
        </w:rPr>
      </w:pPr>
      <w:bookmarkStart w:id="17" w:name="_Toc515972440"/>
      <w:r w:rsidRPr="00904BA7">
        <w:rPr>
          <w:szCs w:val="26"/>
        </w:rPr>
        <w:t>Literature Review</w:t>
      </w:r>
      <w:bookmarkEnd w:id="17"/>
    </w:p>
    <w:p w:rsidR="00250754" w:rsidRPr="00DD3198" w:rsidRDefault="00250754" w:rsidP="00E07DDB">
      <w:pPr>
        <w:pStyle w:val="Heading2"/>
        <w:spacing w:after="200"/>
      </w:pPr>
      <w:bookmarkStart w:id="18" w:name="_Toc515972441"/>
      <w:r w:rsidRPr="00DD3198">
        <w:t>2.1     Hypertension</w:t>
      </w:r>
      <w:bookmarkEnd w:id="18"/>
    </w:p>
    <w:p w:rsidR="00250754" w:rsidRPr="00DD3198" w:rsidRDefault="00250754" w:rsidP="00E07DDB">
      <w:pPr>
        <w:pStyle w:val="Default"/>
        <w:spacing w:before="200" w:after="200" w:line="360" w:lineRule="auto"/>
      </w:pPr>
      <w:r w:rsidRPr="00DD3198">
        <w:t>Every individual has blood pressure which is necessary to move blood through arteries and to pr</w:t>
      </w:r>
      <w:r w:rsidR="009B4FC0">
        <w:t xml:space="preserve">ovide oxygen to the tissue of </w:t>
      </w:r>
      <w:r w:rsidRPr="00DD3198">
        <w:t>the body. Blood pressure is the pressure of circulating blood on the blood vessels. Hypertension is an elevated blood pressure</w:t>
      </w:r>
      <w:r w:rsidR="001E6964">
        <w:t xml:space="preserve"> </w:t>
      </w:r>
      <w:r w:rsidRPr="00DD3198">
        <w:fldChar w:fldCharType="begin"/>
      </w:r>
      <w:r w:rsidR="00FA30FA">
        <w:instrText xml:space="preserve"> ADDIN EN.CITE &lt;EndNote&gt;&lt;Cite&gt;&lt;Author&gt;Srilakshmi&lt;/Author&gt;&lt;Year&gt;2014&lt;/Year&gt;&lt;RecNum&gt;80&lt;/RecNum&gt;&lt;DisplayText&gt;(Srilakshmi, 2014)&lt;/DisplayText&gt;&lt;record&gt;&lt;rec-number&gt;80&lt;/rec-number&gt;&lt;foreign-keys&gt;&lt;key app="EN" db-id="eptpezzvzx2pdpe9wecxx0rzzsrsa5axpft0" timestamp="1492704966"&gt;80&lt;/key&gt;&lt;/foreign-keys&gt;&lt;ref-type name="Book"&gt;6&lt;/ref-type&gt;&lt;contributors&gt;&lt;authors&gt;&lt;author&gt;Srilakshmi,B.&lt;/author&gt;&lt;/authors&gt;&lt;/contributors&gt;&lt;titles&gt;&lt;title&gt;Dietetics&lt;/title&gt;&lt;/titles&gt;&lt;pages&gt;163&amp;#xD;&lt;/pages&gt;&lt;dates&gt;&lt;year&gt;2014&lt;/year&gt;&lt;/dates&gt;&lt;pub-location&gt;New Delhi&lt;/pub-location&gt;&lt;publisher&gt;New Age International (P) Ltd.,Publishers&lt;/publisher&gt;&lt;urls&gt;&lt;/urls&gt;&lt;language&gt;English&lt;/language&gt;&lt;access-date&gt;1st April&lt;/access-date&gt;&lt;/record&gt;&lt;/Cite&gt;&lt;/EndNote&gt;</w:instrText>
      </w:r>
      <w:r w:rsidRPr="00DD3198">
        <w:fldChar w:fldCharType="separate"/>
      </w:r>
      <w:r w:rsidRPr="00DD3198">
        <w:rPr>
          <w:noProof/>
        </w:rPr>
        <w:t>(</w:t>
      </w:r>
      <w:hyperlink w:anchor="_ENREF_73" w:tooltip="Srilakshmi, 2014 #80" w:history="1">
        <w:r w:rsidR="00A07CC3" w:rsidRPr="00DD3198">
          <w:rPr>
            <w:noProof/>
          </w:rPr>
          <w:t>Srilakshmi, 2014</w:t>
        </w:r>
      </w:hyperlink>
      <w:r w:rsidRPr="00DD3198">
        <w:rPr>
          <w:noProof/>
        </w:rPr>
        <w:t>)</w:t>
      </w:r>
      <w:r w:rsidRPr="00DD3198">
        <w:fldChar w:fldCharType="end"/>
      </w:r>
      <w:r w:rsidRPr="00DD3198">
        <w:t>. High blood pressure also called hypertension is a serious medical condition. It happens when the force of the blood pumping through arteries is too strong.</w:t>
      </w:r>
    </w:p>
    <w:p w:rsidR="00250754" w:rsidRPr="001D1EC3" w:rsidRDefault="00250754" w:rsidP="00E07DDB">
      <w:pPr>
        <w:pStyle w:val="Default"/>
        <w:spacing w:before="200" w:after="200" w:line="360" w:lineRule="auto"/>
      </w:pPr>
      <w:r w:rsidRPr="00DD3198">
        <w:t xml:space="preserve">     Hypertension is a chronic systemic disease characterized by an abnormally high blood pressure. The blood pressure is measured with the peak and lowest pressure in the cardiovascular system corresponds with systolic and diastolic blood pressure respectively. The normal blood pressure is less than 120/80 mmHg. Systolic pressure is the pressure in the arteries i.e. (blood vessels carrying oxygenated blood) when the heart contracts it is always higher than the diastolic. On the other hand when the heart contraction is over and the heart is relaxing the pressure in the arteries the</w:t>
      </w:r>
      <w:r w:rsidR="00912144">
        <w:t xml:space="preserve">n is referred to as diastolic pressure </w:t>
      </w:r>
      <w:r w:rsidRPr="00DD3198">
        <w:t xml:space="preserve"> and </w:t>
      </w:r>
      <w:r w:rsidR="00912144">
        <w:t xml:space="preserve">is </w:t>
      </w:r>
      <w:r w:rsidRPr="00DD3198">
        <w:t>always lower than the systolic</w:t>
      </w:r>
      <w:r w:rsidR="00912144">
        <w:t xml:space="preserve"> pressure </w:t>
      </w:r>
      <w:r w:rsidRPr="00DD3198">
        <w:fldChar w:fldCharType="begin"/>
      </w:r>
      <w:r w:rsidR="00E844EB">
        <w:instrText xml:space="preserve"> ADDIN EN.CITE &lt;EndNote&gt;&lt;Cite&gt;&lt;Author&gt;Mueke&lt;/Author&gt;&lt;Year&gt;2012&lt;/Year&gt;&lt;RecNum&gt;118&lt;/RecNum&gt;&lt;DisplayText&gt;(Mueke, 2012)&lt;/DisplayText&gt;&lt;record&gt;&lt;rec-number&gt;118&lt;/rec-number&gt;&lt;foreign-keys&gt;&lt;key app="EN" db-id="eptpezzvzx2pdpe9wecxx0rzzsrsa5axpft0" timestamp="1513576101"&gt;118&lt;/key&gt;&lt;/foreign-keys&gt;&lt;ref-type name="Thesis"&gt;32&lt;/ref-type&gt;&lt;contributors&gt;&lt;authors&gt;&lt;author&gt;Mueke,T. A.&lt;/author&gt;&lt;/authors&gt;&lt;tertiary-authors&gt;&lt;author&gt;Mr. Allan Korongo&lt;/author&gt;&lt;/tertiary-authors&gt;&lt;/contributors&gt;&lt;titles&gt;&lt;title&gt;Factors influencing adherence to hypertension medication&lt;/title&gt;&lt;secondary-title&gt;Department of sociology and social work&lt;/secondary-title&gt;&lt;short-title&gt;Literature review&amp;#xD;&lt;/short-title&gt;&lt;/titles&gt;&lt;pages&gt;82&lt;/pages&gt;&lt;dates&gt;&lt;year&gt;2012&lt;/year&gt;&lt;pub-dates&gt;&lt;date&gt;2012&lt;/date&gt;&lt;/pub-dates&gt;&lt;/dates&gt;&lt;publisher&gt;University of Nairobi&amp;#xD;&lt;/publisher&gt;&lt;work-type&gt;Health related&amp;#xD;&lt;/work-type&gt;&lt;urls&gt;&lt;/urls&gt;&lt;/record&gt;&lt;/Cite&gt;&lt;/EndNote&gt;</w:instrText>
      </w:r>
      <w:r w:rsidRPr="00DD3198">
        <w:fldChar w:fldCharType="separate"/>
      </w:r>
      <w:r w:rsidRPr="00DD3198">
        <w:rPr>
          <w:noProof/>
        </w:rPr>
        <w:t>(</w:t>
      </w:r>
      <w:hyperlink w:anchor="_ENREF_53" w:tooltip="Mueke, 2012 #118" w:history="1">
        <w:r w:rsidR="00A07CC3" w:rsidRPr="00DD3198">
          <w:rPr>
            <w:noProof/>
          </w:rPr>
          <w:t>Mueke, 2012</w:t>
        </w:r>
      </w:hyperlink>
      <w:r w:rsidRPr="00DD3198">
        <w:rPr>
          <w:noProof/>
        </w:rPr>
        <w:t>)</w:t>
      </w:r>
      <w:r w:rsidRPr="00DD3198">
        <w:fldChar w:fldCharType="end"/>
      </w:r>
      <w:r w:rsidRPr="00DD3198">
        <w:t xml:space="preserve">. </w:t>
      </w:r>
      <w:r w:rsidR="001D1EC3" w:rsidRPr="001D1EC3">
        <w:rPr>
          <w:shd w:val="clear" w:color="auto" w:fill="FFFFFF"/>
        </w:rPr>
        <w:t>Hypertension was defined as systolic BP of at least 140 mm Hg and diastolic BP of at least 90 mm Hg, self-reported use of antih</w:t>
      </w:r>
      <w:r w:rsidR="000E209C">
        <w:rPr>
          <w:shd w:val="clear" w:color="auto" w:fill="FFFFFF"/>
        </w:rPr>
        <w:t xml:space="preserve">ypertensive medications, or both </w:t>
      </w:r>
      <w:r w:rsidR="000E209C">
        <w:rPr>
          <w:shd w:val="clear" w:color="auto" w:fill="FFFFFF"/>
        </w:rPr>
        <w:fldChar w:fldCharType="begin"/>
      </w:r>
      <w:r w:rsidR="000E209C">
        <w:rPr>
          <w:shd w:val="clear" w:color="auto" w:fill="FFFFFF"/>
        </w:rPr>
        <w:instrText xml:space="preserve"> ADDIN EN.CITE &lt;EndNote&gt;&lt;Cite&gt;&lt;Author&gt;Egan&lt;/Author&gt;&lt;Year&gt;2010&lt;/Year&gt;&lt;RecNum&gt;320&lt;/RecNum&gt;&lt;DisplayText&gt;(Egan&lt;style face="italic"&gt; et al.&lt;/style&gt;, 2010)&lt;/DisplayText&gt;&lt;record&gt;&lt;rec-number&gt;320&lt;/rec-number&gt;&lt;foreign-keys&gt;&lt;key app="EN" db-id="eptpezzvzx2pdpe9wecxx0rzzsrsa5axpft0" timestamp="1528628918"&gt;320&lt;/key&gt;&lt;/foreign-keys&gt;&lt;ref-type name="Journal Article"&gt;17&lt;/ref-type&gt;&lt;contributors&gt;&lt;authors&gt;&lt;author&gt;Egan, B. M.&lt;/author&gt;&lt;author&gt;Zhao, Y. &lt;/author&gt;&lt;author&gt;Axon, R. N. &lt;/author&gt;&lt;/authors&gt;&lt;/contributors&gt;&lt;titles&gt;&lt;title&gt;US trends in prevalence, awareness, treatment, and control of hypertension, 1988-2008. &lt;/title&gt;&lt;secondary-title&gt;JAMA&lt;/secondary-title&gt;&lt;/titles&gt;&lt;periodical&gt;&lt;full-title&gt;JAMA&lt;/full-title&gt;&lt;/periodical&gt;&lt;pages&gt;2043-2050&lt;/pages&gt;&lt;volume&gt;303&lt;/volume&gt;&lt;number&gt;20&lt;/number&gt;&lt;dates&gt;&lt;year&gt;2010&lt;/year&gt;&lt;/dates&gt;&lt;urls&gt;&lt;/urls&gt;&lt;/record&gt;&lt;/Cite&gt;&lt;/EndNote&gt;</w:instrText>
      </w:r>
      <w:r w:rsidR="000E209C">
        <w:rPr>
          <w:shd w:val="clear" w:color="auto" w:fill="FFFFFF"/>
        </w:rPr>
        <w:fldChar w:fldCharType="separate"/>
      </w:r>
      <w:r w:rsidR="000E209C">
        <w:rPr>
          <w:noProof/>
          <w:shd w:val="clear" w:color="auto" w:fill="FFFFFF"/>
        </w:rPr>
        <w:t>(</w:t>
      </w:r>
      <w:hyperlink w:anchor="_ENREF_20" w:tooltip="Egan, 2010 #320" w:history="1">
        <w:r w:rsidR="00A07CC3">
          <w:rPr>
            <w:noProof/>
            <w:shd w:val="clear" w:color="auto" w:fill="FFFFFF"/>
          </w:rPr>
          <w:t>Egan</w:t>
        </w:r>
        <w:r w:rsidR="00A07CC3" w:rsidRPr="000E209C">
          <w:rPr>
            <w:i/>
            <w:noProof/>
            <w:shd w:val="clear" w:color="auto" w:fill="FFFFFF"/>
          </w:rPr>
          <w:t xml:space="preserve"> et al.</w:t>
        </w:r>
        <w:r w:rsidR="00A07CC3">
          <w:rPr>
            <w:noProof/>
            <w:shd w:val="clear" w:color="auto" w:fill="FFFFFF"/>
          </w:rPr>
          <w:t>, 2010</w:t>
        </w:r>
      </w:hyperlink>
      <w:r w:rsidR="000E209C">
        <w:rPr>
          <w:noProof/>
          <w:shd w:val="clear" w:color="auto" w:fill="FFFFFF"/>
        </w:rPr>
        <w:t>)</w:t>
      </w:r>
      <w:r w:rsidR="000E209C">
        <w:rPr>
          <w:shd w:val="clear" w:color="auto" w:fill="FFFFFF"/>
        </w:rPr>
        <w:fldChar w:fldCharType="end"/>
      </w:r>
      <w:r w:rsidR="001C55F4">
        <w:rPr>
          <w:shd w:val="clear" w:color="auto" w:fill="FFFFFF"/>
        </w:rPr>
        <w:t>.</w:t>
      </w:r>
      <w:r w:rsidR="00723BEE" w:rsidRPr="00723BEE">
        <w:rPr>
          <w:color w:val="auto"/>
          <w:shd w:val="clear" w:color="auto" w:fill="FFFFFF"/>
        </w:rPr>
        <w:t>Medical guidelines define hypertension as a blood pressure higher than </w:t>
      </w:r>
      <w:hyperlink r:id="rId11" w:anchor=".WV4hdtPyvMI" w:tgtFrame="_blank" w:history="1">
        <w:r w:rsidR="00723BEE" w:rsidRPr="00723BEE">
          <w:rPr>
            <w:rStyle w:val="Hyperlink"/>
            <w:color w:val="auto"/>
            <w:u w:val="none"/>
            <w:shd w:val="clear" w:color="auto" w:fill="FFFFFF"/>
          </w:rPr>
          <w:t>130 over 80</w:t>
        </w:r>
      </w:hyperlink>
      <w:r w:rsidR="00723BEE" w:rsidRPr="00723BEE">
        <w:rPr>
          <w:color w:val="auto"/>
          <w:shd w:val="clear" w:color="auto" w:fill="FFFFFF"/>
        </w:rPr>
        <w:t> millimeters of mercury (mmHg), according to guidelines issued by the American Heart Association (AHA) in November 2017</w:t>
      </w:r>
      <w:r w:rsidR="00FA30FA">
        <w:rPr>
          <w:color w:val="auto"/>
          <w:shd w:val="clear" w:color="auto" w:fill="FFFFFF"/>
        </w:rPr>
        <w:fldChar w:fldCharType="begin"/>
      </w:r>
      <w:r w:rsidR="00FA30FA">
        <w:rPr>
          <w:color w:val="auto"/>
          <w:shd w:val="clear" w:color="auto" w:fill="FFFFFF"/>
        </w:rPr>
        <w:instrText xml:space="preserve"> ADDIN EN.CITE &lt;EndNote&gt;&lt;Cite&gt;&lt;Author&gt;Macgill&lt;/Author&gt;&lt;Year&gt;2017&lt;/Year&gt;&lt;RecNum&gt;316&lt;/RecNum&gt;&lt;DisplayText&gt;(Macgill, 2017)&lt;/DisplayText&gt;&lt;record&gt;&lt;rec-number&gt;316&lt;/rec-number&gt;&lt;foreign-keys&gt;&lt;key app="EN" db-id="eptpezzvzx2pdpe9wecxx0rzzsrsa5axpft0" timestamp="1528116521"&gt;316&lt;/key&gt;&lt;/foreign-keys&gt;&lt;ref-type name="Web Page"&gt;12&lt;/ref-type&gt;&lt;contributors&gt;&lt;authors&gt;&lt;author&gt;Macgill, M.&lt;/author&gt;&lt;/authors&gt;&lt;/contributors&gt;&lt;titles&gt;&lt;title&gt;Everything you need to know about hypertension&lt;/title&gt;&lt;/titles&gt;&lt;volume&gt;2017&lt;/volume&gt;&lt;number&gt;Mon 11 December 2017&lt;/number&gt;&lt;dates&gt;&lt;year&gt;2017&lt;/year&gt;&lt;/dates&gt;&lt;pub-location&gt;America&lt;/pub-location&gt;&lt;urls&gt;&lt;related-urls&gt;&lt;url&gt;https://www.medicalnewstoday.com/articles/150109.php&lt;/url&gt;&lt;/related-urls&gt;&lt;/urls&gt;&lt;/record&gt;&lt;/Cite&gt;&lt;/EndNote&gt;</w:instrText>
      </w:r>
      <w:r w:rsidR="00FA30FA">
        <w:rPr>
          <w:color w:val="auto"/>
          <w:shd w:val="clear" w:color="auto" w:fill="FFFFFF"/>
        </w:rPr>
        <w:fldChar w:fldCharType="separate"/>
      </w:r>
      <w:r w:rsidR="00FA30FA">
        <w:rPr>
          <w:noProof/>
          <w:color w:val="auto"/>
          <w:shd w:val="clear" w:color="auto" w:fill="FFFFFF"/>
        </w:rPr>
        <w:t>(</w:t>
      </w:r>
      <w:hyperlink w:anchor="_ENREF_48" w:tooltip="Macgill, 2017 #316" w:history="1">
        <w:r w:rsidR="00A07CC3">
          <w:rPr>
            <w:noProof/>
            <w:color w:val="auto"/>
            <w:shd w:val="clear" w:color="auto" w:fill="FFFFFF"/>
          </w:rPr>
          <w:t>Macgill, 2017</w:t>
        </w:r>
      </w:hyperlink>
      <w:r w:rsidR="00FA30FA">
        <w:rPr>
          <w:noProof/>
          <w:color w:val="auto"/>
          <w:shd w:val="clear" w:color="auto" w:fill="FFFFFF"/>
        </w:rPr>
        <w:t>)</w:t>
      </w:r>
      <w:r w:rsidR="00FA30FA">
        <w:rPr>
          <w:color w:val="auto"/>
          <w:shd w:val="clear" w:color="auto" w:fill="FFFFFF"/>
        </w:rPr>
        <w:fldChar w:fldCharType="end"/>
      </w:r>
      <w:r w:rsidR="001D1EC3">
        <w:rPr>
          <w:color w:val="auto"/>
          <w:shd w:val="clear" w:color="auto" w:fill="FFFFFF"/>
        </w:rPr>
        <w:t xml:space="preserve">. </w:t>
      </w:r>
      <w:r w:rsidR="001D1EC3" w:rsidRPr="001D1EC3">
        <w:rPr>
          <w:rStyle w:val="Emphasis"/>
          <w:i w:val="0"/>
          <w:shd w:val="clear" w:color="auto" w:fill="FFFFFF"/>
        </w:rPr>
        <w:t>Hypertension</w:t>
      </w:r>
      <w:r w:rsidR="001D1EC3" w:rsidRPr="001D1EC3">
        <w:rPr>
          <w:shd w:val="clear" w:color="auto" w:fill="FFFFFF"/>
        </w:rPr>
        <w:t> was defined as mean systolic BP ≥140 and/or mean diastolic BP ≥90 mmHg</w:t>
      </w:r>
      <w:r w:rsidR="001D1EC3">
        <w:rPr>
          <w:shd w:val="clear" w:color="auto" w:fill="FFFFFF"/>
        </w:rPr>
        <w:t>.</w:t>
      </w:r>
    </w:p>
    <w:p w:rsidR="00133C28" w:rsidRDefault="00250754" w:rsidP="00E07DDB">
      <w:pPr>
        <w:pStyle w:val="Default"/>
        <w:spacing w:before="200" w:after="200" w:line="360" w:lineRule="auto"/>
      </w:pPr>
      <w:r w:rsidRPr="00DD3198">
        <w:t xml:space="preserve">     The hypertension working group of American society of hypertension defines hypertension as a progressive cardiovascular syndrome arising from complex interrelated etiologies. Early markers of the syndrome are often present before blood pressure evaluation is observed. Therefore hypertension cannot be classified solely by discrete blood pressure thresholds. Its progression is strongly associated with functional and structural cardiac and muscular abnormalities that damage the heart, kidneys, brain and other organs and lead to premature morbidity and death </w:t>
      </w:r>
      <w:r w:rsidR="00E97798">
        <w:fldChar w:fldCharType="begin"/>
      </w:r>
      <w:r w:rsidR="00E97798">
        <w:instrText xml:space="preserve"> ADDIN EN.CITE &lt;EndNote&gt;&lt;Cite&gt;&lt;Author&gt;Giles&lt;/Author&gt;&lt;Year&gt;2005&lt;/Year&gt;&lt;RecNum&gt;250&lt;/RecNum&gt;&lt;DisplayText&gt;(Giles&lt;style face="italic"&gt; et al.&lt;/style&gt;, 2005)&lt;/DisplayText&gt;&lt;record&gt;&lt;rec-number&gt;250&lt;/rec-number&gt;&lt;foreign-keys&gt;&lt;key app="EN" db-id="fwtwzp0todw2e9e29puvdxxw2z2dvfxpdz0f" timestamp="1527142679"&gt;250&lt;/key&gt;&lt;/foreign-keys&gt;&lt;ref-type name="Journal Article"&gt;17&lt;/ref-type&gt;&lt;contributors&gt;&lt;authors&gt;&lt;author&gt;Giles,T. D.&lt;/author&gt;&lt;author&gt;Berk, B. C.&lt;/author&gt;&lt;author&gt;Black, H. R. &lt;/author&gt;&lt;author&gt;Cohn, J. N.&lt;/author&gt;&lt;author&gt;Kostis, J. B. &lt;/author&gt;&lt;author&gt;Izzo, J. L. &lt;/author&gt;&lt;author&gt;Weber, M. A.&lt;/author&gt;&lt;/authors&gt;&lt;/contributors&gt;&lt;titles&gt;&lt;title&gt;Expanding the definition and classification of hypertension&lt;/title&gt;&lt;/titles&gt;&lt;pages&gt;505-512&lt;/pages&gt;&lt;volume&gt;9&lt;/volume&gt;&lt;dates&gt;&lt;year&gt;2005&lt;/year&gt;&lt;pub-dates&gt;&lt;date&gt;sep 7,2005&lt;/date&gt;&lt;/pub-dates&gt;&lt;/dates&gt;&lt;pub-location&gt;Greenwich&lt;/pub-location&gt;&lt;publisher&gt;J. Clin. Hypertens.&lt;/publisher&gt;&lt;urls&gt;&lt;related-urls&gt;&lt;url&gt;https://www.ncbi.nlm.nih.gov/pubmed/16227769&lt;/url&gt;&lt;/related-urls&gt;&lt;/urls&gt;&lt;/record&gt;&lt;/Cite&gt;&lt;/EndNote&gt;</w:instrText>
      </w:r>
      <w:r w:rsidR="00E97798">
        <w:fldChar w:fldCharType="separate"/>
      </w:r>
      <w:r w:rsidR="00E97798">
        <w:rPr>
          <w:noProof/>
        </w:rPr>
        <w:t>(</w:t>
      </w:r>
      <w:hyperlink w:anchor="_ENREF_28" w:tooltip="Giles, 2005 #250" w:history="1">
        <w:r w:rsidR="00A07CC3">
          <w:rPr>
            <w:noProof/>
          </w:rPr>
          <w:t>Giles</w:t>
        </w:r>
        <w:r w:rsidR="00A07CC3" w:rsidRPr="00E97798">
          <w:rPr>
            <w:i/>
            <w:noProof/>
          </w:rPr>
          <w:t xml:space="preserve"> et al.</w:t>
        </w:r>
        <w:r w:rsidR="00A07CC3">
          <w:rPr>
            <w:noProof/>
          </w:rPr>
          <w:t>, 2005</w:t>
        </w:r>
      </w:hyperlink>
      <w:r w:rsidR="00E97798">
        <w:rPr>
          <w:noProof/>
        </w:rPr>
        <w:t>)</w:t>
      </w:r>
      <w:r w:rsidR="00E97798">
        <w:fldChar w:fldCharType="end"/>
      </w:r>
      <w:r w:rsidR="00912144">
        <w:t>.</w:t>
      </w:r>
    </w:p>
    <w:p w:rsidR="00712D12" w:rsidRDefault="00712D12" w:rsidP="00E07DDB">
      <w:pPr>
        <w:pStyle w:val="Default"/>
        <w:spacing w:before="200" w:after="200" w:line="360" w:lineRule="auto"/>
        <w:jc w:val="right"/>
      </w:pPr>
    </w:p>
    <w:p w:rsidR="00250754" w:rsidRPr="00DD3198" w:rsidRDefault="00133C28" w:rsidP="00E07DDB">
      <w:pPr>
        <w:pStyle w:val="Default"/>
        <w:spacing w:before="200" w:after="200" w:line="360" w:lineRule="auto"/>
      </w:pPr>
      <w:r>
        <w:lastRenderedPageBreak/>
        <w:t xml:space="preserve">     </w:t>
      </w:r>
      <w:r w:rsidR="00250754" w:rsidRPr="00DD3198">
        <w:t>According to</w:t>
      </w:r>
      <w:r w:rsidR="00712D12">
        <w:t xml:space="preserve"> </w:t>
      </w:r>
      <w:r w:rsidR="00250754" w:rsidRPr="00DD3198">
        <w:t xml:space="preserve">the updated classification </w:t>
      </w:r>
      <w:r>
        <w:t>of hi</w:t>
      </w:r>
      <w:r w:rsidR="00721ECC">
        <w:t>gh blood pressure in adults</w:t>
      </w:r>
      <w:r w:rsidR="0094328F">
        <w:t xml:space="preserve"> by AHA &amp;ASA</w:t>
      </w:r>
      <w:r w:rsidR="00721ECC">
        <w:t xml:space="preserve"> is </w:t>
      </w:r>
      <w:r>
        <w:t>given in Table 2.1.</w:t>
      </w:r>
    </w:p>
    <w:p w:rsidR="00250754" w:rsidRDefault="00250754" w:rsidP="00E07DDB">
      <w:pPr>
        <w:pStyle w:val="Default"/>
        <w:spacing w:before="200" w:after="200" w:line="360" w:lineRule="auto"/>
      </w:pPr>
      <w:r w:rsidRPr="00DD3198">
        <w:rPr>
          <w:b/>
        </w:rPr>
        <w:t>Table 2.1</w:t>
      </w:r>
      <w:r w:rsidR="00B82BB7">
        <w:rPr>
          <w:b/>
        </w:rPr>
        <w:t xml:space="preserve"> </w:t>
      </w:r>
      <w:r w:rsidRPr="00DD3198">
        <w:t>2017 Updated class</w:t>
      </w:r>
      <w:r w:rsidR="0094328F">
        <w:t>ification of Blood pressure</w:t>
      </w:r>
    </w:p>
    <w:tbl>
      <w:tblPr>
        <w:tblW w:w="856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7"/>
        <w:gridCol w:w="5727"/>
      </w:tblGrid>
      <w:tr w:rsidR="00945D98" w:rsidRPr="00945D98" w:rsidTr="00B82BB7">
        <w:trPr>
          <w:trHeight w:val="169"/>
        </w:trPr>
        <w:tc>
          <w:tcPr>
            <w:tcW w:w="2837" w:type="dxa"/>
            <w:noWrap/>
            <w:hideMark/>
          </w:tcPr>
          <w:p w:rsidR="00945D98" w:rsidRPr="0094328F" w:rsidRDefault="00945D98" w:rsidP="00E07DDB">
            <w:pPr>
              <w:spacing w:before="120" w:after="120" w:line="276" w:lineRule="auto"/>
              <w:jc w:val="left"/>
              <w:rPr>
                <w:rFonts w:eastAsia="Times New Roman" w:cs="Times New Roman"/>
                <w:b/>
                <w:color w:val="000000"/>
                <w:szCs w:val="24"/>
              </w:rPr>
            </w:pPr>
            <w:r w:rsidRPr="0094328F">
              <w:rPr>
                <w:rFonts w:eastAsia="Times New Roman" w:cs="Times New Roman"/>
                <w:b/>
                <w:color w:val="000000"/>
                <w:szCs w:val="24"/>
              </w:rPr>
              <w:t>Category</w:t>
            </w:r>
          </w:p>
        </w:tc>
        <w:tc>
          <w:tcPr>
            <w:tcW w:w="5727" w:type="dxa"/>
            <w:noWrap/>
            <w:hideMark/>
          </w:tcPr>
          <w:p w:rsidR="00945D98" w:rsidRPr="0094328F" w:rsidRDefault="00945D98" w:rsidP="00E07DDB">
            <w:pPr>
              <w:spacing w:before="120" w:after="120"/>
              <w:jc w:val="left"/>
              <w:rPr>
                <w:rFonts w:eastAsia="Times New Roman" w:cs="Times New Roman"/>
                <w:b/>
                <w:color w:val="000000"/>
                <w:szCs w:val="24"/>
              </w:rPr>
            </w:pPr>
            <w:r w:rsidRPr="0094328F">
              <w:rPr>
                <w:rFonts w:eastAsia="Times New Roman" w:cs="Times New Roman"/>
                <w:b/>
                <w:color w:val="000000"/>
                <w:szCs w:val="24"/>
              </w:rPr>
              <w:t>SBP and DBP</w:t>
            </w:r>
          </w:p>
        </w:tc>
      </w:tr>
      <w:tr w:rsidR="00945D98" w:rsidRPr="00945D98" w:rsidTr="00B82BB7">
        <w:trPr>
          <w:trHeight w:val="169"/>
        </w:trPr>
        <w:tc>
          <w:tcPr>
            <w:tcW w:w="2837" w:type="dxa"/>
            <w:noWrap/>
            <w:hideMark/>
          </w:tcPr>
          <w:p w:rsidR="00945D98" w:rsidRPr="00945D98" w:rsidRDefault="00945D98" w:rsidP="00E07DDB">
            <w:pPr>
              <w:spacing w:before="120" w:after="120"/>
              <w:jc w:val="left"/>
              <w:rPr>
                <w:rFonts w:eastAsia="Times New Roman" w:cs="Times New Roman"/>
                <w:color w:val="000000"/>
                <w:szCs w:val="24"/>
              </w:rPr>
            </w:pPr>
            <w:r w:rsidRPr="00945D98">
              <w:rPr>
                <w:rFonts w:eastAsia="Times New Roman" w:cs="Times New Roman"/>
                <w:color w:val="000000"/>
                <w:szCs w:val="24"/>
              </w:rPr>
              <w:t>Normal</w:t>
            </w:r>
          </w:p>
        </w:tc>
        <w:tc>
          <w:tcPr>
            <w:tcW w:w="5727" w:type="dxa"/>
            <w:noWrap/>
            <w:hideMark/>
          </w:tcPr>
          <w:p w:rsidR="00945D98" w:rsidRPr="00945D98" w:rsidRDefault="00945D98" w:rsidP="00E07DDB">
            <w:pPr>
              <w:spacing w:before="120" w:after="120"/>
              <w:jc w:val="left"/>
              <w:rPr>
                <w:rFonts w:eastAsia="Times New Roman" w:cs="Times New Roman"/>
                <w:color w:val="000000"/>
                <w:szCs w:val="24"/>
              </w:rPr>
            </w:pPr>
            <w:r w:rsidRPr="00945D98">
              <w:rPr>
                <w:rFonts w:eastAsia="Times New Roman" w:cs="Times New Roman"/>
                <w:color w:val="000000"/>
                <w:szCs w:val="24"/>
              </w:rPr>
              <w:t>SBP &lt;120 mmHg and DBP &lt; 80 mmHg</w:t>
            </w:r>
          </w:p>
        </w:tc>
      </w:tr>
      <w:tr w:rsidR="00945D98" w:rsidRPr="00945D98" w:rsidTr="00B82BB7">
        <w:trPr>
          <w:trHeight w:val="169"/>
        </w:trPr>
        <w:tc>
          <w:tcPr>
            <w:tcW w:w="2837" w:type="dxa"/>
            <w:noWrap/>
            <w:hideMark/>
          </w:tcPr>
          <w:p w:rsidR="00945D98" w:rsidRPr="00945D98" w:rsidRDefault="00945D98" w:rsidP="00E07DDB">
            <w:pPr>
              <w:spacing w:before="120" w:after="120"/>
              <w:jc w:val="left"/>
              <w:rPr>
                <w:rFonts w:eastAsia="Times New Roman" w:cs="Times New Roman"/>
                <w:color w:val="000000"/>
                <w:szCs w:val="24"/>
              </w:rPr>
            </w:pPr>
            <w:r w:rsidRPr="00945D98">
              <w:rPr>
                <w:rFonts w:eastAsia="Times New Roman" w:cs="Times New Roman"/>
                <w:color w:val="000000"/>
                <w:szCs w:val="24"/>
              </w:rPr>
              <w:t>Elevated</w:t>
            </w:r>
          </w:p>
        </w:tc>
        <w:tc>
          <w:tcPr>
            <w:tcW w:w="5727" w:type="dxa"/>
            <w:noWrap/>
            <w:hideMark/>
          </w:tcPr>
          <w:p w:rsidR="00945D98" w:rsidRPr="00945D98" w:rsidRDefault="00945D98" w:rsidP="00E07DDB">
            <w:pPr>
              <w:spacing w:before="120" w:after="120"/>
              <w:jc w:val="left"/>
              <w:rPr>
                <w:rFonts w:eastAsia="Times New Roman" w:cs="Times New Roman"/>
                <w:color w:val="000000"/>
                <w:szCs w:val="24"/>
              </w:rPr>
            </w:pPr>
            <w:r w:rsidRPr="00945D98">
              <w:rPr>
                <w:rFonts w:eastAsia="Times New Roman" w:cs="Times New Roman"/>
                <w:color w:val="000000"/>
                <w:szCs w:val="24"/>
              </w:rPr>
              <w:t>SBP 120-129 mmHg and DBP &lt; 80 mmHg</w:t>
            </w:r>
          </w:p>
        </w:tc>
      </w:tr>
      <w:tr w:rsidR="00945D98" w:rsidRPr="00945D98" w:rsidTr="00B82BB7">
        <w:trPr>
          <w:trHeight w:val="169"/>
        </w:trPr>
        <w:tc>
          <w:tcPr>
            <w:tcW w:w="2837" w:type="dxa"/>
            <w:noWrap/>
            <w:hideMark/>
          </w:tcPr>
          <w:p w:rsidR="00945D98" w:rsidRPr="00945D98" w:rsidRDefault="00945D98" w:rsidP="00E07DDB">
            <w:pPr>
              <w:spacing w:before="120" w:after="120"/>
              <w:jc w:val="left"/>
              <w:rPr>
                <w:rFonts w:eastAsia="Times New Roman" w:cs="Times New Roman"/>
                <w:color w:val="000000"/>
                <w:szCs w:val="24"/>
              </w:rPr>
            </w:pPr>
            <w:r w:rsidRPr="00945D98">
              <w:rPr>
                <w:rFonts w:eastAsia="Times New Roman" w:cs="Times New Roman"/>
                <w:color w:val="000000"/>
                <w:szCs w:val="24"/>
              </w:rPr>
              <w:t>Stage 1 hypertension</w:t>
            </w:r>
          </w:p>
        </w:tc>
        <w:tc>
          <w:tcPr>
            <w:tcW w:w="5727" w:type="dxa"/>
            <w:noWrap/>
            <w:hideMark/>
          </w:tcPr>
          <w:p w:rsidR="00945D98" w:rsidRPr="00945D98" w:rsidRDefault="00945D98" w:rsidP="00E07DDB">
            <w:pPr>
              <w:spacing w:before="120" w:after="120"/>
              <w:jc w:val="left"/>
              <w:rPr>
                <w:rFonts w:eastAsia="Times New Roman" w:cs="Times New Roman"/>
                <w:color w:val="000000"/>
                <w:szCs w:val="24"/>
              </w:rPr>
            </w:pPr>
            <w:r w:rsidRPr="00945D98">
              <w:rPr>
                <w:rFonts w:eastAsia="Times New Roman" w:cs="Times New Roman"/>
                <w:color w:val="000000"/>
                <w:szCs w:val="24"/>
              </w:rPr>
              <w:t>SBP 130-139 or DBP 80-89mmHg</w:t>
            </w:r>
          </w:p>
        </w:tc>
      </w:tr>
      <w:tr w:rsidR="00945D98" w:rsidRPr="00945D98" w:rsidTr="00B82BB7">
        <w:trPr>
          <w:trHeight w:val="169"/>
        </w:trPr>
        <w:tc>
          <w:tcPr>
            <w:tcW w:w="2837" w:type="dxa"/>
            <w:noWrap/>
            <w:hideMark/>
          </w:tcPr>
          <w:p w:rsidR="00945D98" w:rsidRPr="00945D98" w:rsidRDefault="00945D98" w:rsidP="00E07DDB">
            <w:pPr>
              <w:spacing w:before="120" w:after="120"/>
              <w:jc w:val="left"/>
              <w:rPr>
                <w:rFonts w:eastAsia="Times New Roman" w:cs="Times New Roman"/>
                <w:color w:val="000000"/>
                <w:szCs w:val="24"/>
              </w:rPr>
            </w:pPr>
            <w:r w:rsidRPr="00945D98">
              <w:rPr>
                <w:rFonts w:eastAsia="Times New Roman" w:cs="Times New Roman"/>
                <w:color w:val="000000"/>
                <w:szCs w:val="24"/>
              </w:rPr>
              <w:t>stage 2 hypertension</w:t>
            </w:r>
          </w:p>
        </w:tc>
        <w:tc>
          <w:tcPr>
            <w:tcW w:w="5727" w:type="dxa"/>
            <w:noWrap/>
            <w:hideMark/>
          </w:tcPr>
          <w:p w:rsidR="00945D98" w:rsidRPr="00945D98" w:rsidRDefault="00945D98" w:rsidP="00E07DDB">
            <w:pPr>
              <w:spacing w:before="120" w:after="120"/>
              <w:jc w:val="left"/>
              <w:rPr>
                <w:rFonts w:eastAsia="Times New Roman" w:cs="Times New Roman"/>
                <w:color w:val="000000"/>
                <w:szCs w:val="24"/>
              </w:rPr>
            </w:pPr>
            <w:r w:rsidRPr="00945D98">
              <w:rPr>
                <w:rFonts w:eastAsia="Times New Roman" w:cs="Times New Roman"/>
                <w:color w:val="000000"/>
                <w:szCs w:val="24"/>
              </w:rPr>
              <w:t xml:space="preserve"> SBP ≥  140 mmHg or DBP  ≥90 mmHg</w:t>
            </w:r>
          </w:p>
        </w:tc>
      </w:tr>
    </w:tbl>
    <w:p w:rsidR="00BC0171" w:rsidRDefault="00BC0171" w:rsidP="00E07DDB">
      <w:pPr>
        <w:pStyle w:val="Default"/>
        <w:spacing w:before="200" w:after="200" w:line="360" w:lineRule="auto"/>
        <w:jc w:val="right"/>
      </w:pPr>
      <w:r>
        <w:fldChar w:fldCharType="begin"/>
      </w:r>
      <w:r>
        <w:instrText xml:space="preserve"> ADDIN EN.CITE &lt;EndNote&gt;&lt;Cite&gt;&lt;Author&gt;American Heart Association&lt;/Author&gt;&lt;Year&gt;2017&lt;/Year&gt;&lt;RecNum&gt;315&lt;/RecNum&gt;&lt;DisplayText&gt;(American Heart Association and Association., 2017)&lt;/DisplayText&gt;&lt;record&gt;&lt;rec-number&gt;315&lt;/rec-number&gt;&lt;foreign-keys&gt;&lt;key app="EN" db-id="eptpezzvzx2pdpe9wecxx0rzzsrsa5axpft0" timestamp="1527916804"&gt;315&lt;/key&gt;&lt;/foreign-keys&gt;&lt;ref-type name="Report"&gt;27&lt;/ref-type&gt;&lt;contributors&gt;&lt;authors&gt;&lt;author&gt;American Heart Association,&lt;/author&gt;&lt;author&gt;American Stroke Association.&lt;/author&gt;&lt;/authors&gt;&lt;/contributors&gt;&lt;titles&gt;&lt;title&gt;New blood pressure targets and treatment recommendations&lt;/title&gt;&lt;/titles&gt;&lt;dates&gt;&lt;year&gt;2017&lt;/year&gt;&lt;/dates&gt;&lt;pub-location&gt;America&lt;/pub-location&gt;&lt;urls&gt;&lt;/urls&gt;&lt;/record&gt;&lt;/Cite&gt;&lt;/EndNote&gt;</w:instrText>
      </w:r>
      <w:r>
        <w:fldChar w:fldCharType="separate"/>
      </w:r>
      <w:r>
        <w:rPr>
          <w:noProof/>
        </w:rPr>
        <w:t>(</w:t>
      </w:r>
      <w:hyperlink w:anchor="_ENREF_2" w:tooltip="American Heart Association, 2017 #315" w:history="1">
        <w:r w:rsidR="00A07CC3">
          <w:rPr>
            <w:noProof/>
          </w:rPr>
          <w:t>American Heart Association and Association., 2017</w:t>
        </w:r>
      </w:hyperlink>
      <w:r>
        <w:rPr>
          <w:noProof/>
        </w:rPr>
        <w:t>)</w:t>
      </w:r>
      <w:r>
        <w:fldChar w:fldCharType="end"/>
      </w:r>
    </w:p>
    <w:p w:rsidR="00250754" w:rsidRPr="00DD3198" w:rsidRDefault="00250754" w:rsidP="00E07DDB">
      <w:pPr>
        <w:tabs>
          <w:tab w:val="left" w:pos="3890"/>
        </w:tabs>
        <w:spacing w:after="200"/>
        <w:rPr>
          <w:rFonts w:cs="Times New Roman"/>
          <w:szCs w:val="24"/>
        </w:rPr>
      </w:pPr>
      <w:r w:rsidRPr="00DD3198">
        <w:rPr>
          <w:rFonts w:cs="Times New Roman"/>
          <w:color w:val="000000"/>
          <w:szCs w:val="24"/>
        </w:rPr>
        <w:t xml:space="preserve">     </w:t>
      </w:r>
      <w:r w:rsidRPr="00DD3198">
        <w:rPr>
          <w:rFonts w:cs="Times New Roman"/>
          <w:szCs w:val="24"/>
        </w:rPr>
        <w:t>Isolated Systolic hy</w:t>
      </w:r>
      <w:r w:rsidR="008063C7">
        <w:rPr>
          <w:rFonts w:cs="Times New Roman"/>
          <w:szCs w:val="24"/>
        </w:rPr>
        <w:t xml:space="preserve">pertension is </w:t>
      </w:r>
      <w:proofErr w:type="gramStart"/>
      <w:r w:rsidR="008063C7">
        <w:rPr>
          <w:rFonts w:cs="Times New Roman"/>
          <w:szCs w:val="24"/>
        </w:rPr>
        <w:t xml:space="preserve">defined </w:t>
      </w:r>
      <w:r w:rsidRPr="00DD3198">
        <w:rPr>
          <w:rFonts w:cs="Times New Roman"/>
          <w:szCs w:val="24"/>
        </w:rPr>
        <w:t xml:space="preserve"> as</w:t>
      </w:r>
      <w:proofErr w:type="gramEnd"/>
      <w:r w:rsidRPr="00DD3198">
        <w:rPr>
          <w:rFonts w:cs="Times New Roman"/>
          <w:szCs w:val="24"/>
        </w:rPr>
        <w:t xml:space="preserve"> an elevated blood p</w:t>
      </w:r>
      <w:r w:rsidR="008B0B22">
        <w:rPr>
          <w:rFonts w:cs="Times New Roman"/>
          <w:szCs w:val="24"/>
        </w:rPr>
        <w:t>ressure of &gt; 13</w:t>
      </w:r>
      <w:r w:rsidRPr="00DD3198">
        <w:rPr>
          <w:rFonts w:cs="Times New Roman"/>
          <w:szCs w:val="24"/>
        </w:rPr>
        <w:t>0 mm Hg with a normal (&lt;80 mm Hg) diastolic pressure. It is related to atherosclerosis (hardening of the arteries). It is the most common type of hypertens</w:t>
      </w:r>
      <w:r w:rsidR="008B0B22">
        <w:rPr>
          <w:rFonts w:cs="Times New Roman"/>
          <w:szCs w:val="24"/>
        </w:rPr>
        <w:t>ion in people older than age 65</w:t>
      </w:r>
      <w:r w:rsidR="000D5EEE">
        <w:rPr>
          <w:rFonts w:cs="Times New Roman"/>
          <w:szCs w:val="24"/>
        </w:rPr>
        <w:t xml:space="preserve"> </w:t>
      </w:r>
      <w:r w:rsidR="000D5EEE">
        <w:rPr>
          <w:rFonts w:cs="Times New Roman"/>
          <w:szCs w:val="24"/>
        </w:rPr>
        <w:fldChar w:fldCharType="begin"/>
      </w:r>
      <w:r w:rsidR="000D5EEE">
        <w:rPr>
          <w:rFonts w:cs="Times New Roman"/>
          <w:szCs w:val="24"/>
        </w:rPr>
        <w:instrText xml:space="preserve"> ADDIN EN.CITE &lt;EndNote&gt;&lt;Cite&gt;&lt;Author&gt;Sheps&lt;/Author&gt;&lt;Year&gt;2018&lt;/Year&gt;&lt;RecNum&gt;313&lt;/RecNum&gt;&lt;DisplayText&gt;(Sheps, 2018)&lt;/DisplayText&gt;&lt;record&gt;&lt;rec-number&gt;313&lt;/rec-number&gt;&lt;foreign-keys&gt;&lt;key app="EN" db-id="eptpezzvzx2pdpe9wecxx0rzzsrsa5axpft0" timestamp="1527911962"&gt;313&lt;/key&gt;&lt;/foreign-keys&gt;&lt;ref-type name="Web Page"&gt;12&lt;/ref-type&gt;&lt;contributors&gt;&lt;authors&gt;&lt;author&gt;Sheps, S. G.&lt;/author&gt;&lt;/authors&gt;&lt;/contributors&gt;&lt;titles&gt;&lt;title&gt;Isolated Systolic hypertension: Ahealth concern&lt;/title&gt;&lt;secondary-title&gt;Is having a high top number (systolic) blood pressure, but a normal bottom number (diastolic) cause for concern?&lt;/secondary-title&gt;&lt;/titles&gt;&lt;volume&gt;2018&lt;/volume&gt;&lt;number&gt;April 10, 2018&lt;/number&gt;&lt;dates&gt;&lt;year&gt;2018&lt;/year&gt;&lt;/dates&gt;&lt;pub-location&gt;USA&lt;/pub-location&gt;&lt;publisher&gt;Mayo Clinic&lt;/publisher&gt;&lt;urls&gt;&lt;/urls&gt;&lt;/record&gt;&lt;/Cite&gt;&lt;/EndNote&gt;</w:instrText>
      </w:r>
      <w:r w:rsidR="000D5EEE">
        <w:rPr>
          <w:rFonts w:cs="Times New Roman"/>
          <w:szCs w:val="24"/>
        </w:rPr>
        <w:fldChar w:fldCharType="separate"/>
      </w:r>
      <w:r w:rsidR="000D5EEE">
        <w:rPr>
          <w:rFonts w:cs="Times New Roman"/>
          <w:noProof/>
          <w:szCs w:val="24"/>
        </w:rPr>
        <w:t>(</w:t>
      </w:r>
      <w:hyperlink w:anchor="_ENREF_69" w:tooltip="Sheps, 2018 #313" w:history="1">
        <w:r w:rsidR="00A07CC3">
          <w:rPr>
            <w:rFonts w:cs="Times New Roman"/>
            <w:noProof/>
            <w:szCs w:val="24"/>
          </w:rPr>
          <w:t>Sheps, 2018</w:t>
        </w:r>
      </w:hyperlink>
      <w:r w:rsidR="000D5EEE">
        <w:rPr>
          <w:rFonts w:cs="Times New Roman"/>
          <w:noProof/>
          <w:szCs w:val="24"/>
        </w:rPr>
        <w:t>)</w:t>
      </w:r>
      <w:r w:rsidR="000D5EEE">
        <w:rPr>
          <w:rFonts w:cs="Times New Roman"/>
          <w:szCs w:val="24"/>
        </w:rPr>
        <w:fldChar w:fldCharType="end"/>
      </w:r>
      <w:r w:rsidRPr="00DD3198">
        <w:rPr>
          <w:rFonts w:cs="Times New Roman"/>
          <w:szCs w:val="24"/>
        </w:rPr>
        <w:t>.</w:t>
      </w:r>
    </w:p>
    <w:p w:rsidR="00250754" w:rsidRPr="00DD3198" w:rsidRDefault="00250754" w:rsidP="00E07DDB">
      <w:pPr>
        <w:tabs>
          <w:tab w:val="left" w:pos="3890"/>
        </w:tabs>
        <w:spacing w:after="200"/>
        <w:rPr>
          <w:rFonts w:cs="Times New Roman"/>
          <w:szCs w:val="24"/>
        </w:rPr>
      </w:pPr>
      <w:r w:rsidRPr="00DD3198">
        <w:rPr>
          <w:rFonts w:cs="Times New Roman"/>
          <w:szCs w:val="24"/>
        </w:rPr>
        <w:t xml:space="preserve">     Especially severe cases of hypertension or hypertension crises are defined as a BP of more than 180/120 mmHg and may be further categorized as hypertensive emergencies or urgencies. Hypertension emergencies are by evidence of impending or progressive target organ dysfunction whereas hypertensive urgencies are those situations without progressive target organ dysfunction. </w:t>
      </w:r>
      <w:r w:rsidR="00844F43">
        <w:rPr>
          <w:color w:val="000000"/>
          <w:shd w:val="clear" w:color="auto" w:fill="FFFFFF"/>
        </w:rPr>
        <w:t>These persons need intensification of their antihypertensive drug therapy</w:t>
      </w:r>
      <w:r w:rsidR="00F7562A">
        <w:rPr>
          <w:color w:val="000000"/>
          <w:shd w:val="clear" w:color="auto" w:fill="FFFFFF"/>
        </w:rPr>
        <w:t xml:space="preserve"> </w:t>
      </w:r>
      <w:r w:rsidR="00D75D0F">
        <w:rPr>
          <w:color w:val="000000"/>
          <w:shd w:val="clear" w:color="auto" w:fill="FFFFFF"/>
        </w:rPr>
        <w:fldChar w:fldCharType="begin"/>
      </w:r>
      <w:r w:rsidR="00D75D0F">
        <w:rPr>
          <w:color w:val="000000"/>
          <w:shd w:val="clear" w:color="auto" w:fill="FFFFFF"/>
        </w:rPr>
        <w:instrText xml:space="preserve"> ADDIN EN.CITE &lt;EndNote&gt;&lt;Cite&gt;&lt;Author&gt;Aronow&lt;/Author&gt;&lt;Year&gt;2017&lt;/Year&gt;&lt;RecNum&gt;441&lt;/RecNum&gt;&lt;DisplayText&gt;(Aronow, 2017)&lt;/DisplayText&gt;&lt;record&gt;&lt;rec-number&gt;441&lt;/rec-number&gt;&lt;foreign-keys&gt;&lt;key app="EN" db-id="fwtwzp0todw2e9e29puvdxxw2z2dvfxpdz0f" timestamp="1527996061"&gt;441&lt;/key&gt;&lt;/foreign-keys&gt;&lt;ref-type name="Journal Article"&gt;17&lt;/ref-type&gt;&lt;contributors&gt;&lt;authors&gt;&lt;author&gt;Aronow, W. S.&lt;/author&gt;&lt;/authors&gt;&lt;/contributors&gt;&lt;titles&gt;&lt;title&gt;Treatment of hypertensive emergencies&lt;/title&gt;&lt;/titles&gt;&lt;volume&gt;5&lt;/volume&gt;&lt;number&gt;1&lt;/number&gt;&lt;dates&gt;&lt;year&gt;2017&lt;/year&gt;&lt;/dates&gt;&lt;publisher&gt;Ann. Transl. Medv.&lt;/publisher&gt;&lt;urls&gt;&lt;/urls&gt;&lt;/record&gt;&lt;/Cite&gt;&lt;/EndNote&gt;</w:instrText>
      </w:r>
      <w:r w:rsidR="00D75D0F">
        <w:rPr>
          <w:color w:val="000000"/>
          <w:shd w:val="clear" w:color="auto" w:fill="FFFFFF"/>
        </w:rPr>
        <w:fldChar w:fldCharType="separate"/>
      </w:r>
      <w:r w:rsidR="00D75D0F">
        <w:rPr>
          <w:noProof/>
          <w:color w:val="000000"/>
          <w:shd w:val="clear" w:color="auto" w:fill="FFFFFF"/>
        </w:rPr>
        <w:t>(</w:t>
      </w:r>
      <w:hyperlink w:anchor="_ENREF_3" w:tooltip="Aronow, 2017 #441" w:history="1">
        <w:r w:rsidR="00A07CC3">
          <w:rPr>
            <w:noProof/>
            <w:color w:val="000000"/>
            <w:shd w:val="clear" w:color="auto" w:fill="FFFFFF"/>
          </w:rPr>
          <w:t>Aronow, 2017</w:t>
        </w:r>
      </w:hyperlink>
      <w:r w:rsidR="00D75D0F">
        <w:rPr>
          <w:noProof/>
          <w:color w:val="000000"/>
          <w:shd w:val="clear" w:color="auto" w:fill="FFFFFF"/>
        </w:rPr>
        <w:t>)</w:t>
      </w:r>
      <w:r w:rsidR="00D75D0F">
        <w:rPr>
          <w:color w:val="000000"/>
          <w:shd w:val="clear" w:color="auto" w:fill="FFFFFF"/>
        </w:rPr>
        <w:fldChar w:fldCharType="end"/>
      </w:r>
      <w:r w:rsidR="00721ECC">
        <w:rPr>
          <w:color w:val="000000"/>
          <w:shd w:val="clear" w:color="auto" w:fill="FFFFFF"/>
        </w:rPr>
        <w:t>.</w:t>
      </w:r>
    </w:p>
    <w:p w:rsidR="00250754" w:rsidRDefault="00250754" w:rsidP="00E07DDB">
      <w:pPr>
        <w:pStyle w:val="Heading2"/>
        <w:spacing w:after="200" w:line="360" w:lineRule="auto"/>
        <w:jc w:val="both"/>
      </w:pPr>
      <w:bookmarkStart w:id="19" w:name="_Toc515972442"/>
      <w:r w:rsidRPr="00DD3198">
        <w:t>2.2     Hypertension in context of Nepal</w:t>
      </w:r>
      <w:bookmarkEnd w:id="19"/>
    </w:p>
    <w:p w:rsidR="001D206A" w:rsidRDefault="001D206A" w:rsidP="001D206A">
      <w:pPr>
        <w:rPr>
          <w:rFonts w:cs="Times New Roman"/>
          <w:szCs w:val="24"/>
        </w:rPr>
      </w:pPr>
      <w:r w:rsidRPr="00E8437F">
        <w:rPr>
          <w:rFonts w:cs="Times New Roman"/>
          <w:szCs w:val="24"/>
          <w:shd w:val="clear" w:color="auto" w:fill="FFFFFF"/>
        </w:rPr>
        <w:t xml:space="preserve">High blood pressure is now growing as a major public health challenge around the globe.  One in every three individuals worldwide is hypertensive </w:t>
      </w:r>
      <w:r w:rsidRPr="00E8437F">
        <w:rPr>
          <w:rFonts w:cs="Times New Roman"/>
          <w:szCs w:val="24"/>
          <w:shd w:val="clear" w:color="auto" w:fill="FFFFFF"/>
        </w:rPr>
        <w:fldChar w:fldCharType="begin"/>
      </w:r>
      <w:r w:rsidRPr="00E8437F">
        <w:rPr>
          <w:rFonts w:cs="Times New Roman"/>
          <w:szCs w:val="24"/>
          <w:shd w:val="clear" w:color="auto" w:fill="FFFFFF"/>
        </w:rPr>
        <w:instrText xml:space="preserve"> ADDIN EN.CITE &lt;EndNote&gt;&lt;Cite&gt;&lt;Author&gt;Organization.&lt;/Author&gt;&lt;Year&gt;2013&lt;/Year&gt;&lt;RecNum&gt;121&lt;/RecNum&gt;&lt;DisplayText&gt;(Organization., 2013)&lt;/DisplayText&gt;&lt;record&gt;&lt;rec-number&gt;121&lt;/rec-number&gt;&lt;foreign-keys&gt;&lt;key app="EN" db-id="eptpezzvzx2pdpe9wecxx0rzzsrsa5axpft0" timestamp="1513612724"&gt;121&lt;/key&gt;&lt;/foreign-keys&gt;&lt;ref-type name="Journal Article"&gt;17&lt;/ref-type&gt;&lt;contributors&gt;&lt;authors&gt;&lt;author&gt; World Health Organization. &lt;/author&gt;&lt;/authors&gt;&lt;/contributors&gt;&lt;titles&gt;&lt;title&gt;About high blood pressure&lt;/title&gt;&lt;/titles&gt;&lt;dates&gt;&lt;year&gt;2013&lt;/year&gt;&lt;/dates&gt;&lt;urls&gt;&lt;related-urls&gt;&lt;url&gt;http://www.who.int/campaigns/world-health-day/2013/event/en/index.html&lt;/url&gt;&lt;/related-urls&gt;&lt;/urls&gt;&lt;access-date&gt;December 18,2017&amp;#xD;&lt;/access-date&gt;&lt;/record&gt;&lt;/Cite&gt;&lt;/EndNote&gt;</w:instrText>
      </w:r>
      <w:r w:rsidRPr="00E8437F">
        <w:rPr>
          <w:rFonts w:cs="Times New Roman"/>
          <w:szCs w:val="24"/>
          <w:shd w:val="clear" w:color="auto" w:fill="FFFFFF"/>
        </w:rPr>
        <w:fldChar w:fldCharType="separate"/>
      </w:r>
      <w:r w:rsidRPr="00E8437F">
        <w:rPr>
          <w:rFonts w:cs="Times New Roman"/>
          <w:noProof/>
          <w:szCs w:val="24"/>
          <w:shd w:val="clear" w:color="auto" w:fill="FFFFFF"/>
        </w:rPr>
        <w:t>(</w:t>
      </w:r>
      <w:hyperlink w:anchor="_ENREF_61" w:tooltip="Organization., 2013 #121" w:history="1">
        <w:r w:rsidRPr="00E8437F">
          <w:rPr>
            <w:rFonts w:cs="Times New Roman"/>
            <w:noProof/>
            <w:szCs w:val="24"/>
            <w:shd w:val="clear" w:color="auto" w:fill="FFFFFF"/>
          </w:rPr>
          <w:t>Organization., 2013</w:t>
        </w:r>
      </w:hyperlink>
      <w:r w:rsidRPr="00E8437F">
        <w:rPr>
          <w:rFonts w:cs="Times New Roman"/>
          <w:noProof/>
          <w:szCs w:val="24"/>
          <w:shd w:val="clear" w:color="auto" w:fill="FFFFFF"/>
        </w:rPr>
        <w:t>)</w:t>
      </w:r>
      <w:r w:rsidRPr="00E8437F">
        <w:rPr>
          <w:rFonts w:cs="Times New Roman"/>
          <w:szCs w:val="24"/>
          <w:shd w:val="clear" w:color="auto" w:fill="FFFFFF"/>
        </w:rPr>
        <w:fldChar w:fldCharType="end"/>
      </w:r>
      <w:r w:rsidRPr="00E8437F">
        <w:rPr>
          <w:rFonts w:cs="Times New Roman"/>
          <w:szCs w:val="24"/>
          <w:shd w:val="clear" w:color="auto" w:fill="FFFFFF"/>
        </w:rPr>
        <w:t>. Previously it was supposed to be the problem of elite, old and western people. Now, astonishingly almost double the numbers of hypertensive people live in developing countries like Nepal than those live in developed countries</w:t>
      </w:r>
      <w:r>
        <w:rPr>
          <w:rFonts w:cs="Times New Roman"/>
          <w:szCs w:val="24"/>
          <w:shd w:val="clear" w:color="auto" w:fill="FFFFFF"/>
        </w:rPr>
        <w:t xml:space="preserve"> </w:t>
      </w:r>
      <w:r w:rsidRPr="00E8437F">
        <w:rPr>
          <w:rFonts w:cs="Times New Roman"/>
          <w:szCs w:val="24"/>
          <w:shd w:val="clear" w:color="auto" w:fill="FFFFFF"/>
        </w:rPr>
        <w:fldChar w:fldCharType="begin"/>
      </w:r>
      <w:r>
        <w:rPr>
          <w:rFonts w:cs="Times New Roman"/>
          <w:szCs w:val="24"/>
          <w:shd w:val="clear" w:color="auto" w:fill="FFFFFF"/>
        </w:rPr>
        <w:instrText xml:space="preserve"> ADDIN EN.CITE &lt;EndNote&gt;&lt;Cite&gt;&lt;Author&gt;Anonymous&lt;/Author&gt;&lt;Year&gt;2013&lt;/Year&gt;&lt;RecNum&gt;252&lt;/RecNum&gt;&lt;DisplayText&gt;(Anonymous, 2013)&lt;/DisplayText&gt;&lt;record&gt;&lt;rec-number&gt;252&lt;/rec-number&gt;&lt;foreign-keys&gt;&lt;key app="EN" db-id="fwtwzp0todw2e9e29puvdxxw2z2dvfxpdz0f" timestamp="1527142679"&gt;252&lt;/key&gt;&lt;/foreign-keys&gt;&lt;ref-type name="Website (Web Page)"&gt;12&lt;/ref-type&gt;&lt;contributors&gt;&lt;authors&gt;&lt;author&gt;Anonymous&lt;/author&gt;&lt;/authors&gt;&lt;/contributors&gt;&lt;titles&gt;&lt;title&gt;High blood pressure&lt;/title&gt;&lt;/titles&gt;&lt;volume&gt;2013&lt;/volume&gt;&lt;dates&gt;&lt;year&gt;2013&lt;/year&gt;&lt;/dates&gt;&lt;publisher&gt;American Heart Association&lt;/publisher&gt;&lt;urls&gt;&lt;/urls&gt;&lt;/record&gt;&lt;/Cite&gt;&lt;/EndNote&gt;</w:instrText>
      </w:r>
      <w:r w:rsidRPr="00E8437F">
        <w:rPr>
          <w:rFonts w:cs="Times New Roman"/>
          <w:szCs w:val="24"/>
          <w:shd w:val="clear" w:color="auto" w:fill="FFFFFF"/>
        </w:rPr>
        <w:fldChar w:fldCharType="separate"/>
      </w:r>
      <w:r w:rsidRPr="00E8437F">
        <w:rPr>
          <w:rFonts w:cs="Times New Roman"/>
          <w:noProof/>
          <w:szCs w:val="24"/>
          <w:shd w:val="clear" w:color="auto" w:fill="FFFFFF"/>
        </w:rPr>
        <w:t>(</w:t>
      </w:r>
      <w:hyperlink w:anchor="_ENREF_3" w:tooltip="Anonymous, 2013 #252" w:history="1">
        <w:r w:rsidRPr="00E8437F">
          <w:rPr>
            <w:rFonts w:cs="Times New Roman"/>
            <w:noProof/>
            <w:szCs w:val="24"/>
            <w:shd w:val="clear" w:color="auto" w:fill="FFFFFF"/>
          </w:rPr>
          <w:t>Anonymous, 2013</w:t>
        </w:r>
      </w:hyperlink>
      <w:r w:rsidRPr="00E8437F">
        <w:rPr>
          <w:rFonts w:cs="Times New Roman"/>
          <w:noProof/>
          <w:szCs w:val="24"/>
          <w:shd w:val="clear" w:color="auto" w:fill="FFFFFF"/>
        </w:rPr>
        <w:t>)</w:t>
      </w:r>
      <w:r w:rsidRPr="00E8437F">
        <w:rPr>
          <w:rFonts w:cs="Times New Roman"/>
          <w:szCs w:val="24"/>
          <w:shd w:val="clear" w:color="auto" w:fill="FFFFFF"/>
        </w:rPr>
        <w:fldChar w:fldCharType="end"/>
      </w:r>
      <w:r>
        <w:t>.</w:t>
      </w:r>
      <w:r w:rsidRPr="00DD3198">
        <w:rPr>
          <w:rFonts w:cs="Times New Roman"/>
          <w:szCs w:val="24"/>
        </w:rPr>
        <w:t>Nepal is now passing through an epidemiological transition with non-communicable diseases.</w:t>
      </w:r>
      <w:r w:rsidRPr="00DD3198">
        <w:rPr>
          <w:rFonts w:cs="Times New Roman"/>
          <w:bCs/>
          <w:szCs w:val="24"/>
        </w:rPr>
        <w:t xml:space="preserve"> Control of blood pressure in Nepalese hypertensive patients were very poor ranging in </w:t>
      </w:r>
      <w:r w:rsidRPr="00DD3198">
        <w:rPr>
          <w:rFonts w:cs="Times New Roman"/>
          <w:bCs/>
          <w:szCs w:val="24"/>
        </w:rPr>
        <w:lastRenderedPageBreak/>
        <w:t>between 6% to 9.5%</w:t>
      </w:r>
      <w:r w:rsidRPr="00DD3198">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&lt;EndNote&gt;&lt;Cite&gt;&lt;Author&gt;Shrestha&lt;/Author&gt;&lt;Year&gt;2012&lt;/Year&gt;&lt;RecNum&gt;255&lt;/RecNum&gt;&lt;DisplayText&gt;(Shrestha and Dhungel, 2012)&lt;/DisplayText&gt;&lt;record&gt;&lt;rec-number&gt;255&lt;/rec-number&gt;&lt;foreign-keys&gt;&lt;key app="EN" db-id="fwtwzp0todw2e9e29puvdxxw2z2dvfxpdz0f" timestamp="1527142679"&gt;255&lt;/key&gt;&lt;/foreign-keys&gt;&lt;ref-type name="Journal Article"&gt;17&lt;/ref-type&gt;&lt;contributors&gt;&lt;authors&gt;&lt;author&gt;Shrestha, B.&lt;/author&gt;&lt;author&gt;Dhungel, S.&lt;/author&gt;&lt;/authors&gt;&lt;/contributors&gt;&lt;titles&gt;&lt;title&gt;Evaluation of control of blood pressure in chronic kidney disease patients with hypertension attending echo-lab 0f Nepal Medical College Teaching Hospital&lt;/title&gt;&lt;/titles&gt;&lt;pages&gt;118-124&lt;/pages&gt;&lt;volume&gt;14&lt;/volume&gt;&lt;number&gt;2&lt;/number&gt;&lt;section&gt;118&lt;/section&gt;&lt;dates&gt;&lt;year&gt;2012&lt;/year&gt;&lt;/dates&gt;&lt;publisher&gt;Nepal Med. Coll. J. &lt;/publisher&gt;&lt;urls&gt;&lt;/urls&gt;&lt;/record&gt;&lt;/Cite&gt;&lt;/EndNote&gt;</w:instrText>
      </w:r>
      <w:r>
        <w:rPr>
          <w:rFonts w:cs="Times New Roman"/>
          <w:szCs w:val="24"/>
        </w:rPr>
        <w:fldChar w:fldCharType="separate"/>
      </w:r>
      <w:r>
        <w:rPr>
          <w:rFonts w:cs="Times New Roman"/>
          <w:noProof/>
          <w:szCs w:val="24"/>
        </w:rPr>
        <w:t>(</w:t>
      </w:r>
      <w:hyperlink w:anchor="_ENREF_72" w:tooltip="Shrestha, 2012 #255" w:history="1">
        <w:r>
          <w:rPr>
            <w:rFonts w:cs="Times New Roman"/>
            <w:noProof/>
            <w:szCs w:val="24"/>
          </w:rPr>
          <w:t>Shrestha and Dhungel, 2012</w:t>
        </w:r>
      </w:hyperlink>
      <w:r>
        <w:rPr>
          <w:rFonts w:cs="Times New Roman"/>
          <w:noProof/>
          <w:szCs w:val="24"/>
        </w:rPr>
        <w:t>)</w:t>
      </w:r>
      <w:r>
        <w:rPr>
          <w:rFonts w:cs="Times New Roman"/>
          <w:szCs w:val="24"/>
        </w:rPr>
        <w:fldChar w:fldCharType="end"/>
      </w:r>
      <w:r>
        <w:rPr>
          <w:rFonts w:cs="Times New Roman"/>
          <w:szCs w:val="24"/>
        </w:rPr>
        <w:t>.</w:t>
      </w:r>
      <w:r w:rsidRPr="00EA3BFF">
        <w:t xml:space="preserve"> </w:t>
      </w:r>
      <w:r>
        <w:rPr>
          <w:rFonts w:cs="Times New Roman"/>
          <w:szCs w:val="24"/>
        </w:rPr>
        <w:t>The prevalence of hypertension done in Nepal is shown in Table 2.2.</w:t>
      </w:r>
    </w:p>
    <w:p w:rsidR="001D206A" w:rsidRDefault="001D206A" w:rsidP="001D206A">
      <w:r w:rsidRPr="000E460F">
        <w:rPr>
          <w:rFonts w:cs="Times New Roman"/>
          <w:b/>
          <w:szCs w:val="24"/>
        </w:rPr>
        <w:t>Table</w:t>
      </w:r>
      <w:r>
        <w:rPr>
          <w:rFonts w:cs="Times New Roman"/>
          <w:szCs w:val="24"/>
        </w:rPr>
        <w:t>.2.2 Prevalence of hypertension in Nepal</w:t>
      </w:r>
    </w:p>
    <w:tbl>
      <w:tblPr>
        <w:tblStyle w:val="TableGrid"/>
        <w:tblW w:w="8931" w:type="dxa"/>
        <w:tblInd w:w="108" w:type="dxa"/>
        <w:tblLayout w:type="fixed"/>
        <w:tblLook w:val="04A0" w:firstRow="1" w:lastRow="0" w:firstColumn="1" w:lastColumn="0" w:noHBand="0" w:noVBand="1"/>
      </w:tblPr>
      <w:tblGrid>
        <w:gridCol w:w="1598"/>
        <w:gridCol w:w="1407"/>
        <w:gridCol w:w="2457"/>
        <w:gridCol w:w="1189"/>
        <w:gridCol w:w="985"/>
        <w:gridCol w:w="1295"/>
      </w:tblGrid>
      <w:tr w:rsidR="001D206A" w:rsidRPr="00BF70B2" w:rsidTr="000E460F">
        <w:trPr>
          <w:trHeight w:val="252"/>
        </w:trPr>
        <w:tc>
          <w:tcPr>
            <w:tcW w:w="1598" w:type="dxa"/>
          </w:tcPr>
          <w:p w:rsidR="001D206A" w:rsidRPr="00EB060F" w:rsidRDefault="001D206A" w:rsidP="00EB060F">
            <w:pPr>
              <w:pStyle w:val="Default"/>
            </w:pPr>
            <w:r w:rsidRPr="00EB060F">
              <w:t xml:space="preserve">Investigators </w:t>
            </w:r>
          </w:p>
        </w:tc>
        <w:tc>
          <w:tcPr>
            <w:tcW w:w="1407" w:type="dxa"/>
          </w:tcPr>
          <w:p w:rsidR="001D206A" w:rsidRPr="00EB060F" w:rsidRDefault="001D206A" w:rsidP="00EB060F">
            <w:pPr>
              <w:pStyle w:val="Default"/>
            </w:pPr>
            <w:r w:rsidRPr="00EB060F">
              <w:t>Year</w:t>
            </w:r>
          </w:p>
        </w:tc>
        <w:tc>
          <w:tcPr>
            <w:tcW w:w="2457" w:type="dxa"/>
          </w:tcPr>
          <w:p w:rsidR="001D206A" w:rsidRPr="00EB060F" w:rsidRDefault="001D206A" w:rsidP="00EB060F">
            <w:pPr>
              <w:pStyle w:val="Default"/>
            </w:pPr>
            <w:r w:rsidRPr="00EB060F">
              <w:t xml:space="preserve">Location (urban or rural) </w:t>
            </w:r>
          </w:p>
        </w:tc>
        <w:tc>
          <w:tcPr>
            <w:tcW w:w="1189" w:type="dxa"/>
          </w:tcPr>
          <w:p w:rsidR="001D206A" w:rsidRPr="00EB060F" w:rsidRDefault="001D206A" w:rsidP="00EB060F">
            <w:pPr>
              <w:pStyle w:val="Default"/>
            </w:pPr>
            <w:r w:rsidRPr="00EB060F">
              <w:t>Sample size (</w:t>
            </w:r>
            <w:r w:rsidRPr="00EB060F">
              <w:rPr>
                <w:i/>
                <w:iCs/>
              </w:rPr>
              <w:t>N</w:t>
            </w:r>
            <w:r w:rsidRPr="00EB060F">
              <w:t xml:space="preserve">) </w:t>
            </w:r>
          </w:p>
        </w:tc>
        <w:tc>
          <w:tcPr>
            <w:tcW w:w="985" w:type="dxa"/>
          </w:tcPr>
          <w:p w:rsidR="001D206A" w:rsidRPr="00EB060F" w:rsidRDefault="001D206A" w:rsidP="00EB060F">
            <w:pPr>
              <w:pStyle w:val="Default"/>
            </w:pPr>
            <w:r w:rsidRPr="00EB060F">
              <w:t xml:space="preserve">Age (years) </w:t>
            </w:r>
          </w:p>
        </w:tc>
        <w:tc>
          <w:tcPr>
            <w:tcW w:w="1295" w:type="dxa"/>
          </w:tcPr>
          <w:p w:rsidR="001D206A" w:rsidRPr="00EB060F" w:rsidRDefault="001D206A" w:rsidP="00EB060F">
            <w:pPr>
              <w:pStyle w:val="Default"/>
            </w:pPr>
            <w:r w:rsidRPr="00EB060F">
              <w:t xml:space="preserve">Prevalence (%) </w:t>
            </w:r>
          </w:p>
        </w:tc>
      </w:tr>
      <w:tr w:rsidR="001D206A" w:rsidRPr="00BF70B2" w:rsidTr="000E460F">
        <w:trPr>
          <w:trHeight w:val="218"/>
        </w:trPr>
        <w:tc>
          <w:tcPr>
            <w:tcW w:w="1598" w:type="dxa"/>
          </w:tcPr>
          <w:p w:rsidR="001D206A" w:rsidRPr="00EB060F" w:rsidRDefault="001D206A" w:rsidP="00EB060F">
            <w:pPr>
              <w:pStyle w:val="Default"/>
            </w:pPr>
            <w:r w:rsidRPr="00EB060F">
              <w:t xml:space="preserve">WHO STEPs surveillance </w:t>
            </w:r>
          </w:p>
        </w:tc>
        <w:tc>
          <w:tcPr>
            <w:tcW w:w="1407" w:type="dxa"/>
          </w:tcPr>
          <w:p w:rsidR="001D206A" w:rsidRPr="00EB060F" w:rsidRDefault="001D206A" w:rsidP="00EB060F">
            <w:pPr>
              <w:pStyle w:val="Default"/>
            </w:pPr>
            <w:r w:rsidRPr="00EB060F">
              <w:t xml:space="preserve">2003 </w:t>
            </w:r>
          </w:p>
        </w:tc>
        <w:tc>
          <w:tcPr>
            <w:tcW w:w="2457" w:type="dxa"/>
          </w:tcPr>
          <w:p w:rsidR="001D206A" w:rsidRPr="00EB060F" w:rsidRDefault="001D206A" w:rsidP="00EB060F">
            <w:pPr>
              <w:pStyle w:val="Default"/>
            </w:pPr>
            <w:r w:rsidRPr="00EB060F">
              <w:t xml:space="preserve">Kathmandu (urban) </w:t>
            </w:r>
          </w:p>
        </w:tc>
        <w:tc>
          <w:tcPr>
            <w:tcW w:w="1189" w:type="dxa"/>
          </w:tcPr>
          <w:p w:rsidR="001D206A" w:rsidRPr="00EB060F" w:rsidRDefault="001D206A" w:rsidP="00EB060F">
            <w:pPr>
              <w:pStyle w:val="Default"/>
            </w:pPr>
            <w:r w:rsidRPr="00EB060F">
              <w:t xml:space="preserve">2, 030 </w:t>
            </w:r>
          </w:p>
        </w:tc>
        <w:tc>
          <w:tcPr>
            <w:tcW w:w="985" w:type="dxa"/>
          </w:tcPr>
          <w:p w:rsidR="001D206A" w:rsidRPr="00EB060F" w:rsidRDefault="001D206A" w:rsidP="00EB060F">
            <w:pPr>
              <w:pStyle w:val="Default"/>
            </w:pPr>
            <w:r w:rsidRPr="00EB060F">
              <w:t xml:space="preserve">25–64 </w:t>
            </w:r>
          </w:p>
        </w:tc>
        <w:tc>
          <w:tcPr>
            <w:tcW w:w="1295" w:type="dxa"/>
          </w:tcPr>
          <w:p w:rsidR="001D206A" w:rsidRPr="00EB060F" w:rsidRDefault="001D206A" w:rsidP="00EB060F">
            <w:pPr>
              <w:pStyle w:val="Default"/>
            </w:pPr>
            <w:r w:rsidRPr="00EB060F">
              <w:t xml:space="preserve">18.8 </w:t>
            </w:r>
          </w:p>
        </w:tc>
      </w:tr>
      <w:tr w:rsidR="001D206A" w:rsidRPr="00BF70B2" w:rsidTr="000E460F">
        <w:trPr>
          <w:trHeight w:val="349"/>
        </w:trPr>
        <w:tc>
          <w:tcPr>
            <w:tcW w:w="1598" w:type="dxa"/>
          </w:tcPr>
          <w:p w:rsidR="001D206A" w:rsidRPr="00EB060F" w:rsidRDefault="001D206A" w:rsidP="00EB060F">
            <w:pPr>
              <w:pStyle w:val="Default"/>
            </w:pPr>
            <w:proofErr w:type="spellStart"/>
            <w:r w:rsidRPr="00EB060F">
              <w:t>Vaidya</w:t>
            </w:r>
            <w:proofErr w:type="spellEnd"/>
            <w:r w:rsidRPr="00EB060F">
              <w:t xml:space="preserve"> et al.</w:t>
            </w:r>
          </w:p>
        </w:tc>
        <w:tc>
          <w:tcPr>
            <w:tcW w:w="1407" w:type="dxa"/>
          </w:tcPr>
          <w:p w:rsidR="001D206A" w:rsidRPr="00EB060F" w:rsidRDefault="001D206A" w:rsidP="00EB060F">
            <w:pPr>
              <w:pStyle w:val="Default"/>
            </w:pPr>
            <w:r w:rsidRPr="00EB060F">
              <w:t xml:space="preserve">2004–2005 </w:t>
            </w:r>
          </w:p>
        </w:tc>
        <w:tc>
          <w:tcPr>
            <w:tcW w:w="2457" w:type="dxa"/>
          </w:tcPr>
          <w:p w:rsidR="001D206A" w:rsidRPr="00EB060F" w:rsidRDefault="001D206A" w:rsidP="00EB060F">
            <w:pPr>
              <w:pStyle w:val="Default"/>
            </w:pPr>
            <w:r w:rsidRPr="00EB060F">
              <w:t xml:space="preserve">Eastern Nepal (urban and rural) </w:t>
            </w:r>
          </w:p>
        </w:tc>
        <w:tc>
          <w:tcPr>
            <w:tcW w:w="1189" w:type="dxa"/>
          </w:tcPr>
          <w:p w:rsidR="001D206A" w:rsidRPr="00EB060F" w:rsidRDefault="001D206A" w:rsidP="00EB060F">
            <w:pPr>
              <w:pStyle w:val="Default"/>
            </w:pPr>
            <w:r w:rsidRPr="00EB060F">
              <w:t xml:space="preserve">1 ,000 (males only) </w:t>
            </w:r>
          </w:p>
        </w:tc>
        <w:tc>
          <w:tcPr>
            <w:tcW w:w="985" w:type="dxa"/>
          </w:tcPr>
          <w:p w:rsidR="001D206A" w:rsidRPr="00EB060F" w:rsidRDefault="001D206A" w:rsidP="00EB060F">
            <w:pPr>
              <w:pStyle w:val="Default"/>
            </w:pPr>
            <w:r w:rsidRPr="00EB060F">
              <w:t xml:space="preserve">≥35 </w:t>
            </w:r>
          </w:p>
        </w:tc>
        <w:tc>
          <w:tcPr>
            <w:tcW w:w="1295" w:type="dxa"/>
          </w:tcPr>
          <w:p w:rsidR="001D206A" w:rsidRPr="00EB060F" w:rsidRDefault="001D206A" w:rsidP="00EB060F">
            <w:pPr>
              <w:pStyle w:val="Default"/>
            </w:pPr>
            <w:r w:rsidRPr="00EB060F">
              <w:t>34.4</w:t>
            </w:r>
          </w:p>
        </w:tc>
      </w:tr>
      <w:tr w:rsidR="001D206A" w:rsidRPr="00BF70B2" w:rsidTr="000E460F">
        <w:trPr>
          <w:trHeight w:val="579"/>
        </w:trPr>
        <w:tc>
          <w:tcPr>
            <w:tcW w:w="1598" w:type="dxa"/>
          </w:tcPr>
          <w:p w:rsidR="001D206A" w:rsidRPr="00EB060F" w:rsidRDefault="001D206A" w:rsidP="00EB060F">
            <w:pPr>
              <w:pStyle w:val="Default"/>
            </w:pPr>
            <w:r w:rsidRPr="00EB060F">
              <w:t>WHO STEPs surveillance</w:t>
            </w:r>
          </w:p>
        </w:tc>
        <w:tc>
          <w:tcPr>
            <w:tcW w:w="1407" w:type="dxa"/>
          </w:tcPr>
          <w:p w:rsidR="001D206A" w:rsidRPr="00EB060F" w:rsidRDefault="001D206A" w:rsidP="00EB060F">
            <w:pPr>
              <w:pStyle w:val="Default"/>
            </w:pPr>
            <w:r w:rsidRPr="00EB060F">
              <w:t xml:space="preserve">2004–2005 </w:t>
            </w:r>
          </w:p>
        </w:tc>
        <w:tc>
          <w:tcPr>
            <w:tcW w:w="2457" w:type="dxa"/>
          </w:tcPr>
          <w:p w:rsidR="001D206A" w:rsidRPr="00EB060F" w:rsidRDefault="001D206A" w:rsidP="00EB060F">
            <w:pPr>
              <w:pStyle w:val="Default"/>
            </w:pPr>
            <w:proofErr w:type="spellStart"/>
            <w:r w:rsidRPr="00EB060F">
              <w:t>Lalitpur</w:t>
            </w:r>
            <w:proofErr w:type="spellEnd"/>
            <w:r w:rsidRPr="00EB060F">
              <w:t xml:space="preserve">, </w:t>
            </w:r>
            <w:proofErr w:type="spellStart"/>
            <w:r w:rsidRPr="00EB060F">
              <w:t>Tanahun</w:t>
            </w:r>
            <w:proofErr w:type="spellEnd"/>
            <w:r w:rsidRPr="00EB060F">
              <w:t xml:space="preserve"> and Kathmandu districts (urban and rural) </w:t>
            </w:r>
          </w:p>
        </w:tc>
        <w:tc>
          <w:tcPr>
            <w:tcW w:w="1189" w:type="dxa"/>
          </w:tcPr>
          <w:p w:rsidR="001D206A" w:rsidRPr="00EB060F" w:rsidRDefault="001D206A" w:rsidP="00EB060F">
            <w:pPr>
              <w:pStyle w:val="Default"/>
            </w:pPr>
            <w:r w:rsidRPr="00EB060F">
              <w:t xml:space="preserve">3, 254 </w:t>
            </w:r>
          </w:p>
        </w:tc>
        <w:tc>
          <w:tcPr>
            <w:tcW w:w="985" w:type="dxa"/>
          </w:tcPr>
          <w:p w:rsidR="001D206A" w:rsidRPr="00EB060F" w:rsidRDefault="001D206A" w:rsidP="00EB060F">
            <w:pPr>
              <w:pStyle w:val="Default"/>
            </w:pPr>
            <w:r w:rsidRPr="00EB060F">
              <w:t xml:space="preserve">15–64 </w:t>
            </w:r>
          </w:p>
        </w:tc>
        <w:tc>
          <w:tcPr>
            <w:tcW w:w="1295" w:type="dxa"/>
          </w:tcPr>
          <w:p w:rsidR="001D206A" w:rsidRPr="00EB060F" w:rsidRDefault="001D206A" w:rsidP="00EB060F">
            <w:pPr>
              <w:pStyle w:val="Default"/>
            </w:pPr>
            <w:r w:rsidRPr="00EB060F">
              <w:t xml:space="preserve">41.8 </w:t>
            </w:r>
          </w:p>
        </w:tc>
      </w:tr>
      <w:tr w:rsidR="001D206A" w:rsidRPr="00BF70B2" w:rsidTr="000E460F">
        <w:trPr>
          <w:trHeight w:val="229"/>
        </w:trPr>
        <w:tc>
          <w:tcPr>
            <w:tcW w:w="1598" w:type="dxa"/>
          </w:tcPr>
          <w:p w:rsidR="001D206A" w:rsidRPr="00EB060F" w:rsidRDefault="001D206A" w:rsidP="00EB060F">
            <w:pPr>
              <w:pStyle w:val="Default"/>
            </w:pPr>
            <w:r w:rsidRPr="00EB060F">
              <w:t>Sharma et al.</w:t>
            </w:r>
          </w:p>
        </w:tc>
        <w:tc>
          <w:tcPr>
            <w:tcW w:w="1407" w:type="dxa"/>
          </w:tcPr>
          <w:p w:rsidR="001D206A" w:rsidRPr="00EB060F" w:rsidRDefault="001D206A" w:rsidP="00EB060F">
            <w:pPr>
              <w:pStyle w:val="Default"/>
            </w:pPr>
            <w:r w:rsidRPr="00EB060F">
              <w:t xml:space="preserve">2005 </w:t>
            </w:r>
          </w:p>
        </w:tc>
        <w:tc>
          <w:tcPr>
            <w:tcW w:w="2457" w:type="dxa"/>
          </w:tcPr>
          <w:p w:rsidR="001D206A" w:rsidRPr="00EB060F" w:rsidRDefault="001D206A" w:rsidP="00EB060F">
            <w:pPr>
              <w:pStyle w:val="Default"/>
            </w:pPr>
            <w:r w:rsidRPr="00EB060F">
              <w:t xml:space="preserve">Kathmandu (urban) </w:t>
            </w:r>
          </w:p>
        </w:tc>
        <w:tc>
          <w:tcPr>
            <w:tcW w:w="1189" w:type="dxa"/>
          </w:tcPr>
          <w:p w:rsidR="001D206A" w:rsidRPr="00EB060F" w:rsidRDefault="001D206A" w:rsidP="00EB060F">
            <w:pPr>
              <w:pStyle w:val="Default"/>
            </w:pPr>
            <w:r w:rsidRPr="00EB060F">
              <w:t xml:space="preserve">1 ,114 </w:t>
            </w:r>
          </w:p>
        </w:tc>
        <w:tc>
          <w:tcPr>
            <w:tcW w:w="985" w:type="dxa"/>
          </w:tcPr>
          <w:p w:rsidR="001D206A" w:rsidRPr="00EB060F" w:rsidRDefault="001D206A" w:rsidP="00EB060F">
            <w:pPr>
              <w:pStyle w:val="Default"/>
            </w:pPr>
            <w:r w:rsidRPr="00EB060F">
              <w:t xml:space="preserve">≥18 </w:t>
            </w:r>
          </w:p>
        </w:tc>
        <w:tc>
          <w:tcPr>
            <w:tcW w:w="1295" w:type="dxa"/>
          </w:tcPr>
          <w:p w:rsidR="001D206A" w:rsidRPr="00EB060F" w:rsidRDefault="001D206A" w:rsidP="00EB060F">
            <w:pPr>
              <w:pStyle w:val="Default"/>
            </w:pPr>
            <w:r w:rsidRPr="00EB060F">
              <w:t xml:space="preserve">19.7 </w:t>
            </w:r>
          </w:p>
        </w:tc>
      </w:tr>
      <w:tr w:rsidR="001D206A" w:rsidRPr="00BF70B2" w:rsidTr="000E460F">
        <w:trPr>
          <w:trHeight w:val="109"/>
        </w:trPr>
        <w:tc>
          <w:tcPr>
            <w:tcW w:w="1598" w:type="dxa"/>
          </w:tcPr>
          <w:p w:rsidR="001D206A" w:rsidRPr="00EB060F" w:rsidRDefault="001D206A" w:rsidP="00EB060F">
            <w:pPr>
              <w:pStyle w:val="Default"/>
            </w:pPr>
            <w:proofErr w:type="spellStart"/>
            <w:r w:rsidRPr="00EB060F">
              <w:t>Shrestha</w:t>
            </w:r>
            <w:proofErr w:type="spellEnd"/>
            <w:r w:rsidRPr="00EB060F">
              <w:t xml:space="preserve"> et al.</w:t>
            </w:r>
          </w:p>
        </w:tc>
        <w:tc>
          <w:tcPr>
            <w:tcW w:w="1407" w:type="dxa"/>
          </w:tcPr>
          <w:p w:rsidR="001D206A" w:rsidRPr="00EB060F" w:rsidRDefault="001D206A" w:rsidP="00EB060F">
            <w:pPr>
              <w:pStyle w:val="Default"/>
            </w:pPr>
            <w:r w:rsidRPr="00EB060F">
              <w:t xml:space="preserve">2006 </w:t>
            </w:r>
          </w:p>
        </w:tc>
        <w:tc>
          <w:tcPr>
            <w:tcW w:w="2457" w:type="dxa"/>
          </w:tcPr>
          <w:p w:rsidR="001D206A" w:rsidRPr="00EB060F" w:rsidRDefault="001D206A" w:rsidP="00EB060F">
            <w:pPr>
              <w:pStyle w:val="Default"/>
            </w:pPr>
            <w:r w:rsidRPr="00EB060F">
              <w:t xml:space="preserve">Urban Nepal </w:t>
            </w:r>
          </w:p>
        </w:tc>
        <w:tc>
          <w:tcPr>
            <w:tcW w:w="1189" w:type="dxa"/>
          </w:tcPr>
          <w:p w:rsidR="001D206A" w:rsidRPr="00EB060F" w:rsidRDefault="001D206A" w:rsidP="00EB060F">
            <w:pPr>
              <w:pStyle w:val="Default"/>
            </w:pPr>
            <w:r w:rsidRPr="00EB060F">
              <w:t xml:space="preserve">1, 012 </w:t>
            </w:r>
          </w:p>
        </w:tc>
        <w:tc>
          <w:tcPr>
            <w:tcW w:w="985" w:type="dxa"/>
          </w:tcPr>
          <w:p w:rsidR="001D206A" w:rsidRPr="00EB060F" w:rsidRDefault="001D206A" w:rsidP="00EB060F">
            <w:pPr>
              <w:pStyle w:val="Default"/>
            </w:pPr>
            <w:r w:rsidRPr="00EB060F">
              <w:t xml:space="preserve">≥40 </w:t>
            </w:r>
          </w:p>
        </w:tc>
        <w:tc>
          <w:tcPr>
            <w:tcW w:w="1295" w:type="dxa"/>
          </w:tcPr>
          <w:p w:rsidR="001D206A" w:rsidRPr="00EB060F" w:rsidRDefault="001D206A" w:rsidP="00EB060F">
            <w:pPr>
              <w:pStyle w:val="Default"/>
            </w:pPr>
            <w:r w:rsidRPr="00EB060F">
              <w:t xml:space="preserve">22.7 </w:t>
            </w:r>
          </w:p>
        </w:tc>
      </w:tr>
      <w:tr w:rsidR="001D206A" w:rsidRPr="00BF70B2" w:rsidTr="000E460F">
        <w:trPr>
          <w:trHeight w:val="229"/>
        </w:trPr>
        <w:tc>
          <w:tcPr>
            <w:tcW w:w="1598" w:type="dxa"/>
          </w:tcPr>
          <w:p w:rsidR="001D206A" w:rsidRPr="00EB060F" w:rsidRDefault="001D206A" w:rsidP="00EB060F">
            <w:pPr>
              <w:pStyle w:val="Default"/>
            </w:pPr>
            <w:proofErr w:type="spellStart"/>
            <w:r w:rsidRPr="00EB060F">
              <w:t>Vaidya</w:t>
            </w:r>
            <w:proofErr w:type="spellEnd"/>
            <w:r w:rsidRPr="00EB060F">
              <w:t xml:space="preserve"> et al. </w:t>
            </w:r>
          </w:p>
        </w:tc>
        <w:tc>
          <w:tcPr>
            <w:tcW w:w="1407" w:type="dxa"/>
          </w:tcPr>
          <w:p w:rsidR="001D206A" w:rsidRPr="00EB060F" w:rsidRDefault="001D206A" w:rsidP="00EB060F">
            <w:pPr>
              <w:pStyle w:val="Default"/>
            </w:pPr>
            <w:r w:rsidRPr="00EB060F">
              <w:t xml:space="preserve">2006 </w:t>
            </w:r>
          </w:p>
        </w:tc>
        <w:tc>
          <w:tcPr>
            <w:tcW w:w="2457" w:type="dxa"/>
          </w:tcPr>
          <w:p w:rsidR="001D206A" w:rsidRPr="00EB060F" w:rsidRDefault="001D206A" w:rsidP="00EB060F">
            <w:pPr>
              <w:pStyle w:val="Default"/>
            </w:pPr>
            <w:r w:rsidRPr="00EB060F">
              <w:t xml:space="preserve">Kathmandu (urban) </w:t>
            </w:r>
          </w:p>
        </w:tc>
        <w:tc>
          <w:tcPr>
            <w:tcW w:w="1189" w:type="dxa"/>
          </w:tcPr>
          <w:p w:rsidR="001D206A" w:rsidRPr="00EB060F" w:rsidRDefault="001D206A" w:rsidP="00EB060F">
            <w:pPr>
              <w:pStyle w:val="Default"/>
            </w:pPr>
            <w:r w:rsidRPr="00EB060F">
              <w:t xml:space="preserve">1 ,218 </w:t>
            </w:r>
          </w:p>
        </w:tc>
        <w:tc>
          <w:tcPr>
            <w:tcW w:w="985" w:type="dxa"/>
          </w:tcPr>
          <w:p w:rsidR="001D206A" w:rsidRPr="00EB060F" w:rsidRDefault="001D206A" w:rsidP="00EB060F">
            <w:pPr>
              <w:pStyle w:val="Default"/>
            </w:pPr>
            <w:r w:rsidRPr="00EB060F">
              <w:t xml:space="preserve">≥21 </w:t>
            </w:r>
          </w:p>
        </w:tc>
        <w:tc>
          <w:tcPr>
            <w:tcW w:w="1295" w:type="dxa"/>
          </w:tcPr>
          <w:p w:rsidR="001D206A" w:rsidRPr="00EB060F" w:rsidRDefault="001D206A" w:rsidP="00EB060F">
            <w:pPr>
              <w:pStyle w:val="Default"/>
            </w:pPr>
            <w:r w:rsidRPr="00EB060F">
              <w:t xml:space="preserve">33.8 </w:t>
            </w:r>
          </w:p>
        </w:tc>
      </w:tr>
      <w:tr w:rsidR="001D206A" w:rsidRPr="00BF70B2" w:rsidTr="000E460F">
        <w:trPr>
          <w:trHeight w:val="228"/>
        </w:trPr>
        <w:tc>
          <w:tcPr>
            <w:tcW w:w="1598" w:type="dxa"/>
          </w:tcPr>
          <w:p w:rsidR="001D206A" w:rsidRPr="00EB060F" w:rsidRDefault="001D206A" w:rsidP="00EB060F">
            <w:pPr>
              <w:pStyle w:val="Default"/>
            </w:pPr>
            <w:r w:rsidRPr="00EB060F">
              <w:t>WHO STEPs surveillance</w:t>
            </w:r>
          </w:p>
        </w:tc>
        <w:tc>
          <w:tcPr>
            <w:tcW w:w="1407" w:type="dxa"/>
          </w:tcPr>
          <w:p w:rsidR="001D206A" w:rsidRPr="00EB060F" w:rsidRDefault="001D206A" w:rsidP="00EB060F">
            <w:pPr>
              <w:pStyle w:val="Default"/>
            </w:pPr>
            <w:r w:rsidRPr="00EB060F">
              <w:t xml:space="preserve">2007 </w:t>
            </w:r>
          </w:p>
        </w:tc>
        <w:tc>
          <w:tcPr>
            <w:tcW w:w="2457" w:type="dxa"/>
          </w:tcPr>
          <w:p w:rsidR="001D206A" w:rsidRPr="00EB060F" w:rsidRDefault="001D206A" w:rsidP="00EB060F">
            <w:pPr>
              <w:pStyle w:val="Default"/>
            </w:pPr>
            <w:r w:rsidRPr="00EB060F">
              <w:t xml:space="preserve">Rural and urban Nepal </w:t>
            </w:r>
          </w:p>
        </w:tc>
        <w:tc>
          <w:tcPr>
            <w:tcW w:w="1189" w:type="dxa"/>
          </w:tcPr>
          <w:p w:rsidR="001D206A" w:rsidRPr="00EB060F" w:rsidRDefault="001D206A" w:rsidP="00EB060F">
            <w:pPr>
              <w:pStyle w:val="Default"/>
            </w:pPr>
            <w:r w:rsidRPr="00EB060F">
              <w:t xml:space="preserve">1, 016 </w:t>
            </w:r>
          </w:p>
        </w:tc>
        <w:tc>
          <w:tcPr>
            <w:tcW w:w="985" w:type="dxa"/>
          </w:tcPr>
          <w:p w:rsidR="001D206A" w:rsidRPr="00EB060F" w:rsidRDefault="001D206A" w:rsidP="00EB060F">
            <w:pPr>
              <w:pStyle w:val="Default"/>
            </w:pPr>
            <w:r w:rsidRPr="00EB060F">
              <w:t xml:space="preserve">15–64 </w:t>
            </w:r>
          </w:p>
        </w:tc>
        <w:tc>
          <w:tcPr>
            <w:tcW w:w="1295" w:type="dxa"/>
          </w:tcPr>
          <w:p w:rsidR="001D206A" w:rsidRPr="00EB060F" w:rsidRDefault="001D206A" w:rsidP="00EB060F">
            <w:pPr>
              <w:pStyle w:val="Default"/>
            </w:pPr>
            <w:r w:rsidRPr="00EB060F">
              <w:t xml:space="preserve">31.3 </w:t>
            </w:r>
          </w:p>
        </w:tc>
      </w:tr>
      <w:tr w:rsidR="001D206A" w:rsidRPr="00BF70B2" w:rsidTr="000E460F">
        <w:trPr>
          <w:trHeight w:val="347"/>
        </w:trPr>
        <w:tc>
          <w:tcPr>
            <w:tcW w:w="1598" w:type="dxa"/>
          </w:tcPr>
          <w:p w:rsidR="001D206A" w:rsidRPr="00EB060F" w:rsidRDefault="001D206A" w:rsidP="00EB060F">
            <w:pPr>
              <w:pStyle w:val="Default"/>
            </w:pPr>
            <w:proofErr w:type="spellStart"/>
            <w:r w:rsidRPr="00EB060F">
              <w:t>Chataut</w:t>
            </w:r>
            <w:proofErr w:type="spellEnd"/>
            <w:r w:rsidRPr="00EB060F">
              <w:t xml:space="preserve"> et al. </w:t>
            </w:r>
          </w:p>
        </w:tc>
        <w:tc>
          <w:tcPr>
            <w:tcW w:w="1407" w:type="dxa"/>
          </w:tcPr>
          <w:p w:rsidR="001D206A" w:rsidRPr="00EB060F" w:rsidRDefault="001D206A" w:rsidP="00EB060F">
            <w:pPr>
              <w:pStyle w:val="Default"/>
            </w:pPr>
            <w:r w:rsidRPr="00EB060F">
              <w:t xml:space="preserve">2011 </w:t>
            </w:r>
          </w:p>
        </w:tc>
        <w:tc>
          <w:tcPr>
            <w:tcW w:w="2457" w:type="dxa"/>
          </w:tcPr>
          <w:p w:rsidR="001D206A" w:rsidRPr="00EB060F" w:rsidRDefault="001D206A" w:rsidP="00EB060F">
            <w:pPr>
              <w:pStyle w:val="Default"/>
            </w:pPr>
            <w:r w:rsidRPr="00EB060F">
              <w:t xml:space="preserve">Central Nepal (urban and rural) </w:t>
            </w:r>
          </w:p>
        </w:tc>
        <w:tc>
          <w:tcPr>
            <w:tcW w:w="1189" w:type="dxa"/>
          </w:tcPr>
          <w:p w:rsidR="001D206A" w:rsidRPr="00EB060F" w:rsidRDefault="001D206A" w:rsidP="00EB060F">
            <w:pPr>
              <w:pStyle w:val="Default"/>
            </w:pPr>
            <w:r w:rsidRPr="00EB060F">
              <w:t xml:space="preserve">527 </w:t>
            </w:r>
          </w:p>
        </w:tc>
        <w:tc>
          <w:tcPr>
            <w:tcW w:w="985" w:type="dxa"/>
          </w:tcPr>
          <w:p w:rsidR="001D206A" w:rsidRPr="00EB060F" w:rsidRDefault="001D206A" w:rsidP="00EB060F">
            <w:pPr>
              <w:pStyle w:val="Default"/>
            </w:pPr>
            <w:r w:rsidRPr="00EB060F">
              <w:t xml:space="preserve">≥18 </w:t>
            </w:r>
          </w:p>
        </w:tc>
        <w:tc>
          <w:tcPr>
            <w:tcW w:w="1295" w:type="dxa"/>
          </w:tcPr>
          <w:p w:rsidR="001D206A" w:rsidRPr="00EB060F" w:rsidRDefault="001D206A" w:rsidP="00EB060F">
            <w:pPr>
              <w:pStyle w:val="Default"/>
            </w:pPr>
            <w:r w:rsidRPr="00EB060F">
              <w:t xml:space="preserve">22.4 </w:t>
            </w:r>
          </w:p>
        </w:tc>
      </w:tr>
      <w:tr w:rsidR="001D206A" w:rsidRPr="00BF70B2" w:rsidTr="000E460F">
        <w:trPr>
          <w:trHeight w:val="349"/>
        </w:trPr>
        <w:tc>
          <w:tcPr>
            <w:tcW w:w="1598" w:type="dxa"/>
          </w:tcPr>
          <w:p w:rsidR="001D206A" w:rsidRPr="00EB060F" w:rsidRDefault="001D206A" w:rsidP="00EB060F">
            <w:pPr>
              <w:pStyle w:val="Default"/>
            </w:pPr>
            <w:r w:rsidRPr="00EB060F">
              <w:t>Sharma et al.</w:t>
            </w:r>
          </w:p>
        </w:tc>
        <w:tc>
          <w:tcPr>
            <w:tcW w:w="1407" w:type="dxa"/>
          </w:tcPr>
          <w:p w:rsidR="001D206A" w:rsidRPr="00EB060F" w:rsidRDefault="001D206A" w:rsidP="00EB060F">
            <w:pPr>
              <w:pStyle w:val="Default"/>
            </w:pPr>
            <w:r w:rsidRPr="00EB060F">
              <w:t xml:space="preserve">2011 </w:t>
            </w:r>
          </w:p>
        </w:tc>
        <w:tc>
          <w:tcPr>
            <w:tcW w:w="2457" w:type="dxa"/>
          </w:tcPr>
          <w:p w:rsidR="001D206A" w:rsidRPr="00EB060F" w:rsidRDefault="001D206A" w:rsidP="00EB060F">
            <w:pPr>
              <w:pStyle w:val="Default"/>
            </w:pPr>
            <w:r w:rsidRPr="00EB060F">
              <w:t xml:space="preserve">Eastern Nepal (urban and rural) </w:t>
            </w:r>
          </w:p>
        </w:tc>
        <w:tc>
          <w:tcPr>
            <w:tcW w:w="1189" w:type="dxa"/>
          </w:tcPr>
          <w:p w:rsidR="001D206A" w:rsidRPr="00EB060F" w:rsidRDefault="001D206A" w:rsidP="00EB060F">
            <w:pPr>
              <w:pStyle w:val="Default"/>
            </w:pPr>
            <w:r w:rsidRPr="00EB060F">
              <w:t xml:space="preserve">14 ,425 </w:t>
            </w:r>
          </w:p>
        </w:tc>
        <w:tc>
          <w:tcPr>
            <w:tcW w:w="985" w:type="dxa"/>
          </w:tcPr>
          <w:p w:rsidR="001D206A" w:rsidRPr="00EB060F" w:rsidRDefault="001D206A" w:rsidP="00EB060F">
            <w:pPr>
              <w:pStyle w:val="Default"/>
            </w:pPr>
            <w:r w:rsidRPr="00EB060F">
              <w:t xml:space="preserve">≥20 </w:t>
            </w:r>
          </w:p>
        </w:tc>
        <w:tc>
          <w:tcPr>
            <w:tcW w:w="1295" w:type="dxa"/>
          </w:tcPr>
          <w:p w:rsidR="001D206A" w:rsidRPr="00EB060F" w:rsidRDefault="001D206A" w:rsidP="00EB060F">
            <w:pPr>
              <w:pStyle w:val="Default"/>
            </w:pPr>
            <w:r w:rsidRPr="00EB060F">
              <w:t xml:space="preserve">33.9 </w:t>
            </w:r>
          </w:p>
        </w:tc>
      </w:tr>
    </w:tbl>
    <w:p w:rsidR="001D206A" w:rsidRDefault="001D206A" w:rsidP="0047152A">
      <w:pPr>
        <w:jc w:val="right"/>
        <w:rPr>
          <w:rFonts w:cs="Times New Roman"/>
          <w:szCs w:val="24"/>
        </w:rPr>
      </w:pPr>
      <w:r w:rsidRPr="00DD3198">
        <w:rPr>
          <w:rFonts w:cs="Times New Roman"/>
          <w:szCs w:val="24"/>
        </w:rPr>
        <w:fldChar w:fldCharType="begin"/>
      </w:r>
      <w:r>
        <w:rPr>
          <w:rFonts w:cs="Times New Roman"/>
          <w:szCs w:val="24"/>
        </w:rPr>
        <w:instrText xml:space="preserve"> ADDIN EN.CITE &lt;EndNote&gt;&lt;Cite&gt;&lt;Author&gt;Dhital&lt;/Author&gt;&lt;Year&gt;2013&lt;/Year&gt;&lt;RecNum&gt;248&lt;/RecNum&gt;&lt;DisplayText&gt;(Dhital and Karki, 2013)&lt;/DisplayText&gt;&lt;record&gt;&lt;rec-number&gt;248&lt;/rec-number&gt;&lt;foreign-keys&gt;&lt;key app="EN" db-id="fwtwzp0todw2e9e29puvdxxw2z2dvfxpdz0f" timestamp="1527142679"&gt;248&lt;/key&gt;&lt;/foreign-keys&gt;&lt;ref-type name="Journal Article"&gt;17&lt;/ref-type&gt;&lt;contributors&gt;&lt;authors&gt;&lt;author&gt;Dhital, S. M.&lt;/author&gt;&lt;author&gt;Karki, A.&lt;/author&gt;&lt;/authors&gt;&lt;/contributors&gt;&lt;titles&gt;&lt;title&gt;Dealing with the burden of hypertension in Nepal: current status, challenges and health system issues&lt;/title&gt;&lt;secondary-title&gt; &lt;/secondary-title&gt;&lt;/titles&gt;&lt;periodical&gt;&lt;full-title&gt;Medicine and science in sports and exercise&lt;/full-title&gt;&lt;/periodical&gt;&lt;volume&gt;17&lt;/volume&gt;&lt;edition&gt;2013&lt;/edition&gt;&lt;dates&gt;&lt;year&gt;2013&lt;/year&gt;&lt;/dates&gt;&lt;publisher&gt;Regional Health Forum&lt;/publisher&gt;&lt;urls&gt;&lt;/urls&gt;&lt;/record&gt;&lt;/Cite&gt;&lt;/EndNote&gt;</w:instrText>
      </w:r>
      <w:r w:rsidRPr="00DD3198">
        <w:rPr>
          <w:rFonts w:cs="Times New Roman"/>
          <w:szCs w:val="24"/>
        </w:rPr>
        <w:fldChar w:fldCharType="separate"/>
      </w:r>
      <w:r w:rsidRPr="00DD3198">
        <w:rPr>
          <w:rFonts w:cs="Times New Roman"/>
          <w:noProof/>
          <w:szCs w:val="24"/>
        </w:rPr>
        <w:t>(</w:t>
      </w:r>
      <w:hyperlink w:anchor="_ENREF_17" w:tooltip="Dhital, 2013 #248" w:history="1">
        <w:r w:rsidRPr="00DD3198">
          <w:rPr>
            <w:rFonts w:cs="Times New Roman"/>
            <w:noProof/>
            <w:szCs w:val="24"/>
          </w:rPr>
          <w:t>Dhital and Karki, 2013</w:t>
        </w:r>
      </w:hyperlink>
      <w:r w:rsidRPr="00DD3198">
        <w:rPr>
          <w:rFonts w:cs="Times New Roman"/>
          <w:noProof/>
          <w:szCs w:val="24"/>
        </w:rPr>
        <w:t>)</w:t>
      </w:r>
      <w:r w:rsidRPr="00DD3198">
        <w:rPr>
          <w:rFonts w:cs="Times New Roman"/>
          <w:szCs w:val="24"/>
        </w:rPr>
        <w:fldChar w:fldCharType="end"/>
      </w:r>
    </w:p>
    <w:p w:rsidR="001D206A" w:rsidRPr="001D206A" w:rsidRDefault="001D206A" w:rsidP="001D206A">
      <w:pPr>
        <w:rPr>
          <w:rFonts w:cs="Times New Roman"/>
          <w:szCs w:val="24"/>
        </w:rPr>
      </w:pPr>
      <w:r>
        <w:t>According to NDHS 2016, the prevalence of hypertension was 17% (females)and 23%(males)</w:t>
      </w:r>
      <w:r w:rsidRPr="00EA3BFF">
        <w:t xml:space="preserve"> </w:t>
      </w:r>
      <w:r>
        <w:t>in Nepal</w:t>
      </w:r>
      <w:r w:rsidR="0047152A">
        <w:t xml:space="preserve"> </w:t>
      </w:r>
      <w:r w:rsidR="0047152A">
        <w:rPr>
          <w:rFonts w:cs="Times New Roman"/>
          <w:szCs w:val="24"/>
        </w:rPr>
        <w:fldChar w:fldCharType="begin"/>
      </w:r>
      <w:r w:rsidR="0047152A">
        <w:rPr>
          <w:rFonts w:cs="Times New Roman"/>
          <w:szCs w:val="24"/>
        </w:rPr>
        <w:instrText xml:space="preserve"> ADDIN EN.CITE &lt;EndNote&gt;&lt;Cite&gt;&lt;Author&gt;NDHS&lt;/Author&gt;&lt;Year&gt;2016&lt;/Year&gt;&lt;RecNum&gt;310&lt;/RecNum&gt;&lt;DisplayText&gt;(NDHS, 2016)&lt;/DisplayText&gt;&lt;record&gt;&lt;rec-number&gt;310&lt;/rec-number&gt;&lt;foreign-keys&gt;&lt;key app="EN" db-id="eptpezzvzx2pdpe9wecxx0rzzsrsa5axpft0" timestamp="1527859806"&gt;310&lt;/key&gt;&lt;/foreign-keys&gt;&lt;ref-type name="Report"&gt;27&lt;/ref-type&gt;&lt;contributors&gt;&lt;authors&gt;&lt;author&gt;NDHS&lt;/author&gt;&lt;/authors&gt;&lt;/contributors&gt;&lt;titles&gt;&lt;title&gt;Prevalence of hypertension&lt;/title&gt;&lt;/titles&gt;&lt;dates&gt;&lt;year&gt;2016&lt;/year&gt;&lt;/dates&gt;&lt;pub-location&gt;Nepal&lt;/pub-location&gt;&lt;urls&gt;&lt;/urls&gt;&lt;/record&gt;&lt;/Cite&gt;&lt;/EndNote&gt;</w:instrText>
      </w:r>
      <w:r w:rsidR="0047152A">
        <w:rPr>
          <w:rFonts w:cs="Times New Roman"/>
          <w:szCs w:val="24"/>
        </w:rPr>
        <w:fldChar w:fldCharType="separate"/>
      </w:r>
      <w:r w:rsidR="0047152A">
        <w:rPr>
          <w:rFonts w:cs="Times New Roman"/>
          <w:noProof/>
          <w:szCs w:val="24"/>
        </w:rPr>
        <w:t>(</w:t>
      </w:r>
      <w:hyperlink w:anchor="_ENREF_54" w:tooltip="NDHS, 2016 #310" w:history="1">
        <w:r w:rsidR="0047152A">
          <w:rPr>
            <w:rFonts w:cs="Times New Roman"/>
            <w:noProof/>
            <w:szCs w:val="24"/>
          </w:rPr>
          <w:t>NDHS, 2016</w:t>
        </w:r>
      </w:hyperlink>
      <w:r w:rsidR="0047152A">
        <w:rPr>
          <w:rFonts w:cs="Times New Roman"/>
          <w:noProof/>
          <w:szCs w:val="24"/>
        </w:rPr>
        <w:t>)</w:t>
      </w:r>
      <w:r w:rsidR="0047152A">
        <w:rPr>
          <w:rFonts w:cs="Times New Roman"/>
          <w:szCs w:val="24"/>
        </w:rPr>
        <w:fldChar w:fldCharType="end"/>
      </w:r>
      <w:r>
        <w:t>.</w:t>
      </w:r>
    </w:p>
    <w:p w:rsidR="00250754" w:rsidRPr="00DD3198" w:rsidRDefault="00250754" w:rsidP="001D206A">
      <w:pPr>
        <w:pStyle w:val="Heading2"/>
        <w:spacing w:after="200" w:line="360" w:lineRule="auto"/>
      </w:pPr>
      <w:bookmarkStart w:id="20" w:name="_Toc515972443"/>
      <w:r w:rsidRPr="00DD3198">
        <w:t>2.3     Causes of hypertension</w:t>
      </w:r>
      <w:bookmarkEnd w:id="20"/>
      <w:r w:rsidRPr="00DD3198">
        <w:tab/>
      </w:r>
    </w:p>
    <w:p w:rsidR="00250754" w:rsidRPr="00DD3198" w:rsidRDefault="00250754" w:rsidP="001D206A">
      <w:pPr>
        <w:tabs>
          <w:tab w:val="right" w:pos="8788"/>
        </w:tabs>
        <w:spacing w:after="200"/>
        <w:rPr>
          <w:rFonts w:cs="Times New Roman"/>
          <w:b/>
          <w:szCs w:val="24"/>
        </w:rPr>
      </w:pPr>
      <w:r w:rsidRPr="00DD3198">
        <w:rPr>
          <w:rFonts w:cs="Times New Roman"/>
          <w:szCs w:val="24"/>
        </w:rPr>
        <w:t>For the majority of patients with high blood pressure, the cause is unknown. This is classified as primary or essential hypertension. A small portion of patients have a specific cause of their high blood pressure, which is classified as secondary hypertension</w:t>
      </w:r>
      <w:r w:rsidR="001E6964">
        <w:rPr>
          <w:rFonts w:cs="Times New Roman"/>
          <w:szCs w:val="24"/>
        </w:rPr>
        <w:t xml:space="preserve"> </w:t>
      </w:r>
      <w:r w:rsidRPr="00DD3198">
        <w:rPr>
          <w:rFonts w:cs="Times New Roman"/>
          <w:szCs w:val="24"/>
        </w:rPr>
        <w:fldChar w:fldCharType="begin"/>
      </w:r>
      <w:r w:rsidR="00E844EB">
        <w:rPr>
          <w:rFonts w:cs="Times New Roman"/>
          <w:szCs w:val="24"/>
        </w:rPr>
        <w:instrText xml:space="preserve"> ADDIN EN.CITE &lt;EndNote&gt;&lt;Cite&gt;&lt;Author&gt;Saseen&lt;/Author&gt;&lt;RecNum&gt;162&lt;/RecNum&gt;&lt;DisplayText&gt;(Saseen and MacLaughlin)&lt;/DisplayText&gt;&lt;record&gt;&lt;rec-number&gt;162&lt;/rec-number&gt;&lt;foreign-keys&gt;&lt;key app="EN" db-id="eptpezzvzx2pdpe9wecxx0rzzsrsa5axpft0" timestamp="1515064263"&gt;162&lt;/key&gt;&lt;/foreign-keys&gt;&lt;ref-type name="Book"&gt;6&lt;/ref-type&gt;&lt;contributors&gt;&lt;authors&gt;&lt;author&gt;Saseen, J.J.&lt;/author&gt;&lt;author&gt;  MacLaughlin, E.J.&lt;/author&gt;&lt;/authors&gt;&lt;tertiary-authors&gt;&lt;author&gt;DiPiro JT, Talbert RL, Yee GC, Matzke GR, Wells BG, Posey LM,&lt;/author&gt;&lt;/tertiary-authors&gt;&lt;/contributors&gt;&lt;titles&gt;&lt;title&gt;Hypertension&lt;/title&gt;&lt;/titles&gt;&lt;edition&gt;9th&amp;#xD;&lt;/edition&gt;&lt;dates&gt;&lt;/dates&gt;&lt;orig-pub&gt;Pharmacotherapy: A Pathophysiologic Approach&lt;/orig-pub&gt;&lt;urls&gt;&lt;/urls&gt;&lt;/record&gt;&lt;/Cite&gt;&lt;/EndNote&gt;</w:instrText>
      </w:r>
      <w:r w:rsidRPr="00DD3198">
        <w:rPr>
          <w:rFonts w:cs="Times New Roman"/>
          <w:szCs w:val="24"/>
        </w:rPr>
        <w:fldChar w:fldCharType="separate"/>
      </w:r>
      <w:r w:rsidRPr="00DD3198">
        <w:rPr>
          <w:rFonts w:cs="Times New Roman"/>
          <w:noProof/>
          <w:szCs w:val="24"/>
        </w:rPr>
        <w:t>(</w:t>
      </w:r>
      <w:hyperlink w:anchor="_ENREF_66" w:tooltip="Saseen,  #162" w:history="1">
        <w:r w:rsidR="00A07CC3" w:rsidRPr="00DD3198">
          <w:rPr>
            <w:rFonts w:cs="Times New Roman"/>
            <w:noProof/>
            <w:szCs w:val="24"/>
          </w:rPr>
          <w:t>Saseen and MacLaughlin</w:t>
        </w:r>
      </w:hyperlink>
      <w:r w:rsidRPr="00DD3198">
        <w:rPr>
          <w:rFonts w:cs="Times New Roman"/>
          <w:noProof/>
          <w:szCs w:val="24"/>
        </w:rPr>
        <w:t>)</w:t>
      </w:r>
      <w:r w:rsidRPr="00DD3198">
        <w:rPr>
          <w:rFonts w:cs="Times New Roman"/>
          <w:szCs w:val="24"/>
        </w:rPr>
        <w:fldChar w:fldCharType="end"/>
      </w:r>
      <w:r w:rsidR="001E6964">
        <w:rPr>
          <w:rFonts w:cs="Times New Roman"/>
          <w:szCs w:val="24"/>
        </w:rPr>
        <w:t xml:space="preserve">. </w:t>
      </w:r>
      <w:r w:rsidRPr="00DD3198">
        <w:rPr>
          <w:rFonts w:cs="Times New Roman"/>
          <w:szCs w:val="24"/>
        </w:rPr>
        <w:t xml:space="preserve">Over 90% of patients with high blood pressure have primary hypertension. Primary Hypertension can’t be cured but it can be controlled with appropriate therapy (including lifestyle modification and medication). Genetic factor may play important role in the development of primary hypertension. This form of high blood pressure tends to develop gradually over many years. Less than 10% of patients with high blood pressure have secondary hypertension. Secondary hypertension results from the interplay of several </w:t>
      </w:r>
      <w:proofErr w:type="spellStart"/>
      <w:r w:rsidRPr="00DD3198">
        <w:rPr>
          <w:rFonts w:cs="Times New Roman"/>
          <w:szCs w:val="24"/>
        </w:rPr>
        <w:t>patho</w:t>
      </w:r>
      <w:proofErr w:type="spellEnd"/>
      <w:r w:rsidRPr="00DD3198">
        <w:rPr>
          <w:rFonts w:cs="Times New Roman"/>
          <w:szCs w:val="24"/>
        </w:rPr>
        <w:t xml:space="preserve"> physiological mechanisms regulating plasma volume, peripheral vascular resistance and cardiac output all of which may be increased</w:t>
      </w:r>
      <w:r w:rsidR="001E6964">
        <w:rPr>
          <w:rFonts w:cs="Times New Roman"/>
          <w:szCs w:val="24"/>
        </w:rPr>
        <w:t xml:space="preserve"> </w:t>
      </w:r>
      <w:r w:rsidRPr="00DD3198">
        <w:rPr>
          <w:rFonts w:cs="Times New Roman"/>
          <w:szCs w:val="24"/>
        </w:rPr>
        <w:fldChar w:fldCharType="begin"/>
      </w:r>
      <w:r w:rsidR="00E844EB">
        <w:rPr>
          <w:rFonts w:cs="Times New Roman"/>
          <w:szCs w:val="24"/>
        </w:rPr>
        <w:instrText xml:space="preserve"> ADDIN EN.CITE &lt;EndNote&gt;&lt;Cite&gt;&lt;Author&gt;Ltd&lt;/Author&gt;&lt;Year&gt;1995-2017&lt;/Year&gt;&lt;RecNum&gt;120&lt;/RecNum&gt;&lt;DisplayText&gt;(Ltd, 1995-2017)&lt;/DisplayText&gt;&lt;record&gt;&lt;rec-number&gt;120&lt;/rec-number&gt;&lt;foreign-keys&gt;&lt;key app="EN" db-id="eptpezzvzx2pdpe9wecxx0rzzsrsa5axpft0" timestamp="1513605024"&gt;120&lt;/key&gt;&lt;/foreign-keys&gt;&lt;ref-type name="Web Page"&gt;12&lt;/ref-type&gt;&lt;contributors&gt;&lt;authors&gt;&lt;author&gt; SRS Pharmaceuticals Pvt Ltd&lt;/author&gt;&lt;/authors&gt;&lt;/contributors&gt;&lt;titles&gt;&lt;title&gt;Hypertension Treatment&amp;#xD;&lt;/title&gt;&lt;/titles&gt;&lt;dates&gt;&lt;year&gt;1995-2017&lt;/year&gt;&lt;/dates&gt;&lt;urls&gt;&lt;related-urls&gt;&lt;url&gt;http://www.srspharma.com/contact.htm&lt;/url&gt;&lt;/related-urls&gt;&lt;/urls&gt;&lt;/record&gt;&lt;/Cite&gt;&lt;/EndNote&gt;</w:instrText>
      </w:r>
      <w:r w:rsidRPr="00DD3198">
        <w:rPr>
          <w:rFonts w:cs="Times New Roman"/>
          <w:szCs w:val="24"/>
        </w:rPr>
        <w:fldChar w:fldCharType="separate"/>
      </w:r>
      <w:r w:rsidRPr="00DD3198">
        <w:rPr>
          <w:rFonts w:cs="Times New Roman"/>
          <w:noProof/>
          <w:szCs w:val="24"/>
        </w:rPr>
        <w:t>(</w:t>
      </w:r>
      <w:hyperlink w:anchor="_ENREF_47" w:tooltip="Ltd, 1995-2017 #120" w:history="1">
        <w:r w:rsidR="00A07CC3" w:rsidRPr="00DD3198">
          <w:rPr>
            <w:rFonts w:cs="Times New Roman"/>
            <w:noProof/>
            <w:szCs w:val="24"/>
          </w:rPr>
          <w:t>Ltd, 1995-2017</w:t>
        </w:r>
      </w:hyperlink>
      <w:r w:rsidRPr="00DD3198">
        <w:rPr>
          <w:rFonts w:cs="Times New Roman"/>
          <w:noProof/>
          <w:szCs w:val="24"/>
        </w:rPr>
        <w:t>)</w:t>
      </w:r>
      <w:r w:rsidRPr="00DD3198">
        <w:rPr>
          <w:rFonts w:cs="Times New Roman"/>
          <w:szCs w:val="24"/>
        </w:rPr>
        <w:fldChar w:fldCharType="end"/>
      </w:r>
      <w:r w:rsidRPr="00DD3198">
        <w:rPr>
          <w:rFonts w:cs="Times New Roman"/>
          <w:szCs w:val="24"/>
        </w:rPr>
        <w:t xml:space="preserve">. The </w:t>
      </w:r>
      <w:r w:rsidRPr="00DD3198">
        <w:rPr>
          <w:rFonts w:cs="Times New Roman"/>
          <w:szCs w:val="24"/>
        </w:rPr>
        <w:lastRenderedPageBreak/>
        <w:t xml:space="preserve">most underlying cause of secondary hypertension is medical condition or medication. Controlling the underlying medical condition or removing the causative medication will result in decrease of result of blood pressure thereby resolving secondary hypertension. The most common cause of secondary hypertension is associated with kidney impairment such as chronic kidney disease (CKD) or </w:t>
      </w:r>
      <w:proofErr w:type="spellStart"/>
      <w:r w:rsidRPr="00DD3198">
        <w:rPr>
          <w:rFonts w:cs="Times New Roman"/>
          <w:szCs w:val="24"/>
        </w:rPr>
        <w:t>renovascular</w:t>
      </w:r>
      <w:proofErr w:type="spellEnd"/>
      <w:r w:rsidRPr="00DD3198">
        <w:rPr>
          <w:rFonts w:cs="Times New Roman"/>
          <w:szCs w:val="24"/>
        </w:rPr>
        <w:t xml:space="preserve"> disease. This form of blood pressure tends to appear suddenly and cause higher blood pressure than essential hypertension</w:t>
      </w:r>
      <w:r w:rsidR="001E6964">
        <w:rPr>
          <w:rFonts w:cs="Times New Roman"/>
          <w:szCs w:val="24"/>
        </w:rPr>
        <w:t xml:space="preserve"> </w:t>
      </w:r>
      <w:r w:rsidRPr="00DD3198">
        <w:rPr>
          <w:rFonts w:cs="Times New Roman"/>
          <w:szCs w:val="24"/>
        </w:rPr>
        <w:fldChar w:fldCharType="begin"/>
      </w:r>
      <w:r w:rsidR="00A94106">
        <w:rPr>
          <w:rFonts w:cs="Times New Roman"/>
          <w:szCs w:val="24"/>
        </w:rPr>
        <w:instrText xml:space="preserve"> ADDIN EN.CITE &lt;EndNote&gt;&lt;Cite&gt;&lt;Author&gt;Bell&lt;/Author&gt;&lt;Year&gt;2015&lt;/Year&gt;&lt;RecNum&gt;293&lt;/RecNum&gt;&lt;DisplayText&gt;(Bell&lt;style face="italic"&gt; et al.&lt;/style&gt;, 2015)&lt;/DisplayText&gt;&lt;record&gt;&lt;rec-number&gt;293&lt;/rec-number&gt;&lt;foreign-keys&gt;&lt;key app="EN" db-id="fwtwzp0todw2e9e29puvdxxw2z2dvfxpdz0f" timestamp="1527142679"&gt;293&lt;/key&gt;&lt;/foreign-keys&gt;&lt;ref-type name="Website (Web Page)"&gt;12&lt;/ref-type&gt;&lt;contributors&gt;&lt;authors&gt;&lt;author&gt;Bell, k.&lt;/author&gt;&lt;author&gt;Twiggs, J.&lt;/author&gt;&lt;author&gt;Olin, B. R.&lt;/author&gt;&lt;/authors&gt;&lt;/contributors&gt;&lt;titles&gt;&lt;title&gt;Hypertension: The Silent Killer Updated JNC-8 Guideline Recommendations&lt;/title&gt;&lt;/titles&gt;&lt;dates&gt;&lt;year&gt;2015&lt;/year&gt;&lt;pub-dates&gt;&lt;date&gt;&amp;#xD;&lt;/date&gt;&lt;/pub-dates&gt;&lt;/dates&gt;&lt;publisher&gt;Alabama Pharmacy Association &lt;/publisher&gt;&lt;urls&gt;&lt;/urls&gt;&lt;/record&gt;&lt;/Cite&gt;&lt;/EndNote&gt;</w:instrText>
      </w:r>
      <w:r w:rsidRPr="00DD3198">
        <w:rPr>
          <w:rFonts w:cs="Times New Roman"/>
          <w:szCs w:val="24"/>
        </w:rPr>
        <w:fldChar w:fldCharType="separate"/>
      </w:r>
      <w:r w:rsidR="00A94106">
        <w:rPr>
          <w:rFonts w:cs="Times New Roman"/>
          <w:noProof/>
          <w:szCs w:val="24"/>
        </w:rPr>
        <w:t>(</w:t>
      </w:r>
      <w:hyperlink w:anchor="_ENREF_8" w:tooltip="Bell, 2015 #293" w:history="1">
        <w:r w:rsidR="00A07CC3">
          <w:rPr>
            <w:rFonts w:cs="Times New Roman"/>
            <w:noProof/>
            <w:szCs w:val="24"/>
          </w:rPr>
          <w:t>Bell</w:t>
        </w:r>
        <w:r w:rsidR="00A07CC3" w:rsidRPr="00A94106">
          <w:rPr>
            <w:rFonts w:cs="Times New Roman"/>
            <w:i/>
            <w:noProof/>
            <w:szCs w:val="24"/>
          </w:rPr>
          <w:t xml:space="preserve"> et al.</w:t>
        </w:r>
        <w:r w:rsidR="00A07CC3">
          <w:rPr>
            <w:rFonts w:cs="Times New Roman"/>
            <w:noProof/>
            <w:szCs w:val="24"/>
          </w:rPr>
          <w:t>, 2015</w:t>
        </w:r>
      </w:hyperlink>
      <w:r w:rsidR="00A94106">
        <w:rPr>
          <w:rFonts w:cs="Times New Roman"/>
          <w:noProof/>
          <w:szCs w:val="24"/>
        </w:rPr>
        <w:t>)</w:t>
      </w:r>
      <w:r w:rsidRPr="00DD3198">
        <w:rPr>
          <w:rFonts w:cs="Times New Roman"/>
          <w:szCs w:val="24"/>
        </w:rPr>
        <w:fldChar w:fldCharType="end"/>
      </w:r>
      <w:r w:rsidRPr="00DD3198">
        <w:rPr>
          <w:rFonts w:cs="Times New Roman"/>
          <w:szCs w:val="24"/>
        </w:rPr>
        <w:t>.</w:t>
      </w:r>
    </w:p>
    <w:p w:rsidR="00250754" w:rsidRPr="00DD3198" w:rsidRDefault="00250754" w:rsidP="00E07DDB">
      <w:pPr>
        <w:pStyle w:val="Heading2"/>
        <w:spacing w:after="200" w:line="360" w:lineRule="auto"/>
        <w:jc w:val="both"/>
      </w:pPr>
      <w:bookmarkStart w:id="21" w:name="_Toc515972444"/>
      <w:r w:rsidRPr="00DD3198">
        <w:t>2.4     Pathophysiology of hypertension</w:t>
      </w:r>
      <w:bookmarkEnd w:id="21"/>
    </w:p>
    <w:p w:rsidR="00250754" w:rsidRPr="00DD3198" w:rsidRDefault="00250754" w:rsidP="00E07DDB">
      <w:pPr>
        <w:autoSpaceDE w:val="0"/>
        <w:autoSpaceDN w:val="0"/>
        <w:adjustRightInd w:val="0"/>
        <w:spacing w:after="200"/>
        <w:rPr>
          <w:rFonts w:eastAsia="AGaramondPro-Regular" w:cs="Times New Roman"/>
          <w:b/>
          <w:bCs/>
          <w:color w:val="FFFFFF"/>
          <w:szCs w:val="24"/>
        </w:rPr>
      </w:pPr>
      <w:r w:rsidRPr="00DD3198">
        <w:rPr>
          <w:rFonts w:cs="Times New Roman"/>
          <w:szCs w:val="24"/>
        </w:rPr>
        <w:t>Multiple factors that control blood pressure contribute to developing primary hypertension. The two primary factors include problem in either hormonal [natriuretic hormone or rennin angiotensin aldosterone system, (RAAS)] mechanisms or disturbances in electrolytes such as (sodium potassium and chloride). Natriuretic hormones causes increase in sodium concentration in cells leading to an increase in blood pressure. The RAAS regulates sodium, potassium and blood volume which will ultimately regulate blood pressure in the arteries (blood vessels that carries blood away from heart). Two hormones involved in the RAAS system include angiotensin II and aldosterone. Angiotensin II cause narrowing of the blood vessels, increases release of chemicals that elevate blood pressure, and increase aldosterone production. The constriction of blood vessels increases blood pressure(less space same amount of blood), which also places pressure on the heart. Aldosterone causes sodium and water to stay in the blood, which will increase pressure on the heart and elevate blood pressure</w:t>
      </w:r>
      <w:r w:rsidR="001E6964">
        <w:rPr>
          <w:rFonts w:cs="Times New Roman"/>
          <w:szCs w:val="24"/>
        </w:rPr>
        <w:t xml:space="preserve"> </w:t>
      </w:r>
      <w:r w:rsidR="00A94106">
        <w:rPr>
          <w:rFonts w:cs="Times New Roman"/>
          <w:szCs w:val="24"/>
        </w:rPr>
        <w:fldChar w:fldCharType="begin"/>
      </w:r>
      <w:r w:rsidR="00A94106">
        <w:rPr>
          <w:rFonts w:cs="Times New Roman"/>
          <w:szCs w:val="24"/>
        </w:rPr>
        <w:instrText xml:space="preserve"> ADDIN EN.CITE &lt;EndNote&gt;&lt;Cite&gt;&lt;Author&gt;Bell&lt;/Author&gt;&lt;Year&gt;2015&lt;/Year&gt;&lt;RecNum&gt;293&lt;/RecNum&gt;&lt;DisplayText&gt;(Bell&lt;style face="italic"&gt; et al.&lt;/style&gt;, 2015)&lt;/DisplayText&gt;&lt;record&gt;&lt;rec-number&gt;293&lt;/rec-number&gt;&lt;foreign-keys&gt;&lt;key app="EN" db-id="fwtwzp0todw2e9e29puvdxxw2z2dvfxpdz0f" timestamp="1527142679"&gt;293&lt;/key&gt;&lt;/foreign-keys&gt;&lt;ref-type name="Website (Web Page)"&gt;12&lt;/ref-type&gt;&lt;contributors&gt;&lt;authors&gt;&lt;author&gt;Bell, k.&lt;/author&gt;&lt;author&gt;Twiggs, J.&lt;/author&gt;&lt;author&gt;Olin, B. R.&lt;/author&gt;&lt;/authors&gt;&lt;/contributors&gt;&lt;titles&gt;&lt;title&gt;Hypertension: The Silent Killer Updated JNC-8 Guideline Recommendations&lt;/title&gt;&lt;/titles&gt;&lt;dates&gt;&lt;year&gt;2015&lt;/year&gt;&lt;pub-dates&gt;&lt;date&gt;&amp;#xD;&lt;/date&gt;&lt;/pub-dates&gt;&lt;/dates&gt;&lt;publisher&gt;Alabama Pharmacy Association &lt;/publisher&gt;&lt;urls&gt;&lt;/urls&gt;&lt;/record&gt;&lt;/Cite&gt;&lt;/EndNote&gt;</w:instrText>
      </w:r>
      <w:r w:rsidR="00A94106">
        <w:rPr>
          <w:rFonts w:cs="Times New Roman"/>
          <w:szCs w:val="24"/>
        </w:rPr>
        <w:fldChar w:fldCharType="separate"/>
      </w:r>
      <w:r w:rsidR="00A94106">
        <w:rPr>
          <w:rFonts w:cs="Times New Roman"/>
          <w:noProof/>
          <w:szCs w:val="24"/>
        </w:rPr>
        <w:t>(</w:t>
      </w:r>
      <w:hyperlink w:anchor="_ENREF_8" w:tooltip="Bell, 2015 #293" w:history="1">
        <w:r w:rsidR="00A07CC3">
          <w:rPr>
            <w:rFonts w:cs="Times New Roman"/>
            <w:noProof/>
            <w:szCs w:val="24"/>
          </w:rPr>
          <w:t>Bell</w:t>
        </w:r>
        <w:r w:rsidR="00A07CC3" w:rsidRPr="00A94106">
          <w:rPr>
            <w:rFonts w:cs="Times New Roman"/>
            <w:i/>
            <w:noProof/>
            <w:szCs w:val="24"/>
          </w:rPr>
          <w:t xml:space="preserve"> et al.</w:t>
        </w:r>
        <w:r w:rsidR="00A07CC3">
          <w:rPr>
            <w:rFonts w:cs="Times New Roman"/>
            <w:noProof/>
            <w:szCs w:val="24"/>
          </w:rPr>
          <w:t>, 2015</w:t>
        </w:r>
      </w:hyperlink>
      <w:r w:rsidR="00A94106">
        <w:rPr>
          <w:rFonts w:cs="Times New Roman"/>
          <w:noProof/>
          <w:szCs w:val="24"/>
        </w:rPr>
        <w:t>)</w:t>
      </w:r>
      <w:r w:rsidR="00A94106">
        <w:rPr>
          <w:rFonts w:cs="Times New Roman"/>
          <w:szCs w:val="24"/>
        </w:rPr>
        <w:fldChar w:fldCharType="end"/>
      </w:r>
      <w:r w:rsidRPr="00DD3198">
        <w:rPr>
          <w:rFonts w:cs="Times New Roman"/>
          <w:szCs w:val="24"/>
        </w:rPr>
        <w:t>.</w:t>
      </w:r>
    </w:p>
    <w:p w:rsidR="00250754" w:rsidRPr="00DD3198" w:rsidRDefault="00250754" w:rsidP="00E07DDB">
      <w:pPr>
        <w:pStyle w:val="Heading2"/>
        <w:spacing w:after="200" w:line="360" w:lineRule="auto"/>
        <w:jc w:val="both"/>
        <w:rPr>
          <w:rFonts w:eastAsia="AGaramondPro-Bold"/>
          <w:color w:val="FFFFFF"/>
        </w:rPr>
      </w:pPr>
      <w:bookmarkStart w:id="22" w:name="_Toc515972445"/>
      <w:r w:rsidRPr="00DD3198">
        <w:t>2.5     Risk Factors associated with hypertension</w:t>
      </w:r>
      <w:bookmarkEnd w:id="22"/>
    </w:p>
    <w:p w:rsidR="00250754" w:rsidRDefault="00250754" w:rsidP="00E07DDB">
      <w:pPr>
        <w:tabs>
          <w:tab w:val="left" w:pos="3890"/>
        </w:tabs>
        <w:spacing w:after="200"/>
        <w:rPr>
          <w:rFonts w:cs="Times New Roman"/>
          <w:szCs w:val="24"/>
          <w:shd w:val="clear" w:color="auto" w:fill="FFFFFF"/>
        </w:rPr>
      </w:pPr>
      <w:r w:rsidRPr="00DD3198">
        <w:rPr>
          <w:rFonts w:cs="Times New Roman"/>
          <w:szCs w:val="24"/>
          <w:shd w:val="clear" w:color="auto" w:fill="FFFFFF"/>
        </w:rPr>
        <w:t>There are several risk factors for developing high blood pressure. Family history of high blood pressure, advancing age and gender are some predetermined unalterable predisposing factors for high blood pressure. If parents have high blood pressure, their offspring are also genetically susceptible to it. Similarly, men are at more risk for suffering from high blood pressure until 45 years of age. However, the main concerning culprits for developing high blood pressure are some modifiable risk factors like lack of physical activity, overweight, poor diet with excessive salt intake, harmful use of alcohol, tobacco consumption and stressful life</w:t>
      </w:r>
      <w:r w:rsidR="001E6964">
        <w:rPr>
          <w:rFonts w:cs="Times New Roman"/>
          <w:szCs w:val="24"/>
          <w:shd w:val="clear" w:color="auto" w:fill="FFFFFF"/>
        </w:rPr>
        <w:t xml:space="preserve"> </w:t>
      </w:r>
      <w:r w:rsidR="00BA014B">
        <w:rPr>
          <w:rFonts w:cs="Times New Roman"/>
          <w:szCs w:val="24"/>
          <w:shd w:val="clear" w:color="auto" w:fill="FFFFFF"/>
        </w:rPr>
        <w:fldChar w:fldCharType="begin"/>
      </w:r>
      <w:r w:rsidR="00BA014B">
        <w:rPr>
          <w:rFonts w:cs="Times New Roman"/>
          <w:szCs w:val="24"/>
          <w:shd w:val="clear" w:color="auto" w:fill="FFFFFF"/>
        </w:rPr>
        <w:instrText xml:space="preserve"> ADDIN EN.CITE &lt;EndNote&gt;&lt;Cite&gt;&lt;Author&gt;Dhungana&lt;/Author&gt;&lt;Year&gt;2017&lt;/Year&gt;&lt;RecNum&gt;256&lt;/RecNum&gt;&lt;DisplayText&gt;(Dhungana, 2017)&lt;/DisplayText&gt;&lt;record&gt;&lt;rec-number&gt;256&lt;/rec-number&gt;&lt;foreign-keys&gt;&lt;key app="EN" db-id="fwtwzp0todw2e9e29puvdxxw2z2dvfxpdz0f" timestamp="1527142679"&gt;256&lt;/key&gt;&lt;/foreign-keys&gt;&lt;ref-type name="Website (Web Page)"&gt;12&lt;/ref-type&gt;&lt;contributors&gt;&lt;authors&gt;&lt;author&gt;Dhungana, R. R.&lt;/author&gt;&lt;/authors&gt;&lt;/contributors&gt;&lt;titles&gt;&lt;title&gt;High blood pressure: In the context of Nepal&lt;/title&gt;&lt;/titles&gt;&lt;dates&gt;&lt;year&gt;2017&lt;/year&gt;&lt;/dates&gt;&lt;urls&gt;&lt;/urls&gt;&lt;/record&gt;&lt;/Cite&gt;&lt;/EndNote&gt;</w:instrText>
      </w:r>
      <w:r w:rsidR="00BA014B">
        <w:rPr>
          <w:rFonts w:cs="Times New Roman"/>
          <w:szCs w:val="24"/>
          <w:shd w:val="clear" w:color="auto" w:fill="FFFFFF"/>
        </w:rPr>
        <w:fldChar w:fldCharType="separate"/>
      </w:r>
      <w:r w:rsidR="00BA014B">
        <w:rPr>
          <w:rFonts w:cs="Times New Roman"/>
          <w:noProof/>
          <w:szCs w:val="24"/>
          <w:shd w:val="clear" w:color="auto" w:fill="FFFFFF"/>
        </w:rPr>
        <w:t>(</w:t>
      </w:r>
      <w:hyperlink w:anchor="_ENREF_18" w:tooltip="Dhungana, 2017 #256" w:history="1">
        <w:r w:rsidR="00A07CC3">
          <w:rPr>
            <w:rFonts w:cs="Times New Roman"/>
            <w:noProof/>
            <w:szCs w:val="24"/>
            <w:shd w:val="clear" w:color="auto" w:fill="FFFFFF"/>
          </w:rPr>
          <w:t>Dhungana, 2017</w:t>
        </w:r>
      </w:hyperlink>
      <w:r w:rsidR="00BA014B">
        <w:rPr>
          <w:rFonts w:cs="Times New Roman"/>
          <w:noProof/>
          <w:szCs w:val="24"/>
          <w:shd w:val="clear" w:color="auto" w:fill="FFFFFF"/>
        </w:rPr>
        <w:t>)</w:t>
      </w:r>
      <w:r w:rsidR="00BA014B">
        <w:rPr>
          <w:rFonts w:cs="Times New Roman"/>
          <w:szCs w:val="24"/>
          <w:shd w:val="clear" w:color="auto" w:fill="FFFFFF"/>
        </w:rPr>
        <w:fldChar w:fldCharType="end"/>
      </w:r>
      <w:r w:rsidRPr="00DD3198">
        <w:rPr>
          <w:rFonts w:cs="Times New Roman"/>
          <w:szCs w:val="24"/>
          <w:shd w:val="clear" w:color="auto" w:fill="FFFFFF"/>
        </w:rPr>
        <w:t xml:space="preserve">. This may due to the increasing pace of </w:t>
      </w:r>
      <w:r w:rsidRPr="00DD3198">
        <w:rPr>
          <w:rFonts w:cs="Times New Roman"/>
          <w:szCs w:val="24"/>
          <w:shd w:val="clear" w:color="auto" w:fill="FFFFFF"/>
        </w:rPr>
        <w:lastRenderedPageBreak/>
        <w:t xml:space="preserve">urbanization and industrialization. Besides lack of knowledge of the people on their food habit has also led to the rise of the disease </w:t>
      </w:r>
      <w:r w:rsidRPr="00DD3198">
        <w:rPr>
          <w:rFonts w:cs="Times New Roman"/>
          <w:szCs w:val="24"/>
          <w:shd w:val="clear" w:color="auto" w:fill="FFFFFF"/>
        </w:rPr>
        <w:fldChar w:fldCharType="begin"/>
      </w:r>
      <w:r w:rsidR="00E844EB">
        <w:rPr>
          <w:rFonts w:cs="Times New Roman"/>
          <w:szCs w:val="24"/>
          <w:shd w:val="clear" w:color="auto" w:fill="FFFFFF"/>
        </w:rPr>
        <w:instrText xml:space="preserve"> ADDIN EN.CITE &lt;EndNote&gt;&lt;Cite&gt;&lt;Author&gt;WHO&lt;/Author&gt;&lt;Year&gt;2013&lt;/Year&gt;&lt;RecNum&gt;128&lt;/RecNum&gt;&lt;DisplayText&gt;(WHO, 2013b)&lt;/DisplayText&gt;&lt;record&gt;&lt;rec-number&gt;128&lt;/rec-number&gt;&lt;foreign-keys&gt;&lt;key app="EN" db-id="eptpezzvzx2pdpe9wecxx0rzzsrsa5axpft0" timestamp="1513677607"&gt;128&lt;/key&gt;&lt;/foreign-keys&gt;&lt;ref-type name="Journal Article"&gt;17&lt;/ref-type&gt;&lt;contributors&gt;&lt;authors&gt;&lt;author&gt;WHO&lt;/author&gt;&lt;/authors&gt;&lt;/contributors&gt;&lt;titles&gt;&lt;title&gt;A global brief on hypertension, silent killer, global health public crisis.&lt;/title&gt;&lt;/titles&gt;&lt;dates&gt;&lt;year&gt;2013&lt;/year&gt;&lt;/dates&gt;&lt;urls&gt;&lt;/urls&gt;&lt;/record&gt;&lt;/Cite&gt;&lt;/EndNote&gt;</w:instrText>
      </w:r>
      <w:r w:rsidRPr="00DD3198">
        <w:rPr>
          <w:rFonts w:cs="Times New Roman"/>
          <w:szCs w:val="24"/>
          <w:shd w:val="clear" w:color="auto" w:fill="FFFFFF"/>
        </w:rPr>
        <w:fldChar w:fldCharType="separate"/>
      </w:r>
      <w:r w:rsidR="00E844EB">
        <w:rPr>
          <w:rFonts w:cs="Times New Roman"/>
          <w:noProof/>
          <w:szCs w:val="24"/>
          <w:shd w:val="clear" w:color="auto" w:fill="FFFFFF"/>
        </w:rPr>
        <w:t>(</w:t>
      </w:r>
      <w:hyperlink w:anchor="_ENREF_93" w:tooltip="WHO, 2013 #128" w:history="1">
        <w:r w:rsidR="00A07CC3">
          <w:rPr>
            <w:rFonts w:cs="Times New Roman"/>
            <w:noProof/>
            <w:szCs w:val="24"/>
            <w:shd w:val="clear" w:color="auto" w:fill="FFFFFF"/>
          </w:rPr>
          <w:t>WHO, 2013b</w:t>
        </w:r>
      </w:hyperlink>
      <w:r w:rsidR="00E844EB">
        <w:rPr>
          <w:rFonts w:cs="Times New Roman"/>
          <w:noProof/>
          <w:szCs w:val="24"/>
          <w:shd w:val="clear" w:color="auto" w:fill="FFFFFF"/>
        </w:rPr>
        <w:t>)</w:t>
      </w:r>
      <w:r w:rsidRPr="00DD3198">
        <w:rPr>
          <w:rFonts w:cs="Times New Roman"/>
          <w:szCs w:val="24"/>
          <w:shd w:val="clear" w:color="auto" w:fill="FFFFFF"/>
        </w:rPr>
        <w:fldChar w:fldCharType="end"/>
      </w:r>
      <w:r w:rsidRPr="00DD3198">
        <w:rPr>
          <w:rFonts w:cs="Times New Roman"/>
          <w:szCs w:val="24"/>
          <w:shd w:val="clear" w:color="auto" w:fill="FFFFFF"/>
        </w:rPr>
        <w:t>.</w:t>
      </w:r>
    </w:p>
    <w:p w:rsidR="00250754" w:rsidRPr="00DD3198" w:rsidRDefault="00250754" w:rsidP="00E07DDB">
      <w:pPr>
        <w:pStyle w:val="Heading3"/>
        <w:spacing w:after="200" w:line="360" w:lineRule="auto"/>
        <w:jc w:val="both"/>
      </w:pPr>
      <w:bookmarkStart w:id="23" w:name="_Toc515972446"/>
      <w:r w:rsidRPr="00DD3198">
        <w:t>2.5.1     Age</w:t>
      </w:r>
      <w:bookmarkEnd w:id="23"/>
    </w:p>
    <w:p w:rsidR="00250754" w:rsidRPr="00DD3198" w:rsidRDefault="00250754" w:rsidP="00E07DDB">
      <w:pPr>
        <w:tabs>
          <w:tab w:val="left" w:pos="6372"/>
        </w:tabs>
        <w:spacing w:after="200"/>
        <w:rPr>
          <w:rFonts w:cs="Times New Roman"/>
          <w:bCs/>
          <w:szCs w:val="24"/>
        </w:rPr>
      </w:pPr>
      <w:r w:rsidRPr="00C21796">
        <w:rPr>
          <w:rFonts w:cs="Times New Roman"/>
          <w:bCs/>
          <w:color w:val="000000" w:themeColor="text1"/>
          <w:szCs w:val="24"/>
        </w:rPr>
        <w:t>Age is unavoidable, it increases with the time. Ageing is a normal biological process which begins at conception and ends only with death. The process of ageing brings about physiological, psychological and immunological changes which influences the nutritional status</w:t>
      </w:r>
      <w:r w:rsidRPr="00C21796">
        <w:rPr>
          <w:rFonts w:cs="Times New Roman"/>
          <w:bCs/>
          <w:color w:val="000000" w:themeColor="text1"/>
          <w:szCs w:val="24"/>
        </w:rPr>
        <w:fldChar w:fldCharType="begin"/>
      </w:r>
      <w:r w:rsidR="00FA30FA" w:rsidRPr="00C21796">
        <w:rPr>
          <w:rFonts w:cs="Times New Roman"/>
          <w:bCs/>
          <w:color w:val="000000" w:themeColor="text1"/>
          <w:szCs w:val="24"/>
        </w:rPr>
        <w:instrText xml:space="preserve"> ADDIN EN.CITE &lt;EndNote&gt;&lt;Cite&gt;&lt;Author&gt;Srilakshmi&lt;/Author&gt;&lt;Year&gt;2014&lt;/Year&gt;&lt;RecNum&gt;80&lt;/RecNum&gt;&lt;DisplayText&gt;(Srilakshmi, 2014)&lt;/DisplayText&gt;&lt;record&gt;&lt;rec-number&gt;80&lt;/rec-number&gt;&lt;foreign-keys&gt;&lt;key app="EN" db-id="eptpezzvzx2pdpe9wecxx0rzzsrsa5axpft0" timestamp="1492704966"&gt;80&lt;/key&gt;&lt;/foreign-keys&gt;&lt;ref-type name="Book"&gt;6&lt;/ref-type&gt;&lt;contributors&gt;&lt;authors&gt;&lt;author&gt;Srilakshmi,B.&lt;/author&gt;&lt;/authors&gt;&lt;/contributors&gt;&lt;titles&gt;&lt;title&gt;Dietetics&lt;/title&gt;&lt;/titles&gt;&lt;pages&gt;163&amp;#xD;&lt;/pages&gt;&lt;dates&gt;&lt;year&gt;2014&lt;/year&gt;&lt;/dates&gt;&lt;pub-location&gt;New Delhi&lt;/pub-location&gt;&lt;publisher&gt;New Age International (P) Ltd.,Publishers&lt;/publisher&gt;&lt;urls&gt;&lt;/urls&gt;&lt;language&gt;English&lt;/language&gt;&lt;access-date&gt;1st April&lt;/access-date&gt;&lt;/record&gt;&lt;/Cite&gt;&lt;/EndNote&gt;</w:instrText>
      </w:r>
      <w:r w:rsidRPr="00C21796">
        <w:rPr>
          <w:rFonts w:cs="Times New Roman"/>
          <w:bCs/>
          <w:color w:val="000000" w:themeColor="text1"/>
          <w:szCs w:val="24"/>
        </w:rPr>
        <w:fldChar w:fldCharType="separate"/>
      </w:r>
      <w:r w:rsidRPr="00C21796">
        <w:rPr>
          <w:rFonts w:cs="Times New Roman"/>
          <w:bCs/>
          <w:noProof/>
          <w:color w:val="000000" w:themeColor="text1"/>
          <w:szCs w:val="24"/>
        </w:rPr>
        <w:t>(</w:t>
      </w:r>
      <w:hyperlink w:anchor="_ENREF_73" w:tooltip="Srilakshmi, 2014 #80" w:history="1">
        <w:r w:rsidR="00A07CC3" w:rsidRPr="00C21796">
          <w:rPr>
            <w:rFonts w:cs="Times New Roman"/>
            <w:bCs/>
            <w:noProof/>
            <w:color w:val="000000" w:themeColor="text1"/>
            <w:szCs w:val="24"/>
          </w:rPr>
          <w:t>Srilakshmi, 2014</w:t>
        </w:r>
      </w:hyperlink>
      <w:r w:rsidRPr="00C21796">
        <w:rPr>
          <w:rFonts w:cs="Times New Roman"/>
          <w:bCs/>
          <w:noProof/>
          <w:color w:val="000000" w:themeColor="text1"/>
          <w:szCs w:val="24"/>
        </w:rPr>
        <w:t>)</w:t>
      </w:r>
      <w:r w:rsidRPr="00C21796">
        <w:rPr>
          <w:rFonts w:cs="Times New Roman"/>
          <w:bCs/>
          <w:color w:val="000000" w:themeColor="text1"/>
          <w:szCs w:val="24"/>
        </w:rPr>
        <w:fldChar w:fldCharType="end"/>
      </w:r>
      <w:r w:rsidRPr="00C21796">
        <w:rPr>
          <w:rFonts w:cs="Times New Roman"/>
          <w:bCs/>
          <w:color w:val="000000" w:themeColor="text1"/>
          <w:szCs w:val="24"/>
        </w:rPr>
        <w:t>.</w:t>
      </w:r>
      <w:r w:rsidRPr="00C21796">
        <w:rPr>
          <w:rFonts w:cs="Times New Roman"/>
          <w:color w:val="000000" w:themeColor="text1"/>
          <w:szCs w:val="24"/>
          <w:shd w:val="clear" w:color="auto" w:fill="FFFFFF"/>
        </w:rPr>
        <w:t> In men and women, the incidence of hypertension increased with increasing age</w:t>
      </w:r>
      <w:r w:rsidR="00B3522F" w:rsidRPr="00C21796">
        <w:rPr>
          <w:rFonts w:cs="Times New Roman"/>
          <w:color w:val="000000" w:themeColor="text1"/>
          <w:szCs w:val="24"/>
          <w:shd w:val="clear" w:color="auto" w:fill="FFFFFF"/>
        </w:rPr>
        <w:t xml:space="preserve"> </w:t>
      </w:r>
      <w:r w:rsidR="00B3522F" w:rsidRPr="00C21796">
        <w:rPr>
          <w:rFonts w:cs="Times New Roman"/>
          <w:color w:val="000000" w:themeColor="text1"/>
          <w:szCs w:val="24"/>
          <w:shd w:val="clear" w:color="auto" w:fill="FFFFFF"/>
        </w:rPr>
        <w:fldChar w:fldCharType="begin"/>
      </w:r>
      <w:r w:rsidR="001B3504" w:rsidRPr="00C21796">
        <w:rPr>
          <w:rFonts w:cs="Times New Roman"/>
          <w:color w:val="000000" w:themeColor="text1"/>
          <w:szCs w:val="24"/>
          <w:shd w:val="clear" w:color="auto" w:fill="FFFFFF"/>
        </w:rPr>
        <w:instrText xml:space="preserve"> ADDIN EN.CITE &lt;EndNote&gt;&lt;Cite&gt;&lt;Author&gt;Thawornchaisit&lt;/Author&gt;&lt;Year&gt;2013&lt;/Year&gt;&lt;RecNum&gt;270&lt;/RecNum&gt;&lt;DisplayText&gt;(Thawornchaisit&lt;style face="italic"&gt; et al.&lt;/style&gt;, 2013)&lt;/DisplayText&gt;&lt;record&gt;&lt;rec-number&gt;270&lt;/rec-number&gt;&lt;foreign-keys&gt;&lt;key app="EN" db-id="fwtwzp0todw2e9e29puvdxxw2z2dvfxpdz0f" timestamp="1527142679"&gt;270&lt;/key&gt;&lt;/foreign-keys&gt;&lt;ref-type name="Journal Article"&gt;17&lt;/ref-type&gt;&lt;contributors&gt;&lt;authors&gt;&lt;author&gt;Thawornchaisit, P.&lt;/author&gt;&lt;author&gt;Looze, F.&lt;/author&gt;&lt;author&gt;Reid, C.&lt;/author&gt;&lt;author&gt;Seubsman, S.&lt;/author&gt;&lt;author&gt;Sleigh, A.&lt;/author&gt;&lt;/authors&gt;&lt;/contributors&gt;&lt;titles&gt;&lt;title&gt;Health risk factors and the incidence of hypertension: 4-year prospective findings from a national cohort of 60 569 Thai Open University students&lt;/title&gt;&lt;short-title&gt;&amp;#xD;&lt;/short-title&gt;&lt;/titles&gt;&lt;volume&gt;3&lt;/volume&gt;&lt;number&gt;6&lt;/number&gt;&lt;dates&gt;&lt;year&gt;2013&lt;/year&gt;&lt;pub-dates&gt;&lt;date&gt;2013 June 21&lt;/date&gt;&lt;/pub-dates&gt;&lt;/dates&gt;&lt;publisher&gt;BMJ Open&lt;/publisher&gt;&lt;urls&gt;&lt;/urls&gt;&lt;electronic-resource-num&gt; 10.1136/bmjopen-2013-002826&lt;/electronic-resource-num&gt;&lt;/record&gt;&lt;/Cite&gt;&lt;/EndNote&gt;</w:instrText>
      </w:r>
      <w:r w:rsidR="00B3522F" w:rsidRPr="00C21796">
        <w:rPr>
          <w:rFonts w:cs="Times New Roman"/>
          <w:color w:val="000000" w:themeColor="text1"/>
          <w:szCs w:val="24"/>
          <w:shd w:val="clear" w:color="auto" w:fill="FFFFFF"/>
        </w:rPr>
        <w:fldChar w:fldCharType="separate"/>
      </w:r>
      <w:r w:rsidR="001B3504" w:rsidRPr="00C21796">
        <w:rPr>
          <w:rFonts w:cs="Times New Roman"/>
          <w:noProof/>
          <w:color w:val="000000" w:themeColor="text1"/>
          <w:szCs w:val="24"/>
          <w:shd w:val="clear" w:color="auto" w:fill="FFFFFF"/>
        </w:rPr>
        <w:t>(</w:t>
      </w:r>
      <w:hyperlink w:anchor="_ENREF_77" w:tooltip="Thawornchaisit, 2013 #270" w:history="1">
        <w:r w:rsidR="00A07CC3" w:rsidRPr="00C21796">
          <w:rPr>
            <w:rFonts w:cs="Times New Roman"/>
            <w:noProof/>
            <w:color w:val="000000" w:themeColor="text1"/>
            <w:szCs w:val="24"/>
            <w:shd w:val="clear" w:color="auto" w:fill="FFFFFF"/>
          </w:rPr>
          <w:t>Thawornchaisit</w:t>
        </w:r>
        <w:r w:rsidR="00A07CC3" w:rsidRPr="00C21796">
          <w:rPr>
            <w:rFonts w:cs="Times New Roman"/>
            <w:i/>
            <w:noProof/>
            <w:color w:val="000000" w:themeColor="text1"/>
            <w:szCs w:val="24"/>
            <w:shd w:val="clear" w:color="auto" w:fill="FFFFFF"/>
          </w:rPr>
          <w:t xml:space="preserve"> et al.</w:t>
        </w:r>
        <w:r w:rsidR="00A07CC3" w:rsidRPr="00C21796">
          <w:rPr>
            <w:rFonts w:cs="Times New Roman"/>
            <w:noProof/>
            <w:color w:val="000000" w:themeColor="text1"/>
            <w:szCs w:val="24"/>
            <w:shd w:val="clear" w:color="auto" w:fill="FFFFFF"/>
          </w:rPr>
          <w:t>, 2013</w:t>
        </w:r>
      </w:hyperlink>
      <w:r w:rsidR="001B3504" w:rsidRPr="00C21796">
        <w:rPr>
          <w:rFonts w:cs="Times New Roman"/>
          <w:noProof/>
          <w:color w:val="000000" w:themeColor="text1"/>
          <w:szCs w:val="24"/>
          <w:shd w:val="clear" w:color="auto" w:fill="FFFFFF"/>
        </w:rPr>
        <w:t>)</w:t>
      </w:r>
      <w:r w:rsidR="00B3522F" w:rsidRPr="00C21796">
        <w:rPr>
          <w:rFonts w:cs="Times New Roman"/>
          <w:color w:val="000000" w:themeColor="text1"/>
          <w:szCs w:val="24"/>
          <w:shd w:val="clear" w:color="auto" w:fill="FFFFFF"/>
        </w:rPr>
        <w:fldChar w:fldCharType="end"/>
      </w:r>
      <w:r w:rsidR="00B3522F" w:rsidRPr="00C21796">
        <w:rPr>
          <w:rFonts w:cs="Times New Roman"/>
          <w:color w:val="000000" w:themeColor="text1"/>
          <w:szCs w:val="24"/>
          <w:shd w:val="clear" w:color="auto" w:fill="FFFFFF"/>
        </w:rPr>
        <w:t>.</w:t>
      </w:r>
      <w:r w:rsidR="00EA2FCC" w:rsidRPr="00C21796">
        <w:rPr>
          <w:rFonts w:cs="Times New Roman"/>
          <w:color w:val="000000" w:themeColor="text1"/>
          <w:szCs w:val="24"/>
          <w:shd w:val="clear" w:color="auto" w:fill="FFFFFF"/>
        </w:rPr>
        <w:t xml:space="preserve"> </w:t>
      </w:r>
      <w:r w:rsidRPr="00C21796">
        <w:rPr>
          <w:rFonts w:cs="Times New Roman"/>
          <w:bCs/>
          <w:color w:val="000000" w:themeColor="text1"/>
          <w:szCs w:val="24"/>
        </w:rPr>
        <w:t xml:space="preserve">Ageing is not only a risk factor to develop hypertension but also a risk factor to cause many diseases </w:t>
      </w:r>
      <w:r w:rsidRPr="00C21796">
        <w:rPr>
          <w:rFonts w:cs="Times New Roman"/>
          <w:bCs/>
          <w:color w:val="000000" w:themeColor="text1"/>
          <w:szCs w:val="24"/>
        </w:rPr>
        <w:fldChar w:fldCharType="begin"/>
      </w:r>
      <w:r w:rsidRPr="00C21796">
        <w:rPr>
          <w:rFonts w:cs="Times New Roman"/>
          <w:bCs/>
          <w:color w:val="000000" w:themeColor="text1"/>
          <w:szCs w:val="24"/>
        </w:rPr>
        <w:instrText xml:space="preserve"> ADDIN EN.CITE &lt;EndNote&gt;&lt;Cite&gt;&lt;Author&gt;Kaori&lt;/Author&gt;&lt;Year&gt;2004&lt;/Year&gt;&lt;RecNum&gt;97&lt;/RecNum&gt;&lt;DisplayText&gt;(Kaori, 2004)&lt;/DisplayText&gt;&lt;record&gt;&lt;rec-number&gt;97&lt;/rec-number&gt;&lt;foreign-keys&gt;&lt;key app="EN" db-id="eptpezzvzx2pdpe9wecxx0rzzsrsa5axpft0" timestamp="1492591529"&gt;97&lt;/key&gt;&lt;/foreign-keys&gt;&lt;ref-type name="Thesis"&gt;32&lt;/ref-type&gt;&lt;contributors&gt;&lt;authors&gt;&lt;author&gt;Kaori,M.&lt;/author&gt;&lt;/authors&gt;&lt;/contributors&gt;&lt;titles&gt;&lt;title&gt;Hypertension and risk factors related to lifestyle among women aged 40 years and over in Phuthamontthon district,Nakhon Pathom Province, Thailand &lt;/title&gt;&lt;/titles&gt;&lt;volume&gt;Master of Primary Care Management&lt;/volume&gt;&lt;dates&gt;&lt;year&gt;2004&lt;/year&gt;&lt;/dates&gt;&lt;pub-location&gt;Thailand&lt;/pub-location&gt;&lt;publisher&gt;Mahidol University&lt;/publisher&gt;&lt;urls&gt;&lt;/urls&gt;&lt;/record&gt;&lt;/Cite&gt;&lt;/EndNote&gt;</w:instrText>
      </w:r>
      <w:r w:rsidRPr="00C21796">
        <w:rPr>
          <w:rFonts w:cs="Times New Roman"/>
          <w:bCs/>
          <w:color w:val="000000" w:themeColor="text1"/>
          <w:szCs w:val="24"/>
        </w:rPr>
        <w:fldChar w:fldCharType="separate"/>
      </w:r>
      <w:r w:rsidRPr="00C21796">
        <w:rPr>
          <w:rFonts w:cs="Times New Roman"/>
          <w:bCs/>
          <w:noProof/>
          <w:color w:val="000000" w:themeColor="text1"/>
          <w:szCs w:val="24"/>
        </w:rPr>
        <w:t>(</w:t>
      </w:r>
      <w:hyperlink w:anchor="_ENREF_36" w:tooltip="Kaori, 2004 #97" w:history="1">
        <w:r w:rsidR="00A07CC3" w:rsidRPr="00C21796">
          <w:rPr>
            <w:rFonts w:cs="Times New Roman"/>
            <w:bCs/>
            <w:noProof/>
            <w:color w:val="000000" w:themeColor="text1"/>
            <w:szCs w:val="24"/>
          </w:rPr>
          <w:t>Kaori, 2004</w:t>
        </w:r>
      </w:hyperlink>
      <w:r w:rsidRPr="00C21796">
        <w:rPr>
          <w:rFonts w:cs="Times New Roman"/>
          <w:bCs/>
          <w:noProof/>
          <w:color w:val="000000" w:themeColor="text1"/>
          <w:szCs w:val="24"/>
        </w:rPr>
        <w:t>)</w:t>
      </w:r>
      <w:r w:rsidRPr="00C21796">
        <w:rPr>
          <w:rFonts w:cs="Times New Roman"/>
          <w:bCs/>
          <w:color w:val="000000" w:themeColor="text1"/>
          <w:szCs w:val="24"/>
        </w:rPr>
        <w:fldChar w:fldCharType="end"/>
      </w:r>
      <w:r w:rsidRPr="00C21796">
        <w:rPr>
          <w:rFonts w:cs="Times New Roman"/>
          <w:bCs/>
          <w:color w:val="000000" w:themeColor="text1"/>
          <w:szCs w:val="24"/>
        </w:rPr>
        <w:t>.</w:t>
      </w:r>
      <w:r w:rsidR="008343EF" w:rsidRPr="00C21796">
        <w:rPr>
          <w:rFonts w:cs="Times New Roman"/>
          <w:bCs/>
          <w:color w:val="000000" w:themeColor="text1"/>
          <w:szCs w:val="24"/>
        </w:rPr>
        <w:t xml:space="preserve"> </w:t>
      </w:r>
      <w:r w:rsidR="008343EF" w:rsidRPr="00C21796">
        <w:rPr>
          <w:color w:val="000000" w:themeColor="text1"/>
          <w:szCs w:val="24"/>
        </w:rPr>
        <w:t xml:space="preserve">The prevalence of hypertension increases with age consistently in all regions of the world </w:t>
      </w:r>
      <w:r w:rsidR="00B2213E" w:rsidRPr="00C21796">
        <w:rPr>
          <w:color w:val="000000" w:themeColor="text1"/>
          <w:szCs w:val="24"/>
        </w:rPr>
        <w:fldChar w:fldCharType="begin"/>
      </w:r>
      <w:r w:rsidR="00B2213E" w:rsidRPr="00C21796">
        <w:rPr>
          <w:color w:val="000000" w:themeColor="text1"/>
          <w:szCs w:val="24"/>
        </w:rPr>
        <w:instrText xml:space="preserve"> ADDIN EN.CITE &lt;EndNote&gt;&lt;Cite&gt;&lt;Author&gt;Ezzati&lt;/Author&gt;&lt;Year&gt;2002&lt;/Year&gt;&lt;RecNum&gt;425&lt;/RecNum&gt;&lt;DisplayText&gt;(Ezzati&lt;style face="italic"&gt; et al.&lt;/style&gt;, 2002)&lt;/DisplayText&gt;&lt;record&gt;&lt;rec-number&gt;425&lt;/rec-number&gt;&lt;foreign-keys&gt;&lt;key app="EN" db-id="fwtwzp0todw2e9e29puvdxxw2z2dvfxpdz0f" timestamp="1527142679"&gt;425&lt;/key&gt;&lt;/foreign-keys&gt;&lt;ref-type name="Journal Article"&gt;17&lt;/ref-type&gt;&lt;contributors&gt;&lt;authors&gt;&lt;author&gt;Ezzati, M.&lt;/author&gt;&lt;author&gt;Lopez,  A. D. &lt;/author&gt;&lt;author&gt;Rodgers, A.&lt;/author&gt;&lt;author&gt;Vander, H. S. &lt;/author&gt;&lt;author&gt;Murray, C. J.&lt;/author&gt;&lt;/authors&gt;&lt;/contributors&gt;&lt;titles&gt;&lt;title&gt;Selected major risk factors and global and regional burden of disease&lt;/title&gt;&lt;/titles&gt;&lt;pages&gt;1347-1360&lt;/pages&gt;&lt;volume&gt;360&lt;/volume&gt;&lt;number&gt;9343&lt;/number&gt;&lt;dates&gt;&lt;year&gt;2002&lt;/year&gt;&lt;/dates&gt;&lt;publisher&gt;Lancet&lt;/publisher&gt;&lt;urls&gt;&lt;/urls&gt;&lt;/record&gt;&lt;/Cite&gt;&lt;/EndNote&gt;</w:instrText>
      </w:r>
      <w:r w:rsidR="00B2213E" w:rsidRPr="00C21796">
        <w:rPr>
          <w:color w:val="000000" w:themeColor="text1"/>
          <w:szCs w:val="24"/>
        </w:rPr>
        <w:fldChar w:fldCharType="separate"/>
      </w:r>
      <w:r w:rsidR="00B2213E" w:rsidRPr="00C21796">
        <w:rPr>
          <w:noProof/>
          <w:color w:val="000000" w:themeColor="text1"/>
          <w:szCs w:val="24"/>
        </w:rPr>
        <w:t>(</w:t>
      </w:r>
      <w:hyperlink w:anchor="_ENREF_23" w:tooltip="Ezzati, 2002 #425" w:history="1">
        <w:r w:rsidR="00A07CC3" w:rsidRPr="00C21796">
          <w:rPr>
            <w:noProof/>
            <w:color w:val="000000" w:themeColor="text1"/>
            <w:szCs w:val="24"/>
          </w:rPr>
          <w:t>Ezzati</w:t>
        </w:r>
        <w:r w:rsidR="00A07CC3" w:rsidRPr="00C21796">
          <w:rPr>
            <w:i/>
            <w:noProof/>
            <w:color w:val="000000" w:themeColor="text1"/>
            <w:szCs w:val="24"/>
          </w:rPr>
          <w:t xml:space="preserve"> et al.</w:t>
        </w:r>
        <w:r w:rsidR="00A07CC3" w:rsidRPr="00C21796">
          <w:rPr>
            <w:noProof/>
            <w:color w:val="000000" w:themeColor="text1"/>
            <w:szCs w:val="24"/>
          </w:rPr>
          <w:t>, 2002</w:t>
        </w:r>
      </w:hyperlink>
      <w:r w:rsidR="00B2213E" w:rsidRPr="00C21796">
        <w:rPr>
          <w:noProof/>
          <w:color w:val="000000" w:themeColor="text1"/>
          <w:szCs w:val="24"/>
        </w:rPr>
        <w:t>)</w:t>
      </w:r>
      <w:r w:rsidR="00B2213E" w:rsidRPr="00C21796">
        <w:rPr>
          <w:color w:val="000000" w:themeColor="text1"/>
          <w:szCs w:val="24"/>
        </w:rPr>
        <w:fldChar w:fldCharType="end"/>
      </w:r>
      <w:r w:rsidR="00EA2FCC" w:rsidRPr="00C21796">
        <w:rPr>
          <w:color w:val="000000" w:themeColor="text1"/>
          <w:szCs w:val="24"/>
        </w:rPr>
        <w:t>.</w:t>
      </w:r>
      <w:r w:rsidR="00C21796" w:rsidRPr="00C21796">
        <w:rPr>
          <w:color w:val="000000" w:themeColor="text1"/>
          <w:szCs w:val="24"/>
          <w:shd w:val="clear" w:color="auto" w:fill="FFFFFF"/>
        </w:rPr>
        <w:t xml:space="preserve">  The risk associated with elevated blood pressures (BP) may be affected by </w:t>
      </w:r>
      <w:proofErr w:type="spellStart"/>
      <w:r w:rsidR="00C21796" w:rsidRPr="00C21796">
        <w:rPr>
          <w:color w:val="000000" w:themeColor="text1"/>
          <w:szCs w:val="24"/>
          <w:shd w:val="clear" w:color="auto" w:fill="FFFFFF"/>
        </w:rPr>
        <w:t>age.The</w:t>
      </w:r>
      <w:proofErr w:type="spellEnd"/>
      <w:r w:rsidR="00C21796" w:rsidRPr="00C21796">
        <w:rPr>
          <w:color w:val="000000" w:themeColor="text1"/>
          <w:szCs w:val="24"/>
          <w:shd w:val="clear" w:color="auto" w:fill="FFFFFF"/>
        </w:rPr>
        <w:t xml:space="preserve"> Seventh Report of the Joint National Committee on Prevention, Detection, Evaluation, and Treatment of High Blood Pressure (JNC 7) uses systolic BP and diastolic BP to categorize normal, prehypertension, and hypertension in all adults older than age 18 years</w:t>
      </w:r>
      <w:r w:rsidR="003F5E49">
        <w:rPr>
          <w:color w:val="000000" w:themeColor="text1"/>
          <w:szCs w:val="24"/>
          <w:shd w:val="clear" w:color="auto" w:fill="FFFFFF"/>
        </w:rPr>
        <w:t xml:space="preserve"> </w:t>
      </w:r>
      <w:r w:rsidR="009B2E56">
        <w:rPr>
          <w:color w:val="000000" w:themeColor="text1"/>
          <w:szCs w:val="24"/>
          <w:shd w:val="clear" w:color="auto" w:fill="FFFFFF"/>
        </w:rPr>
        <w:fldChar w:fldCharType="begin"/>
      </w:r>
      <w:r w:rsidR="009B2E56">
        <w:rPr>
          <w:color w:val="000000" w:themeColor="text1"/>
          <w:szCs w:val="24"/>
          <w:shd w:val="clear" w:color="auto" w:fill="FFFFFF"/>
        </w:rPr>
        <w:instrText xml:space="preserve"> ADDIN EN.CITE &lt;EndNote&gt;&lt;Cite&gt;&lt;Author&gt;Bowman&lt;/Author&gt;&lt;Year&gt;2006  ,&lt;/Year&gt;&lt;RecNum&gt;447&lt;/RecNum&gt;&lt;DisplayText&gt;(Bowman&lt;style face="italic"&gt; et al.&lt;/style&gt;, 2006  ,)&lt;/DisplayText&gt;&lt;record&gt;&lt;rec-number&gt;447&lt;/rec-number&gt;&lt;foreign-keys&gt;&lt;key app="EN" db-id="fwtwzp0todw2e9e29puvdxxw2z2dvfxpdz0f" timestamp="1528159235"&gt;447&lt;/key&gt;&lt;/foreign-keys&gt;&lt;ref-type name="Journal Article"&gt;17&lt;/ref-type&gt;&lt;contributors&gt;&lt;authors&gt;&lt;author&gt;Bowman, T. S.  &lt;/author&gt;&lt;author&gt;Sesso, H. D.&lt;/author&gt;&lt;author&gt;Gaziano, J. M.&lt;/author&gt;&lt;/authors&gt;&lt;/contributors&gt;&lt;titles&gt;&lt;title&gt;Effect of Age on Blood Pressure Parameters and Risk of Cardiovascular Death in Men&lt;/title&gt;&lt;/titles&gt;&lt;pages&gt;47-52&lt;/pages&gt;&lt;volume&gt;19&lt;/volume&gt;&lt;number&gt;1&lt;/number&gt;&lt;dates&gt;&lt;year&gt;2006  ,&lt;/year&gt;&lt;/dates&gt;&lt;publisher&gt;Am. J. Hypertens.&lt;/publisher&gt;&lt;urls&gt;&lt;/urls&gt;&lt;/record&gt;&lt;/Cite&gt;&lt;/EndNote&gt;</w:instrText>
      </w:r>
      <w:r w:rsidR="009B2E56">
        <w:rPr>
          <w:color w:val="000000" w:themeColor="text1"/>
          <w:szCs w:val="24"/>
          <w:shd w:val="clear" w:color="auto" w:fill="FFFFFF"/>
        </w:rPr>
        <w:fldChar w:fldCharType="separate"/>
      </w:r>
      <w:r w:rsidR="009B2E56">
        <w:rPr>
          <w:noProof/>
          <w:color w:val="000000" w:themeColor="text1"/>
          <w:szCs w:val="24"/>
          <w:shd w:val="clear" w:color="auto" w:fill="FFFFFF"/>
        </w:rPr>
        <w:t>(</w:t>
      </w:r>
      <w:hyperlink w:anchor="_ENREF_10" w:tooltip="Bowman, 2006  , #447" w:history="1">
        <w:r w:rsidR="00A07CC3">
          <w:rPr>
            <w:noProof/>
            <w:color w:val="000000" w:themeColor="text1"/>
            <w:szCs w:val="24"/>
            <w:shd w:val="clear" w:color="auto" w:fill="FFFFFF"/>
          </w:rPr>
          <w:t>Bowman</w:t>
        </w:r>
        <w:r w:rsidR="00A07CC3" w:rsidRPr="009B2E56">
          <w:rPr>
            <w:i/>
            <w:noProof/>
            <w:color w:val="000000" w:themeColor="text1"/>
            <w:szCs w:val="24"/>
            <w:shd w:val="clear" w:color="auto" w:fill="FFFFFF"/>
          </w:rPr>
          <w:t xml:space="preserve"> et al.</w:t>
        </w:r>
        <w:r w:rsidR="00A07CC3">
          <w:rPr>
            <w:noProof/>
            <w:color w:val="000000" w:themeColor="text1"/>
            <w:szCs w:val="24"/>
            <w:shd w:val="clear" w:color="auto" w:fill="FFFFFF"/>
          </w:rPr>
          <w:t>, 2006  ,</w:t>
        </w:r>
      </w:hyperlink>
      <w:r w:rsidR="009B2E56">
        <w:rPr>
          <w:noProof/>
          <w:color w:val="000000" w:themeColor="text1"/>
          <w:szCs w:val="24"/>
          <w:shd w:val="clear" w:color="auto" w:fill="FFFFFF"/>
        </w:rPr>
        <w:t>)</w:t>
      </w:r>
      <w:r w:rsidR="009B2E56">
        <w:rPr>
          <w:color w:val="000000" w:themeColor="text1"/>
          <w:szCs w:val="24"/>
          <w:shd w:val="clear" w:color="auto" w:fill="FFFFFF"/>
        </w:rPr>
        <w:fldChar w:fldCharType="end"/>
      </w:r>
      <w:r w:rsidR="00C044BA">
        <w:rPr>
          <w:color w:val="000000" w:themeColor="text1"/>
          <w:szCs w:val="24"/>
          <w:shd w:val="clear" w:color="auto" w:fill="FFFFFF"/>
        </w:rPr>
        <w:t>.</w:t>
      </w:r>
    </w:p>
    <w:p w:rsidR="00250754" w:rsidRPr="00DD3198" w:rsidRDefault="00250754" w:rsidP="00E07DDB">
      <w:pPr>
        <w:pStyle w:val="Heading3"/>
        <w:spacing w:after="200" w:line="360" w:lineRule="auto"/>
        <w:jc w:val="both"/>
      </w:pPr>
      <w:bookmarkStart w:id="24" w:name="_Toc515972447"/>
      <w:r w:rsidRPr="00DD3198">
        <w:t>2.5.2     Gender</w:t>
      </w:r>
      <w:bookmarkEnd w:id="24"/>
    </w:p>
    <w:p w:rsidR="00250754" w:rsidRPr="00DD3198" w:rsidRDefault="00250754" w:rsidP="00E07DDB">
      <w:pPr>
        <w:tabs>
          <w:tab w:val="left" w:pos="6372"/>
        </w:tabs>
        <w:spacing w:after="200"/>
        <w:rPr>
          <w:rFonts w:cs="Times New Roman"/>
          <w:bCs/>
          <w:szCs w:val="24"/>
        </w:rPr>
      </w:pPr>
      <w:r w:rsidRPr="00DD3198">
        <w:rPr>
          <w:rFonts w:cs="Times New Roman"/>
          <w:bCs/>
          <w:color w:val="000000" w:themeColor="text1"/>
          <w:szCs w:val="24"/>
        </w:rPr>
        <w:t xml:space="preserve">There is a little evidence of a difference in blood pressure between the genders. However men tend to show a higher average level at the beginning of adolescent. Later in the life the difference narrows and the pattern may even be reversed </w:t>
      </w:r>
      <w:r w:rsidRPr="00DD3198">
        <w:rPr>
          <w:rFonts w:cs="Times New Roman"/>
          <w:bCs/>
          <w:color w:val="000000" w:themeColor="text1"/>
          <w:szCs w:val="24"/>
        </w:rPr>
        <w:fldChar w:fldCharType="begin"/>
      </w:r>
      <w:r w:rsidRPr="00DD3198">
        <w:rPr>
          <w:rFonts w:cs="Times New Roman"/>
          <w:bCs/>
          <w:color w:val="000000" w:themeColor="text1"/>
          <w:szCs w:val="24"/>
        </w:rPr>
        <w:instrText xml:space="preserve"> ADDIN EN.CITE &lt;EndNote&gt;&lt;Cite&gt;&lt;Author&gt;Kaori&lt;/Author&gt;&lt;Year&gt;2004&lt;/Year&gt;&lt;RecNum&gt;97&lt;/RecNum&gt;&lt;DisplayText&gt;(Kaori, 2004)&lt;/DisplayText&gt;&lt;record&gt;&lt;rec-number&gt;97&lt;/rec-number&gt;&lt;foreign-keys&gt;&lt;key app="EN" db-id="eptpezzvzx2pdpe9wecxx0rzzsrsa5axpft0" timestamp="1492591529"&gt;97&lt;/key&gt;&lt;/foreign-keys&gt;&lt;ref-type name="Thesis"&gt;32&lt;/ref-type&gt;&lt;contributors&gt;&lt;authors&gt;&lt;author&gt;Kaori,M.&lt;/author&gt;&lt;/authors&gt;&lt;/contributors&gt;&lt;titles&gt;&lt;title&gt;Hypertension and risk factors related to lifestyle among women aged 40 years and over in Phuthamontthon district,Nakhon Pathom Province, Thailand &lt;/title&gt;&lt;/titles&gt;&lt;volume&gt;Master of Primary Care Management&lt;/volume&gt;&lt;dates&gt;&lt;year&gt;2004&lt;/year&gt;&lt;/dates&gt;&lt;pub-location&gt;Thailand&lt;/pub-location&gt;&lt;publisher&gt;Mahidol University&lt;/publisher&gt;&lt;urls&gt;&lt;/urls&gt;&lt;/record&gt;&lt;/Cite&gt;&lt;/EndNote&gt;</w:instrText>
      </w:r>
      <w:r w:rsidRPr="00DD3198">
        <w:rPr>
          <w:rFonts w:cs="Times New Roman"/>
          <w:bCs/>
          <w:color w:val="000000" w:themeColor="text1"/>
          <w:szCs w:val="24"/>
        </w:rPr>
        <w:fldChar w:fldCharType="separate"/>
      </w:r>
      <w:r w:rsidRPr="00DD3198">
        <w:rPr>
          <w:rFonts w:cs="Times New Roman"/>
          <w:bCs/>
          <w:noProof/>
          <w:color w:val="000000" w:themeColor="text1"/>
          <w:szCs w:val="24"/>
        </w:rPr>
        <w:t>(</w:t>
      </w:r>
      <w:hyperlink w:anchor="_ENREF_36" w:tooltip="Kaori, 2004 #97" w:history="1">
        <w:r w:rsidR="00A07CC3" w:rsidRPr="00DD3198">
          <w:rPr>
            <w:rFonts w:cs="Times New Roman"/>
            <w:bCs/>
            <w:noProof/>
            <w:color w:val="000000" w:themeColor="text1"/>
            <w:szCs w:val="24"/>
          </w:rPr>
          <w:t>Kaori, 2004</w:t>
        </w:r>
      </w:hyperlink>
      <w:r w:rsidRPr="00DD3198">
        <w:rPr>
          <w:rFonts w:cs="Times New Roman"/>
          <w:bCs/>
          <w:noProof/>
          <w:color w:val="000000" w:themeColor="text1"/>
          <w:szCs w:val="24"/>
        </w:rPr>
        <w:t>)</w:t>
      </w:r>
      <w:r w:rsidRPr="00DD3198">
        <w:rPr>
          <w:rFonts w:cs="Times New Roman"/>
          <w:bCs/>
          <w:color w:val="000000" w:themeColor="text1"/>
          <w:szCs w:val="24"/>
        </w:rPr>
        <w:fldChar w:fldCharType="end"/>
      </w:r>
      <w:r w:rsidRPr="00DD3198">
        <w:rPr>
          <w:rFonts w:cs="Times New Roman"/>
          <w:bCs/>
          <w:color w:val="000000" w:themeColor="text1"/>
          <w:szCs w:val="24"/>
        </w:rPr>
        <w:t>.</w:t>
      </w:r>
      <w:r w:rsidRPr="00DD3198">
        <w:rPr>
          <w:rFonts w:cs="Times New Roman"/>
          <w:color w:val="333333"/>
          <w:szCs w:val="24"/>
          <w:shd w:val="clear" w:color="auto" w:fill="FFFFFF"/>
        </w:rPr>
        <w:t xml:space="preserve"> </w:t>
      </w:r>
      <w:r w:rsidRPr="00DD3198">
        <w:rPr>
          <w:rFonts w:cs="Times New Roman"/>
          <w:szCs w:val="24"/>
          <w:shd w:val="clear" w:color="auto" w:fill="FFFFFF"/>
        </w:rPr>
        <w:t xml:space="preserve"> Men are at more risk for suffering from high blood pressure until 45 years of age </w:t>
      </w:r>
      <w:r w:rsidRPr="00DD3198">
        <w:rPr>
          <w:rFonts w:cs="Times New Roman"/>
          <w:szCs w:val="24"/>
          <w:shd w:val="clear" w:color="auto" w:fill="FFFFFF"/>
        </w:rPr>
        <w:fldChar w:fldCharType="begin"/>
      </w:r>
      <w:r w:rsidR="00BA014B">
        <w:rPr>
          <w:rFonts w:cs="Times New Roman"/>
          <w:szCs w:val="24"/>
          <w:shd w:val="clear" w:color="auto" w:fill="FFFFFF"/>
        </w:rPr>
        <w:instrText xml:space="preserve"> ADDIN EN.CITE &lt;EndNote&gt;&lt;Cite&gt;&lt;Author&gt;Dhungana&lt;/Author&gt;&lt;Year&gt;2017&lt;/Year&gt;&lt;RecNum&gt;256&lt;/RecNum&gt;&lt;DisplayText&gt;(Dhungana, 2017)&lt;/DisplayText&gt;&lt;record&gt;&lt;rec-number&gt;256&lt;/rec-number&gt;&lt;foreign-keys&gt;&lt;key app="EN" db-id="fwtwzp0todw2e9e29puvdxxw2z2dvfxpdz0f" timestamp="1527142679"&gt;256&lt;/key&gt;&lt;/foreign-keys&gt;&lt;ref-type name="Website (Web Page)"&gt;12&lt;/ref-type&gt;&lt;contributors&gt;&lt;authors&gt;&lt;author&gt;Dhungana, R. R.&lt;/author&gt;&lt;/authors&gt;&lt;/contributors&gt;&lt;titles&gt;&lt;title&gt;High blood pressure: In the context of Nepal&lt;/title&gt;&lt;/titles&gt;&lt;dates&gt;&lt;year&gt;2017&lt;/year&gt;&lt;/dates&gt;&lt;urls&gt;&lt;/urls&gt;&lt;/record&gt;&lt;/Cite&gt;&lt;/EndNote&gt;</w:instrText>
      </w:r>
      <w:r w:rsidRPr="00DD3198">
        <w:rPr>
          <w:rFonts w:cs="Times New Roman"/>
          <w:szCs w:val="24"/>
          <w:shd w:val="clear" w:color="auto" w:fill="FFFFFF"/>
        </w:rPr>
        <w:fldChar w:fldCharType="separate"/>
      </w:r>
      <w:r w:rsidR="00C94D13">
        <w:rPr>
          <w:rFonts w:cs="Times New Roman"/>
          <w:noProof/>
          <w:szCs w:val="24"/>
          <w:shd w:val="clear" w:color="auto" w:fill="FFFFFF"/>
        </w:rPr>
        <w:t>(</w:t>
      </w:r>
      <w:hyperlink w:anchor="_ENREF_18" w:tooltip="Dhungana, 2017 #256" w:history="1">
        <w:r w:rsidR="00A07CC3">
          <w:rPr>
            <w:rFonts w:cs="Times New Roman"/>
            <w:noProof/>
            <w:szCs w:val="24"/>
            <w:shd w:val="clear" w:color="auto" w:fill="FFFFFF"/>
          </w:rPr>
          <w:t>Dhungana, 2017</w:t>
        </w:r>
      </w:hyperlink>
      <w:r w:rsidR="00C94D13">
        <w:rPr>
          <w:rFonts w:cs="Times New Roman"/>
          <w:noProof/>
          <w:szCs w:val="24"/>
          <w:shd w:val="clear" w:color="auto" w:fill="FFFFFF"/>
        </w:rPr>
        <w:t>)</w:t>
      </w:r>
      <w:r w:rsidRPr="00DD3198">
        <w:rPr>
          <w:rFonts w:cs="Times New Roman"/>
          <w:szCs w:val="24"/>
          <w:shd w:val="clear" w:color="auto" w:fill="FFFFFF"/>
        </w:rPr>
        <w:fldChar w:fldCharType="end"/>
      </w:r>
      <w:r w:rsidRPr="00DD3198">
        <w:rPr>
          <w:rFonts w:cs="Times New Roman"/>
          <w:szCs w:val="24"/>
          <w:shd w:val="clear" w:color="auto" w:fill="FFFFFF"/>
        </w:rPr>
        <w:t>.</w:t>
      </w:r>
      <w:r w:rsidRPr="00DD3198">
        <w:rPr>
          <w:rFonts w:cs="Times New Roman"/>
          <w:color w:val="000000" w:themeColor="text1"/>
          <w:szCs w:val="24"/>
        </w:rPr>
        <w:t xml:space="preserve"> </w:t>
      </w:r>
      <w:r w:rsidRPr="00DD3198">
        <w:rPr>
          <w:rFonts w:cs="Times New Roman"/>
          <w:color w:val="000000" w:themeColor="text1"/>
          <w:szCs w:val="24"/>
          <w:shd w:val="clear" w:color="auto" w:fill="FFFFFF"/>
        </w:rPr>
        <w:t>Using data from a Health and Demographic Surveillance site of West Bengal, India, the study on “</w:t>
      </w:r>
      <w:r w:rsidRPr="00DD3198">
        <w:rPr>
          <w:rFonts w:cs="Times New Roman"/>
          <w:color w:val="000000" w:themeColor="text1"/>
          <w:szCs w:val="24"/>
        </w:rPr>
        <w:t xml:space="preserve">Sex differences in the risk profile of hypertension” </w:t>
      </w:r>
      <w:r w:rsidRPr="00DD3198">
        <w:rPr>
          <w:rFonts w:cs="Times New Roman"/>
          <w:color w:val="000000"/>
          <w:szCs w:val="24"/>
          <w:shd w:val="clear" w:color="auto" w:fill="FFFFFF"/>
        </w:rPr>
        <w:t>assesses the sex differences in hypertension. While past studies on sex differences in the prevalence of hypertension in India have been inconclusive, this study reveals a higher likelihood of hypertension among men compared to women</w:t>
      </w:r>
      <w:r w:rsidR="00E97798">
        <w:rPr>
          <w:rFonts w:cs="Times New Roman"/>
          <w:color w:val="000000"/>
          <w:szCs w:val="24"/>
          <w:shd w:val="clear" w:color="auto" w:fill="FFFFFF"/>
        </w:rPr>
        <w:t xml:space="preserve"> </w:t>
      </w:r>
      <w:r w:rsidR="00E97798">
        <w:rPr>
          <w:rFonts w:cs="Times New Roman"/>
          <w:color w:val="000000"/>
          <w:szCs w:val="24"/>
          <w:shd w:val="clear" w:color="auto" w:fill="FFFFFF"/>
        </w:rPr>
        <w:fldChar w:fldCharType="begin"/>
      </w:r>
      <w:r w:rsidR="00D42F5E">
        <w:rPr>
          <w:rFonts w:cs="Times New Roman"/>
          <w:color w:val="000000"/>
          <w:szCs w:val="24"/>
          <w:shd w:val="clear" w:color="auto" w:fill="FFFFFF"/>
        </w:rPr>
        <w:instrText xml:space="preserve"> ADDIN EN.CITE &lt;EndNote&gt;&lt;Cite&gt;&lt;Author&gt;Ghosh&lt;/Author&gt;&lt;Year&gt;2016&lt;/Year&gt;&lt;RecNum&gt;287&lt;/RecNum&gt;&lt;DisplayText&gt;(S. Ghosh&lt;style face="italic"&gt; et al.&lt;/style&gt;, 2016)&lt;/DisplayText&gt;&lt;record&gt;&lt;rec-number&gt;287&lt;/rec-number&gt;&lt;foreign-keys&gt;&lt;key app="EN" db-id="fwtwzp0todw2e9e29puvdxxw2z2dvfxpdz0f" timestamp="1527142679"&gt;287&lt;/key&gt;&lt;/foreign-keys&gt;&lt;ref-type name="Journal Article"&gt;17&lt;/ref-type&gt;&lt;contributors&gt;&lt;authors&gt;&lt;author&gt;Ghosh, S.&lt;/author&gt;&lt;author&gt;Mukhopadhyay, S.&lt;/author&gt;&lt;author&gt;Barik, A.&lt;/author&gt;&lt;/authors&gt;&lt;/contributors&gt;&lt;titles&gt;&lt;title&gt;Sex differences in the risk profile of hypertension: a cross-sectional study&lt;/title&gt;&lt;/titles&gt;&lt;volume&gt;6&lt;/volume&gt;&lt;number&gt;7&lt;/number&gt;&lt;dates&gt;&lt;year&gt;2016&lt;/year&gt;&lt;/dates&gt;&lt;publisher&gt;BMJ Open&amp;#xD;&lt;/publisher&gt;&lt;urls&gt;&lt;/urls&gt;&lt;/record&gt;&lt;/Cite&gt;&lt;/EndNote&gt;</w:instrText>
      </w:r>
      <w:r w:rsidR="00E97798">
        <w:rPr>
          <w:rFonts w:cs="Times New Roman"/>
          <w:color w:val="000000"/>
          <w:szCs w:val="24"/>
          <w:shd w:val="clear" w:color="auto" w:fill="FFFFFF"/>
        </w:rPr>
        <w:fldChar w:fldCharType="separate"/>
      </w:r>
      <w:r w:rsidR="00D42F5E">
        <w:rPr>
          <w:rFonts w:cs="Times New Roman"/>
          <w:noProof/>
          <w:color w:val="000000"/>
          <w:szCs w:val="24"/>
          <w:shd w:val="clear" w:color="auto" w:fill="FFFFFF"/>
        </w:rPr>
        <w:t>(</w:t>
      </w:r>
      <w:hyperlink w:anchor="_ENREF_27" w:tooltip="Ghosh, 2016 #287" w:history="1">
        <w:r w:rsidR="00A07CC3">
          <w:rPr>
            <w:rFonts w:cs="Times New Roman"/>
            <w:noProof/>
            <w:color w:val="000000"/>
            <w:szCs w:val="24"/>
            <w:shd w:val="clear" w:color="auto" w:fill="FFFFFF"/>
          </w:rPr>
          <w:t>S. Ghosh</w:t>
        </w:r>
        <w:r w:rsidR="00A07CC3" w:rsidRPr="00D42F5E">
          <w:rPr>
            <w:rFonts w:cs="Times New Roman"/>
            <w:i/>
            <w:noProof/>
            <w:color w:val="000000"/>
            <w:szCs w:val="24"/>
            <w:shd w:val="clear" w:color="auto" w:fill="FFFFFF"/>
          </w:rPr>
          <w:t xml:space="preserve"> et al.</w:t>
        </w:r>
        <w:r w:rsidR="00A07CC3">
          <w:rPr>
            <w:rFonts w:cs="Times New Roman"/>
            <w:noProof/>
            <w:color w:val="000000"/>
            <w:szCs w:val="24"/>
            <w:shd w:val="clear" w:color="auto" w:fill="FFFFFF"/>
          </w:rPr>
          <w:t>, 2016</w:t>
        </w:r>
      </w:hyperlink>
      <w:r w:rsidR="00D42F5E">
        <w:rPr>
          <w:rFonts w:cs="Times New Roman"/>
          <w:noProof/>
          <w:color w:val="000000"/>
          <w:szCs w:val="24"/>
          <w:shd w:val="clear" w:color="auto" w:fill="FFFFFF"/>
        </w:rPr>
        <w:t>)</w:t>
      </w:r>
      <w:r w:rsidR="00E97798">
        <w:rPr>
          <w:rFonts w:cs="Times New Roman"/>
          <w:color w:val="000000"/>
          <w:szCs w:val="24"/>
          <w:shd w:val="clear" w:color="auto" w:fill="FFFFFF"/>
        </w:rPr>
        <w:fldChar w:fldCharType="end"/>
      </w:r>
      <w:r w:rsidR="00E97798">
        <w:rPr>
          <w:rFonts w:cs="Times New Roman"/>
          <w:color w:val="000000"/>
          <w:szCs w:val="24"/>
          <w:shd w:val="clear" w:color="auto" w:fill="FFFFFF"/>
        </w:rPr>
        <w:t xml:space="preserve">. </w:t>
      </w:r>
      <w:r w:rsidRPr="00DD3198">
        <w:rPr>
          <w:rFonts w:cs="Times New Roman"/>
          <w:bCs/>
          <w:color w:val="000000" w:themeColor="text1"/>
          <w:szCs w:val="24"/>
        </w:rPr>
        <w:t>Studies are in progress to evaluate whether estrogen supplementation protects against the late relative rise of blood pressure in women</w:t>
      </w:r>
      <w:r w:rsidR="00EA2FCC">
        <w:rPr>
          <w:rFonts w:cs="Times New Roman"/>
          <w:bCs/>
          <w:color w:val="000000" w:themeColor="text1"/>
          <w:szCs w:val="24"/>
        </w:rPr>
        <w:t xml:space="preserve"> </w:t>
      </w:r>
      <w:r w:rsidRPr="00DD3198">
        <w:rPr>
          <w:rFonts w:cs="Times New Roman"/>
          <w:bCs/>
          <w:color w:val="000000" w:themeColor="text1"/>
          <w:szCs w:val="24"/>
        </w:rPr>
        <w:fldChar w:fldCharType="begin"/>
      </w:r>
      <w:r w:rsidR="00FA30FA">
        <w:rPr>
          <w:rFonts w:cs="Times New Roman"/>
          <w:bCs/>
          <w:color w:val="000000" w:themeColor="text1"/>
          <w:szCs w:val="24"/>
        </w:rPr>
        <w:instrText xml:space="preserve"> ADDIN EN.CITE &lt;EndNote&gt;&lt;Cite&gt;&lt;Author&gt;WHO&lt;/Author&gt;&lt;Year&gt;1996&lt;/Year&gt;&lt;RecNum&gt;144&lt;/RecNum&gt;&lt;DisplayText&gt;(WHO, 1996)&lt;/DisplayText&gt;&lt;record&gt;&lt;rec-number&gt;144&lt;/rec-number&gt;&lt;foreign-keys&gt;&lt;key app="EN" db-id="eptpezzvzx2pdpe9wecxx0rzzsrsa5axpft0" timestamp="1513996321"&gt;144&lt;/key&gt;&lt;/foreign-keys&gt;&lt;ref-type name="Journal Article"&gt;17&lt;/ref-type&gt;&lt;contributors&gt;&lt;authors&gt;&lt;author&gt;WHO&lt;/author&gt;&lt;/authors&gt;&lt;/contributors&gt;&lt;titles&gt;&lt;title&gt;Hypertnsion control: Report of a WHOexpert committee&lt;/title&gt;&lt;/titles&gt;&lt;dates&gt;&lt;year&gt;1996&lt;/year&gt;&lt;/dates&gt;&lt;urls&gt;&lt;/urls&gt;&lt;/record&gt;&lt;/Cite&gt;&lt;/EndNote&gt;</w:instrText>
      </w:r>
      <w:r w:rsidRPr="00DD3198">
        <w:rPr>
          <w:rFonts w:cs="Times New Roman"/>
          <w:bCs/>
          <w:color w:val="000000" w:themeColor="text1"/>
          <w:szCs w:val="24"/>
        </w:rPr>
        <w:fldChar w:fldCharType="separate"/>
      </w:r>
      <w:r w:rsidRPr="00DD3198">
        <w:rPr>
          <w:rFonts w:cs="Times New Roman"/>
          <w:bCs/>
          <w:noProof/>
          <w:color w:val="000000" w:themeColor="text1"/>
          <w:szCs w:val="24"/>
        </w:rPr>
        <w:t>(</w:t>
      </w:r>
      <w:hyperlink w:anchor="_ENREF_85" w:tooltip="WHO, 1996 #144" w:history="1">
        <w:r w:rsidR="00A07CC3" w:rsidRPr="00DD3198">
          <w:rPr>
            <w:rFonts w:cs="Times New Roman"/>
            <w:bCs/>
            <w:noProof/>
            <w:color w:val="000000" w:themeColor="text1"/>
            <w:szCs w:val="24"/>
          </w:rPr>
          <w:t>WHO, 1996</w:t>
        </w:r>
      </w:hyperlink>
      <w:r w:rsidRPr="00DD3198">
        <w:rPr>
          <w:rFonts w:cs="Times New Roman"/>
          <w:bCs/>
          <w:noProof/>
          <w:color w:val="000000" w:themeColor="text1"/>
          <w:szCs w:val="24"/>
        </w:rPr>
        <w:t>)</w:t>
      </w:r>
      <w:r w:rsidRPr="00DD3198">
        <w:rPr>
          <w:rFonts w:cs="Times New Roman"/>
          <w:bCs/>
          <w:color w:val="000000" w:themeColor="text1"/>
          <w:szCs w:val="24"/>
        </w:rPr>
        <w:fldChar w:fldCharType="end"/>
      </w:r>
      <w:r w:rsidRPr="00DD3198">
        <w:rPr>
          <w:rFonts w:cs="Times New Roman"/>
          <w:bCs/>
          <w:color w:val="000000" w:themeColor="text1"/>
          <w:szCs w:val="24"/>
        </w:rPr>
        <w:t>.</w:t>
      </w:r>
    </w:p>
    <w:p w:rsidR="00250754" w:rsidRPr="00DD3198" w:rsidRDefault="00250754" w:rsidP="00E07DDB">
      <w:pPr>
        <w:pStyle w:val="Heading3"/>
        <w:spacing w:after="200" w:line="360" w:lineRule="auto"/>
        <w:jc w:val="both"/>
      </w:pPr>
      <w:bookmarkStart w:id="25" w:name="_Toc515972448"/>
      <w:r w:rsidRPr="00DD3198">
        <w:t>2.5.3     Education</w:t>
      </w:r>
      <w:bookmarkEnd w:id="25"/>
    </w:p>
    <w:p w:rsidR="00250754" w:rsidRPr="00DD3198" w:rsidRDefault="00250754" w:rsidP="00E07DDB">
      <w:pPr>
        <w:autoSpaceDE w:val="0"/>
        <w:autoSpaceDN w:val="0"/>
        <w:adjustRightInd w:val="0"/>
        <w:spacing w:after="200"/>
        <w:rPr>
          <w:rFonts w:cs="Times New Roman"/>
          <w:bCs/>
          <w:szCs w:val="24"/>
        </w:rPr>
      </w:pPr>
      <w:r w:rsidRPr="00DD3198">
        <w:rPr>
          <w:rFonts w:cs="Times New Roman"/>
          <w:color w:val="000000"/>
          <w:szCs w:val="24"/>
          <w:shd w:val="clear" w:color="auto" w:fill="FFFFFF"/>
        </w:rPr>
        <w:t>Education is more strongly associated with CVD risk factors than material status in the elderly</w:t>
      </w:r>
      <w:r w:rsidR="00A161E7">
        <w:rPr>
          <w:rFonts w:cs="Times New Roman"/>
          <w:color w:val="000000"/>
          <w:szCs w:val="24"/>
          <w:shd w:val="clear" w:color="auto" w:fill="FFFFFF"/>
        </w:rPr>
        <w:fldChar w:fldCharType="begin"/>
      </w:r>
      <w:r w:rsidR="00A161E7">
        <w:rPr>
          <w:rFonts w:cs="Times New Roman"/>
          <w:color w:val="000000"/>
          <w:szCs w:val="24"/>
          <w:shd w:val="clear" w:color="auto" w:fill="FFFFFF"/>
        </w:rPr>
        <w:instrText xml:space="preserve"> ADDIN EN.CITE &lt;EndNote&gt;&lt;Cite&gt;&lt;Author&gt;Stelmach&lt;/Author&gt;&lt;Year&gt;2004&lt;/Year&gt;&lt;RecNum&gt;275&lt;/RecNum&gt;&lt;DisplayText&gt;(Stelmach&lt;style face="italic"&gt; et al.&lt;/style&gt;, 2004)&lt;/DisplayText&gt;&lt;record&gt;&lt;rec-number&gt;275&lt;/rec-number&gt;&lt;foreign-keys&gt;&lt;key app="EN" db-id="fwtwzp0todw2e9e29puvdxxw2z2dvfxpdz0f" timestamp="1527142679"&gt;275&lt;/key&gt;&lt;/foreign-keys&gt;&lt;ref-type name="Journal Article"&gt;17&lt;/ref-type&gt;&lt;contributors&gt;&lt;authors&gt;&lt;author&gt;Stelmach, W.&lt;/author&gt;&lt;author&gt;&lt;style face="normal" font="default" size="100%"&gt;Kaczmarczyk-Cha&lt;/style&gt;&lt;style face="normal" font="default" charset="238" size="100%"&gt;łas&lt;/style&gt;&lt;style face="normal" font="default" size="100%"&gt;,&lt;/style&gt;&lt;style face="normal" font="default" charset="238" size="100%"&gt; K&lt;/style&gt;&lt;style face="normal" font="default" size="100%"&gt;.&lt;/style&gt;&lt;/author&gt;&lt;author&gt;&lt;style face="normal" font="default" charset="238" size="100%"&gt;Bielecki&lt;/style&gt;&lt;style face="normal" font="default" size="100%"&gt;,&lt;/style&gt;&lt;style face="normal" font="default" charset="238" size="100%"&gt; W&lt;/style&gt;&lt;style face="normal" font="default" size="100%"&gt;.&lt;/style&gt;&lt;/author&gt;&lt;author&gt;&lt;style face="normal" font="default" charset="238" size="100%"&gt;Stelmach&lt;/style&gt;&lt;style face="normal" font="default" size="100%"&gt;,&lt;/style&gt;&lt;style face="normal" font="default" charset="238" size="100%"&gt; I&lt;/style&gt;&lt;style face="normal" font="default" size="100%"&gt;.&lt;/style&gt;&lt;/author&gt;&lt;author&gt;&lt;style face="normal" font="default" charset="238" size="100%"&gt;Drygas&lt;/style&gt;&lt;style face="normal" font="default" size="100%"&gt;,&lt;/style&gt;&lt;style face="normal" font="default" charset="238" size="100%"&gt; W&lt;/style&gt;&lt;style face="normal" font="default" size="100%"&gt;.&lt;/style&gt;&lt;/author&gt;&lt;/authors&gt;&lt;/contributors&gt;&lt;titles&gt;&lt;title&gt;How income and education contribute to risk factors for cardiovascular disease in the elderly in a former Communist country&lt;/title&gt;&lt;/titles&gt;&lt;pages&gt;439-49&lt;/pages&gt;&lt;volume&gt;118&lt;/volume&gt;&lt;number&gt;6&lt;/number&gt;&lt;dates&gt;&lt;year&gt;2004&lt;/year&gt;&lt;/dates&gt;&lt;publisher&gt;Publich Health&lt;/publisher&gt;&lt;urls&gt;&lt;/urls&gt;&lt;electronic-resource-num&gt; 10.1016/j.puhe.2003.12.012&lt;/electronic-resource-num&gt;&lt;/record&gt;&lt;/Cite&gt;&lt;/EndNote&gt;</w:instrText>
      </w:r>
      <w:r w:rsidR="00A161E7">
        <w:rPr>
          <w:rFonts w:cs="Times New Roman"/>
          <w:color w:val="000000"/>
          <w:szCs w:val="24"/>
          <w:shd w:val="clear" w:color="auto" w:fill="FFFFFF"/>
        </w:rPr>
        <w:fldChar w:fldCharType="separate"/>
      </w:r>
      <w:r w:rsidR="00A161E7">
        <w:rPr>
          <w:rFonts w:cs="Times New Roman"/>
          <w:noProof/>
          <w:color w:val="000000"/>
          <w:szCs w:val="24"/>
          <w:shd w:val="clear" w:color="auto" w:fill="FFFFFF"/>
        </w:rPr>
        <w:t>(</w:t>
      </w:r>
      <w:hyperlink w:anchor="_ENREF_75" w:tooltip="Stelmach, 2004 #275" w:history="1">
        <w:r w:rsidR="00A07CC3">
          <w:rPr>
            <w:rFonts w:cs="Times New Roman"/>
            <w:noProof/>
            <w:color w:val="000000"/>
            <w:szCs w:val="24"/>
            <w:shd w:val="clear" w:color="auto" w:fill="FFFFFF"/>
          </w:rPr>
          <w:t>Stelmach</w:t>
        </w:r>
        <w:r w:rsidR="00A07CC3" w:rsidRPr="00A161E7">
          <w:rPr>
            <w:rFonts w:cs="Times New Roman"/>
            <w:i/>
            <w:noProof/>
            <w:color w:val="000000"/>
            <w:szCs w:val="24"/>
            <w:shd w:val="clear" w:color="auto" w:fill="FFFFFF"/>
          </w:rPr>
          <w:t xml:space="preserve"> et al.</w:t>
        </w:r>
        <w:r w:rsidR="00A07CC3">
          <w:rPr>
            <w:rFonts w:cs="Times New Roman"/>
            <w:noProof/>
            <w:color w:val="000000"/>
            <w:szCs w:val="24"/>
            <w:shd w:val="clear" w:color="auto" w:fill="FFFFFF"/>
          </w:rPr>
          <w:t>, 2004</w:t>
        </w:r>
      </w:hyperlink>
      <w:r w:rsidR="00A161E7">
        <w:rPr>
          <w:rFonts w:cs="Times New Roman"/>
          <w:noProof/>
          <w:color w:val="000000"/>
          <w:szCs w:val="24"/>
          <w:shd w:val="clear" w:color="auto" w:fill="FFFFFF"/>
        </w:rPr>
        <w:t>)</w:t>
      </w:r>
      <w:r w:rsidR="00A161E7">
        <w:rPr>
          <w:rFonts w:cs="Times New Roman"/>
          <w:color w:val="000000"/>
          <w:szCs w:val="24"/>
          <w:shd w:val="clear" w:color="auto" w:fill="FFFFFF"/>
        </w:rPr>
        <w:fldChar w:fldCharType="end"/>
      </w:r>
      <w:r w:rsidRPr="00DD3198">
        <w:rPr>
          <w:rFonts w:cs="Times New Roman"/>
          <w:color w:val="000000"/>
          <w:szCs w:val="24"/>
          <w:shd w:val="clear" w:color="auto" w:fill="FFFFFF"/>
        </w:rPr>
        <w:t>.</w:t>
      </w:r>
      <w:r w:rsidRPr="00DD3198">
        <w:rPr>
          <w:rFonts w:cs="Times New Roman"/>
          <w:bCs/>
          <w:szCs w:val="24"/>
        </w:rPr>
        <w:t xml:space="preserve"> Education background is a predictor to judge socio-</w:t>
      </w:r>
      <w:r w:rsidRPr="00DD3198">
        <w:rPr>
          <w:rFonts w:cs="Times New Roman"/>
          <w:bCs/>
          <w:szCs w:val="24"/>
        </w:rPr>
        <w:lastRenderedPageBreak/>
        <w:t xml:space="preserve">economic status as well as occupation. Higher education level is generally regarded as higher socio-economic status. Several studies show that the prevalence of hypertension is higher as the level of education increases. This may be due to the sedentary life style and increase in table works </w:t>
      </w:r>
      <w:r w:rsidRPr="00DD3198">
        <w:rPr>
          <w:rFonts w:cs="Times New Roman"/>
          <w:bCs/>
          <w:szCs w:val="24"/>
        </w:rPr>
        <w:fldChar w:fldCharType="begin"/>
      </w:r>
      <w:r w:rsidRPr="00DD3198">
        <w:rPr>
          <w:rFonts w:cs="Times New Roman"/>
          <w:bCs/>
          <w:szCs w:val="24"/>
        </w:rPr>
        <w:instrText xml:space="preserve"> ADDIN EN.CITE &lt;EndNote&gt;&lt;Cite&gt;&lt;Author&gt;Kaori&lt;/Author&gt;&lt;Year&gt;2004&lt;/Year&gt;&lt;RecNum&gt;97&lt;/RecNum&gt;&lt;DisplayText&gt;(Kaori, 2004)&lt;/DisplayText&gt;&lt;record&gt;&lt;rec-number&gt;97&lt;/rec-number&gt;&lt;foreign-keys&gt;&lt;key app="EN" db-id="eptpezzvzx2pdpe9wecxx0rzzsrsa5axpft0" timestamp="1492591529"&gt;97&lt;/key&gt;&lt;/foreign-keys&gt;&lt;ref-type name="Thesis"&gt;32&lt;/ref-type&gt;&lt;contributors&gt;&lt;authors&gt;&lt;author&gt;Kaori,M.&lt;/author&gt;&lt;/authors&gt;&lt;/contributors&gt;&lt;titles&gt;&lt;title&gt;Hypertension and risk factors related to lifestyle among women aged 40 years and over in Phuthamontthon district,Nakhon Pathom Province, Thailand &lt;/title&gt;&lt;/titles&gt;&lt;volume&gt;Master of Primary Care Management&lt;/volume&gt;&lt;dates&gt;&lt;year&gt;2004&lt;/year&gt;&lt;/dates&gt;&lt;pub-location&gt;Thailand&lt;/pub-location&gt;&lt;publisher&gt;Mahidol University&lt;/publisher&gt;&lt;urls&gt;&lt;/urls&gt;&lt;/record&gt;&lt;/Cite&gt;&lt;/EndNote&gt;</w:instrText>
      </w:r>
      <w:r w:rsidRPr="00DD3198">
        <w:rPr>
          <w:rFonts w:cs="Times New Roman"/>
          <w:bCs/>
          <w:szCs w:val="24"/>
        </w:rPr>
        <w:fldChar w:fldCharType="separate"/>
      </w:r>
      <w:r w:rsidRPr="00DD3198">
        <w:rPr>
          <w:rFonts w:cs="Times New Roman"/>
          <w:bCs/>
          <w:noProof/>
          <w:szCs w:val="24"/>
        </w:rPr>
        <w:t>(</w:t>
      </w:r>
      <w:hyperlink w:anchor="_ENREF_36" w:tooltip="Kaori, 2004 #97" w:history="1">
        <w:r w:rsidR="00A07CC3" w:rsidRPr="00DD3198">
          <w:rPr>
            <w:rFonts w:cs="Times New Roman"/>
            <w:bCs/>
            <w:noProof/>
            <w:szCs w:val="24"/>
          </w:rPr>
          <w:t>Kaori, 2004</w:t>
        </w:r>
      </w:hyperlink>
      <w:r w:rsidRPr="00DD3198">
        <w:rPr>
          <w:rFonts w:cs="Times New Roman"/>
          <w:bCs/>
          <w:noProof/>
          <w:szCs w:val="24"/>
        </w:rPr>
        <w:t>)</w:t>
      </w:r>
      <w:r w:rsidRPr="00DD3198">
        <w:rPr>
          <w:rFonts w:cs="Times New Roman"/>
          <w:bCs/>
          <w:szCs w:val="24"/>
        </w:rPr>
        <w:fldChar w:fldCharType="end"/>
      </w:r>
      <w:r w:rsidRPr="00DD3198">
        <w:rPr>
          <w:rFonts w:cs="Times New Roman"/>
          <w:bCs/>
          <w:szCs w:val="24"/>
        </w:rPr>
        <w:t>.</w:t>
      </w:r>
    </w:p>
    <w:p w:rsidR="00250754" w:rsidRPr="00DD3198" w:rsidRDefault="00250754" w:rsidP="00E07DDB">
      <w:pPr>
        <w:pStyle w:val="Heading3"/>
        <w:spacing w:after="200" w:line="360" w:lineRule="auto"/>
        <w:jc w:val="both"/>
      </w:pPr>
      <w:bookmarkStart w:id="26" w:name="_Toc515972449"/>
      <w:r w:rsidRPr="00DD3198">
        <w:t>2.5.4     Income</w:t>
      </w:r>
      <w:bookmarkEnd w:id="26"/>
    </w:p>
    <w:p w:rsidR="00250754" w:rsidRPr="00DD3198" w:rsidRDefault="00250754" w:rsidP="00E07DDB">
      <w:pPr>
        <w:autoSpaceDE w:val="0"/>
        <w:autoSpaceDN w:val="0"/>
        <w:adjustRightInd w:val="0"/>
        <w:spacing w:after="200"/>
        <w:rPr>
          <w:rFonts w:cs="Times New Roman"/>
          <w:szCs w:val="24"/>
        </w:rPr>
      </w:pPr>
      <w:r w:rsidRPr="00DD3198">
        <w:rPr>
          <w:rFonts w:cs="Times New Roman"/>
          <w:szCs w:val="24"/>
        </w:rPr>
        <w:t>Studies have shown that in developed countries lower socio-economic status was associated with higher level of blood pressure and the association was stronger and consistent in women than in men</w:t>
      </w:r>
      <w:r w:rsidR="00EA2FCC">
        <w:rPr>
          <w:rFonts w:cs="Times New Roman"/>
          <w:szCs w:val="24"/>
        </w:rPr>
        <w:t xml:space="preserve"> </w:t>
      </w:r>
      <w:r w:rsidR="009F4039">
        <w:rPr>
          <w:rFonts w:cs="Times New Roman"/>
          <w:szCs w:val="24"/>
        </w:rPr>
        <w:fldChar w:fldCharType="begin"/>
      </w:r>
      <w:r w:rsidR="009F4039">
        <w:rPr>
          <w:rFonts w:cs="Times New Roman"/>
          <w:szCs w:val="24"/>
        </w:rPr>
        <w:instrText xml:space="preserve"> ADDIN EN.CITE &lt;EndNote&gt;&lt;Cite&gt;&lt;Author&gt;Sabri&lt;/Author&gt;&lt;Year&gt;2005&lt;/Year&gt;&lt;RecNum&gt;276&lt;/RecNum&gt;&lt;DisplayText&gt;(Sabri&lt;style face="italic"&gt; et al.&lt;/style&gt;, 2005)&lt;/DisplayText&gt;&lt;record&gt;&lt;rec-number&gt;276&lt;/rec-number&gt;&lt;foreign-keys&gt;&lt;key app="EN" db-id="fwtwzp0todw2e9e29puvdxxw2z2dvfxpdz0f" timestamp="1527142679"&gt;276&lt;/key&gt;&lt;/foreign-keys&gt;&lt;ref-type name="Journal Article"&gt;17&lt;/ref-type&gt;&lt;contributors&gt;&lt;authors&gt;&lt;author&gt;Sabri, S.&lt;/author&gt;&lt;author&gt;Bener, A.&lt;/author&gt;&lt;author&gt;Eapen, V.&lt;/author&gt;&lt;author&gt;Azhar, A. A.&lt;/author&gt;&lt;author&gt;Abdishakure,  A.&lt;/author&gt;&lt;author&gt;Singh, J.&lt;/author&gt;&lt;/authors&gt;&lt;/contributors&gt;&lt;titles&gt;&lt;title&gt;Correlation between hypertension and income distribution among United Arab Emirates population.&lt;/title&gt;&lt;/titles&gt;&lt;pages&gt;416-25&lt;/pages&gt;&lt;volume&gt;60&lt;/volume&gt;&lt;number&gt;4&lt;/number&gt;&lt;dates&gt;&lt;year&gt;2005&lt;/year&gt;&lt;/dates&gt;&lt;publisher&gt;Med. J. Malasya&lt;/publisher&gt;&lt;urls&gt;&lt;/urls&gt;&lt;/record&gt;&lt;/Cite&gt;&lt;/EndNote&gt;</w:instrText>
      </w:r>
      <w:r w:rsidR="009F4039">
        <w:rPr>
          <w:rFonts w:cs="Times New Roman"/>
          <w:szCs w:val="24"/>
        </w:rPr>
        <w:fldChar w:fldCharType="separate"/>
      </w:r>
      <w:r w:rsidR="009F4039">
        <w:rPr>
          <w:rFonts w:cs="Times New Roman"/>
          <w:noProof/>
          <w:szCs w:val="24"/>
        </w:rPr>
        <w:t>(</w:t>
      </w:r>
      <w:hyperlink w:anchor="_ENREF_64" w:tooltip="Sabri, 2005 #276" w:history="1">
        <w:r w:rsidR="00A07CC3">
          <w:rPr>
            <w:rFonts w:cs="Times New Roman"/>
            <w:noProof/>
            <w:szCs w:val="24"/>
          </w:rPr>
          <w:t>Sabri</w:t>
        </w:r>
        <w:r w:rsidR="00A07CC3" w:rsidRPr="009F4039">
          <w:rPr>
            <w:rFonts w:cs="Times New Roman"/>
            <w:i/>
            <w:noProof/>
            <w:szCs w:val="24"/>
          </w:rPr>
          <w:t xml:space="preserve"> et al.</w:t>
        </w:r>
        <w:r w:rsidR="00A07CC3">
          <w:rPr>
            <w:rFonts w:cs="Times New Roman"/>
            <w:noProof/>
            <w:szCs w:val="24"/>
          </w:rPr>
          <w:t>, 2005</w:t>
        </w:r>
      </w:hyperlink>
      <w:r w:rsidR="009F4039">
        <w:rPr>
          <w:rFonts w:cs="Times New Roman"/>
          <w:noProof/>
          <w:szCs w:val="24"/>
        </w:rPr>
        <w:t>)</w:t>
      </w:r>
      <w:r w:rsidR="009F4039">
        <w:rPr>
          <w:rFonts w:cs="Times New Roman"/>
          <w:szCs w:val="24"/>
        </w:rPr>
        <w:fldChar w:fldCharType="end"/>
      </w:r>
      <w:r w:rsidRPr="00DD3198">
        <w:rPr>
          <w:rFonts w:cs="Times New Roman"/>
          <w:szCs w:val="24"/>
        </w:rPr>
        <w:t xml:space="preserve"> while in developing or developed countries higher prevalence of blood pressure was noted in upper socio-economic group</w:t>
      </w:r>
      <w:r w:rsidR="00C76BDE">
        <w:rPr>
          <w:rFonts w:cs="Times New Roman"/>
          <w:szCs w:val="24"/>
        </w:rPr>
        <w:t xml:space="preserve"> </w:t>
      </w:r>
      <w:r w:rsidRPr="00DD3198">
        <w:rPr>
          <w:rFonts w:cs="Times New Roman"/>
          <w:szCs w:val="24"/>
        </w:rPr>
        <w:fldChar w:fldCharType="begin"/>
      </w:r>
      <w:r w:rsidRPr="00DD3198">
        <w:rPr>
          <w:rFonts w:cs="Times New Roman"/>
          <w:szCs w:val="24"/>
        </w:rPr>
        <w:instrText xml:space="preserve"> ADDIN EN.CITE &lt;EndNote&gt;&lt;Cite&gt;&lt;Author&gt;Kaori&lt;/Author&gt;&lt;Year&gt;2004&lt;/Year&gt;&lt;RecNum&gt;97&lt;/RecNum&gt;&lt;DisplayText&gt;(Kaori, 2004)&lt;/DisplayText&gt;&lt;record&gt;&lt;rec-number&gt;97&lt;/rec-number&gt;&lt;foreign-keys&gt;&lt;key app="EN" db-id="eptpezzvzx2pdpe9wecxx0rzzsrsa5axpft0" timestamp="1492591529"&gt;97&lt;/key&gt;&lt;/foreign-keys&gt;&lt;ref-type name="Thesis"&gt;32&lt;/ref-type&gt;&lt;contributors&gt;&lt;authors&gt;&lt;author&gt;Kaori,M.&lt;/author&gt;&lt;/authors&gt;&lt;/contributors&gt;&lt;titles&gt;&lt;title&gt;Hypertension and risk factors related to lifestyle among women aged 40 years and over in Phuthamontthon district,Nakhon Pathom Province, Thailand &lt;/title&gt;&lt;/titles&gt;&lt;volume&gt;Master of Primary Care Management&lt;/volume&gt;&lt;dates&gt;&lt;year&gt;2004&lt;/year&gt;&lt;/dates&gt;&lt;pub-location&gt;Thailand&lt;/pub-location&gt;&lt;publisher&gt;Mahidol University&lt;/publisher&gt;&lt;urls&gt;&lt;/urls&gt;&lt;/record&gt;&lt;/Cite&gt;&lt;/EndNote&gt;</w:instrText>
      </w:r>
      <w:r w:rsidRPr="00DD3198">
        <w:rPr>
          <w:rFonts w:cs="Times New Roman"/>
          <w:szCs w:val="24"/>
        </w:rPr>
        <w:fldChar w:fldCharType="separate"/>
      </w:r>
      <w:r w:rsidRPr="00DD3198">
        <w:rPr>
          <w:rFonts w:cs="Times New Roman"/>
          <w:noProof/>
          <w:szCs w:val="24"/>
        </w:rPr>
        <w:t>(</w:t>
      </w:r>
      <w:hyperlink w:anchor="_ENREF_36" w:tooltip="Kaori, 2004 #97" w:history="1">
        <w:r w:rsidR="00A07CC3" w:rsidRPr="00DD3198">
          <w:rPr>
            <w:rFonts w:cs="Times New Roman"/>
            <w:noProof/>
            <w:szCs w:val="24"/>
          </w:rPr>
          <w:t>Kaori, 2004</w:t>
        </w:r>
      </w:hyperlink>
      <w:r w:rsidRPr="00DD3198">
        <w:rPr>
          <w:rFonts w:cs="Times New Roman"/>
          <w:noProof/>
          <w:szCs w:val="24"/>
        </w:rPr>
        <w:t>)</w:t>
      </w:r>
      <w:r w:rsidRPr="00DD3198">
        <w:rPr>
          <w:rFonts w:cs="Times New Roman"/>
          <w:szCs w:val="24"/>
        </w:rPr>
        <w:fldChar w:fldCharType="end"/>
      </w:r>
      <w:r w:rsidRPr="00DD3198">
        <w:rPr>
          <w:rFonts w:cs="Times New Roman"/>
          <w:szCs w:val="24"/>
        </w:rPr>
        <w:t>.</w:t>
      </w:r>
    </w:p>
    <w:p w:rsidR="00250754" w:rsidRPr="00DD3198" w:rsidRDefault="00250754" w:rsidP="00E07DDB">
      <w:pPr>
        <w:pStyle w:val="Heading3"/>
        <w:spacing w:after="200" w:line="360" w:lineRule="auto"/>
        <w:jc w:val="both"/>
        <w:rPr>
          <w:color w:val="000000" w:themeColor="text1"/>
        </w:rPr>
      </w:pPr>
      <w:bookmarkStart w:id="27" w:name="_Toc515972450"/>
      <w:r w:rsidRPr="00DD3198">
        <w:t>2.5.5     Anthropometric Indices</w:t>
      </w:r>
      <w:bookmarkEnd w:id="27"/>
    </w:p>
    <w:p w:rsidR="00D64268" w:rsidRPr="00673BC2" w:rsidRDefault="00250754" w:rsidP="00E07DDB">
      <w:pPr>
        <w:pStyle w:val="EndNoteBibliography"/>
        <w:spacing w:after="200" w:line="360" w:lineRule="auto"/>
        <w:rPr>
          <w:szCs w:val="24"/>
        </w:rPr>
      </w:pPr>
      <w:r w:rsidRPr="00DD3198">
        <w:rPr>
          <w:color w:val="000000" w:themeColor="text1"/>
          <w:szCs w:val="24"/>
          <w:shd w:val="clear" w:color="auto" w:fill="FFFFFF"/>
        </w:rPr>
        <w:t xml:space="preserve">Along with the prevalence of obesity, high blood pressure is a common health issue in both women and men worldwide and has become a major disease in Korea. Obesity is related to serious health problems such as hypertension, ischemic stroke, cardiovascular disease, type 2 diabetes, metabolic syndrome, sleep apnea and dyslipidemia. Anthropometry is an easy, economical, effective, and reliable method that is useful as an initial screening tool for hypertension. Various anthropometric indices that describe obesity and body fat distribution have been developed; these include the body mass index (BMI), waist circumference </w:t>
      </w:r>
      <w:r w:rsidR="00245C0F">
        <w:rPr>
          <w:color w:val="000000" w:themeColor="text1"/>
          <w:szCs w:val="24"/>
          <w:shd w:val="clear" w:color="auto" w:fill="FFFFFF"/>
        </w:rPr>
        <w:fldChar w:fldCharType="begin"/>
      </w:r>
      <w:r w:rsidR="00245C0F">
        <w:rPr>
          <w:color w:val="000000" w:themeColor="text1"/>
          <w:szCs w:val="24"/>
          <w:shd w:val="clear" w:color="auto" w:fill="FFFFFF"/>
        </w:rPr>
        <w:instrText xml:space="preserve"> ADDIN EN.CITE &lt;EndNote&gt;&lt;Cite&gt;&lt;Author&gt;Mozaffarian&lt;/Author&gt;&lt;Year&gt;2011&lt;/Year&gt;&lt;RecNum&gt;201&lt;/RecNum&gt;&lt;DisplayText&gt;(Mozaffarian&lt;style face="italic"&gt; et al.&lt;/style&gt;, 2011)&lt;/DisplayText&gt;&lt;record&gt;&lt;rec-number&gt;201&lt;/rec-number&gt;&lt;foreign-keys&gt;&lt;key app="EN" db-id="fwtwzp0todw2e9e29puvdxxw2z2dvfxpdz0f" timestamp="1525862953"&gt;201&lt;/key&gt;&lt;/foreign-keys&gt;&lt;ref-type name="Journal Article"&gt;17&lt;/ref-type&gt;&lt;contributors&gt;&lt;authors&gt;&lt;author&gt;Mozaffarian, D.&lt;/author&gt;&lt;author&gt;Hao, T.&lt;/author&gt;&lt;author&gt;Rimm, EB.&lt;/author&gt;&lt;author&gt;Willett, WC.&lt;/author&gt;&lt;author&gt;Hu, FB.&lt;/author&gt;&lt;/authors&gt;&lt;/contributors&gt;&lt;titles&gt;&lt;title&gt;Changes in diet and lifestyle and long-term weight gain in women and men&lt;/title&gt;&lt;/titles&gt;&lt;pages&gt;2392-404&lt;/pages&gt;&lt;volume&gt;364&lt;/volume&gt;&lt;number&gt;25&lt;/number&gt;&lt;dates&gt;&lt;year&gt;2011&lt;/year&gt;&lt;/dates&gt;&lt;publisher&gt;New England J. Medicine&lt;/publisher&gt;&lt;urls&gt;&lt;/urls&gt;&lt;/record&gt;&lt;/Cite&gt;&lt;/EndNote&gt;</w:instrText>
      </w:r>
      <w:r w:rsidR="00245C0F">
        <w:rPr>
          <w:color w:val="000000" w:themeColor="text1"/>
          <w:szCs w:val="24"/>
          <w:shd w:val="clear" w:color="auto" w:fill="FFFFFF"/>
        </w:rPr>
        <w:fldChar w:fldCharType="separate"/>
      </w:r>
      <w:r w:rsidR="00245C0F">
        <w:rPr>
          <w:color w:val="000000" w:themeColor="text1"/>
          <w:szCs w:val="24"/>
          <w:shd w:val="clear" w:color="auto" w:fill="FFFFFF"/>
        </w:rPr>
        <w:t>(</w:t>
      </w:r>
      <w:hyperlink w:anchor="_ENREF_52" w:tooltip="Mozaffarian, 2011 #201" w:history="1">
        <w:r w:rsidR="00A07CC3">
          <w:rPr>
            <w:color w:val="000000" w:themeColor="text1"/>
            <w:szCs w:val="24"/>
            <w:shd w:val="clear" w:color="auto" w:fill="FFFFFF"/>
          </w:rPr>
          <w:t>Mozaffarian</w:t>
        </w:r>
        <w:r w:rsidR="00A07CC3" w:rsidRPr="00245C0F">
          <w:rPr>
            <w:i/>
            <w:color w:val="000000" w:themeColor="text1"/>
            <w:szCs w:val="24"/>
            <w:shd w:val="clear" w:color="auto" w:fill="FFFFFF"/>
          </w:rPr>
          <w:t xml:space="preserve"> et al.</w:t>
        </w:r>
        <w:r w:rsidR="00A07CC3">
          <w:rPr>
            <w:color w:val="000000" w:themeColor="text1"/>
            <w:szCs w:val="24"/>
            <w:shd w:val="clear" w:color="auto" w:fill="FFFFFF"/>
          </w:rPr>
          <w:t>, 2011</w:t>
        </w:r>
      </w:hyperlink>
      <w:r w:rsidR="00245C0F">
        <w:rPr>
          <w:color w:val="000000" w:themeColor="text1"/>
          <w:szCs w:val="24"/>
          <w:shd w:val="clear" w:color="auto" w:fill="FFFFFF"/>
        </w:rPr>
        <w:t>)</w:t>
      </w:r>
      <w:r w:rsidR="00245C0F">
        <w:rPr>
          <w:color w:val="000000" w:themeColor="text1"/>
          <w:szCs w:val="24"/>
          <w:shd w:val="clear" w:color="auto" w:fill="FFFFFF"/>
        </w:rPr>
        <w:fldChar w:fldCharType="end"/>
      </w:r>
      <w:r w:rsidR="00EA2FCC">
        <w:rPr>
          <w:color w:val="000000" w:themeColor="text1"/>
          <w:szCs w:val="24"/>
          <w:shd w:val="clear" w:color="auto" w:fill="FFFFFF"/>
        </w:rPr>
        <w:t xml:space="preserve"> </w:t>
      </w:r>
      <w:r w:rsidRPr="00DD3198">
        <w:rPr>
          <w:color w:val="000000" w:themeColor="text1"/>
          <w:szCs w:val="24"/>
          <w:shd w:val="clear" w:color="auto" w:fill="FFFFFF"/>
        </w:rPr>
        <w:t>and the waist-to-hip ratio (WHR)</w:t>
      </w:r>
      <w:r w:rsidR="00EA2FCC">
        <w:rPr>
          <w:color w:val="000000" w:themeColor="text1"/>
          <w:szCs w:val="24"/>
          <w:shd w:val="clear" w:color="auto" w:fill="FFFFFF"/>
        </w:rPr>
        <w:t xml:space="preserve"> </w:t>
      </w:r>
      <w:r w:rsidR="00B308B0">
        <w:rPr>
          <w:color w:val="000000" w:themeColor="text1"/>
          <w:szCs w:val="24"/>
          <w:shd w:val="clear" w:color="auto" w:fill="FFFFFF"/>
        </w:rPr>
        <w:fldChar w:fldCharType="begin"/>
      </w:r>
      <w:r w:rsidR="00B308B0">
        <w:rPr>
          <w:color w:val="000000" w:themeColor="text1"/>
          <w:szCs w:val="24"/>
          <w:shd w:val="clear" w:color="auto" w:fill="FFFFFF"/>
        </w:rPr>
        <w:instrText xml:space="preserve"> ADDIN EN.CITE &lt;EndNote&gt;&lt;Cite&gt;&lt;Author&gt;Lee&lt;/Author&gt;&lt;Year&gt;2014&lt;/Year&gt;&lt;RecNum&gt;286&lt;/RecNum&gt;&lt;DisplayText&gt;(B. J. Lee and Kim, 2014)&lt;/DisplayText&gt;&lt;record&gt;&lt;rec-number&gt;286&lt;/rec-number&gt;&lt;foreign-keys&gt;&lt;key app="EN" db-id="fwtwzp0todw2e9e29puvdxxw2z2dvfxpdz0f" timestamp="1527142679"&gt;286&lt;/key&gt;&lt;/foreign-keys&gt;&lt;ref-type name="Journal Article"&gt;17&lt;/ref-type&gt;&lt;contributors&gt;&lt;authors&gt;&lt;author&gt;Lee, B. J.&lt;/author&gt;&lt;author&gt;Kim, J. Y.&lt;/author&gt;&lt;/authors&gt;&lt;/contributors&gt;&lt;titles&gt;&lt;title&gt;A comparison of the predictive power of anthropometric indices for hypertension and hypotension risk&lt;/title&gt;&lt;/titles&gt;&lt;volume&gt;9&lt;/volume&gt;&lt;number&gt;1&lt;/number&gt;&lt;edition&gt;Jan 23, 2014&amp;#xD;&lt;/edition&gt;&lt;dates&gt;&lt;year&gt;2014&lt;/year&gt;&lt;/dates&gt;&lt;publisher&gt;Plos One&lt;/publisher&gt;&lt;urls&gt;&lt;/urls&gt;&lt;/record&gt;&lt;/Cite&gt;&lt;/EndNote&gt;</w:instrText>
      </w:r>
      <w:r w:rsidR="00B308B0">
        <w:rPr>
          <w:color w:val="000000" w:themeColor="text1"/>
          <w:szCs w:val="24"/>
          <w:shd w:val="clear" w:color="auto" w:fill="FFFFFF"/>
        </w:rPr>
        <w:fldChar w:fldCharType="separate"/>
      </w:r>
      <w:r w:rsidR="00B308B0">
        <w:rPr>
          <w:color w:val="000000" w:themeColor="text1"/>
          <w:szCs w:val="24"/>
          <w:shd w:val="clear" w:color="auto" w:fill="FFFFFF"/>
        </w:rPr>
        <w:t>(</w:t>
      </w:r>
      <w:hyperlink w:anchor="_ENREF_43" w:tooltip="Lee, 2014 #286" w:history="1">
        <w:r w:rsidR="00A07CC3">
          <w:rPr>
            <w:color w:val="000000" w:themeColor="text1"/>
            <w:szCs w:val="24"/>
            <w:shd w:val="clear" w:color="auto" w:fill="FFFFFF"/>
          </w:rPr>
          <w:t>B. J. Lee and Kim, 2014</w:t>
        </w:r>
      </w:hyperlink>
      <w:r w:rsidR="00B308B0">
        <w:rPr>
          <w:color w:val="000000" w:themeColor="text1"/>
          <w:szCs w:val="24"/>
          <w:shd w:val="clear" w:color="auto" w:fill="FFFFFF"/>
        </w:rPr>
        <w:t>)</w:t>
      </w:r>
      <w:r w:rsidR="00B308B0">
        <w:rPr>
          <w:color w:val="000000" w:themeColor="text1"/>
          <w:szCs w:val="24"/>
          <w:shd w:val="clear" w:color="auto" w:fill="FFFFFF"/>
        </w:rPr>
        <w:fldChar w:fldCharType="end"/>
      </w:r>
      <w:r w:rsidRPr="00DD3198">
        <w:rPr>
          <w:color w:val="000000" w:themeColor="text1"/>
          <w:szCs w:val="24"/>
          <w:shd w:val="clear" w:color="auto" w:fill="FFFFFF"/>
        </w:rPr>
        <w:t>.</w:t>
      </w:r>
      <w:r w:rsidR="00D64268" w:rsidRPr="00D64268">
        <w:rPr>
          <w:szCs w:val="24"/>
        </w:rPr>
        <w:t xml:space="preserve"> </w:t>
      </w:r>
      <w:r w:rsidR="00D64268" w:rsidRPr="00673BC2">
        <w:rPr>
          <w:szCs w:val="24"/>
        </w:rPr>
        <w:t>Waist circumference above or equal to 80 cm</w:t>
      </w:r>
      <w:r w:rsidR="00D64268">
        <w:rPr>
          <w:szCs w:val="24"/>
        </w:rPr>
        <w:t xml:space="preserve"> and 90 cm for females and males respectively is known as abdominal obesity </w:t>
      </w:r>
      <w:r w:rsidR="00D64268" w:rsidRPr="00673BC2">
        <w:rPr>
          <w:szCs w:val="24"/>
        </w:rPr>
        <w:fldChar w:fldCharType="begin"/>
      </w:r>
      <w:r w:rsidR="00FA30FA">
        <w:rPr>
          <w:szCs w:val="24"/>
        </w:rPr>
        <w:instrText xml:space="preserve"> ADDIN EN.CITE &lt;EndNote&gt;&lt;Cite&gt;&lt;Author&gt;Brussels&lt;/Author&gt;&lt;Year&gt;2006&lt;/Year&gt;&lt;RecNum&gt;200&lt;/RecNum&gt;&lt;DisplayText&gt;(Brussels, 2006)&lt;/DisplayText&gt;&lt;record&gt;&lt;rec-number&gt;200&lt;/rec-number&gt;&lt;foreign-keys&gt;&lt;key app="EN" db-id="eptpezzvzx2pdpe9wecxx0rzzsrsa5axpft0" timestamp="1517651213"&gt;200&lt;/key&gt;&lt;/foreign-keys&gt;&lt;ref-type name="Report"&gt;27&lt;/ref-type&gt;&lt;contributors&gt;&lt;authors&gt;&lt;author&gt;Brussels&lt;/author&gt;&lt;/authors&gt;&lt;/contributors&gt;&lt;titles&gt;&lt;title&gt;The IDF consensus: Worldwide definition of metabolic syndrome&lt;/title&gt;&lt;/titles&gt;&lt;dates&gt;&lt;year&gt;2006&lt;/year&gt;&lt;/dates&gt;&lt;urls&gt;&lt;/urls&gt;&lt;/record&gt;&lt;/Cite&gt;&lt;/EndNote&gt;</w:instrText>
      </w:r>
      <w:r w:rsidR="00D64268" w:rsidRPr="00673BC2">
        <w:rPr>
          <w:szCs w:val="24"/>
        </w:rPr>
        <w:fldChar w:fldCharType="separate"/>
      </w:r>
      <w:r w:rsidR="00D64268" w:rsidRPr="00673BC2">
        <w:rPr>
          <w:szCs w:val="24"/>
        </w:rPr>
        <w:t>(</w:t>
      </w:r>
      <w:hyperlink w:anchor="_ENREF_12" w:tooltip="Brussels, 2006 #200" w:history="1">
        <w:r w:rsidR="00A07CC3" w:rsidRPr="00673BC2">
          <w:rPr>
            <w:szCs w:val="24"/>
          </w:rPr>
          <w:t>Brussels, 2006</w:t>
        </w:r>
      </w:hyperlink>
      <w:r w:rsidR="00D64268" w:rsidRPr="00673BC2">
        <w:rPr>
          <w:szCs w:val="24"/>
        </w:rPr>
        <w:t>)</w:t>
      </w:r>
      <w:r w:rsidR="00D64268" w:rsidRPr="00673BC2">
        <w:rPr>
          <w:szCs w:val="24"/>
        </w:rPr>
        <w:fldChar w:fldCharType="end"/>
      </w:r>
      <w:r w:rsidR="00D64268" w:rsidRPr="00673BC2">
        <w:rPr>
          <w:szCs w:val="24"/>
        </w:rPr>
        <w:t>.</w:t>
      </w:r>
      <w:r w:rsidR="00D64268">
        <w:rPr>
          <w:szCs w:val="24"/>
        </w:rPr>
        <w:t xml:space="preserve"> </w:t>
      </w:r>
      <w:r w:rsidR="00D64268" w:rsidRPr="00673BC2">
        <w:rPr>
          <w:szCs w:val="24"/>
        </w:rPr>
        <w:t>Abdominal obesity is defined as WHR greater than 0.9 for male and WHR greater than 0.85 for female. The hip circumference is measured at a level parallel to the floor, at the largest circumference of the buttocks</w:t>
      </w:r>
      <w:r w:rsidR="00D64268">
        <w:rPr>
          <w:szCs w:val="24"/>
        </w:rPr>
        <w:t xml:space="preserve"> </w:t>
      </w:r>
      <w:r w:rsidR="00D64268">
        <w:rPr>
          <w:szCs w:val="24"/>
        </w:rPr>
        <w:fldChar w:fldCharType="begin"/>
      </w:r>
      <w:r w:rsidR="00E844EB">
        <w:rPr>
          <w:szCs w:val="24"/>
        </w:rPr>
        <w:instrText xml:space="preserve"> ADDIN EN.CITE &lt;EndNote&gt;&lt;Cite&gt;&lt;Author&gt;WHO&lt;/Author&gt;&lt;Year&gt;2008&lt;/Year&gt;&lt;RecNum&gt;169&lt;/RecNum&gt;&lt;DisplayText&gt;(WHO, 2008)&lt;/DisplayText&gt;&lt;record&gt;&lt;rec-number&gt;169&lt;/rec-number&gt;&lt;foreign-keys&gt;&lt;key app="EN" db-id="eptpezzvzx2pdpe9wecxx0rzzsrsa5axpft0" timestamp="1517651209"&gt;169&lt;/key&gt;&lt;/foreign-keys&gt;&lt;ref-type name="Report"&gt;27&lt;/ref-type&gt;&lt;contributors&gt;&lt;authors&gt;&lt;author&gt;WHO &lt;/author&gt;&lt;/authors&gt;&lt;/contributors&gt;&lt;titles&gt;&lt;title&gt;Waist circumference and waist hip ratio&lt;/title&gt;&lt;/titles&gt;&lt;dates&gt;&lt;year&gt;2008&lt;/year&gt;&lt;/dates&gt;&lt;urls&gt;&lt;/urls&gt;&lt;/record&gt;&lt;/Cite&gt;&lt;/EndNote&gt;</w:instrText>
      </w:r>
      <w:r w:rsidR="00D64268">
        <w:rPr>
          <w:szCs w:val="24"/>
        </w:rPr>
        <w:fldChar w:fldCharType="separate"/>
      </w:r>
      <w:r w:rsidR="00D64268">
        <w:rPr>
          <w:szCs w:val="24"/>
        </w:rPr>
        <w:t>(</w:t>
      </w:r>
      <w:hyperlink w:anchor="_ENREF_88" w:tooltip="WHO, 2008 #169" w:history="1">
        <w:r w:rsidR="00A07CC3">
          <w:rPr>
            <w:szCs w:val="24"/>
          </w:rPr>
          <w:t>WHO, 2008</w:t>
        </w:r>
      </w:hyperlink>
      <w:r w:rsidR="00D64268">
        <w:rPr>
          <w:szCs w:val="24"/>
        </w:rPr>
        <w:t>)</w:t>
      </w:r>
      <w:r w:rsidR="00D64268">
        <w:rPr>
          <w:szCs w:val="24"/>
        </w:rPr>
        <w:fldChar w:fldCharType="end"/>
      </w:r>
      <w:r w:rsidR="00D64268">
        <w:rPr>
          <w:szCs w:val="24"/>
        </w:rPr>
        <w:t>.</w:t>
      </w:r>
    </w:p>
    <w:p w:rsidR="00133C28" w:rsidRDefault="00250754" w:rsidP="00E07DDB">
      <w:pPr>
        <w:shd w:val="clear" w:color="auto" w:fill="FFFFFF"/>
        <w:spacing w:after="200"/>
        <w:rPr>
          <w:rFonts w:eastAsia="Times New Roman" w:cs="Times New Roman"/>
          <w:color w:val="000000" w:themeColor="text1"/>
          <w:szCs w:val="24"/>
        </w:rPr>
      </w:pPr>
      <w:r w:rsidRPr="00DD3198">
        <w:rPr>
          <w:rFonts w:eastAsia="Times New Roman" w:cs="Times New Roman"/>
          <w:color w:val="000000" w:themeColor="text1"/>
          <w:szCs w:val="24"/>
        </w:rPr>
        <w:t xml:space="preserve">Obesity is one of the most significant risk factors for hypertension. However, there is controversy regarding which measure is the best predictor of hypertension risk. Body mass index (BMI), waist circumference </w:t>
      </w:r>
      <w:r w:rsidR="005A65FB">
        <w:rPr>
          <w:rFonts w:eastAsia="Times New Roman" w:cs="Times New Roman"/>
          <w:color w:val="000000" w:themeColor="text1"/>
          <w:szCs w:val="24"/>
        </w:rPr>
        <w:fldChar w:fldCharType="begin"/>
      </w:r>
      <w:r w:rsidR="005A65FB">
        <w:rPr>
          <w:rFonts w:eastAsia="Times New Roman" w:cs="Times New Roman"/>
          <w:color w:val="000000" w:themeColor="text1"/>
          <w:szCs w:val="24"/>
        </w:rPr>
        <w:instrText xml:space="preserve"> ADDIN EN.CITE &lt;EndNote&gt;&lt;Cite ExcludeYear="1"&gt;&lt;Author&gt;Mozaffarian&lt;/Author&gt;&lt;Year&gt;2011&lt;/Year&gt;&lt;RecNum&gt;201&lt;/RecNum&gt;&lt;DisplayText&gt;(Mozaffarian&lt;style face="italic"&gt; et al.&lt;/style&gt;)&lt;/DisplayText&gt;&lt;record&gt;&lt;rec-number&gt;201&lt;/rec-number&gt;&lt;foreign-keys&gt;&lt;key app="EN" db-id="fwtwzp0todw2e9e29puvdxxw2z2dvfxpdz0f" timestamp="1525862953"&gt;201&lt;/key&gt;&lt;/foreign-keys&gt;&lt;ref-type name="Journal Article"&gt;17&lt;/ref-type&gt;&lt;contributors&gt;&lt;authors&gt;&lt;author&gt;Mozaffarian, D.&lt;/author&gt;&lt;author&gt;Hao, T.&lt;/author&gt;&lt;author&gt;Rimm, EB.&lt;/author&gt;&lt;author&gt;Willett, WC.&lt;/author&gt;&lt;author&gt;Hu, FB.&lt;/author&gt;&lt;/authors&gt;&lt;/contributors&gt;&lt;titles&gt;&lt;title&gt;Changes in diet and lifestyle and long-term weight gain in women and men&lt;/title&gt;&lt;/titles&gt;&lt;pages&gt;2392-404&lt;/pages&gt;&lt;volume&gt;364&lt;/volume&gt;&lt;number&gt;25&lt;/number&gt;&lt;dates&gt;&lt;year&gt;2011&lt;/year&gt;&lt;/dates&gt;&lt;publisher&gt;New England J. Medicine&lt;/publisher&gt;&lt;urls&gt;&lt;/urls&gt;&lt;/record&gt;&lt;/Cite&gt;&lt;/EndNote&gt;</w:instrText>
      </w:r>
      <w:r w:rsidR="005A65FB">
        <w:rPr>
          <w:rFonts w:eastAsia="Times New Roman" w:cs="Times New Roman"/>
          <w:color w:val="000000" w:themeColor="text1"/>
          <w:szCs w:val="24"/>
        </w:rPr>
        <w:fldChar w:fldCharType="separate"/>
      </w:r>
      <w:r w:rsidR="005A65FB">
        <w:rPr>
          <w:rFonts w:eastAsia="Times New Roman" w:cs="Times New Roman"/>
          <w:noProof/>
          <w:color w:val="000000" w:themeColor="text1"/>
          <w:szCs w:val="24"/>
        </w:rPr>
        <w:t>(</w:t>
      </w:r>
      <w:hyperlink w:anchor="_ENREF_52" w:tooltip="Mozaffarian, 2011 #201" w:history="1">
        <w:r w:rsidR="00A07CC3">
          <w:rPr>
            <w:rFonts w:eastAsia="Times New Roman" w:cs="Times New Roman"/>
            <w:noProof/>
            <w:color w:val="000000" w:themeColor="text1"/>
            <w:szCs w:val="24"/>
          </w:rPr>
          <w:t>Mozaffarian</w:t>
        </w:r>
        <w:r w:rsidR="00A07CC3" w:rsidRPr="005A65FB">
          <w:rPr>
            <w:rFonts w:eastAsia="Times New Roman" w:cs="Times New Roman"/>
            <w:i/>
            <w:noProof/>
            <w:color w:val="000000" w:themeColor="text1"/>
            <w:szCs w:val="24"/>
          </w:rPr>
          <w:t xml:space="preserve"> et al.</w:t>
        </w:r>
      </w:hyperlink>
      <w:r w:rsidR="005A65FB">
        <w:rPr>
          <w:rFonts w:eastAsia="Times New Roman" w:cs="Times New Roman"/>
          <w:noProof/>
          <w:color w:val="000000" w:themeColor="text1"/>
          <w:szCs w:val="24"/>
        </w:rPr>
        <w:t>)</w:t>
      </w:r>
      <w:r w:rsidR="005A65FB">
        <w:rPr>
          <w:rFonts w:eastAsia="Times New Roman" w:cs="Times New Roman"/>
          <w:color w:val="000000" w:themeColor="text1"/>
          <w:szCs w:val="24"/>
        </w:rPr>
        <w:fldChar w:fldCharType="end"/>
      </w:r>
      <w:r w:rsidRPr="00DD3198">
        <w:rPr>
          <w:rFonts w:eastAsia="Times New Roman" w:cs="Times New Roman"/>
          <w:color w:val="000000" w:themeColor="text1"/>
          <w:szCs w:val="24"/>
        </w:rPr>
        <w:t xml:space="preserve"> and waist-to-hip ratio (WHR) in subjects were compared as predictive indicators for development of hypertension</w:t>
      </w:r>
      <w:r w:rsidR="00EA2FCC">
        <w:rPr>
          <w:rFonts w:eastAsia="Times New Roman" w:cs="Times New Roman"/>
          <w:color w:val="000000" w:themeColor="text1"/>
          <w:szCs w:val="24"/>
        </w:rPr>
        <w:t xml:space="preserve"> </w:t>
      </w:r>
      <w:r w:rsidRPr="00DD3198">
        <w:rPr>
          <w:rFonts w:eastAsia="Times New Roman" w:cs="Times New Roman"/>
          <w:color w:val="000000" w:themeColor="text1"/>
          <w:szCs w:val="24"/>
        </w:rPr>
        <w:fldChar w:fldCharType="begin"/>
      </w:r>
      <w:r w:rsidR="00B308B0">
        <w:rPr>
          <w:rFonts w:eastAsia="Times New Roman" w:cs="Times New Roman"/>
          <w:color w:val="000000" w:themeColor="text1"/>
          <w:szCs w:val="24"/>
        </w:rPr>
        <w:instrText xml:space="preserve"> ADDIN EN.CITE &lt;EndNote&gt;&lt;Cite&gt;&lt;Author&gt;Lee&lt;/Author&gt;&lt;Year&gt;2015&lt;/Year&gt;&lt;RecNum&gt;285&lt;/RecNum&gt;&lt;DisplayText&gt;(J. W. Lee&lt;style face="italic"&gt; et al.&lt;/style&gt;, 2015)&lt;/DisplayText&gt;&lt;record&gt;&lt;rec-number&gt;285&lt;/rec-number&gt;&lt;foreign-keys&gt;&lt;key app="EN" db-id="fwtwzp0todw2e9e29puvdxxw2z2dvfxpdz0f" timestamp="1527142679"&gt;285&lt;/key&gt;&lt;/foreign-keys&gt;&lt;ref-type name="Journal Article"&gt;17&lt;/ref-type&gt;&lt;contributors&gt;&lt;authors&gt;&lt;author&gt;Lee, J. W.&lt;/author&gt;&lt;author&gt;Lim, N. K.&lt;/author&gt;&lt;author&gt;Baek, T. H.&lt;/author&gt;&lt;author&gt;Park, S. H.&lt;/author&gt;&lt;author&gt;Park, H. Y.&lt;/author&gt;&lt;/authors&gt;&lt;/contributors&gt;&lt;titles&gt;&lt;title&gt;Anthropometric indices as predictors of hypertension among men and women aged 40–69 years in the Korean population: the Korean Genome and Epidemiology Study&lt;/title&gt;&lt;/titles&gt;&lt;volume&gt;15&lt;/volume&gt;&lt;dates&gt;&lt;year&gt;2015&lt;/year&gt;&lt;/dates&gt;&lt;publisher&gt;Bmc Public Health&lt;/publisher&gt;&lt;urls&gt;&lt;/urls&gt;&lt;electronic-resource-num&gt; 10.1186/s12889-015-1471-5&lt;/electronic-resource-num&gt;&lt;/record&gt;&lt;/Cite&gt;&lt;/EndNote&gt;</w:instrText>
      </w:r>
      <w:r w:rsidRPr="00DD3198">
        <w:rPr>
          <w:rFonts w:eastAsia="Times New Roman" w:cs="Times New Roman"/>
          <w:color w:val="000000" w:themeColor="text1"/>
          <w:szCs w:val="24"/>
        </w:rPr>
        <w:fldChar w:fldCharType="separate"/>
      </w:r>
      <w:r w:rsidR="00B308B0">
        <w:rPr>
          <w:rFonts w:eastAsia="Times New Roman" w:cs="Times New Roman"/>
          <w:noProof/>
          <w:color w:val="000000" w:themeColor="text1"/>
          <w:szCs w:val="24"/>
        </w:rPr>
        <w:t>(</w:t>
      </w:r>
      <w:hyperlink w:anchor="_ENREF_44" w:tooltip="Lee, 2015 #285" w:history="1">
        <w:r w:rsidR="00A07CC3">
          <w:rPr>
            <w:rFonts w:eastAsia="Times New Roman" w:cs="Times New Roman"/>
            <w:noProof/>
            <w:color w:val="000000" w:themeColor="text1"/>
            <w:szCs w:val="24"/>
          </w:rPr>
          <w:t>J. W. Lee</w:t>
        </w:r>
        <w:r w:rsidR="00A07CC3" w:rsidRPr="00B308B0">
          <w:rPr>
            <w:rFonts w:eastAsia="Times New Roman" w:cs="Times New Roman"/>
            <w:i/>
            <w:noProof/>
            <w:color w:val="000000" w:themeColor="text1"/>
            <w:szCs w:val="24"/>
          </w:rPr>
          <w:t xml:space="preserve"> et al.</w:t>
        </w:r>
        <w:r w:rsidR="00A07CC3">
          <w:rPr>
            <w:rFonts w:eastAsia="Times New Roman" w:cs="Times New Roman"/>
            <w:noProof/>
            <w:color w:val="000000" w:themeColor="text1"/>
            <w:szCs w:val="24"/>
          </w:rPr>
          <w:t>, 2015</w:t>
        </w:r>
      </w:hyperlink>
      <w:r w:rsidR="00B308B0">
        <w:rPr>
          <w:rFonts w:eastAsia="Times New Roman" w:cs="Times New Roman"/>
          <w:noProof/>
          <w:color w:val="000000" w:themeColor="text1"/>
          <w:szCs w:val="24"/>
        </w:rPr>
        <w:t>)</w:t>
      </w:r>
      <w:r w:rsidRPr="00DD3198">
        <w:rPr>
          <w:rFonts w:eastAsia="Times New Roman" w:cs="Times New Roman"/>
          <w:color w:val="000000" w:themeColor="text1"/>
          <w:szCs w:val="24"/>
        </w:rPr>
        <w:fldChar w:fldCharType="end"/>
      </w:r>
      <w:r w:rsidR="00133C28">
        <w:rPr>
          <w:rFonts w:eastAsia="Times New Roman" w:cs="Times New Roman"/>
          <w:color w:val="000000" w:themeColor="text1"/>
          <w:szCs w:val="24"/>
        </w:rPr>
        <w:t>.</w:t>
      </w:r>
    </w:p>
    <w:p w:rsidR="00133C28" w:rsidRDefault="00133C28" w:rsidP="00686587">
      <w:pPr>
        <w:shd w:val="clear" w:color="auto" w:fill="FFFFFF"/>
        <w:rPr>
          <w:rFonts w:eastAsia="Times New Roman" w:cs="Times New Roman"/>
          <w:color w:val="000000" w:themeColor="text1"/>
          <w:szCs w:val="24"/>
        </w:rPr>
      </w:pPr>
    </w:p>
    <w:p w:rsidR="00133C28" w:rsidRDefault="00133C28" w:rsidP="00686587">
      <w:pPr>
        <w:shd w:val="clear" w:color="auto" w:fill="FFFFFF"/>
        <w:rPr>
          <w:rFonts w:eastAsia="Times New Roman" w:cs="Times New Roman"/>
          <w:color w:val="000000" w:themeColor="text1"/>
          <w:szCs w:val="24"/>
        </w:rPr>
      </w:pPr>
    </w:p>
    <w:p w:rsidR="00E07DDB" w:rsidRPr="00E07DDB" w:rsidRDefault="002F35E6" w:rsidP="00E07DDB">
      <w:pPr>
        <w:shd w:val="clear" w:color="auto" w:fill="FFFFFF"/>
        <w:spacing w:before="166" w:after="166"/>
        <w:rPr>
          <w:rFonts w:eastAsia="Times New Roman" w:cs="Times New Roman"/>
          <w:b/>
          <w:color w:val="000000"/>
          <w:szCs w:val="24"/>
        </w:rPr>
      </w:pPr>
      <w:r>
        <w:rPr>
          <w:rFonts w:eastAsia="Times New Roman"/>
          <w:b/>
        </w:rPr>
        <w:t>Table 2.3</w:t>
      </w:r>
      <w:r w:rsidR="00E07DDB" w:rsidRPr="00DD3198">
        <w:rPr>
          <w:rFonts w:eastAsia="Times New Roman"/>
        </w:rPr>
        <w:t xml:space="preserve"> Classification of obesity according to ‘Asian Criteria’ value of BMI</w:t>
      </w:r>
    </w:p>
    <w:tbl>
      <w:tblPr>
        <w:tblW w:w="65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0"/>
        <w:gridCol w:w="3894"/>
      </w:tblGrid>
      <w:tr w:rsidR="00133C28" w:rsidRPr="00DD3198" w:rsidTr="00F00335">
        <w:trPr>
          <w:trHeight w:val="577"/>
        </w:trPr>
        <w:tc>
          <w:tcPr>
            <w:tcW w:w="2630" w:type="dxa"/>
          </w:tcPr>
          <w:p w:rsidR="00133C28" w:rsidRPr="00133C28" w:rsidRDefault="00133C28" w:rsidP="00133C28">
            <w:pPr>
              <w:spacing w:line="276" w:lineRule="auto"/>
              <w:rPr>
                <w:rFonts w:eastAsia="Times New Roman"/>
                <w:b/>
                <w:bCs/>
                <w:color w:val="000000" w:themeColor="text1"/>
              </w:rPr>
            </w:pPr>
            <w:r w:rsidRPr="00133C28">
              <w:rPr>
                <w:rFonts w:eastAsia="Times New Roman"/>
                <w:b/>
                <w:bCs/>
                <w:color w:val="000000" w:themeColor="text1"/>
              </w:rPr>
              <w:t>Class</w:t>
            </w:r>
          </w:p>
        </w:tc>
        <w:tc>
          <w:tcPr>
            <w:tcW w:w="3894" w:type="dxa"/>
          </w:tcPr>
          <w:p w:rsidR="00133C28" w:rsidRPr="00133C28" w:rsidRDefault="00133C28" w:rsidP="00133C28">
            <w:pPr>
              <w:spacing w:line="276" w:lineRule="auto"/>
              <w:rPr>
                <w:rFonts w:eastAsia="Times New Roman"/>
                <w:b/>
                <w:bCs/>
                <w:color w:val="000000" w:themeColor="text1"/>
              </w:rPr>
            </w:pPr>
            <w:r w:rsidRPr="00133C28">
              <w:rPr>
                <w:rFonts w:eastAsia="Times New Roman"/>
                <w:b/>
                <w:bCs/>
                <w:color w:val="000000" w:themeColor="text1"/>
              </w:rPr>
              <w:t>“Asian criteria” BMI cut- off</w:t>
            </w:r>
          </w:p>
        </w:tc>
      </w:tr>
      <w:tr w:rsidR="00133C28" w:rsidRPr="00DD3198" w:rsidTr="00F00335">
        <w:trPr>
          <w:trHeight w:val="545"/>
        </w:trPr>
        <w:tc>
          <w:tcPr>
            <w:tcW w:w="2630" w:type="dxa"/>
          </w:tcPr>
          <w:p w:rsidR="00133C28" w:rsidRPr="00DD3198" w:rsidRDefault="00133C28" w:rsidP="00133C28">
            <w:pPr>
              <w:spacing w:line="276" w:lineRule="auto"/>
              <w:rPr>
                <w:rFonts w:eastAsia="Times New Roman"/>
                <w:bCs/>
                <w:color w:val="000000" w:themeColor="text1"/>
              </w:rPr>
            </w:pPr>
            <w:r w:rsidRPr="00DD3198">
              <w:rPr>
                <w:rFonts w:eastAsia="Times New Roman"/>
                <w:bCs/>
                <w:color w:val="000000" w:themeColor="text1"/>
              </w:rPr>
              <w:t>Underweight</w:t>
            </w:r>
          </w:p>
        </w:tc>
        <w:tc>
          <w:tcPr>
            <w:tcW w:w="3894" w:type="dxa"/>
          </w:tcPr>
          <w:p w:rsidR="00133C28" w:rsidRPr="00DD3198" w:rsidRDefault="00133C28" w:rsidP="00133C28">
            <w:pPr>
              <w:spacing w:line="276" w:lineRule="auto"/>
              <w:rPr>
                <w:rFonts w:eastAsia="Times New Roman"/>
                <w:bCs/>
                <w:color w:val="000000" w:themeColor="text1"/>
              </w:rPr>
            </w:pPr>
            <w:r w:rsidRPr="00DD3198">
              <w:rPr>
                <w:rFonts w:eastAsia="Times New Roman"/>
                <w:bCs/>
                <w:color w:val="000000" w:themeColor="text1"/>
              </w:rPr>
              <w:t>&lt;18.5</w:t>
            </w:r>
          </w:p>
        </w:tc>
      </w:tr>
      <w:tr w:rsidR="00133C28" w:rsidRPr="00DD3198" w:rsidTr="00F00335">
        <w:trPr>
          <w:trHeight w:val="544"/>
        </w:trPr>
        <w:tc>
          <w:tcPr>
            <w:tcW w:w="2630" w:type="dxa"/>
          </w:tcPr>
          <w:p w:rsidR="00133C28" w:rsidRPr="00DD3198" w:rsidRDefault="00133C28" w:rsidP="00133C28">
            <w:pPr>
              <w:spacing w:line="276" w:lineRule="auto"/>
              <w:rPr>
                <w:rFonts w:eastAsia="Times New Roman"/>
                <w:bCs/>
                <w:color w:val="000000" w:themeColor="text1"/>
              </w:rPr>
            </w:pPr>
            <w:r w:rsidRPr="00DD3198">
              <w:rPr>
                <w:rFonts w:eastAsia="Times New Roman"/>
                <w:bCs/>
                <w:color w:val="000000" w:themeColor="text1"/>
              </w:rPr>
              <w:t>Normal</w:t>
            </w:r>
          </w:p>
        </w:tc>
        <w:tc>
          <w:tcPr>
            <w:tcW w:w="3894" w:type="dxa"/>
          </w:tcPr>
          <w:p w:rsidR="00133C28" w:rsidRPr="00DD3198" w:rsidRDefault="00133C28" w:rsidP="00133C28">
            <w:pPr>
              <w:spacing w:line="276" w:lineRule="auto"/>
              <w:rPr>
                <w:rFonts w:eastAsia="Times New Roman"/>
                <w:bCs/>
                <w:color w:val="000000" w:themeColor="text1"/>
              </w:rPr>
            </w:pPr>
            <w:r>
              <w:rPr>
                <w:rFonts w:eastAsia="Times New Roman"/>
                <w:bCs/>
                <w:color w:val="000000" w:themeColor="text1"/>
              </w:rPr>
              <w:t>18.5-23</w:t>
            </w:r>
          </w:p>
        </w:tc>
      </w:tr>
      <w:tr w:rsidR="00133C28" w:rsidRPr="00DD3198" w:rsidTr="00F00335">
        <w:trPr>
          <w:trHeight w:val="552"/>
        </w:trPr>
        <w:tc>
          <w:tcPr>
            <w:tcW w:w="2630" w:type="dxa"/>
          </w:tcPr>
          <w:p w:rsidR="00133C28" w:rsidRPr="00DD3198" w:rsidRDefault="00133C28" w:rsidP="00133C28">
            <w:pPr>
              <w:spacing w:line="276" w:lineRule="auto"/>
              <w:rPr>
                <w:rFonts w:eastAsia="Times New Roman"/>
                <w:bCs/>
              </w:rPr>
            </w:pPr>
            <w:r w:rsidRPr="00DD3198">
              <w:rPr>
                <w:rFonts w:eastAsia="Times New Roman"/>
                <w:bCs/>
              </w:rPr>
              <w:t>Overweight</w:t>
            </w:r>
          </w:p>
        </w:tc>
        <w:tc>
          <w:tcPr>
            <w:tcW w:w="3894" w:type="dxa"/>
          </w:tcPr>
          <w:p w:rsidR="00133C28" w:rsidRPr="00DD3198" w:rsidRDefault="00133C28" w:rsidP="00133C28">
            <w:pPr>
              <w:spacing w:line="276" w:lineRule="auto"/>
              <w:rPr>
                <w:rFonts w:eastAsia="Times New Roman"/>
                <w:bCs/>
              </w:rPr>
            </w:pPr>
            <w:r>
              <w:rPr>
                <w:rFonts w:eastAsia="Times New Roman"/>
                <w:bCs/>
              </w:rPr>
              <w:t>23-27.5</w:t>
            </w:r>
          </w:p>
        </w:tc>
      </w:tr>
      <w:tr w:rsidR="00133C28" w:rsidRPr="00DD3198" w:rsidTr="00F00335">
        <w:trPr>
          <w:trHeight w:val="552"/>
        </w:trPr>
        <w:tc>
          <w:tcPr>
            <w:tcW w:w="2630" w:type="dxa"/>
          </w:tcPr>
          <w:p w:rsidR="00133C28" w:rsidRPr="00DD3198" w:rsidRDefault="00133C28" w:rsidP="00133C28">
            <w:pPr>
              <w:spacing w:line="276" w:lineRule="auto"/>
              <w:rPr>
                <w:rFonts w:eastAsia="Times New Roman"/>
                <w:bCs/>
              </w:rPr>
            </w:pPr>
            <w:r w:rsidRPr="00DD3198">
              <w:rPr>
                <w:rFonts w:eastAsia="Times New Roman"/>
                <w:bCs/>
              </w:rPr>
              <w:t>Obese</w:t>
            </w:r>
          </w:p>
        </w:tc>
        <w:tc>
          <w:tcPr>
            <w:tcW w:w="3894" w:type="dxa"/>
          </w:tcPr>
          <w:p w:rsidR="00133C28" w:rsidRPr="00DD3198" w:rsidRDefault="00133C28" w:rsidP="00133C28">
            <w:pPr>
              <w:spacing w:line="276" w:lineRule="auto"/>
              <w:rPr>
                <w:rFonts w:eastAsia="Times New Roman"/>
                <w:bCs/>
              </w:rPr>
            </w:pPr>
            <w:r>
              <w:rPr>
                <w:rFonts w:eastAsia="Times New Roman"/>
                <w:bCs/>
              </w:rPr>
              <w:t>≥27.5</w:t>
            </w:r>
          </w:p>
        </w:tc>
      </w:tr>
    </w:tbl>
    <w:p w:rsidR="00CA3889" w:rsidRPr="00142927" w:rsidRDefault="00CA3889" w:rsidP="00133C28">
      <w:pPr>
        <w:jc w:val="right"/>
      </w:pPr>
      <w:r w:rsidRPr="00142927">
        <w:t>Source:</w:t>
      </w:r>
      <w:r w:rsidRPr="00142927">
        <w:fldChar w:fldCharType="begin"/>
      </w:r>
      <w:r w:rsidRPr="00142927">
        <w:instrText xml:space="preserve"> ADDIN EN.CITE &lt;EndNote&gt;&lt;Cite&gt;&lt;Author&gt;WHO&lt;/Author&gt;&lt;Year&gt;2004&lt;/Year&gt;&lt;RecNum&gt;372&lt;/RecNum&gt;&lt;DisplayText&gt;(WHO, 2004)&lt;/DisplayText&gt;&lt;record&gt;&lt;rec-number&gt;372&lt;/rec-number&gt;&lt;foreign-keys&gt;&lt;key app="EN" db-id="xrxe5estus99suesvpaxaavpvv0vp0ptew0x" timestamp="1528046686"&gt;372&lt;/key&gt;&lt;/foreign-keys&gt;&lt;ref-type name="Journal Article"&gt;17&lt;/ref-type&gt;&lt;contributors&gt;&lt;authors&gt;&lt;author&gt;WHO&lt;/author&gt;&lt;/authors&gt;&lt;/contributors&gt;&lt;titles&gt;&lt;title&gt; Appropriate body-mass index for Asian populations and its implication for policy&amp;#xD;and intervention strategies. &lt;/title&gt;&lt;/titles&gt;&lt;pages&gt;157&lt;/pages&gt;&lt;volume&gt;363&lt;/volume&gt;&lt;number&gt;9403&lt;/number&gt;&lt;dates&gt;&lt;year&gt;2004&lt;/year&gt;&lt;/dates&gt;&lt;publisher&gt;lancet&lt;/publisher&gt;&lt;urls&gt;&lt;/urls&gt;&lt;/record&gt;&lt;/Cite&gt;&lt;/EndNote&gt;</w:instrText>
      </w:r>
      <w:r w:rsidRPr="00142927">
        <w:fldChar w:fldCharType="separate"/>
      </w:r>
      <w:r w:rsidRPr="00142927">
        <w:rPr>
          <w:noProof/>
        </w:rPr>
        <w:t>(</w:t>
      </w:r>
      <w:hyperlink w:anchor="_ENREF_87" w:tooltip="WHO, 2004 #372" w:history="1">
        <w:r w:rsidR="00A07CC3" w:rsidRPr="00142927">
          <w:rPr>
            <w:noProof/>
          </w:rPr>
          <w:t>WHO, 2004</w:t>
        </w:r>
      </w:hyperlink>
      <w:r w:rsidRPr="00142927">
        <w:rPr>
          <w:noProof/>
        </w:rPr>
        <w:t>)</w:t>
      </w:r>
      <w:r w:rsidRPr="00142927">
        <w:fldChar w:fldCharType="end"/>
      </w:r>
    </w:p>
    <w:p w:rsidR="00250754" w:rsidRDefault="00C470C5" w:rsidP="006701C0">
      <w:pPr>
        <w:pStyle w:val="Heading3"/>
      </w:pPr>
      <w:bookmarkStart w:id="28" w:name="_Toc515972451"/>
      <w:r>
        <w:t xml:space="preserve">2.5.6     </w:t>
      </w:r>
      <w:r w:rsidR="00250754" w:rsidRPr="00DD3198">
        <w:t>Dietary Habit</w:t>
      </w:r>
      <w:bookmarkEnd w:id="28"/>
    </w:p>
    <w:p w:rsidR="00250754" w:rsidRPr="00DD3198" w:rsidRDefault="00250754" w:rsidP="00250754">
      <w:pPr>
        <w:autoSpaceDE w:val="0"/>
        <w:autoSpaceDN w:val="0"/>
        <w:adjustRightInd w:val="0"/>
        <w:rPr>
          <w:rFonts w:cs="Times New Roman"/>
          <w:bCs/>
          <w:szCs w:val="24"/>
        </w:rPr>
      </w:pPr>
      <w:r w:rsidRPr="00DD3198">
        <w:rPr>
          <w:rFonts w:cs="Times New Roman"/>
          <w:bCs/>
          <w:szCs w:val="24"/>
        </w:rPr>
        <w:t>The vegan or total vegetarian diet includes only food from plants like fruits, vegetables, legumes (dried beans and peas), grains, seeds and nuts while non-vegetarian diet include meat and meat products. There are different types of vegetarian such as:</w:t>
      </w:r>
    </w:p>
    <w:p w:rsidR="00250754" w:rsidRPr="00EA2FCC" w:rsidRDefault="00250754" w:rsidP="005D0F2B">
      <w:pPr>
        <w:pStyle w:val="ListParagraph"/>
        <w:numPr>
          <w:ilvl w:val="0"/>
          <w:numId w:val="37"/>
        </w:numPr>
        <w:rPr>
          <w:rFonts w:eastAsia="Times New Roman" w:cs="Times New Roman"/>
          <w:color w:val="000000"/>
          <w:szCs w:val="24"/>
        </w:rPr>
      </w:pPr>
      <w:r w:rsidRPr="00EA2FCC">
        <w:rPr>
          <w:rFonts w:eastAsia="Times New Roman" w:cs="Times New Roman"/>
          <w:color w:val="000000"/>
          <w:szCs w:val="24"/>
        </w:rPr>
        <w:t>Lacto-</w:t>
      </w:r>
      <w:proofErr w:type="spellStart"/>
      <w:r w:rsidRPr="00EA2FCC">
        <w:rPr>
          <w:rFonts w:eastAsia="Times New Roman" w:cs="Times New Roman"/>
          <w:color w:val="000000"/>
          <w:szCs w:val="24"/>
        </w:rPr>
        <w:t>ovo</w:t>
      </w:r>
      <w:proofErr w:type="spellEnd"/>
      <w:r w:rsidRPr="00EA2FCC">
        <w:rPr>
          <w:rFonts w:eastAsia="Times New Roman" w:cs="Times New Roman"/>
          <w:color w:val="000000"/>
          <w:szCs w:val="24"/>
        </w:rPr>
        <w:t xml:space="preserve">-vegetarians: Eating both dairy products and </w:t>
      </w:r>
      <w:r w:rsidR="00C86770">
        <w:rPr>
          <w:rFonts w:eastAsia="Times New Roman" w:cs="Times New Roman"/>
          <w:color w:val="000000"/>
          <w:szCs w:val="24"/>
        </w:rPr>
        <w:t xml:space="preserve">eggs. This is the most common </w:t>
      </w:r>
      <w:r w:rsidRPr="00EA2FCC">
        <w:rPr>
          <w:rFonts w:eastAsia="Times New Roman" w:cs="Times New Roman"/>
          <w:color w:val="000000"/>
          <w:szCs w:val="24"/>
        </w:rPr>
        <w:t>type of vegetarian diet. </w:t>
      </w:r>
    </w:p>
    <w:p w:rsidR="00250754" w:rsidRPr="00EA2FCC" w:rsidRDefault="00250754" w:rsidP="005D0F2B">
      <w:pPr>
        <w:pStyle w:val="ListParagraph"/>
        <w:numPr>
          <w:ilvl w:val="0"/>
          <w:numId w:val="37"/>
        </w:numPr>
        <w:rPr>
          <w:rFonts w:eastAsia="Times New Roman" w:cs="Times New Roman"/>
          <w:color w:val="000000"/>
          <w:szCs w:val="24"/>
        </w:rPr>
      </w:pPr>
      <w:r w:rsidRPr="00EA2FCC">
        <w:rPr>
          <w:rFonts w:eastAsia="Times New Roman" w:cs="Times New Roman"/>
          <w:color w:val="000000"/>
          <w:szCs w:val="24"/>
        </w:rPr>
        <w:t>Lacto-vegetarians: Eating dairy products but avoid eggs. </w:t>
      </w:r>
    </w:p>
    <w:p w:rsidR="00250754" w:rsidRPr="00EA2FCC" w:rsidRDefault="00250754" w:rsidP="005D0F2B">
      <w:pPr>
        <w:pStyle w:val="ListParagraph"/>
        <w:numPr>
          <w:ilvl w:val="0"/>
          <w:numId w:val="37"/>
        </w:numPr>
        <w:rPr>
          <w:rFonts w:eastAsia="Times New Roman" w:cs="Times New Roman"/>
          <w:color w:val="000000"/>
          <w:szCs w:val="24"/>
        </w:rPr>
      </w:pPr>
      <w:proofErr w:type="spellStart"/>
      <w:r w:rsidRPr="00EA2FCC">
        <w:rPr>
          <w:rFonts w:eastAsia="Times New Roman" w:cs="Times New Roman"/>
          <w:color w:val="000000"/>
          <w:szCs w:val="24"/>
        </w:rPr>
        <w:t>Ovo</w:t>
      </w:r>
      <w:proofErr w:type="spellEnd"/>
      <w:r w:rsidRPr="00EA2FCC">
        <w:rPr>
          <w:rFonts w:eastAsia="Times New Roman" w:cs="Times New Roman"/>
          <w:color w:val="000000"/>
          <w:szCs w:val="24"/>
        </w:rPr>
        <w:t>-vegetarian: Eating eggs but not dairy products. </w:t>
      </w:r>
    </w:p>
    <w:p w:rsidR="00250754" w:rsidRPr="00EA2FCC" w:rsidRDefault="00250754" w:rsidP="005D0F2B">
      <w:pPr>
        <w:pStyle w:val="ListParagraph"/>
        <w:numPr>
          <w:ilvl w:val="0"/>
          <w:numId w:val="37"/>
        </w:numPr>
        <w:rPr>
          <w:rFonts w:eastAsia="Times New Roman" w:cs="Times New Roman"/>
          <w:color w:val="000000"/>
          <w:szCs w:val="24"/>
        </w:rPr>
      </w:pPr>
      <w:r w:rsidRPr="00EA2FCC">
        <w:rPr>
          <w:rFonts w:eastAsia="Times New Roman" w:cs="Times New Roman"/>
          <w:color w:val="000000"/>
          <w:szCs w:val="24"/>
        </w:rPr>
        <w:t>Vegans do not eat dairy products, eggs, or any other products which are derived from animals</w:t>
      </w:r>
      <w:r w:rsidR="00EA2FCC">
        <w:rPr>
          <w:rFonts w:eastAsia="Times New Roman" w:cs="Times New Roman"/>
          <w:color w:val="000000"/>
          <w:szCs w:val="24"/>
        </w:rPr>
        <w:t xml:space="preserve"> </w:t>
      </w:r>
      <w:r w:rsidRPr="00EA2FCC">
        <w:rPr>
          <w:rFonts w:eastAsia="Times New Roman" w:cs="Times New Roman"/>
          <w:color w:val="000000"/>
          <w:szCs w:val="24"/>
        </w:rPr>
        <w:fldChar w:fldCharType="begin"/>
      </w:r>
      <w:r w:rsidR="00E844EB">
        <w:rPr>
          <w:rFonts w:eastAsia="Times New Roman" w:cs="Times New Roman"/>
          <w:color w:val="000000"/>
          <w:szCs w:val="24"/>
        </w:rPr>
        <w:instrText xml:space="preserve"> ADDIN EN.CITE &lt;EndNote&gt;&lt;Cite&gt;&lt;Author&gt;Society&lt;/Author&gt;&lt;RecNum&gt;150&lt;/RecNum&gt;&lt;DisplayText&gt;(Society)&lt;/DisplayText&gt;&lt;record&gt;&lt;rec-number&gt;150&lt;/rec-number&gt;&lt;foreign-keys&gt;&lt;key app="EN" db-id="eptpezzvzx2pdpe9wecxx0rzzsrsa5axpft0" timestamp="1514114749"&gt;150&lt;/key&gt;&lt;/foreign-keys&gt;&lt;ref-type name="Web Page"&gt;12&lt;/ref-type&gt;&lt;contributors&gt;&lt;authors&gt;&lt;author&gt;Vegeterian Society&lt;/author&gt;&lt;/authors&gt;&lt;/contributors&gt;&lt;titles&gt;&lt;title&gt;What is vegeterian?&lt;/title&gt;&lt;/titles&gt;&lt;dates&gt;&lt;/dates&gt;&lt;urls&gt;&lt;/urls&gt;&lt;electronic-resource-num&gt;https://www.vegsoc.org/definition&lt;/electronic-resource-num&gt;&lt;/record&gt;&lt;/Cite&gt;&lt;/EndNote&gt;</w:instrText>
      </w:r>
      <w:r w:rsidRPr="00EA2FCC">
        <w:rPr>
          <w:rFonts w:eastAsia="Times New Roman" w:cs="Times New Roman"/>
          <w:color w:val="000000"/>
          <w:szCs w:val="24"/>
        </w:rPr>
        <w:fldChar w:fldCharType="separate"/>
      </w:r>
      <w:r w:rsidRPr="00EA2FCC">
        <w:rPr>
          <w:rFonts w:eastAsia="Times New Roman" w:cs="Times New Roman"/>
          <w:noProof/>
          <w:color w:val="000000"/>
          <w:szCs w:val="24"/>
        </w:rPr>
        <w:t>(</w:t>
      </w:r>
      <w:hyperlink w:anchor="_ENREF_72" w:tooltip="Society,  #150" w:history="1">
        <w:r w:rsidR="00A07CC3" w:rsidRPr="00EA2FCC">
          <w:rPr>
            <w:rFonts w:eastAsia="Times New Roman" w:cs="Times New Roman"/>
            <w:noProof/>
            <w:color w:val="000000"/>
            <w:szCs w:val="24"/>
          </w:rPr>
          <w:t>Society</w:t>
        </w:r>
      </w:hyperlink>
      <w:r w:rsidRPr="00EA2FCC">
        <w:rPr>
          <w:rFonts w:eastAsia="Times New Roman" w:cs="Times New Roman"/>
          <w:noProof/>
          <w:color w:val="000000"/>
          <w:szCs w:val="24"/>
        </w:rPr>
        <w:t>)</w:t>
      </w:r>
      <w:r w:rsidRPr="00EA2FCC">
        <w:rPr>
          <w:rFonts w:eastAsia="Times New Roman" w:cs="Times New Roman"/>
          <w:color w:val="000000"/>
          <w:szCs w:val="24"/>
        </w:rPr>
        <w:fldChar w:fldCharType="end"/>
      </w:r>
      <w:r w:rsidRPr="00EA2FCC">
        <w:rPr>
          <w:rFonts w:eastAsia="Times New Roman" w:cs="Times New Roman"/>
          <w:color w:val="000000"/>
          <w:szCs w:val="24"/>
        </w:rPr>
        <w:t>. </w:t>
      </w:r>
    </w:p>
    <w:p w:rsidR="00250754" w:rsidRPr="00DD3198" w:rsidRDefault="00250754" w:rsidP="00E07DDB">
      <w:pPr>
        <w:spacing w:after="200"/>
        <w:rPr>
          <w:rFonts w:cs="Times New Roman"/>
          <w:bCs/>
          <w:szCs w:val="24"/>
        </w:rPr>
      </w:pPr>
      <w:r w:rsidRPr="00DD3198">
        <w:rPr>
          <w:rFonts w:cs="Times New Roman"/>
          <w:bCs/>
          <w:szCs w:val="24"/>
        </w:rPr>
        <w:t xml:space="preserve">     Most vegetarian diets are low or devoid of animal products. They are also lower in total fats, saturated fats cholesterol and high in fibers and other minerals, </w:t>
      </w:r>
      <w:proofErr w:type="spellStart"/>
      <w:r w:rsidRPr="00DD3198">
        <w:rPr>
          <w:rFonts w:cs="Times New Roman"/>
          <w:bCs/>
          <w:szCs w:val="24"/>
        </w:rPr>
        <w:t>phyto</w:t>
      </w:r>
      <w:proofErr w:type="spellEnd"/>
      <w:r w:rsidRPr="00DD3198">
        <w:rPr>
          <w:rFonts w:cs="Times New Roman"/>
          <w:bCs/>
          <w:szCs w:val="24"/>
        </w:rPr>
        <w:t>-chemicals</w:t>
      </w:r>
      <w:r w:rsidR="00EA2FCC">
        <w:rPr>
          <w:rFonts w:cs="Times New Roman"/>
          <w:bCs/>
          <w:szCs w:val="24"/>
        </w:rPr>
        <w:t xml:space="preserve"> </w:t>
      </w:r>
      <w:r w:rsidR="00D87E40">
        <w:rPr>
          <w:rFonts w:cs="Times New Roman"/>
          <w:bCs/>
          <w:szCs w:val="24"/>
        </w:rPr>
        <w:fldChar w:fldCharType="begin"/>
      </w:r>
      <w:r w:rsidR="00D87E40">
        <w:rPr>
          <w:rFonts w:cs="Times New Roman"/>
          <w:bCs/>
          <w:szCs w:val="24"/>
        </w:rPr>
        <w:instrText xml:space="preserve"> ADDIN EN.CITE &lt;EndNote&gt;&lt;Cite&gt;&lt;Author&gt;Association&lt;/Author&gt;&lt;Year&gt;2015&lt;/Year&gt;&lt;RecNum&gt;429&lt;/RecNum&gt;&lt;DisplayText&gt;(Association, 2015)&lt;/DisplayText&gt;&lt;record&gt;&lt;rec-number&gt;429&lt;/rec-number&gt;&lt;foreign-keys&gt;&lt;key app="EN" db-id="fwtwzp0todw2e9e29puvdxxw2z2dvfxpdz0f" timestamp="1527406927"&gt;429&lt;/key&gt;&lt;/foreign-keys&gt;&lt;ref-type name="Website (Web Page)"&gt;12&lt;/ref-type&gt;&lt;contributors&gt;&lt;authors&gt;&lt;author&gt;American Heart Association&lt;/author&gt;&lt;/authors&gt;&lt;/contributors&gt;&lt;titles&gt;&lt;title&gt;Vegeterian diet&lt;/title&gt;&lt;/titles&gt;&lt;dates&gt;&lt;year&gt;2015&lt;/year&gt;&lt;pub-dates&gt;&lt;date&gt;Sep 26,2016&lt;/date&gt;&lt;/pub-dates&gt;&lt;/dates&gt;&lt;publisher&gt;American Heart Association&lt;/publisher&gt;&lt;urls&gt;&lt;/urls&gt;&lt;/record&gt;&lt;/Cite&gt;&lt;/EndNote&gt;</w:instrText>
      </w:r>
      <w:r w:rsidR="00D87E40">
        <w:rPr>
          <w:rFonts w:cs="Times New Roman"/>
          <w:bCs/>
          <w:szCs w:val="24"/>
        </w:rPr>
        <w:fldChar w:fldCharType="separate"/>
      </w:r>
      <w:r w:rsidR="00D87E40">
        <w:rPr>
          <w:rFonts w:cs="Times New Roman"/>
          <w:bCs/>
          <w:noProof/>
          <w:szCs w:val="24"/>
        </w:rPr>
        <w:t>(</w:t>
      </w:r>
      <w:hyperlink w:anchor="_ENREF_5" w:tooltip="Association, 2015 #429" w:history="1">
        <w:r w:rsidR="00A07CC3">
          <w:rPr>
            <w:rFonts w:cs="Times New Roman"/>
            <w:bCs/>
            <w:noProof/>
            <w:szCs w:val="24"/>
          </w:rPr>
          <w:t>Association, 2015</w:t>
        </w:r>
      </w:hyperlink>
      <w:r w:rsidR="00D87E40">
        <w:rPr>
          <w:rFonts w:cs="Times New Roman"/>
          <w:bCs/>
          <w:noProof/>
          <w:szCs w:val="24"/>
        </w:rPr>
        <w:t>)</w:t>
      </w:r>
      <w:r w:rsidR="00D87E40">
        <w:rPr>
          <w:rFonts w:cs="Times New Roman"/>
          <w:bCs/>
          <w:szCs w:val="24"/>
        </w:rPr>
        <w:fldChar w:fldCharType="end"/>
      </w:r>
      <w:r w:rsidRPr="00DD3198">
        <w:rPr>
          <w:rFonts w:cs="Times New Roman"/>
          <w:bCs/>
          <w:szCs w:val="24"/>
        </w:rPr>
        <w:t>. India is the only country in the world with highest number of vegetarian people i.e. 20%-40% of its total population</w:t>
      </w:r>
      <w:r w:rsidR="00EA2FCC">
        <w:rPr>
          <w:rFonts w:cs="Times New Roman"/>
          <w:bCs/>
          <w:szCs w:val="24"/>
        </w:rPr>
        <w:t xml:space="preserve"> </w:t>
      </w:r>
      <w:r w:rsidRPr="00DD3198">
        <w:rPr>
          <w:rFonts w:cs="Times New Roman"/>
          <w:bCs/>
          <w:szCs w:val="24"/>
        </w:rPr>
        <w:fldChar w:fldCharType="begin"/>
      </w:r>
      <w:r w:rsidRPr="00DD3198">
        <w:rPr>
          <w:rFonts w:cs="Times New Roman"/>
          <w:bCs/>
          <w:szCs w:val="24"/>
        </w:rPr>
        <w:instrText xml:space="preserve"> ADDIN EN.CITE &lt;EndNote&gt;&lt;Cite&gt;&lt;Author&gt;VTM&lt;/Author&gt;&lt;Year&gt;2008&lt;/Year&gt;&lt;RecNum&gt;106&lt;/RecNum&gt;&lt;DisplayText&gt;(VTM, 2008)&lt;/DisplayText&gt;&lt;record&gt;&lt;rec-number&gt;106&lt;/rec-number&gt;&lt;foreign-keys&gt;&lt;key app="EN" db-id="eptpezzvzx2pdpe9wecxx0rzzsrsa5axpft0" timestamp="1492591530"&gt;106&lt;/key&gt;&lt;/foreign-keys&gt;&lt;ref-type name="Web Page"&gt;12&lt;/ref-type&gt;&lt;contributors&gt;&lt;authors&gt;&lt;author&gt;VTM&lt;/author&gt;&lt;/authors&gt;&lt;/contributors&gt;&lt;titles&gt;&lt;title&gt;The Number of Vegetarians In The World&lt;/title&gt;&lt;/titles&gt;&lt;dates&gt;&lt;year&gt;2008&lt;/year&gt;&lt;/dates&gt;&lt;urls&gt;&lt;/urls&gt;&lt;/record&gt;&lt;/Cite&gt;&lt;/EndNote&gt;</w:instrText>
      </w:r>
      <w:r w:rsidRPr="00DD3198">
        <w:rPr>
          <w:rFonts w:cs="Times New Roman"/>
          <w:bCs/>
          <w:szCs w:val="24"/>
        </w:rPr>
        <w:fldChar w:fldCharType="separate"/>
      </w:r>
      <w:r w:rsidRPr="00DD3198">
        <w:rPr>
          <w:rFonts w:cs="Times New Roman"/>
          <w:bCs/>
          <w:noProof/>
          <w:szCs w:val="24"/>
        </w:rPr>
        <w:t>(</w:t>
      </w:r>
      <w:hyperlink w:anchor="_ENREF_81" w:tooltip="VTM, 2008 #106" w:history="1">
        <w:r w:rsidR="00A07CC3" w:rsidRPr="00DD3198">
          <w:rPr>
            <w:rFonts w:cs="Times New Roman"/>
            <w:bCs/>
            <w:noProof/>
            <w:szCs w:val="24"/>
          </w:rPr>
          <w:t>VTM, 2008</w:t>
        </w:r>
      </w:hyperlink>
      <w:r w:rsidRPr="00DD3198">
        <w:rPr>
          <w:rFonts w:cs="Times New Roman"/>
          <w:bCs/>
          <w:noProof/>
          <w:szCs w:val="24"/>
        </w:rPr>
        <w:t>)</w:t>
      </w:r>
      <w:r w:rsidRPr="00DD3198">
        <w:rPr>
          <w:rFonts w:cs="Times New Roman"/>
          <w:bCs/>
          <w:szCs w:val="24"/>
        </w:rPr>
        <w:fldChar w:fldCharType="end"/>
      </w:r>
      <w:r w:rsidRPr="00DD3198">
        <w:rPr>
          <w:rFonts w:cs="Times New Roman"/>
          <w:bCs/>
          <w:szCs w:val="24"/>
        </w:rPr>
        <w:t xml:space="preserve">. Though the actual population of vegetarian is not known in Nepal there are some ethnic groups, religions </w:t>
      </w:r>
      <w:proofErr w:type="spellStart"/>
      <w:r w:rsidRPr="00DD3198">
        <w:rPr>
          <w:rFonts w:cs="Times New Roman"/>
          <w:bCs/>
          <w:szCs w:val="24"/>
        </w:rPr>
        <w:t>etc</w:t>
      </w:r>
      <w:proofErr w:type="spellEnd"/>
      <w:r w:rsidRPr="00DD3198">
        <w:rPr>
          <w:rFonts w:cs="Times New Roman"/>
          <w:bCs/>
          <w:szCs w:val="24"/>
        </w:rPr>
        <w:t xml:space="preserve"> that avoid non-vegetarian diets.</w:t>
      </w:r>
    </w:p>
    <w:p w:rsidR="00250754" w:rsidRPr="00DD3198" w:rsidRDefault="00250754" w:rsidP="00E07DDB">
      <w:pPr>
        <w:pStyle w:val="NormalWeb"/>
        <w:shd w:val="clear" w:color="auto" w:fill="FFFFFF"/>
        <w:spacing w:before="200" w:beforeAutospacing="0" w:after="200" w:afterAutospacing="0" w:line="360" w:lineRule="auto"/>
        <w:rPr>
          <w:color w:val="000000" w:themeColor="text1"/>
        </w:rPr>
      </w:pPr>
      <w:r w:rsidRPr="00DD3198">
        <w:rPr>
          <w:bCs/>
        </w:rPr>
        <w:t xml:space="preserve">     Studies have suggested an association between vegetarian diet and lower blood pressure but the relationship is not well established. More likely, the change in blood pressure is due to the lower blood viscosity that follows a reduction in dietary fat. </w:t>
      </w:r>
      <w:r w:rsidRPr="00DD3198">
        <w:t xml:space="preserve">The results confirm findings by Sacks et al. (1974) of lower blood pressure in vegetarians. The analysis of </w:t>
      </w:r>
      <w:r w:rsidRPr="00DD3198">
        <w:lastRenderedPageBreak/>
        <w:t>vegetarian sub-groups showed that strict avoidance of animal products was indeed associated with lower blood pressure and lower cholesterol levels as well as with higher blood fluidity</w:t>
      </w:r>
      <w:r w:rsidR="00A96741">
        <w:t xml:space="preserve"> </w:t>
      </w:r>
      <w:r w:rsidR="00A96741">
        <w:fldChar w:fldCharType="begin"/>
      </w:r>
      <w:r w:rsidR="00A96741">
        <w:instrText xml:space="preserve"> ADDIN EN.CITE &lt;EndNote&gt;&lt;Cite&gt;&lt;Author&gt;Ernst&lt;/Author&gt;&lt;Year&gt;1986&lt;/Year&gt;&lt;RecNum&gt;277&lt;/RecNum&gt;&lt;DisplayText&gt;(Ernst&lt;style face="italic"&gt; et al.&lt;/style&gt;, 1986)&lt;/DisplayText&gt;&lt;record&gt;&lt;rec-number&gt;277&lt;/rec-number&gt;&lt;foreign-keys&gt;&lt;key app="EN" db-id="fwtwzp0todw2e9e29puvdxxw2z2dvfxpdz0f" timestamp="1527142679"&gt;277&lt;/key&gt;&lt;/foreign-keys&gt;&lt;ref-type name="Journal Article"&gt;17&lt;/ref-type&gt;&lt;contributors&gt;&lt;authors&gt;&lt;author&gt;Ernst, E.  &lt;/author&gt;&lt;author&gt;Pietsch, L.&lt;/author&gt;&lt;author&gt;Matrai, A.&lt;/author&gt;&lt;author&gt;Eisenberg, J.&lt;/author&gt;&lt;/authors&gt;&lt;/contributors&gt;&lt;titles&gt;&lt;title&gt;Blood rheology in vegetarians &lt;/title&gt;&lt;/titles&gt;&lt;pages&gt;555-560&lt;/pages&gt;&lt;volume&gt;56S&lt;/volume&gt;&lt;dates&gt;&lt;year&gt;1986&lt;/year&gt;&lt;/dates&gt;&lt;publisher&gt;British J. Nutrition&lt;/publisher&gt;&lt;urls&gt;&lt;/urls&gt;&lt;/record&gt;&lt;/Cite&gt;&lt;/EndNote&gt;</w:instrText>
      </w:r>
      <w:r w:rsidR="00A96741">
        <w:fldChar w:fldCharType="separate"/>
      </w:r>
      <w:r w:rsidR="00A96741">
        <w:rPr>
          <w:noProof/>
        </w:rPr>
        <w:t>(</w:t>
      </w:r>
      <w:hyperlink w:anchor="_ENREF_21" w:tooltip="Ernst, 1986 #277" w:history="1">
        <w:r w:rsidR="00A07CC3">
          <w:rPr>
            <w:noProof/>
          </w:rPr>
          <w:t>Ernst</w:t>
        </w:r>
        <w:r w:rsidR="00A07CC3" w:rsidRPr="00A96741">
          <w:rPr>
            <w:i/>
            <w:noProof/>
          </w:rPr>
          <w:t xml:space="preserve"> et al.</w:t>
        </w:r>
        <w:r w:rsidR="00A07CC3">
          <w:rPr>
            <w:noProof/>
          </w:rPr>
          <w:t>, 1986</w:t>
        </w:r>
      </w:hyperlink>
      <w:r w:rsidR="00A96741">
        <w:rPr>
          <w:noProof/>
        </w:rPr>
        <w:t>)</w:t>
      </w:r>
      <w:r w:rsidR="00A96741">
        <w:fldChar w:fldCharType="end"/>
      </w:r>
      <w:r w:rsidR="00EB060F">
        <w:t>.</w:t>
      </w:r>
      <w:r w:rsidRPr="00DD3198">
        <w:rPr>
          <w:color w:val="000000" w:themeColor="text1"/>
        </w:rPr>
        <w:t>Those who followed vegetarian diets also had lower blood pressure on average than people who ate different diets. Plant-based diets often contain more fiber and less fat and therefore fewer calories, which may explain why vegetarians are generally slimmer than meat-eaters. A healthy weight helps to keep blood pressure in check. Also, fruits and vegetables are low in sodium but rich in potassium, characteristics that help lower blood pressure</w:t>
      </w:r>
      <w:r w:rsidR="00EA2FCC">
        <w:rPr>
          <w:color w:val="000000" w:themeColor="text1"/>
        </w:rPr>
        <w:t xml:space="preserve"> </w:t>
      </w:r>
      <w:r w:rsidRPr="00DD3198">
        <w:rPr>
          <w:color w:val="000000" w:themeColor="text1"/>
        </w:rPr>
        <w:fldChar w:fldCharType="begin"/>
      </w:r>
      <w:r w:rsidR="00E844EB">
        <w:rPr>
          <w:color w:val="000000" w:themeColor="text1"/>
        </w:rPr>
        <w:instrText xml:space="preserve"> ADDIN EN.CITE &lt;EndNote&gt;&lt;Cite&gt;&lt;Author&gt;Harvard Health Publishing&lt;/Author&gt;&lt;Year&gt;2014&lt;/Year&gt;&lt;RecNum&gt;148&lt;/RecNum&gt;&lt;DisplayText&gt;(Harvard Health Publishing, 2014)&lt;/DisplayText&gt;&lt;record&gt;&lt;rec-number&gt;148&lt;/rec-number&gt;&lt;foreign-keys&gt;&lt;key app="EN" db-id="eptpezzvzx2pdpe9wecxx0rzzsrsa5axpft0" timestamp="1514111800"&gt;148&lt;/key&gt;&lt;/foreign-keys&gt;&lt;ref-type name="Journal Article"&gt;17&lt;/ref-type&gt;&lt;contributors&gt;&lt;authors&gt;&lt;author&gt;Harvard Health Publishing, Harvard Medical School&lt;/author&gt;&lt;/authors&gt;&lt;/contributors&gt;&lt;titles&gt;&lt;title&gt;Vegetarian diet linked to lower blood pressure&lt;/title&gt;&lt;/titles&gt;&lt;edition&gt;April 2014&amp;#xD;&lt;/edition&gt;&lt;dates&gt;&lt;year&gt;2014&lt;/year&gt;&lt;/dates&gt;&lt;urls&gt;&lt;/urls&gt;&lt;/record&gt;&lt;/Cite&gt;&lt;/EndNote&gt;</w:instrText>
      </w:r>
      <w:r w:rsidRPr="00DD3198">
        <w:rPr>
          <w:color w:val="000000" w:themeColor="text1"/>
        </w:rPr>
        <w:fldChar w:fldCharType="separate"/>
      </w:r>
      <w:r w:rsidRPr="00DD3198">
        <w:rPr>
          <w:noProof/>
          <w:color w:val="000000" w:themeColor="text1"/>
        </w:rPr>
        <w:t>(</w:t>
      </w:r>
      <w:hyperlink w:anchor="_ENREF_30" w:tooltip="Harvard Health Publishing, 2014 #148" w:history="1">
        <w:r w:rsidR="00A07CC3" w:rsidRPr="00DD3198">
          <w:rPr>
            <w:noProof/>
            <w:color w:val="000000" w:themeColor="text1"/>
          </w:rPr>
          <w:t>Harvard Health Publishing, 2014</w:t>
        </w:r>
      </w:hyperlink>
      <w:r w:rsidRPr="00DD3198">
        <w:rPr>
          <w:noProof/>
          <w:color w:val="000000" w:themeColor="text1"/>
        </w:rPr>
        <w:t>)</w:t>
      </w:r>
      <w:r w:rsidRPr="00DD3198">
        <w:rPr>
          <w:color w:val="000000" w:themeColor="text1"/>
        </w:rPr>
        <w:fldChar w:fldCharType="end"/>
      </w:r>
      <w:r w:rsidRPr="00DD3198">
        <w:rPr>
          <w:color w:val="000000" w:themeColor="text1"/>
        </w:rPr>
        <w:t>.</w:t>
      </w:r>
    </w:p>
    <w:p w:rsidR="00250754" w:rsidRPr="00DD3198" w:rsidRDefault="00250754" w:rsidP="00E07DDB">
      <w:pPr>
        <w:autoSpaceDE w:val="0"/>
        <w:autoSpaceDN w:val="0"/>
        <w:adjustRightInd w:val="0"/>
        <w:spacing w:after="200"/>
        <w:rPr>
          <w:rFonts w:cs="Times New Roman"/>
          <w:bCs/>
          <w:szCs w:val="24"/>
        </w:rPr>
      </w:pPr>
      <w:r w:rsidRPr="00DD3198">
        <w:rPr>
          <w:rFonts w:cs="Times New Roman"/>
          <w:bCs/>
          <w:szCs w:val="24"/>
        </w:rPr>
        <w:t xml:space="preserve">     A meta-analysis conducted in 2010 showed that consumption of vegetarian diet is associated with lower blood pressure. It also suggests that such diet could be a useful non-pharmacologic means of reducing blood pressure</w:t>
      </w:r>
      <w:r w:rsidR="00C470C5">
        <w:rPr>
          <w:rFonts w:cs="Times New Roman"/>
          <w:bCs/>
          <w:szCs w:val="24"/>
        </w:rPr>
        <w:t xml:space="preserve"> </w:t>
      </w:r>
      <w:r w:rsidR="00A10823">
        <w:rPr>
          <w:rFonts w:cs="Times New Roman"/>
          <w:bCs/>
          <w:szCs w:val="24"/>
        </w:rPr>
        <w:fldChar w:fldCharType="begin"/>
      </w:r>
      <w:r w:rsidR="00A10823">
        <w:rPr>
          <w:rFonts w:cs="Times New Roman"/>
          <w:bCs/>
          <w:szCs w:val="24"/>
        </w:rPr>
        <w:instrText xml:space="preserve"> ADDIN EN.CITE &lt;EndNote&gt;&lt;Cite&gt;&lt;Author&gt;Yokoyama&lt;/Author&gt;&lt;Year&gt;2014&lt;/Year&gt;&lt;RecNum&gt;432&lt;/RecNum&gt;&lt;DisplayText&gt;(Yokoyama&lt;style face="italic"&gt; et al.&lt;/style&gt;, 2014)&lt;/DisplayText&gt;&lt;record&gt;&lt;rec-number&gt;432&lt;/rec-number&gt;&lt;foreign-keys&gt;&lt;key app="EN" db-id="fwtwzp0todw2e9e29puvdxxw2z2dvfxpdz0f" timestamp="1527426176"&gt;432&lt;/key&gt;&lt;/foreign-keys&gt;&lt;ref-type name="Journal Article"&gt;17&lt;/ref-type&gt;&lt;contributors&gt;&lt;authors&gt;&lt;author&gt;Yokoyama, Y.&lt;/author&gt;&lt;author&gt;Nishimure, K. &lt;/author&gt;&lt;author&gt;Barnard, N. D.&lt;/author&gt;&lt;author&gt;Takegami, M. &lt;/author&gt;&lt;author&gt;Watanabe, M. &lt;/author&gt;&lt;author&gt;Sekikawa, A. &lt;/author&gt;&lt;author&gt;Okamura, T. &lt;/author&gt;&lt;author&gt;Miyamoto, Y. &lt;/author&gt;&lt;/authors&gt;&lt;/contributors&gt;&lt;titles&gt;&lt;title&gt;Vegeterian diet and blood pressure- Ameta analysis&lt;/title&gt;&lt;/titles&gt;&lt;volume&gt;174&lt;/volume&gt;&lt;number&gt;4&lt;/number&gt;&lt;dates&gt;&lt;year&gt;2014&lt;/year&gt;&lt;/dates&gt;&lt;publisher&gt;JAMA Intern. Med.&lt;/publisher&gt;&lt;urls&gt;&lt;/urls&gt;&lt;/record&gt;&lt;/Cite&gt;&lt;/EndNote&gt;</w:instrText>
      </w:r>
      <w:r w:rsidR="00A10823">
        <w:rPr>
          <w:rFonts w:cs="Times New Roman"/>
          <w:bCs/>
          <w:szCs w:val="24"/>
        </w:rPr>
        <w:fldChar w:fldCharType="separate"/>
      </w:r>
      <w:r w:rsidR="00A10823">
        <w:rPr>
          <w:rFonts w:cs="Times New Roman"/>
          <w:bCs/>
          <w:noProof/>
          <w:szCs w:val="24"/>
        </w:rPr>
        <w:t>(</w:t>
      </w:r>
      <w:hyperlink w:anchor="_ENREF_97" w:tooltip="Yokoyama, 2014 #432" w:history="1">
        <w:r w:rsidR="00A07CC3">
          <w:rPr>
            <w:rFonts w:cs="Times New Roman"/>
            <w:bCs/>
            <w:noProof/>
            <w:szCs w:val="24"/>
          </w:rPr>
          <w:t>Yokoyama</w:t>
        </w:r>
        <w:r w:rsidR="00A07CC3" w:rsidRPr="00A10823">
          <w:rPr>
            <w:rFonts w:cs="Times New Roman"/>
            <w:bCs/>
            <w:i/>
            <w:noProof/>
            <w:szCs w:val="24"/>
          </w:rPr>
          <w:t xml:space="preserve"> et al.</w:t>
        </w:r>
        <w:r w:rsidR="00A07CC3">
          <w:rPr>
            <w:rFonts w:cs="Times New Roman"/>
            <w:bCs/>
            <w:noProof/>
            <w:szCs w:val="24"/>
          </w:rPr>
          <w:t>, 2014</w:t>
        </w:r>
      </w:hyperlink>
      <w:r w:rsidR="00A10823">
        <w:rPr>
          <w:rFonts w:cs="Times New Roman"/>
          <w:bCs/>
          <w:noProof/>
          <w:szCs w:val="24"/>
        </w:rPr>
        <w:t>)</w:t>
      </w:r>
      <w:r w:rsidR="00A10823">
        <w:rPr>
          <w:rFonts w:cs="Times New Roman"/>
          <w:bCs/>
          <w:szCs w:val="24"/>
        </w:rPr>
        <w:fldChar w:fldCharType="end"/>
      </w:r>
      <w:r w:rsidRPr="00DD3198">
        <w:rPr>
          <w:rFonts w:cs="Times New Roman"/>
          <w:bCs/>
          <w:szCs w:val="24"/>
        </w:rPr>
        <w:t xml:space="preserve">. </w:t>
      </w:r>
      <w:r w:rsidRPr="00DD3198">
        <w:rPr>
          <w:rFonts w:cs="Times New Roman"/>
          <w:szCs w:val="24"/>
          <w:shd w:val="clear" w:color="auto" w:fill="FFFFFF"/>
        </w:rPr>
        <w:t xml:space="preserve">The Dietary Approaches to Stop Hypertension </w:t>
      </w:r>
      <w:r w:rsidR="005A65FB">
        <w:rPr>
          <w:rFonts w:cs="Times New Roman"/>
          <w:szCs w:val="24"/>
          <w:shd w:val="clear" w:color="auto" w:fill="FFFFFF"/>
        </w:rPr>
        <w:fldChar w:fldCharType="begin"/>
      </w:r>
      <w:r w:rsidR="005A65FB">
        <w:rPr>
          <w:rFonts w:cs="Times New Roman"/>
          <w:szCs w:val="24"/>
          <w:shd w:val="clear" w:color="auto" w:fill="FFFFFF"/>
        </w:rPr>
        <w:instrText xml:space="preserve"> ADDIN EN.CITE &lt;EndNote&gt;&lt;Cite ExcludeYear="1"&gt;&lt;Author&gt;Prasad&lt;/Author&gt;&lt;Year&gt;2011&lt;/Year&gt;&lt;RecNum&gt;146&lt;/RecNum&gt;&lt;DisplayText&gt;(Prasad&lt;style face="italic"&gt; et al.&lt;/style&gt;)&lt;/DisplayText&gt;&lt;record&gt;&lt;rec-number&gt;146&lt;/rec-number&gt;&lt;foreign-keys&gt;&lt;key app="EN" db-id="fwtwzp0todw2e9e29puvdxxw2z2dvfxpdz0f" timestamp="1517321043"&gt;146&lt;/key&gt;&lt;/foreign-keys&gt;&lt;ref-type name="Journal Article"&gt;17&lt;/ref-type&gt;&lt;contributors&gt;&lt;authors&gt;&lt;author&gt;Prasad, D. S.&lt;/author&gt;&lt;author&gt;Kabir, Z&lt;/author&gt;&lt;author&gt;Dash, A. K.&lt;/author&gt;&lt;author&gt;Das, B. C.&lt;/author&gt;&lt;/authors&gt;&lt;/contributors&gt;&lt;titles&gt;&lt;title&gt;Abdominal obesity, an independent cardiovascular risk factor in indian subcontinent: A clinico epidemiological evidence summary&lt;/title&gt;&lt;/titles&gt;&lt;pages&gt;199-205&lt;/pages&gt;&lt;volume&gt;2&lt;/volume&gt;&lt;number&gt;4&lt;/number&gt;&lt;dates&gt;&lt;year&gt;2011&lt;/year&gt;&lt;/dates&gt;&lt;publisher&gt;J Cardiovasc Dis Res.&lt;/publisher&gt;&lt;urls&gt;&lt;/urls&gt;&lt;/record&gt;&lt;/Cite&gt;&lt;/EndNote&gt;</w:instrText>
      </w:r>
      <w:r w:rsidR="005A65FB">
        <w:rPr>
          <w:rFonts w:cs="Times New Roman"/>
          <w:szCs w:val="24"/>
          <w:shd w:val="clear" w:color="auto" w:fill="FFFFFF"/>
        </w:rPr>
        <w:fldChar w:fldCharType="separate"/>
      </w:r>
      <w:r w:rsidR="005A65FB">
        <w:rPr>
          <w:rFonts w:cs="Times New Roman"/>
          <w:noProof/>
          <w:szCs w:val="24"/>
          <w:shd w:val="clear" w:color="auto" w:fill="FFFFFF"/>
        </w:rPr>
        <w:t>(</w:t>
      </w:r>
      <w:hyperlink w:anchor="_ENREF_60" w:tooltip="Prasad, 2011 #146" w:history="1">
        <w:r w:rsidR="00A07CC3">
          <w:rPr>
            <w:rFonts w:cs="Times New Roman"/>
            <w:noProof/>
            <w:szCs w:val="24"/>
            <w:shd w:val="clear" w:color="auto" w:fill="FFFFFF"/>
          </w:rPr>
          <w:t>Prasad</w:t>
        </w:r>
        <w:r w:rsidR="00A07CC3" w:rsidRPr="005A65FB">
          <w:rPr>
            <w:rFonts w:cs="Times New Roman"/>
            <w:i/>
            <w:noProof/>
            <w:szCs w:val="24"/>
            <w:shd w:val="clear" w:color="auto" w:fill="FFFFFF"/>
          </w:rPr>
          <w:t xml:space="preserve"> et al.</w:t>
        </w:r>
      </w:hyperlink>
      <w:r w:rsidR="005A65FB">
        <w:rPr>
          <w:rFonts w:cs="Times New Roman"/>
          <w:noProof/>
          <w:szCs w:val="24"/>
          <w:shd w:val="clear" w:color="auto" w:fill="FFFFFF"/>
        </w:rPr>
        <w:t>)</w:t>
      </w:r>
      <w:r w:rsidR="005A65FB">
        <w:rPr>
          <w:rFonts w:cs="Times New Roman"/>
          <w:szCs w:val="24"/>
          <w:shd w:val="clear" w:color="auto" w:fill="FFFFFF"/>
        </w:rPr>
        <w:fldChar w:fldCharType="end"/>
      </w:r>
      <w:r w:rsidRPr="00DD3198">
        <w:rPr>
          <w:rFonts w:cs="Times New Roman"/>
          <w:szCs w:val="24"/>
          <w:shd w:val="clear" w:color="auto" w:fill="FFFFFF"/>
        </w:rPr>
        <w:t xml:space="preserve"> study showed that a diet rich in vegetables and</w:t>
      </w:r>
      <w:r w:rsidR="00C86770">
        <w:rPr>
          <w:rFonts w:cs="Times New Roman"/>
          <w:szCs w:val="24"/>
          <w:shd w:val="clear" w:color="auto" w:fill="FFFFFF"/>
        </w:rPr>
        <w:t xml:space="preserve"> fruits reduced systolic BP by </w:t>
      </w:r>
      <w:r w:rsidRPr="00DD3198">
        <w:rPr>
          <w:rFonts w:cs="Times New Roman"/>
          <w:szCs w:val="24"/>
          <w:shd w:val="clear" w:color="auto" w:fill="FFFFFF"/>
        </w:rPr>
        <w:t>5.5 mmHg (</w:t>
      </w:r>
      <w:r w:rsidRPr="00DD3198">
        <w:rPr>
          <w:rFonts w:cs="Times New Roman"/>
          <w:i/>
          <w:iCs/>
          <w:szCs w:val="24"/>
          <w:bdr w:val="none" w:sz="0" w:space="0" w:color="auto" w:frame="1"/>
          <w:shd w:val="clear" w:color="auto" w:fill="FFFFFF"/>
        </w:rPr>
        <w:t>P</w:t>
      </w:r>
      <w:r w:rsidR="00C86770">
        <w:rPr>
          <w:rFonts w:cs="Times New Roman"/>
          <w:szCs w:val="24"/>
          <w:shd w:val="clear" w:color="auto" w:fill="FFFFFF"/>
        </w:rPr>
        <w:t xml:space="preserve">&lt;0.001) and diastolic BP by </w:t>
      </w:r>
      <w:r w:rsidRPr="00DD3198">
        <w:rPr>
          <w:rFonts w:cs="Times New Roman"/>
          <w:szCs w:val="24"/>
          <w:shd w:val="clear" w:color="auto" w:fill="FFFFFF"/>
        </w:rPr>
        <w:t>3 mmHg (</w:t>
      </w:r>
      <w:r w:rsidRPr="00DD3198">
        <w:rPr>
          <w:rFonts w:cs="Times New Roman"/>
          <w:i/>
          <w:iCs/>
          <w:szCs w:val="24"/>
          <w:bdr w:val="none" w:sz="0" w:space="0" w:color="auto" w:frame="1"/>
          <w:shd w:val="clear" w:color="auto" w:fill="FFFFFF"/>
        </w:rPr>
        <w:t>P</w:t>
      </w:r>
      <w:r w:rsidRPr="00DD3198">
        <w:rPr>
          <w:rFonts w:cs="Times New Roman"/>
          <w:szCs w:val="24"/>
          <w:shd w:val="clear" w:color="auto" w:fill="FFFFFF"/>
        </w:rPr>
        <w:t>&lt;0.001).</w:t>
      </w:r>
      <w:r w:rsidRPr="00DD3198">
        <w:rPr>
          <w:rFonts w:cs="Times New Roman"/>
          <w:szCs w:val="24"/>
          <w:bdr w:val="none" w:sz="0" w:space="0" w:color="auto" w:frame="1"/>
          <w:shd w:val="clear" w:color="auto" w:fill="FFFFFF"/>
          <w:vertAlign w:val="superscript"/>
        </w:rPr>
        <w:t xml:space="preserve"> </w:t>
      </w:r>
      <w:r w:rsidRPr="00DD3198">
        <w:rPr>
          <w:rFonts w:cs="Times New Roman"/>
          <w:szCs w:val="24"/>
          <w:shd w:val="clear" w:color="auto" w:fill="FFFFFF"/>
        </w:rPr>
        <w:t>The DASH study was partly based on the observation that vegetarian diets are associated with a significantly reduced risk of hypertension</w:t>
      </w:r>
      <w:r w:rsidR="00F353B4">
        <w:rPr>
          <w:rFonts w:cs="Times New Roman"/>
          <w:szCs w:val="24"/>
          <w:shd w:val="clear" w:color="auto" w:fill="FFFFFF"/>
        </w:rPr>
        <w:t xml:space="preserve"> </w:t>
      </w:r>
      <w:r w:rsidR="00F6122A">
        <w:rPr>
          <w:rFonts w:cs="Times New Roman"/>
          <w:szCs w:val="24"/>
          <w:shd w:val="clear" w:color="auto" w:fill="FFFFFF"/>
        </w:rPr>
        <w:fldChar w:fldCharType="begin"/>
      </w:r>
      <w:r w:rsidR="00F6122A">
        <w:rPr>
          <w:rFonts w:cs="Times New Roman"/>
          <w:szCs w:val="24"/>
          <w:shd w:val="clear" w:color="auto" w:fill="FFFFFF"/>
        </w:rPr>
        <w:instrText xml:space="preserve"> ADDIN EN.CITE &lt;EndNote&gt;&lt;Cite&gt;&lt;Author&gt;Yokoyama&lt;/Author&gt;&lt;Year&gt;2016&lt;/Year&gt;&lt;RecNum&gt;279&lt;/RecNum&gt;&lt;DisplayText&gt;(Yokoyama&lt;style face="italic"&gt; et al.&lt;/style&gt;, 2016)&lt;/DisplayText&gt;&lt;record&gt;&lt;rec-number&gt;279&lt;/rec-number&gt;&lt;foreign-keys&gt;&lt;key app="EN" db-id="fwtwzp0todw2e9e29puvdxxw2z2dvfxpdz0f" timestamp="1527142679"&gt;279&lt;/key&gt;&lt;/foreign-keys&gt;&lt;ref-type name="Journal Article"&gt;17&lt;/ref-type&gt;&lt;contributors&gt;&lt;authors&gt;&lt;author&gt;Yokoyama, Y.&lt;/author&gt;&lt;author&gt;Tsubota, K.&lt;/author&gt;&lt;author&gt;Watanabe, M.&lt;/author&gt;&lt;/authors&gt;&lt;secondary-authors&gt;&lt;author&gt;Dr. Gary Johanning&lt;/author&gt;&lt;/secondary-authors&gt;&lt;/contributors&gt;&lt;titles&gt;&lt;title&gt;Effects of vegetarian diets on blood pressure&lt;/title&gt;&lt;/titles&gt;&lt;pages&gt;57-84&lt;/pages&gt;&lt;volume&gt;8&lt;/volume&gt;&lt;edition&gt;28 April, 2016&lt;/edition&gt;&lt;section&gt;57&lt;/section&gt;&lt;dates&gt;&lt;year&gt;2016&lt;/year&gt;&lt;/dates&gt;&lt;publisher&gt; Nutri. Dietary Supplements&lt;/publisher&gt;&lt;urls&gt;&lt;/urls&gt;&lt;electronic-resource-num&gt; https://doi.org/10.2147/NDS.S74715&amp;#xD;&lt;/electronic-resource-num&gt;&lt;/record&gt;&lt;/Cite&gt;&lt;/EndNote&gt;</w:instrText>
      </w:r>
      <w:r w:rsidR="00F6122A">
        <w:rPr>
          <w:rFonts w:cs="Times New Roman"/>
          <w:szCs w:val="24"/>
          <w:shd w:val="clear" w:color="auto" w:fill="FFFFFF"/>
        </w:rPr>
        <w:fldChar w:fldCharType="separate"/>
      </w:r>
      <w:r w:rsidR="00F6122A">
        <w:rPr>
          <w:rFonts w:cs="Times New Roman"/>
          <w:noProof/>
          <w:szCs w:val="24"/>
          <w:shd w:val="clear" w:color="auto" w:fill="FFFFFF"/>
        </w:rPr>
        <w:t>(</w:t>
      </w:r>
      <w:hyperlink w:anchor="_ENREF_98" w:tooltip="Yokoyama, 2016 #279" w:history="1">
        <w:r w:rsidR="00A07CC3">
          <w:rPr>
            <w:rFonts w:cs="Times New Roman"/>
            <w:noProof/>
            <w:szCs w:val="24"/>
            <w:shd w:val="clear" w:color="auto" w:fill="FFFFFF"/>
          </w:rPr>
          <w:t>Yokoyama</w:t>
        </w:r>
        <w:r w:rsidR="00A07CC3" w:rsidRPr="00F6122A">
          <w:rPr>
            <w:rFonts w:cs="Times New Roman"/>
            <w:i/>
            <w:noProof/>
            <w:szCs w:val="24"/>
            <w:shd w:val="clear" w:color="auto" w:fill="FFFFFF"/>
          </w:rPr>
          <w:t xml:space="preserve"> et al.</w:t>
        </w:r>
        <w:r w:rsidR="00A07CC3">
          <w:rPr>
            <w:rFonts w:cs="Times New Roman"/>
            <w:noProof/>
            <w:szCs w:val="24"/>
            <w:shd w:val="clear" w:color="auto" w:fill="FFFFFF"/>
          </w:rPr>
          <w:t>, 2016</w:t>
        </w:r>
      </w:hyperlink>
      <w:r w:rsidR="00F6122A">
        <w:rPr>
          <w:rFonts w:cs="Times New Roman"/>
          <w:noProof/>
          <w:szCs w:val="24"/>
          <w:shd w:val="clear" w:color="auto" w:fill="FFFFFF"/>
        </w:rPr>
        <w:t>)</w:t>
      </w:r>
      <w:r w:rsidR="00F6122A">
        <w:rPr>
          <w:rFonts w:cs="Times New Roman"/>
          <w:szCs w:val="24"/>
          <w:shd w:val="clear" w:color="auto" w:fill="FFFFFF"/>
        </w:rPr>
        <w:fldChar w:fldCharType="end"/>
      </w:r>
      <w:r w:rsidRPr="00DD3198">
        <w:rPr>
          <w:rFonts w:cs="Times New Roman"/>
          <w:szCs w:val="24"/>
          <w:shd w:val="clear" w:color="auto" w:fill="FFFFFF"/>
        </w:rPr>
        <w:t>.</w:t>
      </w:r>
    </w:p>
    <w:p w:rsidR="00250754" w:rsidRPr="006701C0" w:rsidRDefault="00250754" w:rsidP="00E07DDB">
      <w:pPr>
        <w:pStyle w:val="Heading3"/>
        <w:spacing w:after="200" w:line="360" w:lineRule="auto"/>
      </w:pPr>
      <w:bookmarkStart w:id="29" w:name="_Toc515972452"/>
      <w:r w:rsidRPr="006701C0">
        <w:t>2.5.7     Physical activity</w:t>
      </w:r>
      <w:bookmarkEnd w:id="29"/>
      <w:r w:rsidRPr="006701C0">
        <w:tab/>
      </w:r>
    </w:p>
    <w:p w:rsidR="00250754" w:rsidRDefault="00250754" w:rsidP="00E07DDB">
      <w:pPr>
        <w:tabs>
          <w:tab w:val="left" w:pos="3890"/>
        </w:tabs>
        <w:spacing w:after="200"/>
        <w:rPr>
          <w:rFonts w:cs="Times New Roman"/>
          <w:szCs w:val="24"/>
          <w:shd w:val="clear" w:color="auto" w:fill="FFFFFF"/>
        </w:rPr>
      </w:pPr>
      <w:r w:rsidRPr="00DD3198">
        <w:rPr>
          <w:rFonts w:cs="Times New Roman"/>
          <w:szCs w:val="24"/>
          <w:shd w:val="clear" w:color="auto" w:fill="FFFFFF"/>
        </w:rPr>
        <w:t xml:space="preserve">Regular physical activities can reduce the risk of high blood pressure </w:t>
      </w:r>
      <w:r w:rsidRPr="00DD3198">
        <w:rPr>
          <w:rFonts w:cs="Times New Roman"/>
          <w:szCs w:val="24"/>
        </w:rPr>
        <w:t>Being physically active is one of the most important things to prevent or control high blood pressure. It doesn’t take a lot of effort to become physically active. All we need is 30 minutes of moderate-level physical activity on most days of the week. Examples of such activities are brisk walking, bicycling, raking leaves, and gardening</w:t>
      </w:r>
      <w:r w:rsidR="00524EA5">
        <w:rPr>
          <w:rFonts w:cs="Times New Roman"/>
          <w:szCs w:val="24"/>
        </w:rPr>
        <w:t xml:space="preserve"> </w:t>
      </w:r>
      <w:r w:rsidRPr="00DD3198">
        <w:rPr>
          <w:rFonts w:cs="Times New Roman"/>
          <w:szCs w:val="24"/>
        </w:rPr>
        <w:fldChar w:fldCharType="begin"/>
      </w:r>
      <w:r w:rsidR="00E844EB">
        <w:rPr>
          <w:rFonts w:cs="Times New Roman"/>
          <w:szCs w:val="24"/>
        </w:rPr>
        <w:instrText xml:space="preserve"> ADDIN EN.CITE &lt;EndNote&gt;&lt;Cite&gt;&lt;Author&gt;SERVICES&lt;/Author&gt;&lt;Year&gt;2003&lt;/Year&gt;&lt;RecNum&gt;129&lt;/RecNum&gt;&lt;DisplayText&gt;(SERVICES&lt;style face="italic"&gt; et al.&lt;/style&gt;, 2003)&lt;/DisplayText&gt;&lt;record&gt;&lt;rec-number&gt;129&lt;/rec-number&gt;&lt;foreign-keys&gt;&lt;key app="EN" db-id="eptpezzvzx2pdpe9wecxx0rzzsrsa5axpft0" timestamp="1513681610"&gt;129&lt;/key&gt;&lt;/foreign-keys&gt;&lt;ref-type name="Journal Article"&gt;17&lt;/ref-type&gt;&lt;contributors&gt;&lt;authors&gt;&lt;author&gt;  U.S.DEPARTMENT OF HEALTH AND HUMAN SERVICES&lt;/author&gt;&lt;author&gt;National Institutes of Health&lt;/author&gt;&lt;author&gt;National Heart Lung and Blood institute&lt;/author&gt;&lt;/authors&gt;&lt;/contributors&gt;&lt;titles&gt;&lt;title&gt; Lower your blood pressure being active&lt;/title&gt;&lt;/titles&gt;&lt;dates&gt;&lt;year&gt;2003&lt;/year&gt;&lt;/dates&gt;&lt;urls&gt;&lt;/urls&gt;&lt;/record&gt;&lt;/Cite&gt;&lt;/EndNote&gt;</w:instrText>
      </w:r>
      <w:r w:rsidRPr="00DD3198">
        <w:rPr>
          <w:rFonts w:cs="Times New Roman"/>
          <w:szCs w:val="24"/>
        </w:rPr>
        <w:fldChar w:fldCharType="separate"/>
      </w:r>
      <w:r w:rsidRPr="00DD3198">
        <w:rPr>
          <w:rFonts w:cs="Times New Roman"/>
          <w:noProof/>
          <w:szCs w:val="24"/>
        </w:rPr>
        <w:t>(</w:t>
      </w:r>
      <w:hyperlink w:anchor="_ENREF_68" w:tooltip="SERVICES, 2003 #129" w:history="1">
        <w:r w:rsidR="00A07CC3" w:rsidRPr="00DD3198">
          <w:rPr>
            <w:rFonts w:cs="Times New Roman"/>
            <w:noProof/>
            <w:szCs w:val="24"/>
          </w:rPr>
          <w:t>SERVICES</w:t>
        </w:r>
        <w:r w:rsidR="00A07CC3" w:rsidRPr="00DD3198">
          <w:rPr>
            <w:rFonts w:cs="Times New Roman"/>
            <w:i/>
            <w:noProof/>
            <w:szCs w:val="24"/>
          </w:rPr>
          <w:t xml:space="preserve"> et al.</w:t>
        </w:r>
        <w:r w:rsidR="00A07CC3" w:rsidRPr="00DD3198">
          <w:rPr>
            <w:rFonts w:cs="Times New Roman"/>
            <w:noProof/>
            <w:szCs w:val="24"/>
          </w:rPr>
          <w:t>, 2003</w:t>
        </w:r>
      </w:hyperlink>
      <w:r w:rsidRPr="00DD3198">
        <w:rPr>
          <w:rFonts w:cs="Times New Roman"/>
          <w:noProof/>
          <w:szCs w:val="24"/>
        </w:rPr>
        <w:t>)</w:t>
      </w:r>
      <w:r w:rsidRPr="00DD3198">
        <w:rPr>
          <w:rFonts w:cs="Times New Roman"/>
          <w:szCs w:val="24"/>
        </w:rPr>
        <w:fldChar w:fldCharType="end"/>
      </w:r>
      <w:r w:rsidRPr="00DD3198">
        <w:rPr>
          <w:rFonts w:cs="Times New Roman"/>
          <w:szCs w:val="24"/>
          <w:shd w:val="clear" w:color="auto" w:fill="FFFFFF"/>
        </w:rPr>
        <w:t>. Just brisk walking or jogging for half an hour on five days of week can be helpful for preventing it. Such physical activities will also be beneficial for lowering down the systolic blood pressure by 4 to 9 mm of Hg in hypertensive people. Moreover, cycling, hiking, swimming and aerobics are also equally supportive for burning out the calories and getting rid of obesity, a precursor to high blood pressure and diabetes like chronic disorders. However, sedentary lifestyle, lack of interest in outdoor activities, use of passive mode of transportation and increased urbanization have played a substantial role for reducing the physical activity level in people. More than 14 percent of Nepalese are now living the insufficiently physically active life. In last three decades, Nepalese mean body mass index is also gradually shifting upward with proportional increment in non-communicable diseases</w:t>
      </w:r>
      <w:r w:rsidR="002B3CA6">
        <w:rPr>
          <w:rFonts w:cs="Times New Roman"/>
          <w:szCs w:val="24"/>
          <w:shd w:val="clear" w:color="auto" w:fill="FFFFFF"/>
        </w:rPr>
        <w:t xml:space="preserve"> </w:t>
      </w:r>
      <w:r w:rsidR="006061C2">
        <w:rPr>
          <w:rFonts w:cs="Times New Roman"/>
          <w:szCs w:val="24"/>
          <w:shd w:val="clear" w:color="auto" w:fill="FFFFFF"/>
        </w:rPr>
        <w:fldChar w:fldCharType="begin"/>
      </w:r>
      <w:r w:rsidR="006061C2">
        <w:rPr>
          <w:rFonts w:cs="Times New Roman"/>
          <w:szCs w:val="24"/>
          <w:shd w:val="clear" w:color="auto" w:fill="FFFFFF"/>
        </w:rPr>
        <w:instrText xml:space="preserve"> ADDIN EN.CITE &lt;EndNote&gt;&lt;Cite&gt;&lt;Author&gt;Chataut J&lt;/Author&gt;&lt;Year&gt;2011&lt;/Year&gt;&lt;RecNum&gt;246&lt;/RecNum&gt;&lt;DisplayText&gt;(Chataut J&lt;style face="italic"&gt; et al.&lt;/style&gt;, 2011)&lt;/DisplayText&gt;&lt;record&gt;&lt;rec-number&gt;246&lt;/rec-number&gt;&lt;foreign-keys&gt;&lt;key app="EN" db-id="fwtwzp0todw2e9e29puvdxxw2z2dvfxpdz0f" timestamp="1527142679"&gt;246&lt;/key&gt;&lt;/foreign-keys&gt;&lt;ref-type name="Journal Article"&gt;17&lt;/ref-type&gt;&lt;contributors&gt;&lt;authors&gt;&lt;author&gt;Chataut J,&lt;/author&gt;&lt;author&gt;Adhikari RK,&lt;/author&gt;&lt;author&gt;Sinha NP&lt;/author&gt;&lt;/authors&gt;&lt;/contributors&gt;&lt;titles&gt;&lt;title&gt;Hypertension in Adults living in Central Development Region of Nepal&lt;/title&gt;&lt;/titles&gt;&lt;pages&gt;1-18&lt;/pages&gt;&lt;volume&gt;9&lt;/volume&gt;&lt;number&gt;33&lt;/number&gt;&lt;section&gt;1&lt;/section&gt;&lt;dates&gt;&lt;year&gt;2011&lt;/year&gt;&lt;/dates&gt;&lt;publisher&gt;Kathmandu Univ. Med. J.&lt;/publisher&gt;&lt;urls&gt;&lt;/urls&gt;&lt;/record&gt;&lt;/Cite&gt;&lt;/EndNote&gt;</w:instrText>
      </w:r>
      <w:r w:rsidR="006061C2">
        <w:rPr>
          <w:rFonts w:cs="Times New Roman"/>
          <w:szCs w:val="24"/>
          <w:shd w:val="clear" w:color="auto" w:fill="FFFFFF"/>
        </w:rPr>
        <w:fldChar w:fldCharType="separate"/>
      </w:r>
      <w:r w:rsidR="006061C2">
        <w:rPr>
          <w:rFonts w:cs="Times New Roman"/>
          <w:noProof/>
          <w:szCs w:val="24"/>
          <w:shd w:val="clear" w:color="auto" w:fill="FFFFFF"/>
        </w:rPr>
        <w:t>(</w:t>
      </w:r>
      <w:hyperlink w:anchor="_ENREF_14" w:tooltip="Chataut J, 2011 #246" w:history="1">
        <w:r w:rsidR="00A07CC3">
          <w:rPr>
            <w:rFonts w:cs="Times New Roman"/>
            <w:noProof/>
            <w:szCs w:val="24"/>
            <w:shd w:val="clear" w:color="auto" w:fill="FFFFFF"/>
          </w:rPr>
          <w:t>Chataut J</w:t>
        </w:r>
        <w:r w:rsidR="00A07CC3" w:rsidRPr="006061C2">
          <w:rPr>
            <w:rFonts w:cs="Times New Roman"/>
            <w:i/>
            <w:noProof/>
            <w:szCs w:val="24"/>
            <w:shd w:val="clear" w:color="auto" w:fill="FFFFFF"/>
          </w:rPr>
          <w:t xml:space="preserve"> et al.</w:t>
        </w:r>
        <w:r w:rsidR="00A07CC3">
          <w:rPr>
            <w:rFonts w:cs="Times New Roman"/>
            <w:noProof/>
            <w:szCs w:val="24"/>
            <w:shd w:val="clear" w:color="auto" w:fill="FFFFFF"/>
          </w:rPr>
          <w:t>, 2011</w:t>
        </w:r>
      </w:hyperlink>
      <w:r w:rsidR="006061C2">
        <w:rPr>
          <w:rFonts w:cs="Times New Roman"/>
          <w:noProof/>
          <w:szCs w:val="24"/>
          <w:shd w:val="clear" w:color="auto" w:fill="FFFFFF"/>
        </w:rPr>
        <w:t>)</w:t>
      </w:r>
      <w:r w:rsidR="006061C2">
        <w:rPr>
          <w:rFonts w:cs="Times New Roman"/>
          <w:szCs w:val="24"/>
          <w:shd w:val="clear" w:color="auto" w:fill="FFFFFF"/>
        </w:rPr>
        <w:fldChar w:fldCharType="end"/>
      </w:r>
      <w:r w:rsidR="00A35539">
        <w:rPr>
          <w:rFonts w:cs="Times New Roman"/>
          <w:szCs w:val="24"/>
          <w:shd w:val="clear" w:color="auto" w:fill="FFFFFF"/>
        </w:rPr>
        <w:t>.</w:t>
      </w:r>
    </w:p>
    <w:p w:rsidR="00255168" w:rsidRPr="00DD3198" w:rsidRDefault="00255168" w:rsidP="00E07DDB">
      <w:pPr>
        <w:tabs>
          <w:tab w:val="left" w:pos="3890"/>
        </w:tabs>
        <w:spacing w:after="200"/>
        <w:rPr>
          <w:rFonts w:cs="Times New Roman"/>
          <w:szCs w:val="24"/>
          <w:shd w:val="clear" w:color="auto" w:fill="FFFFFF"/>
        </w:rPr>
      </w:pPr>
      <w:r>
        <w:rPr>
          <w:color w:val="000000"/>
          <w:shd w:val="clear" w:color="auto" w:fill="FFFFFF"/>
        </w:rPr>
        <w:lastRenderedPageBreak/>
        <w:t xml:space="preserve">In a prospective study of type 2 diabetics who attended a diabetes center in a Saudi Arabia, it was found that those who regularly exercise had a 62% lower risk of developing hypertension compared to individuals who did not exercise </w:t>
      </w:r>
      <w:r>
        <w:rPr>
          <w:color w:val="000000"/>
          <w:shd w:val="clear" w:color="auto" w:fill="FFFFFF"/>
        </w:rPr>
        <w:fldChar w:fldCharType="begin"/>
      </w:r>
      <w:r>
        <w:rPr>
          <w:color w:val="000000"/>
          <w:shd w:val="clear" w:color="auto" w:fill="FFFFFF"/>
        </w:rPr>
        <w:instrText xml:space="preserve"> ADDIN EN.CITE &lt;EndNote&gt;&lt;Cite&gt;&lt;Author&gt;Salman&lt;/Author&gt;&lt;Year&gt;2009&lt;/Year&gt;&lt;RecNum&gt;437&lt;/RecNum&gt;&lt;DisplayText&gt;(Salman and Al-Rubeaan, 2009)&lt;/DisplayText&gt;&lt;record&gt;&lt;rec-number&gt;437&lt;/rec-number&gt;&lt;foreign-keys&gt;&lt;key app="EN" db-id="fwtwzp0todw2e9e29puvdxxw2z2dvfxpdz0f" timestamp="1527521942"&gt;437&lt;/key&gt;&lt;/foreign-keys&gt;&lt;ref-type name="Journal Article"&gt;17&lt;/ref-type&gt;&lt;contributors&gt;&lt;authors&gt;&lt;author&gt;Salman, R. A.  &lt;/author&gt;&lt;author&gt;Al-Rubeaan, K. A.&lt;/author&gt;&lt;/authors&gt;&lt;/contributors&gt;&lt;titles&gt;&lt;title&gt;Incidence and risk factors of hypertension among Saudi type 2 diabetes adult patients: an 11-year prospective randomized study&lt;/title&gt;&lt;/titles&gt;&lt;pages&gt;95-101&lt;/pages&gt;&lt;volume&gt;23&lt;/volume&gt;&lt;number&gt;2&lt;/number&gt;&lt;dates&gt;&lt;year&gt;2009&lt;/year&gt;&lt;/dates&gt;&lt;publisher&gt;J. Diabetes Complications&lt;/publisher&gt;&lt;urls&gt;&lt;/urls&gt;&lt;/record&gt;&lt;/Cite&gt;&lt;/EndNote&gt;</w:instrText>
      </w:r>
      <w:r>
        <w:rPr>
          <w:color w:val="000000"/>
          <w:shd w:val="clear" w:color="auto" w:fill="FFFFFF"/>
        </w:rPr>
        <w:fldChar w:fldCharType="separate"/>
      </w:r>
      <w:r>
        <w:rPr>
          <w:noProof/>
          <w:color w:val="000000"/>
          <w:shd w:val="clear" w:color="auto" w:fill="FFFFFF"/>
        </w:rPr>
        <w:t>(</w:t>
      </w:r>
      <w:hyperlink w:anchor="_ENREF_65" w:tooltip="Salman, 2009 #437" w:history="1">
        <w:r w:rsidR="00A07CC3">
          <w:rPr>
            <w:noProof/>
            <w:color w:val="000000"/>
            <w:shd w:val="clear" w:color="auto" w:fill="FFFFFF"/>
          </w:rPr>
          <w:t>Salman and Al-Rubeaan, 2009</w:t>
        </w:r>
      </w:hyperlink>
      <w:r>
        <w:rPr>
          <w:noProof/>
          <w:color w:val="000000"/>
          <w:shd w:val="clear" w:color="auto" w:fill="FFFFFF"/>
        </w:rPr>
        <w:t>)</w:t>
      </w:r>
      <w:r>
        <w:rPr>
          <w:color w:val="000000"/>
          <w:shd w:val="clear" w:color="auto" w:fill="FFFFFF"/>
        </w:rPr>
        <w:fldChar w:fldCharType="end"/>
      </w:r>
      <w:r>
        <w:rPr>
          <w:color w:val="000000"/>
          <w:shd w:val="clear" w:color="auto" w:fill="FFFFFF"/>
        </w:rPr>
        <w:t>.</w:t>
      </w:r>
    </w:p>
    <w:p w:rsidR="00250754" w:rsidRPr="00DD3198" w:rsidRDefault="00250754" w:rsidP="00E07DDB">
      <w:pPr>
        <w:pStyle w:val="Heading3"/>
        <w:spacing w:after="200" w:line="360" w:lineRule="auto"/>
        <w:rPr>
          <w:shd w:val="clear" w:color="auto" w:fill="FFFFFF"/>
        </w:rPr>
      </w:pPr>
      <w:bookmarkStart w:id="30" w:name="_Toc515972453"/>
      <w:r w:rsidRPr="00DD3198">
        <w:rPr>
          <w:shd w:val="clear" w:color="auto" w:fill="FFFFFF"/>
        </w:rPr>
        <w:t>2.5.8    Marital Status</w:t>
      </w:r>
      <w:bookmarkEnd w:id="30"/>
      <w:r w:rsidR="002B3CA6">
        <w:rPr>
          <w:shd w:val="clear" w:color="auto" w:fill="FFFFFF"/>
        </w:rPr>
        <w:t xml:space="preserve"> </w:t>
      </w:r>
    </w:p>
    <w:p w:rsidR="00250754" w:rsidRPr="00DD3198" w:rsidRDefault="00250754" w:rsidP="00E07DDB">
      <w:pPr>
        <w:tabs>
          <w:tab w:val="left" w:pos="3890"/>
        </w:tabs>
        <w:spacing w:after="200"/>
        <w:rPr>
          <w:rFonts w:cs="Times New Roman"/>
          <w:szCs w:val="24"/>
        </w:rPr>
      </w:pPr>
      <w:r w:rsidRPr="00DD3198">
        <w:rPr>
          <w:rFonts w:cs="Times New Roman"/>
          <w:color w:val="000000"/>
          <w:szCs w:val="24"/>
          <w:shd w:val="clear" w:color="auto" w:fill="FFFFFF"/>
        </w:rPr>
        <w:t>Marriage or having a partner increased the risk of hypertension in women</w:t>
      </w:r>
      <w:r w:rsidR="001B3504">
        <w:rPr>
          <w:rFonts w:cs="Times New Roman"/>
          <w:color w:val="000000"/>
          <w:szCs w:val="24"/>
          <w:shd w:val="clear" w:color="auto" w:fill="FFFFFF"/>
        </w:rPr>
        <w:fldChar w:fldCharType="begin"/>
      </w:r>
      <w:r w:rsidR="001B3504">
        <w:rPr>
          <w:rFonts w:cs="Times New Roman"/>
          <w:color w:val="000000"/>
          <w:szCs w:val="24"/>
          <w:shd w:val="clear" w:color="auto" w:fill="FFFFFF"/>
        </w:rPr>
        <w:instrText xml:space="preserve"> ADDIN EN.CITE &lt;EndNote&gt;&lt;Cite&gt;&lt;Author&gt;Thawornchaisit&lt;/Author&gt;&lt;Year&gt;2013&lt;/Year&gt;&lt;RecNum&gt;270&lt;/RecNum&gt;&lt;DisplayText&gt;(Thawornchaisit&lt;style face="italic"&gt; et al.&lt;/style&gt;, 2013)&lt;/DisplayText&gt;&lt;record&gt;&lt;rec-number&gt;270&lt;/rec-number&gt;&lt;foreign-keys&gt;&lt;key app="EN" db-id="fwtwzp0todw2e9e29puvdxxw2z2dvfxpdz0f" timestamp="1527142679"&gt;270&lt;/key&gt;&lt;/foreign-keys&gt;&lt;ref-type name="Journal Article"&gt;17&lt;/ref-type&gt;&lt;contributors&gt;&lt;authors&gt;&lt;author&gt;Thawornchaisit, P.&lt;/author&gt;&lt;author&gt;Looze, F.&lt;/author&gt;&lt;author&gt;Reid, C.&lt;/author&gt;&lt;author&gt;Seubsman, S.&lt;/author&gt;&lt;author&gt;Sleigh, A.&lt;/author&gt;&lt;/authors&gt;&lt;/contributors&gt;&lt;titles&gt;&lt;title&gt;Health risk factors and the incidence of hypertension: 4-year prospective findings from a national cohort of 60 569 Thai Open University students&lt;/title&gt;&lt;short-title&gt;&amp;#xD;&lt;/short-title&gt;&lt;/titles&gt;&lt;volume&gt;3&lt;/volume&gt;&lt;number&gt;6&lt;/number&gt;&lt;dates&gt;&lt;year&gt;2013&lt;/year&gt;&lt;pub-dates&gt;&lt;date&gt;2013 June 21&lt;/date&gt;&lt;/pub-dates&gt;&lt;/dates&gt;&lt;publisher&gt;BMJ Open&lt;/publisher&gt;&lt;urls&gt;&lt;/urls&gt;&lt;electronic-resource-num&gt; 10.1136/bmjopen-2013-002826&lt;/electronic-resource-num&gt;&lt;/record&gt;&lt;/Cite&gt;&lt;/EndNote&gt;</w:instrText>
      </w:r>
      <w:r w:rsidR="001B3504">
        <w:rPr>
          <w:rFonts w:cs="Times New Roman"/>
          <w:color w:val="000000"/>
          <w:szCs w:val="24"/>
          <w:shd w:val="clear" w:color="auto" w:fill="FFFFFF"/>
        </w:rPr>
        <w:fldChar w:fldCharType="separate"/>
      </w:r>
      <w:r w:rsidR="001B3504">
        <w:rPr>
          <w:rFonts w:cs="Times New Roman"/>
          <w:noProof/>
          <w:color w:val="000000"/>
          <w:szCs w:val="24"/>
          <w:shd w:val="clear" w:color="auto" w:fill="FFFFFF"/>
        </w:rPr>
        <w:t>(</w:t>
      </w:r>
      <w:hyperlink w:anchor="_ENREF_77" w:tooltip="Thawornchaisit, 2013 #270" w:history="1">
        <w:r w:rsidR="00A07CC3">
          <w:rPr>
            <w:rFonts w:cs="Times New Roman"/>
            <w:noProof/>
            <w:color w:val="000000"/>
            <w:szCs w:val="24"/>
            <w:shd w:val="clear" w:color="auto" w:fill="FFFFFF"/>
          </w:rPr>
          <w:t>Thawornchaisit</w:t>
        </w:r>
        <w:r w:rsidR="00A07CC3" w:rsidRPr="001B3504">
          <w:rPr>
            <w:rFonts w:cs="Times New Roman"/>
            <w:i/>
            <w:noProof/>
            <w:color w:val="000000"/>
            <w:szCs w:val="24"/>
            <w:shd w:val="clear" w:color="auto" w:fill="FFFFFF"/>
          </w:rPr>
          <w:t xml:space="preserve"> et al.</w:t>
        </w:r>
        <w:r w:rsidR="00A07CC3">
          <w:rPr>
            <w:rFonts w:cs="Times New Roman"/>
            <w:noProof/>
            <w:color w:val="000000"/>
            <w:szCs w:val="24"/>
            <w:shd w:val="clear" w:color="auto" w:fill="FFFFFF"/>
          </w:rPr>
          <w:t>, 2013</w:t>
        </w:r>
      </w:hyperlink>
      <w:r w:rsidR="001B3504">
        <w:rPr>
          <w:rFonts w:cs="Times New Roman"/>
          <w:noProof/>
          <w:color w:val="000000"/>
          <w:szCs w:val="24"/>
          <w:shd w:val="clear" w:color="auto" w:fill="FFFFFF"/>
        </w:rPr>
        <w:t>)</w:t>
      </w:r>
      <w:r w:rsidR="001B3504">
        <w:rPr>
          <w:rFonts w:cs="Times New Roman"/>
          <w:color w:val="000000"/>
          <w:szCs w:val="24"/>
          <w:shd w:val="clear" w:color="auto" w:fill="FFFFFF"/>
        </w:rPr>
        <w:fldChar w:fldCharType="end"/>
      </w:r>
      <w:r w:rsidRPr="00DD3198">
        <w:rPr>
          <w:rFonts w:cs="Times New Roman"/>
          <w:color w:val="000000"/>
          <w:szCs w:val="24"/>
          <w:shd w:val="clear" w:color="auto" w:fill="FFFFFF"/>
        </w:rPr>
        <w:t>. Marital status in men had no influence on hypertension, which supports the results from more economically developed countries, the USA and Korea</w:t>
      </w:r>
      <w:r w:rsidRPr="00DD3198">
        <w:rPr>
          <w:rFonts w:cs="Times New Roman"/>
          <w:color w:val="000000"/>
          <w:szCs w:val="24"/>
          <w:shd w:val="clear" w:color="auto" w:fill="FFFFFF"/>
        </w:rPr>
        <w:fldChar w:fldCharType="begin"/>
      </w:r>
      <w:r w:rsidR="00B308B0">
        <w:rPr>
          <w:rFonts w:cs="Times New Roman"/>
          <w:color w:val="000000"/>
          <w:szCs w:val="24"/>
          <w:shd w:val="clear" w:color="auto" w:fill="FFFFFF"/>
        </w:rPr>
        <w:instrText xml:space="preserve"> ADDIN EN.CITE &lt;EndNote&gt;&lt;Cite&gt;&lt;Author&gt;Jo&lt;/Author&gt;&lt;Year&gt;2001&lt;/Year&gt;&lt;RecNum&gt;272&lt;/RecNum&gt;&lt;DisplayText&gt;(Jo&lt;style face="italic"&gt; et al.&lt;/style&gt;, 2001)&lt;/DisplayText&gt;&lt;record&gt;&lt;rec-number&gt;272&lt;/rec-number&gt;&lt;foreign-keys&gt;&lt;key app="EN" db-id="fwtwzp0todw2e9e29puvdxxw2z2dvfxpdz0f" timestamp="1527142679"&gt;272&lt;/key&gt;&lt;/foreign-keys&gt;&lt;ref-type name="Journal Article"&gt;17&lt;/ref-type&gt;&lt;contributors&gt;&lt;authors&gt;&lt;author&gt;Jo, I.&lt;/author&gt;&lt;author&gt;Ahn, Y. &lt;/author&gt;&lt;author&gt;Lee, J. &lt;/author&gt;&lt;author&gt;Shin, K. R.&lt;/author&gt;&lt;author&gt;Lee, H. K.&lt;/author&gt;&lt;author&gt;Shin, C.&lt;/author&gt;&lt;/authors&gt;&lt;/contributors&gt;&lt;titles&gt;&lt;title&gt;Prevalence, awareness, treatment, control and risk factors of hypertension in Korea: the Ansan study.&lt;/title&gt;&lt;/titles&gt;&lt;pages&gt;1523-32&lt;/pages&gt;&lt;volume&gt;19&lt;/volume&gt;&lt;number&gt;9&lt;/number&gt;&lt;dates&gt;&lt;year&gt;2001&lt;/year&gt;&lt;/dates&gt;&lt;publisher&gt;J. Hypertens.&lt;/publisher&gt;&lt;urls&gt;&lt;/urls&gt;&lt;/record&gt;&lt;/Cite&gt;&lt;/EndNote&gt;</w:instrText>
      </w:r>
      <w:r w:rsidRPr="00DD3198">
        <w:rPr>
          <w:rFonts w:cs="Times New Roman"/>
          <w:color w:val="000000"/>
          <w:szCs w:val="24"/>
          <w:shd w:val="clear" w:color="auto" w:fill="FFFFFF"/>
        </w:rPr>
        <w:fldChar w:fldCharType="separate"/>
      </w:r>
      <w:r w:rsidRPr="00DD3198">
        <w:rPr>
          <w:rFonts w:cs="Times New Roman"/>
          <w:noProof/>
          <w:color w:val="000000"/>
          <w:szCs w:val="24"/>
          <w:shd w:val="clear" w:color="auto" w:fill="FFFFFF"/>
        </w:rPr>
        <w:t>(</w:t>
      </w:r>
      <w:hyperlink w:anchor="_ENREF_34" w:tooltip="Jo, 2001 #272" w:history="1">
        <w:r w:rsidR="00A07CC3" w:rsidRPr="00DD3198">
          <w:rPr>
            <w:rFonts w:cs="Times New Roman"/>
            <w:noProof/>
            <w:color w:val="000000"/>
            <w:szCs w:val="24"/>
            <w:shd w:val="clear" w:color="auto" w:fill="FFFFFF"/>
          </w:rPr>
          <w:t>Jo</w:t>
        </w:r>
        <w:r w:rsidR="00A07CC3" w:rsidRPr="00DD3198">
          <w:rPr>
            <w:rFonts w:cs="Times New Roman"/>
            <w:i/>
            <w:noProof/>
            <w:color w:val="000000"/>
            <w:szCs w:val="24"/>
            <w:shd w:val="clear" w:color="auto" w:fill="FFFFFF"/>
          </w:rPr>
          <w:t xml:space="preserve"> et al.</w:t>
        </w:r>
        <w:r w:rsidR="00A07CC3" w:rsidRPr="00DD3198">
          <w:rPr>
            <w:rFonts w:cs="Times New Roman"/>
            <w:noProof/>
            <w:color w:val="000000"/>
            <w:szCs w:val="24"/>
            <w:shd w:val="clear" w:color="auto" w:fill="FFFFFF"/>
          </w:rPr>
          <w:t>, 2001</w:t>
        </w:r>
      </w:hyperlink>
      <w:r w:rsidRPr="00DD3198">
        <w:rPr>
          <w:rFonts w:cs="Times New Roman"/>
          <w:noProof/>
          <w:color w:val="000000"/>
          <w:szCs w:val="24"/>
          <w:shd w:val="clear" w:color="auto" w:fill="FFFFFF"/>
        </w:rPr>
        <w:t>)</w:t>
      </w:r>
      <w:r w:rsidRPr="00DD3198">
        <w:rPr>
          <w:rFonts w:cs="Times New Roman"/>
          <w:color w:val="000000"/>
          <w:szCs w:val="24"/>
          <w:shd w:val="clear" w:color="auto" w:fill="FFFFFF"/>
        </w:rPr>
        <w:fldChar w:fldCharType="end"/>
      </w:r>
      <w:r w:rsidRPr="00DD3198">
        <w:rPr>
          <w:rFonts w:cs="Times New Roman"/>
          <w:color w:val="000000"/>
          <w:szCs w:val="24"/>
          <w:shd w:val="clear" w:color="auto" w:fill="FFFFFF"/>
        </w:rPr>
        <w:t>.</w:t>
      </w:r>
      <w:r w:rsidRPr="00DD3198">
        <w:rPr>
          <w:rFonts w:cs="Times New Roman"/>
          <w:color w:val="000000"/>
          <w:szCs w:val="24"/>
          <w:shd w:val="clear" w:color="auto" w:fill="FFFFFF"/>
          <w:vertAlign w:val="superscript"/>
        </w:rPr>
        <w:t xml:space="preserve"> </w:t>
      </w:r>
      <w:r w:rsidRPr="00DD3198">
        <w:rPr>
          <w:rFonts w:cs="Times New Roman"/>
          <w:color w:val="000000"/>
          <w:szCs w:val="24"/>
          <w:shd w:val="clear" w:color="auto" w:fill="FFFFFF"/>
        </w:rPr>
        <w:t>However, in middle-income countries, the results diverged: married men, when compared with their unmarried counterparts, had a higher risk of hypertension in Barbados and a lower risk in Poland</w:t>
      </w:r>
      <w:r w:rsidR="00C921FE">
        <w:rPr>
          <w:rFonts w:cs="Times New Roman"/>
          <w:color w:val="000000"/>
          <w:szCs w:val="24"/>
          <w:shd w:val="clear" w:color="auto" w:fill="FFFFFF"/>
        </w:rPr>
        <w:t xml:space="preserve"> </w:t>
      </w:r>
      <w:r w:rsidR="00C921FE">
        <w:rPr>
          <w:rFonts w:cs="Times New Roman"/>
          <w:color w:val="000000"/>
          <w:szCs w:val="24"/>
          <w:shd w:val="clear" w:color="auto" w:fill="FFFFFF"/>
        </w:rPr>
        <w:fldChar w:fldCharType="begin"/>
      </w:r>
      <w:r w:rsidR="00C921FE">
        <w:rPr>
          <w:rFonts w:cs="Times New Roman"/>
          <w:color w:val="000000"/>
          <w:szCs w:val="24"/>
          <w:shd w:val="clear" w:color="auto" w:fill="FFFFFF"/>
        </w:rPr>
        <w:instrText xml:space="preserve"> ADDIN EN.CITE &lt;EndNote&gt;&lt;Cite&gt;&lt;Author&gt;Lipowicz&lt;/Author&gt;&lt;Year&gt;2005&lt;/Year&gt;&lt;RecNum&gt;271&lt;/RecNum&gt;&lt;DisplayText&gt;(Lipowicz and Lopuszanska, 2005)&lt;/DisplayText&gt;&lt;record&gt;&lt;rec-number&gt;271&lt;/rec-number&gt;&lt;foreign-keys&gt;&lt;key app="EN" db-id="fwtwzp0todw2e9e29puvdxxw2z2dvfxpdz0f" timestamp="1527142679"&gt;271&lt;/key&gt;&lt;/foreign-keys&gt;&lt;ref-type name="Journal Article"&gt;17&lt;/ref-type&gt;&lt;contributors&gt;&lt;authors&gt;&lt;author&gt;Lipowicz, A. &lt;/author&gt;&lt;author&gt;Lopuszanska, M.&lt;/author&gt;&lt;/authors&gt;&lt;/contributors&gt;&lt;titles&gt;&lt;title&gt;Marital differences in blood pressure and the risk of hypertension among Polish men&lt;/title&gt;&lt;/titles&gt;&lt;pages&gt;421-427&lt;/pages&gt;&lt;volume&gt;23&lt;/volume&gt;&lt;number&gt;8&lt;/number&gt;&lt;dates&gt;&lt;year&gt;2005&lt;/year&gt;&lt;/dates&gt;&lt;publisher&gt;Eur. J. Epidemiol.&lt;/publisher&gt;&lt;urls&gt;&lt;/urls&gt;&lt;/record&gt;&lt;/Cite&gt;&lt;/EndNote&gt;</w:instrText>
      </w:r>
      <w:r w:rsidR="00C921FE">
        <w:rPr>
          <w:rFonts w:cs="Times New Roman"/>
          <w:color w:val="000000"/>
          <w:szCs w:val="24"/>
          <w:shd w:val="clear" w:color="auto" w:fill="FFFFFF"/>
        </w:rPr>
        <w:fldChar w:fldCharType="separate"/>
      </w:r>
      <w:r w:rsidR="00C921FE">
        <w:rPr>
          <w:rFonts w:cs="Times New Roman"/>
          <w:noProof/>
          <w:color w:val="000000"/>
          <w:szCs w:val="24"/>
          <w:shd w:val="clear" w:color="auto" w:fill="FFFFFF"/>
        </w:rPr>
        <w:t>(</w:t>
      </w:r>
      <w:hyperlink w:anchor="_ENREF_46" w:tooltip="Lipowicz, 2005 #271" w:history="1">
        <w:r w:rsidR="00A07CC3">
          <w:rPr>
            <w:rFonts w:cs="Times New Roman"/>
            <w:noProof/>
            <w:color w:val="000000"/>
            <w:szCs w:val="24"/>
            <w:shd w:val="clear" w:color="auto" w:fill="FFFFFF"/>
          </w:rPr>
          <w:t>Lipowicz and Lopuszanska, 2005</w:t>
        </w:r>
      </w:hyperlink>
      <w:r w:rsidR="00C921FE">
        <w:rPr>
          <w:rFonts w:cs="Times New Roman"/>
          <w:noProof/>
          <w:color w:val="000000"/>
          <w:szCs w:val="24"/>
          <w:shd w:val="clear" w:color="auto" w:fill="FFFFFF"/>
        </w:rPr>
        <w:t>)</w:t>
      </w:r>
      <w:r w:rsidR="00C921FE">
        <w:rPr>
          <w:rFonts w:cs="Times New Roman"/>
          <w:color w:val="000000"/>
          <w:szCs w:val="24"/>
          <w:shd w:val="clear" w:color="auto" w:fill="FFFFFF"/>
        </w:rPr>
        <w:fldChar w:fldCharType="end"/>
      </w:r>
      <w:r w:rsidR="00C921FE">
        <w:rPr>
          <w:rFonts w:cs="Times New Roman"/>
          <w:color w:val="000000"/>
          <w:szCs w:val="24"/>
          <w:shd w:val="clear" w:color="auto" w:fill="FFFFFF"/>
        </w:rPr>
        <w:t xml:space="preserve"> </w:t>
      </w:r>
      <w:r w:rsidRPr="00DD3198">
        <w:rPr>
          <w:rFonts w:cs="Times New Roman"/>
          <w:color w:val="000000"/>
          <w:szCs w:val="24"/>
          <w:shd w:val="clear" w:color="auto" w:fill="FFFFFF"/>
        </w:rPr>
        <w:t xml:space="preserve">. </w:t>
      </w:r>
      <w:r w:rsidRPr="00DD3198">
        <w:rPr>
          <w:rFonts w:cs="Times New Roman"/>
          <w:szCs w:val="24"/>
        </w:rPr>
        <w:t xml:space="preserve">Very few studies considered the effects of marital relationship on cardiovascular risk and disease </w:t>
      </w:r>
      <w:r w:rsidRPr="00DD3198">
        <w:rPr>
          <w:rFonts w:cs="Times New Roman"/>
          <w:szCs w:val="24"/>
        </w:rPr>
        <w:fldChar w:fldCharType="begin"/>
      </w:r>
      <w:r w:rsidRPr="00DD3198">
        <w:rPr>
          <w:rFonts w:cs="Times New Roman"/>
          <w:szCs w:val="24"/>
        </w:rPr>
        <w:instrText xml:space="preserve"> ADDIN EN.CITE &lt;EndNote&gt;&lt;Cite&gt;&lt;Author&gt;Wang&lt;/Author&gt;&lt;Year&gt;2005&lt;/Year&gt;&lt;RecNum&gt;99&lt;/RecNum&gt;&lt;DisplayText&gt;(Wang, 2005)&lt;/DisplayText&gt;&lt;record&gt;&lt;rec-number&gt;99&lt;/rec-number&gt;&lt;foreign-keys&gt;&lt;key app="EN" db-id="eptpezzvzx2pdpe9wecxx0rzzsrsa5axpft0" timestamp="1492591529"&gt;99&lt;/key&gt;&lt;/foreign-keys&gt;&lt;ref-type name="Conference Paper"&gt;47&lt;/ref-type&gt;&lt;contributors&gt;&lt;authors&gt;&lt;author&gt;Wang, J.&lt;/author&gt;&lt;/authors&gt;&lt;/contributors&gt;&lt;titles&gt;&lt;title&gt;Effects of Marital Status and Transition on Hypertension in Chinese Women: A Longitudinal Study&lt;/title&gt;&lt;secondary-title&gt;annual meeting of the Population Association of America, March 31-April 2&lt;/secondary-title&gt;&lt;/titles&gt;&lt;dates&gt;&lt;year&gt;2005&lt;/year&gt;&lt;/dates&gt;&lt;pub-location&gt; Philadelphia&lt;/pub-location&gt;&lt;urls&gt;&lt;/urls&gt;&lt;/record&gt;&lt;/Cite&gt;&lt;/EndNote&gt;</w:instrText>
      </w:r>
      <w:r w:rsidRPr="00DD3198">
        <w:rPr>
          <w:rFonts w:cs="Times New Roman"/>
          <w:szCs w:val="24"/>
        </w:rPr>
        <w:fldChar w:fldCharType="separate"/>
      </w:r>
      <w:r w:rsidRPr="00DD3198">
        <w:rPr>
          <w:rFonts w:cs="Times New Roman"/>
          <w:noProof/>
          <w:szCs w:val="24"/>
        </w:rPr>
        <w:t>(</w:t>
      </w:r>
      <w:hyperlink w:anchor="_ENREF_83" w:tooltip="Wang, 2005 #99" w:history="1">
        <w:r w:rsidR="00A07CC3" w:rsidRPr="00DD3198">
          <w:rPr>
            <w:rFonts w:cs="Times New Roman"/>
            <w:noProof/>
            <w:szCs w:val="24"/>
          </w:rPr>
          <w:t>Wang, 2005</w:t>
        </w:r>
      </w:hyperlink>
      <w:r w:rsidRPr="00DD3198">
        <w:rPr>
          <w:rFonts w:cs="Times New Roman"/>
          <w:noProof/>
          <w:szCs w:val="24"/>
        </w:rPr>
        <w:t>)</w:t>
      </w:r>
      <w:r w:rsidRPr="00DD3198">
        <w:rPr>
          <w:rFonts w:cs="Times New Roman"/>
          <w:szCs w:val="24"/>
        </w:rPr>
        <w:fldChar w:fldCharType="end"/>
      </w:r>
      <w:r w:rsidRPr="00DD3198">
        <w:rPr>
          <w:rFonts w:cs="Times New Roman"/>
          <w:szCs w:val="24"/>
        </w:rPr>
        <w:t xml:space="preserve">. Most of those studies have examined the effect of marital status on mortality, health status, or psychological well-being but only few studies have investigated the relationship between marital transition and cardiovascular health i.e. hypertension </w:t>
      </w:r>
      <w:r w:rsidRPr="00DD3198">
        <w:rPr>
          <w:rFonts w:cs="Times New Roman"/>
          <w:szCs w:val="24"/>
        </w:rPr>
        <w:fldChar w:fldCharType="begin"/>
      </w:r>
      <w:r w:rsidRPr="00DD3198">
        <w:rPr>
          <w:rFonts w:cs="Times New Roman"/>
          <w:szCs w:val="24"/>
        </w:rPr>
        <w:instrText xml:space="preserve"> ADDIN EN.CITE &lt;EndNote&gt;&lt;Cite&gt;&lt;Author&gt;Wang&lt;/Author&gt;&lt;Year&gt;2005&lt;/Year&gt;&lt;RecNum&gt;99&lt;/RecNum&gt;&lt;DisplayText&gt;(Wang, 2005)&lt;/DisplayText&gt;&lt;record&gt;&lt;rec-number&gt;99&lt;/rec-number&gt;&lt;foreign-keys&gt;&lt;key app="EN" db-id="eptpezzvzx2pdpe9wecxx0rzzsrsa5axpft0" timestamp="1492591529"&gt;99&lt;/key&gt;&lt;/foreign-keys&gt;&lt;ref-type name="Conference Paper"&gt;47&lt;/ref-type&gt;&lt;contributors&gt;&lt;authors&gt;&lt;author&gt;Wang, J.&lt;/author&gt;&lt;/authors&gt;&lt;/contributors&gt;&lt;titles&gt;&lt;title&gt;Effects of Marital Status and Transition on Hypertension in Chinese Women: A Longitudinal Study&lt;/title&gt;&lt;secondary-title&gt;annual meeting of the Population Association of America, March 31-April 2&lt;/secondary-title&gt;&lt;/titles&gt;&lt;dates&gt;&lt;year&gt;2005&lt;/year&gt;&lt;/dates&gt;&lt;pub-location&gt; Philadelphia&lt;/pub-location&gt;&lt;urls&gt;&lt;/urls&gt;&lt;/record&gt;&lt;/Cite&gt;&lt;/EndNote&gt;</w:instrText>
      </w:r>
      <w:r w:rsidRPr="00DD3198">
        <w:rPr>
          <w:rFonts w:cs="Times New Roman"/>
          <w:szCs w:val="24"/>
        </w:rPr>
        <w:fldChar w:fldCharType="separate"/>
      </w:r>
      <w:r w:rsidRPr="00DD3198">
        <w:rPr>
          <w:rFonts w:cs="Times New Roman"/>
          <w:noProof/>
          <w:szCs w:val="24"/>
        </w:rPr>
        <w:t>(</w:t>
      </w:r>
      <w:hyperlink w:anchor="_ENREF_83" w:tooltip="Wang, 2005 #99" w:history="1">
        <w:r w:rsidR="00A07CC3" w:rsidRPr="00DD3198">
          <w:rPr>
            <w:rFonts w:cs="Times New Roman"/>
            <w:noProof/>
            <w:szCs w:val="24"/>
          </w:rPr>
          <w:t>Wang, 2005</w:t>
        </w:r>
      </w:hyperlink>
      <w:r w:rsidRPr="00DD3198">
        <w:rPr>
          <w:rFonts w:cs="Times New Roman"/>
          <w:noProof/>
          <w:szCs w:val="24"/>
        </w:rPr>
        <w:t>)</w:t>
      </w:r>
      <w:r w:rsidRPr="00DD3198">
        <w:rPr>
          <w:rFonts w:cs="Times New Roman"/>
          <w:szCs w:val="24"/>
        </w:rPr>
        <w:fldChar w:fldCharType="end"/>
      </w:r>
      <w:r w:rsidRPr="00DD3198">
        <w:rPr>
          <w:rFonts w:cs="Times New Roman"/>
          <w:szCs w:val="24"/>
        </w:rPr>
        <w:t>.</w:t>
      </w:r>
    </w:p>
    <w:p w:rsidR="00250754" w:rsidRPr="00DD3198" w:rsidRDefault="00250754" w:rsidP="00E07DDB">
      <w:pPr>
        <w:pStyle w:val="Heading3"/>
        <w:spacing w:after="200" w:line="360" w:lineRule="auto"/>
      </w:pPr>
      <w:bookmarkStart w:id="31" w:name="_Toc515972454"/>
      <w:r w:rsidRPr="00DD3198">
        <w:t xml:space="preserve">2.5.9    </w:t>
      </w:r>
      <w:r w:rsidR="00C470C5">
        <w:t xml:space="preserve"> </w:t>
      </w:r>
      <w:r w:rsidRPr="00DD3198">
        <w:t>Alcohol consumption</w:t>
      </w:r>
      <w:bookmarkEnd w:id="31"/>
    </w:p>
    <w:p w:rsidR="00F353B4" w:rsidRPr="009728FC" w:rsidRDefault="00250754" w:rsidP="00E07DDB">
      <w:pPr>
        <w:tabs>
          <w:tab w:val="left" w:pos="3890"/>
        </w:tabs>
        <w:spacing w:after="200"/>
        <w:rPr>
          <w:rFonts w:cs="Times New Roman"/>
          <w:color w:val="000000" w:themeColor="text1"/>
          <w:szCs w:val="24"/>
          <w:shd w:val="clear" w:color="auto" w:fill="FFFFFF"/>
        </w:rPr>
      </w:pPr>
      <w:r w:rsidRPr="00DD3198">
        <w:rPr>
          <w:rFonts w:cs="Times New Roman"/>
          <w:color w:val="000000" w:themeColor="text1"/>
          <w:szCs w:val="24"/>
          <w:shd w:val="clear" w:color="auto" w:fill="FFFFFF"/>
        </w:rPr>
        <w:t>Epidemiologic evidence suggests that heavy alcohol consumption is strongly associated with increased risk of hypertension.</w:t>
      </w:r>
      <w:r w:rsidRPr="00DD3198">
        <w:rPr>
          <w:rFonts w:cs="Times New Roman"/>
          <w:b/>
          <w:bCs/>
          <w:color w:val="000000" w:themeColor="text1"/>
          <w:szCs w:val="24"/>
          <w:bdr w:val="none" w:sz="0" w:space="0" w:color="auto" w:frame="1"/>
          <w:shd w:val="clear" w:color="auto" w:fill="FFFFFF"/>
          <w:vertAlign w:val="superscript"/>
        </w:rPr>
        <w:t xml:space="preserve"> </w:t>
      </w:r>
      <w:r w:rsidRPr="00DD3198">
        <w:rPr>
          <w:rFonts w:cs="Times New Roman"/>
          <w:color w:val="000000" w:themeColor="text1"/>
          <w:szCs w:val="24"/>
          <w:shd w:val="clear" w:color="auto" w:fill="FFFFFF"/>
        </w:rPr>
        <w:t>However, the effects of light to moderate alcohol intake on blood pressure (BP) remain unclear and controversial. Some previous studies have reported a linear association between alcohol intake and BP among men,</w:t>
      </w:r>
      <w:r w:rsidRPr="00DD3198">
        <w:rPr>
          <w:rFonts w:cs="Times New Roman"/>
          <w:b/>
          <w:bCs/>
          <w:color w:val="000000" w:themeColor="text1"/>
          <w:szCs w:val="24"/>
          <w:bdr w:val="none" w:sz="0" w:space="0" w:color="auto" w:frame="1"/>
          <w:shd w:val="clear" w:color="auto" w:fill="FFFFFF"/>
          <w:vertAlign w:val="superscript"/>
        </w:rPr>
        <w:t xml:space="preserve"> </w:t>
      </w:r>
      <w:r w:rsidRPr="00DD3198">
        <w:rPr>
          <w:rFonts w:cs="Times New Roman"/>
          <w:color w:val="000000" w:themeColor="text1"/>
          <w:szCs w:val="24"/>
          <w:shd w:val="clear" w:color="auto" w:fill="FFFFFF"/>
        </w:rPr>
        <w:t>while others have reported a threshold only above which there is an association in both men and women</w:t>
      </w:r>
      <w:r w:rsidRPr="00DD3198">
        <w:rPr>
          <w:rFonts w:cs="Times New Roman"/>
          <w:color w:val="000000" w:themeColor="text1"/>
          <w:szCs w:val="24"/>
          <w:shd w:val="clear" w:color="auto" w:fill="FFFFFF"/>
        </w:rPr>
        <w:fldChar w:fldCharType="begin"/>
      </w:r>
      <w:r w:rsidR="00245C0F">
        <w:rPr>
          <w:rFonts w:cs="Times New Roman"/>
          <w:color w:val="000000" w:themeColor="text1"/>
          <w:szCs w:val="24"/>
          <w:shd w:val="clear" w:color="auto" w:fill="FFFFFF"/>
        </w:rPr>
        <w:instrText xml:space="preserve"> ADDIN EN.CITE &lt;EndNote&gt;&lt;Cite&gt;&lt;Author&gt;Briasoulis&lt;/Author&gt;&lt;Year&gt;2012&lt;/Year&gt;&lt;RecNum&gt;273&lt;/RecNum&gt;&lt;DisplayText&gt;(Briasoulis&lt;style face="italic"&gt; et al.&lt;/style&gt;, 2012)&lt;/DisplayText&gt;&lt;record&gt;&lt;rec-number&gt;273&lt;/rec-number&gt;&lt;foreign-keys&gt;&lt;key app="EN" db-id="fwtwzp0todw2e9e29puvdxxw2z2dvfxpdz0f" timestamp="1527142679"&gt;273&lt;/key&gt;&lt;/foreign-keys&gt;&lt;ref-type name="Journal Article"&gt;17&lt;/ref-type&gt;&lt;contributors&gt;&lt;authors&gt;&lt;author&gt;Briasoulis, A.&lt;/author&gt;&lt;author&gt;Agarwal, V.&lt;/author&gt;&lt;author&gt;Messerli, F. H.&lt;/author&gt;&lt;/authors&gt;&lt;/contributors&gt;&lt;titles&gt;&lt;title&gt;Alcohol Consumption and the Risk of Hypertension in Men and Women: A Systematic Review and Meta-Analysis&lt;/title&gt;&lt;/titles&gt;&lt;pages&gt;792-798&lt;/pages&gt;&lt;volume&gt;14&lt;/volume&gt;&lt;number&gt;11&lt;/number&gt;&lt;edition&gt;2012, 25 september&amp;#xD;&lt;/edition&gt;&lt;dates&gt;&lt;year&gt;2012&lt;/year&gt;&lt;/dates&gt;&lt;publisher&gt;J.  Clin. Hypertens&lt;/publisher&gt;&lt;urls&gt;&lt;/urls&gt;&lt;electronic-resource-num&gt;10.1111/jch.12008&lt;/electronic-resource-num&gt;&lt;/record&gt;&lt;/Cite&gt;&lt;/EndNote&gt;</w:instrText>
      </w:r>
      <w:r w:rsidRPr="00DD3198">
        <w:rPr>
          <w:rFonts w:cs="Times New Roman"/>
          <w:color w:val="000000" w:themeColor="text1"/>
          <w:szCs w:val="24"/>
          <w:shd w:val="clear" w:color="auto" w:fill="FFFFFF"/>
        </w:rPr>
        <w:fldChar w:fldCharType="separate"/>
      </w:r>
      <w:r w:rsidRPr="00DD3198">
        <w:rPr>
          <w:rFonts w:cs="Times New Roman"/>
          <w:noProof/>
          <w:color w:val="000000" w:themeColor="text1"/>
          <w:szCs w:val="24"/>
          <w:shd w:val="clear" w:color="auto" w:fill="FFFFFF"/>
        </w:rPr>
        <w:t>(</w:t>
      </w:r>
      <w:hyperlink w:anchor="_ENREF_11" w:tooltip="Briasoulis, 2012 #273" w:history="1">
        <w:r w:rsidR="00A07CC3" w:rsidRPr="00DD3198">
          <w:rPr>
            <w:rFonts w:cs="Times New Roman"/>
            <w:noProof/>
            <w:color w:val="000000" w:themeColor="text1"/>
            <w:szCs w:val="24"/>
            <w:shd w:val="clear" w:color="auto" w:fill="FFFFFF"/>
          </w:rPr>
          <w:t>Briasoulis</w:t>
        </w:r>
        <w:r w:rsidR="00A07CC3" w:rsidRPr="00DD3198">
          <w:rPr>
            <w:rFonts w:cs="Times New Roman"/>
            <w:i/>
            <w:noProof/>
            <w:color w:val="000000" w:themeColor="text1"/>
            <w:szCs w:val="24"/>
            <w:shd w:val="clear" w:color="auto" w:fill="FFFFFF"/>
          </w:rPr>
          <w:t xml:space="preserve"> et al.</w:t>
        </w:r>
        <w:r w:rsidR="00A07CC3" w:rsidRPr="00DD3198">
          <w:rPr>
            <w:rFonts w:cs="Times New Roman"/>
            <w:noProof/>
            <w:color w:val="000000" w:themeColor="text1"/>
            <w:szCs w:val="24"/>
            <w:shd w:val="clear" w:color="auto" w:fill="FFFFFF"/>
          </w:rPr>
          <w:t>, 2012</w:t>
        </w:r>
      </w:hyperlink>
      <w:r w:rsidRPr="00DD3198">
        <w:rPr>
          <w:rFonts w:cs="Times New Roman"/>
          <w:noProof/>
          <w:color w:val="000000" w:themeColor="text1"/>
          <w:szCs w:val="24"/>
          <w:shd w:val="clear" w:color="auto" w:fill="FFFFFF"/>
        </w:rPr>
        <w:t>)</w:t>
      </w:r>
      <w:r w:rsidRPr="00DD3198">
        <w:rPr>
          <w:rFonts w:cs="Times New Roman"/>
          <w:color w:val="000000" w:themeColor="text1"/>
          <w:szCs w:val="24"/>
          <w:shd w:val="clear" w:color="auto" w:fill="FFFFFF"/>
        </w:rPr>
        <w:fldChar w:fldCharType="end"/>
      </w:r>
      <w:r w:rsidRPr="00DD3198">
        <w:rPr>
          <w:rFonts w:cs="Times New Roman"/>
          <w:color w:val="333333"/>
          <w:szCs w:val="24"/>
          <w:shd w:val="clear" w:color="auto" w:fill="FFFFFF"/>
        </w:rPr>
        <w:t xml:space="preserve">. </w:t>
      </w:r>
      <w:r w:rsidRPr="00DD3198">
        <w:rPr>
          <w:rFonts w:cs="Times New Roman"/>
          <w:color w:val="000000" w:themeColor="text1"/>
          <w:szCs w:val="24"/>
          <w:shd w:val="clear" w:color="auto" w:fill="FFFFFF"/>
        </w:rPr>
        <w:t>Heavy and regular drinking of alcohol not only increases the blood pressure, also contributes for high triglycerides, obesity and other cardiovascular diseases. Available evidence suggests the limitation of alcohol consumption will substa</w:t>
      </w:r>
      <w:r w:rsidR="00C470C5">
        <w:rPr>
          <w:rFonts w:cs="Times New Roman"/>
          <w:color w:val="000000" w:themeColor="text1"/>
          <w:szCs w:val="24"/>
          <w:shd w:val="clear" w:color="auto" w:fill="FFFFFF"/>
        </w:rPr>
        <w:t xml:space="preserve">ntially reduce blood pressure. </w:t>
      </w:r>
      <w:r w:rsidRPr="00DD3198">
        <w:rPr>
          <w:rFonts w:cs="Times New Roman"/>
          <w:color w:val="000000" w:themeColor="text1"/>
          <w:szCs w:val="24"/>
          <w:shd w:val="clear" w:color="auto" w:fill="FFFFFF"/>
        </w:rPr>
        <w:t>Nonetheless, high numbers of Nepalese are indulgent to alcohol</w:t>
      </w:r>
      <w:r w:rsidR="00C470C5">
        <w:rPr>
          <w:rFonts w:cs="Times New Roman"/>
          <w:color w:val="000000" w:themeColor="text1"/>
          <w:szCs w:val="24"/>
          <w:shd w:val="clear" w:color="auto" w:fill="FFFFFF"/>
        </w:rPr>
        <w:t xml:space="preserve"> </w:t>
      </w:r>
      <w:r w:rsidRPr="00DD3198">
        <w:rPr>
          <w:rFonts w:cs="Times New Roman"/>
          <w:color w:val="000000" w:themeColor="text1"/>
          <w:szCs w:val="24"/>
          <w:shd w:val="clear" w:color="auto" w:fill="FFFFFF"/>
        </w:rPr>
        <w:fldChar w:fldCharType="begin"/>
      </w:r>
      <w:r w:rsidR="00BA014B">
        <w:rPr>
          <w:rFonts w:cs="Times New Roman"/>
          <w:color w:val="000000" w:themeColor="text1"/>
          <w:szCs w:val="24"/>
          <w:shd w:val="clear" w:color="auto" w:fill="FFFFFF"/>
        </w:rPr>
        <w:instrText xml:space="preserve"> ADDIN EN.CITE &lt;EndNote&gt;&lt;Cite&gt;&lt;Author&gt;Dhungana&lt;/Author&gt;&lt;Year&gt;2017&lt;/Year&gt;&lt;RecNum&gt;256&lt;/RecNum&gt;&lt;DisplayText&gt;(Dhungana, 2017)&lt;/DisplayText&gt;&lt;record&gt;&lt;rec-number&gt;256&lt;/rec-number&gt;&lt;foreign-keys&gt;&lt;key app="EN" db-id="fwtwzp0todw2e9e29puvdxxw2z2dvfxpdz0f" timestamp="1527142679"&gt;256&lt;/key&gt;&lt;/foreign-keys&gt;&lt;ref-type name="Website (Web Page)"&gt;12&lt;/ref-type&gt;&lt;contributors&gt;&lt;authors&gt;&lt;author&gt;Dhungana, R. R.&lt;/author&gt;&lt;/authors&gt;&lt;/contributors&gt;&lt;titles&gt;&lt;title&gt;High blood pressure: In the context of Nepal&lt;/title&gt;&lt;/titles&gt;&lt;dates&gt;&lt;year&gt;2017&lt;/year&gt;&lt;/dates&gt;&lt;urls&gt;&lt;/urls&gt;&lt;/record&gt;&lt;/Cite&gt;&lt;/EndNote&gt;</w:instrText>
      </w:r>
      <w:r w:rsidRPr="00DD3198">
        <w:rPr>
          <w:rFonts w:cs="Times New Roman"/>
          <w:color w:val="000000" w:themeColor="text1"/>
          <w:szCs w:val="24"/>
          <w:shd w:val="clear" w:color="auto" w:fill="FFFFFF"/>
        </w:rPr>
        <w:fldChar w:fldCharType="separate"/>
      </w:r>
      <w:r w:rsidR="00C94D13">
        <w:rPr>
          <w:rFonts w:cs="Times New Roman"/>
          <w:noProof/>
          <w:color w:val="000000" w:themeColor="text1"/>
          <w:szCs w:val="24"/>
          <w:shd w:val="clear" w:color="auto" w:fill="FFFFFF"/>
        </w:rPr>
        <w:t>(</w:t>
      </w:r>
      <w:hyperlink w:anchor="_ENREF_18" w:tooltip="Dhungana, 2017 #256" w:history="1">
        <w:r w:rsidR="00A07CC3">
          <w:rPr>
            <w:rFonts w:cs="Times New Roman"/>
            <w:noProof/>
            <w:color w:val="000000" w:themeColor="text1"/>
            <w:szCs w:val="24"/>
            <w:shd w:val="clear" w:color="auto" w:fill="FFFFFF"/>
          </w:rPr>
          <w:t>Dhungana, 2017</w:t>
        </w:r>
      </w:hyperlink>
      <w:r w:rsidR="00C94D13">
        <w:rPr>
          <w:rFonts w:cs="Times New Roman"/>
          <w:noProof/>
          <w:color w:val="000000" w:themeColor="text1"/>
          <w:szCs w:val="24"/>
          <w:shd w:val="clear" w:color="auto" w:fill="FFFFFF"/>
        </w:rPr>
        <w:t>)</w:t>
      </w:r>
      <w:r w:rsidRPr="00DD3198">
        <w:rPr>
          <w:rFonts w:cs="Times New Roman"/>
          <w:color w:val="000000" w:themeColor="text1"/>
          <w:szCs w:val="24"/>
          <w:shd w:val="clear" w:color="auto" w:fill="FFFFFF"/>
        </w:rPr>
        <w:fldChar w:fldCharType="end"/>
      </w:r>
      <w:r w:rsidRPr="00DD3198">
        <w:rPr>
          <w:rFonts w:cs="Times New Roman"/>
          <w:color w:val="000000" w:themeColor="text1"/>
          <w:szCs w:val="24"/>
          <w:shd w:val="clear" w:color="auto" w:fill="FFFFFF"/>
        </w:rPr>
        <w:t>.</w:t>
      </w:r>
    </w:p>
    <w:p w:rsidR="00250754" w:rsidRPr="00DD3198" w:rsidRDefault="00EA2FCC" w:rsidP="00E07DDB">
      <w:pPr>
        <w:pStyle w:val="Heading3"/>
        <w:spacing w:after="200" w:line="360" w:lineRule="auto"/>
        <w:rPr>
          <w:shd w:val="clear" w:color="auto" w:fill="FFFFFF"/>
        </w:rPr>
      </w:pPr>
      <w:bookmarkStart w:id="32" w:name="_Toc515972455"/>
      <w:r>
        <w:rPr>
          <w:shd w:val="clear" w:color="auto" w:fill="FFFFFF"/>
        </w:rPr>
        <w:t xml:space="preserve">2.5.10     </w:t>
      </w:r>
      <w:r w:rsidR="00250754" w:rsidRPr="00DD3198">
        <w:rPr>
          <w:shd w:val="clear" w:color="auto" w:fill="FFFFFF"/>
        </w:rPr>
        <w:t>Tobacco Consumption (Chewing and Smoking)</w:t>
      </w:r>
      <w:bookmarkEnd w:id="32"/>
    </w:p>
    <w:p w:rsidR="00250754" w:rsidRPr="00DD3198" w:rsidRDefault="00250754" w:rsidP="00E07DDB">
      <w:pPr>
        <w:pStyle w:val="Default"/>
        <w:spacing w:before="200" w:after="200" w:line="360" w:lineRule="auto"/>
        <w:rPr>
          <w:bCs/>
          <w:color w:val="auto"/>
        </w:rPr>
      </w:pPr>
      <w:r w:rsidRPr="00DD3198">
        <w:rPr>
          <w:bCs/>
          <w:color w:val="auto"/>
        </w:rPr>
        <w:t xml:space="preserve">Tobacco consumption continuous to be a major health hazard and it contributes significantly to cardiovascular morbidity and mortality. According to the Journal of the American College of Cardiology the exact toxic component of cigarette smoke and the </w:t>
      </w:r>
      <w:r w:rsidRPr="00DD3198">
        <w:rPr>
          <w:bCs/>
          <w:color w:val="auto"/>
        </w:rPr>
        <w:lastRenderedPageBreak/>
        <w:t xml:space="preserve">mechanism involved in the cigarette smoking cardiovascular dysfunction is largely unknown </w:t>
      </w:r>
      <w:r w:rsidR="00F755E3">
        <w:rPr>
          <w:bCs/>
          <w:color w:val="auto"/>
        </w:rPr>
        <w:fldChar w:fldCharType="begin"/>
      </w:r>
      <w:r w:rsidR="00F755E3">
        <w:rPr>
          <w:bCs/>
          <w:color w:val="auto"/>
        </w:rPr>
        <w:instrText xml:space="preserve"> ADDIN EN.CITE &lt;EndNote&gt;&lt;Cite&gt;&lt;Author&gt;Primatesta&lt;/Author&gt;&lt;Year&gt;2001&lt;/Year&gt;&lt;RecNum&gt;442&lt;/RecNum&gt;&lt;DisplayText&gt;(Primatesta&lt;style face="italic"&gt; et al.&lt;/style&gt;, 2001)&lt;/DisplayText&gt;&lt;record&gt;&lt;rec-number&gt;442&lt;/rec-number&gt;&lt;foreign-keys&gt;&lt;key app="EN" db-id="fwtwzp0todw2e9e29puvdxxw2z2dvfxpdz0f" timestamp="1527997060"&gt;442&lt;/key&gt;&lt;/foreign-keys&gt;&lt;ref-type name="Journal Article"&gt;17&lt;/ref-type&gt;&lt;contributors&gt;&lt;authors&gt;&lt;author&gt;Primatesta, P.&lt;/author&gt;&lt;author&gt;Falaschetti, E.&lt;/author&gt;&lt;author&gt;Gupta, S.&lt;/author&gt;&lt;author&gt;Marmot, M. G. &lt;/author&gt;&lt;author&gt;Poulter, N. R.&lt;/author&gt;&lt;/authors&gt;&lt;/contributors&gt;&lt;titles&gt;&lt;title&gt;Association between smoking and blood pressure: evidence from the health survey for England.&lt;/title&gt;&lt;/titles&gt;&lt;pages&gt;187-193&lt;/pages&gt;&lt;volume&gt;37&lt;/volume&gt;&lt;number&gt;2&lt;/number&gt;&lt;dates&gt;&lt;year&gt;2001&lt;/year&gt;&lt;/dates&gt;&lt;publisher&gt;Hypertens.&lt;/publisher&gt;&lt;urls&gt;&lt;/urls&gt;&lt;/record&gt;&lt;/Cite&gt;&lt;/EndNote&gt;</w:instrText>
      </w:r>
      <w:r w:rsidR="00F755E3">
        <w:rPr>
          <w:bCs/>
          <w:color w:val="auto"/>
        </w:rPr>
        <w:fldChar w:fldCharType="separate"/>
      </w:r>
      <w:r w:rsidR="00F755E3">
        <w:rPr>
          <w:bCs/>
          <w:noProof/>
          <w:color w:val="auto"/>
        </w:rPr>
        <w:t>(</w:t>
      </w:r>
      <w:hyperlink w:anchor="_ENREF_61" w:tooltip="Primatesta, 2001 #442" w:history="1">
        <w:r w:rsidR="00A07CC3">
          <w:rPr>
            <w:bCs/>
            <w:noProof/>
            <w:color w:val="auto"/>
          </w:rPr>
          <w:t>Primatesta</w:t>
        </w:r>
        <w:r w:rsidR="00A07CC3" w:rsidRPr="00F755E3">
          <w:rPr>
            <w:bCs/>
            <w:i/>
            <w:noProof/>
            <w:color w:val="auto"/>
          </w:rPr>
          <w:t xml:space="preserve"> et al.</w:t>
        </w:r>
        <w:r w:rsidR="00A07CC3">
          <w:rPr>
            <w:bCs/>
            <w:noProof/>
            <w:color w:val="auto"/>
          </w:rPr>
          <w:t>, 2001</w:t>
        </w:r>
      </w:hyperlink>
      <w:r w:rsidR="00F755E3">
        <w:rPr>
          <w:bCs/>
          <w:noProof/>
          <w:color w:val="auto"/>
        </w:rPr>
        <w:t>)</w:t>
      </w:r>
      <w:r w:rsidR="00F755E3">
        <w:rPr>
          <w:bCs/>
          <w:color w:val="auto"/>
        </w:rPr>
        <w:fldChar w:fldCharType="end"/>
      </w:r>
      <w:r w:rsidRPr="00DD3198">
        <w:rPr>
          <w:bCs/>
          <w:color w:val="auto"/>
        </w:rPr>
        <w:t xml:space="preserve">Smoking causes an immediate spike in blood pressure and can raise systolic blood pressure levels by as much as 4 mmHg. The nicotine in tobacco products spur the nervous system to release chemicals that can constrict blood vessels and contribute to high blood pressure </w:t>
      </w:r>
      <w:r w:rsidRPr="00DD3198">
        <w:rPr>
          <w:bCs/>
          <w:color w:val="auto"/>
        </w:rPr>
        <w:fldChar w:fldCharType="begin"/>
      </w:r>
      <w:r w:rsidRPr="00DD3198">
        <w:rPr>
          <w:bCs/>
          <w:color w:val="auto"/>
        </w:rPr>
        <w:instrText xml:space="preserve"> ADDIN EN.CITE &lt;EndNote&gt;&lt;Cite&gt;&lt;Author&gt;Rodriguez&lt;/Author&gt;&lt;Year&gt;2009&lt;/Year&gt;&lt;RecNum&gt;117&lt;/RecNum&gt;&lt;DisplayText&gt;(Rodriguez, 2009)&lt;/DisplayText&gt;&lt;record&gt;&lt;rec-number&gt;117&lt;/rec-number&gt;&lt;foreign-keys&gt;&lt;key app="EN" db-id="eptpezzvzx2pdpe9wecxx0rzzsrsa5axpft0" timestamp="1492591531"&gt;117&lt;/key&gt;&lt;/foreign-keys&gt;&lt;ref-type name="Web Page"&gt;12&lt;/ref-type&gt;&lt;contributors&gt;&lt;authors&gt;&lt;author&gt;Rodriguez, D.&lt;/author&gt;&lt;/authors&gt;&lt;/contributors&gt;&lt;titles&gt;&lt;title&gt;Alcohol and Cigarettes: Hypertension Risk Factors to Avoid &lt;/title&gt;&lt;/titles&gt;&lt;dates&gt;&lt;year&gt;2009&lt;/year&gt;&lt;/dates&gt;&lt;urls&gt;&lt;/urls&gt;&lt;/record&gt;&lt;/Cite&gt;&lt;/EndNote&gt;</w:instrText>
      </w:r>
      <w:r w:rsidRPr="00DD3198">
        <w:rPr>
          <w:bCs/>
          <w:color w:val="auto"/>
        </w:rPr>
        <w:fldChar w:fldCharType="separate"/>
      </w:r>
      <w:r w:rsidRPr="00DD3198">
        <w:rPr>
          <w:bCs/>
          <w:noProof/>
          <w:color w:val="auto"/>
        </w:rPr>
        <w:t>(</w:t>
      </w:r>
      <w:hyperlink w:anchor="_ENREF_63" w:tooltip="Rodriguez, 2009 #117" w:history="1">
        <w:r w:rsidR="00A07CC3" w:rsidRPr="00DD3198">
          <w:rPr>
            <w:bCs/>
            <w:noProof/>
            <w:color w:val="auto"/>
          </w:rPr>
          <w:t>Rodriguez, 2009</w:t>
        </w:r>
      </w:hyperlink>
      <w:r w:rsidRPr="00DD3198">
        <w:rPr>
          <w:bCs/>
          <w:noProof/>
          <w:color w:val="auto"/>
        </w:rPr>
        <w:t>)</w:t>
      </w:r>
      <w:r w:rsidRPr="00DD3198">
        <w:rPr>
          <w:bCs/>
          <w:color w:val="auto"/>
        </w:rPr>
        <w:fldChar w:fldCharType="end"/>
      </w:r>
      <w:r w:rsidRPr="00DD3198">
        <w:rPr>
          <w:bCs/>
          <w:color w:val="auto"/>
        </w:rPr>
        <w:t xml:space="preserve">. Although smoking increases the risk of vascular complications in people who already have hypertension, it is not associated with the increase in the development of hypertension </w:t>
      </w:r>
      <w:r w:rsidR="00A02933">
        <w:rPr>
          <w:bCs/>
          <w:color w:val="auto"/>
        </w:rPr>
        <w:fldChar w:fldCharType="begin"/>
      </w:r>
      <w:r w:rsidR="00A02933">
        <w:rPr>
          <w:bCs/>
          <w:color w:val="auto"/>
        </w:rPr>
        <w:instrText xml:space="preserve"> ADDIN EN.CITE &lt;EndNote&gt;&lt;Cite&gt;&lt;Author&gt;Ambrose&lt;/Author&gt;&lt;Year&gt;2004&lt;/Year&gt;&lt;RecNum&gt;430&lt;/RecNum&gt;&lt;DisplayText&gt;(Ambrose and Barua, 2004)&lt;/DisplayText&gt;&lt;record&gt;&lt;rec-number&gt;430&lt;/rec-number&gt;&lt;foreign-keys&gt;&lt;key app="EN" db-id="fwtwzp0todw2e9e29puvdxxw2z2dvfxpdz0f" timestamp="1527408307"&gt;430&lt;/key&gt;&lt;/foreign-keys&gt;&lt;ref-type name="Journal Article"&gt;17&lt;/ref-type&gt;&lt;contributors&gt;&lt;authors&gt;&lt;author&gt;Ambrose, J. A.&lt;/author&gt;&lt;author&gt;Barua, R. S.&lt;/author&gt;&lt;/authors&gt;&lt;/contributors&gt;&lt;titles&gt;&lt;title&gt;The pathophysiology of cigarette smoking and cardiovascular disease: an update&lt;/title&gt;&lt;/titles&gt;&lt;pages&gt;1731-1737&lt;/pages&gt;&lt;volume&gt;43&lt;/volume&gt;&lt;number&gt;10&lt;/number&gt;&lt;dates&gt;&lt;year&gt;2004&lt;/year&gt;&lt;/dates&gt;&lt;publisher&gt;J. Am. Coll. Cardiol.&lt;/publisher&gt;&lt;urls&gt;&lt;/urls&gt;&lt;/record&gt;&lt;/Cite&gt;&lt;/EndNote&gt;</w:instrText>
      </w:r>
      <w:r w:rsidR="00A02933">
        <w:rPr>
          <w:bCs/>
          <w:color w:val="auto"/>
        </w:rPr>
        <w:fldChar w:fldCharType="separate"/>
      </w:r>
      <w:r w:rsidR="00A02933">
        <w:rPr>
          <w:bCs/>
          <w:noProof/>
          <w:color w:val="auto"/>
        </w:rPr>
        <w:t>(</w:t>
      </w:r>
      <w:hyperlink w:anchor="_ENREF_1" w:tooltip="Ambrose, 2004 #430" w:history="1">
        <w:r w:rsidR="00A07CC3">
          <w:rPr>
            <w:bCs/>
            <w:noProof/>
            <w:color w:val="auto"/>
          </w:rPr>
          <w:t>Ambrose and Barua, 2004</w:t>
        </w:r>
      </w:hyperlink>
      <w:r w:rsidR="00A02933">
        <w:rPr>
          <w:bCs/>
          <w:noProof/>
          <w:color w:val="auto"/>
        </w:rPr>
        <w:t>)</w:t>
      </w:r>
      <w:r w:rsidR="00A02933">
        <w:rPr>
          <w:bCs/>
          <w:color w:val="auto"/>
        </w:rPr>
        <w:fldChar w:fldCharType="end"/>
      </w:r>
      <w:r w:rsidR="00A02933">
        <w:rPr>
          <w:bCs/>
          <w:color w:val="auto"/>
        </w:rPr>
        <w:t xml:space="preserve">. </w:t>
      </w:r>
      <w:r w:rsidRPr="00DD3198">
        <w:rPr>
          <w:bCs/>
          <w:color w:val="auto"/>
        </w:rPr>
        <w:t xml:space="preserve">According to a report published by American Heart Association in 2010 no any significant association between smokeless tobacco and hypertension but showed higher risk of other heart diseases. In a meta-analysis done by </w:t>
      </w:r>
      <w:proofErr w:type="spellStart"/>
      <w:r w:rsidRPr="00DD3198">
        <w:rPr>
          <w:bCs/>
          <w:color w:val="auto"/>
        </w:rPr>
        <w:t>Westman</w:t>
      </w:r>
      <w:proofErr w:type="spellEnd"/>
      <w:r w:rsidRPr="00DD3198">
        <w:rPr>
          <w:bCs/>
          <w:color w:val="auto"/>
        </w:rPr>
        <w:t xml:space="preserve"> EC showed weak association with chronic hypertension </w:t>
      </w:r>
      <w:r w:rsidR="004C5AD7">
        <w:rPr>
          <w:bCs/>
          <w:color w:val="auto"/>
        </w:rPr>
        <w:fldChar w:fldCharType="begin"/>
      </w:r>
      <w:r w:rsidR="004C5AD7">
        <w:rPr>
          <w:bCs/>
          <w:color w:val="auto"/>
        </w:rPr>
        <w:instrText xml:space="preserve"> ADDIN EN.CITE &lt;EndNote&gt;&lt;Cite&gt;&lt;Author&gt;Westman&lt;/Author&gt;&lt;Year&gt;1995&lt;/Year&gt;&lt;RecNum&gt;433&lt;/RecNum&gt;&lt;DisplayText&gt;(Westman, 1995)&lt;/DisplayText&gt;&lt;record&gt;&lt;rec-number&gt;433&lt;/rec-number&gt;&lt;foreign-keys&gt;&lt;key app="EN" db-id="fwtwzp0todw2e9e29puvdxxw2z2dvfxpdz0f" timestamp="1527427225"&gt;433&lt;/key&gt;&lt;/foreign-keys&gt;&lt;ref-type name="Journal Article"&gt;17&lt;/ref-type&gt;&lt;contributors&gt;&lt;authors&gt;&lt;author&gt;Westman, E. C. &lt;/author&gt;&lt;/authors&gt;&lt;/contributors&gt;&lt;titles&gt;&lt;title&gt;Does smokeless tobacco cause hypertension?&lt;/title&gt;&lt;/titles&gt;&lt;pages&gt;716-720&lt;/pages&gt;&lt;volume&gt;88&lt;/volume&gt;&lt;number&gt;7&lt;/number&gt;&lt;dates&gt;&lt;year&gt;1995&lt;/year&gt;&lt;/dates&gt;&lt;publisher&gt;South Med. J.&lt;/publisher&gt;&lt;urls&gt;&lt;/urls&gt;&lt;/record&gt;&lt;/Cite&gt;&lt;/EndNote&gt;</w:instrText>
      </w:r>
      <w:r w:rsidR="004C5AD7">
        <w:rPr>
          <w:bCs/>
          <w:color w:val="auto"/>
        </w:rPr>
        <w:fldChar w:fldCharType="separate"/>
      </w:r>
      <w:r w:rsidR="004C5AD7">
        <w:rPr>
          <w:bCs/>
          <w:noProof/>
          <w:color w:val="auto"/>
        </w:rPr>
        <w:t>(</w:t>
      </w:r>
      <w:hyperlink w:anchor="_ENREF_84" w:tooltip="Westman, 1995 #433" w:history="1">
        <w:r w:rsidR="00A07CC3">
          <w:rPr>
            <w:bCs/>
            <w:noProof/>
            <w:color w:val="auto"/>
          </w:rPr>
          <w:t>Westman, 1995</w:t>
        </w:r>
      </w:hyperlink>
      <w:r w:rsidR="004C5AD7">
        <w:rPr>
          <w:bCs/>
          <w:noProof/>
          <w:color w:val="auto"/>
        </w:rPr>
        <w:t>)</w:t>
      </w:r>
      <w:r w:rsidR="004C5AD7">
        <w:rPr>
          <w:bCs/>
          <w:color w:val="auto"/>
        </w:rPr>
        <w:fldChar w:fldCharType="end"/>
      </w:r>
      <w:r w:rsidR="00EA2FCC">
        <w:rPr>
          <w:bCs/>
          <w:color w:val="auto"/>
        </w:rPr>
        <w:t>.</w:t>
      </w:r>
    </w:p>
    <w:p w:rsidR="00250754" w:rsidRPr="00DD3198" w:rsidRDefault="00C470C5" w:rsidP="00E07DDB">
      <w:pPr>
        <w:pStyle w:val="Heading3"/>
        <w:spacing w:after="200" w:line="360" w:lineRule="auto"/>
      </w:pPr>
      <w:bookmarkStart w:id="33" w:name="_Toc515972456"/>
      <w:r>
        <w:t xml:space="preserve">2.5.11     </w:t>
      </w:r>
      <w:r w:rsidR="00250754" w:rsidRPr="00DD3198">
        <w:t>Salt consumption</w:t>
      </w:r>
      <w:bookmarkEnd w:id="33"/>
    </w:p>
    <w:p w:rsidR="00723BEE" w:rsidRDefault="00250754" w:rsidP="00E07DDB">
      <w:pPr>
        <w:pStyle w:val="NormalWeb"/>
        <w:shd w:val="clear" w:color="auto" w:fill="FFFFFF"/>
        <w:spacing w:before="200" w:beforeAutospacing="0" w:after="200" w:afterAutospacing="0" w:line="360" w:lineRule="auto"/>
        <w:rPr>
          <w:rFonts w:ascii="Arial" w:hAnsi="Arial" w:cs="Arial"/>
          <w:color w:val="231F20"/>
          <w:sz w:val="27"/>
          <w:szCs w:val="27"/>
        </w:rPr>
      </w:pPr>
      <w:r w:rsidRPr="00DD3198">
        <w:rPr>
          <w:color w:val="000000"/>
          <w:shd w:val="clear" w:color="auto" w:fill="FFFFFF"/>
        </w:rPr>
        <w:t>High salt consumption was associated with increased risk of developing hypertension in a longitudinal study in Taiwan</w:t>
      </w:r>
      <w:r w:rsidRPr="00DD3198">
        <w:rPr>
          <w:color w:val="000000"/>
          <w:shd w:val="clear" w:color="auto" w:fill="FFFFFF"/>
          <w:vertAlign w:val="superscript"/>
        </w:rPr>
        <w:t xml:space="preserve"> </w:t>
      </w:r>
      <w:r w:rsidRPr="00DD3198">
        <w:rPr>
          <w:color w:val="000000"/>
          <w:shd w:val="clear" w:color="auto" w:fill="FFFFFF"/>
        </w:rPr>
        <w:t>and in c</w:t>
      </w:r>
      <w:r w:rsidR="00C470C5">
        <w:rPr>
          <w:color w:val="000000"/>
          <w:shd w:val="clear" w:color="auto" w:fill="FFFFFF"/>
        </w:rPr>
        <w:t xml:space="preserve">ross-sectional studies in China </w:t>
      </w:r>
      <w:r w:rsidRPr="00DD3198">
        <w:rPr>
          <w:color w:val="000000"/>
          <w:shd w:val="clear" w:color="auto" w:fill="FFFFFF"/>
        </w:rPr>
        <w:t xml:space="preserve">while other reports revealed that salt restriction reduced blood pressure </w:t>
      </w:r>
      <w:r w:rsidRPr="00DD3198">
        <w:rPr>
          <w:color w:val="000000"/>
          <w:shd w:val="clear" w:color="auto" w:fill="FFFFFF"/>
        </w:rPr>
        <w:fldChar w:fldCharType="begin"/>
      </w:r>
      <w:r w:rsidR="00E844EB">
        <w:rPr>
          <w:color w:val="000000"/>
          <w:shd w:val="clear" w:color="auto" w:fill="FFFFFF"/>
        </w:rPr>
        <w:instrText xml:space="preserve"> ADDIN EN.CITE &lt;EndNote&gt;&lt;Cite&gt;&lt;Author&gt;Chien&lt;/Author&gt;&lt;Year&gt;2008&lt;/Year&gt;&lt;RecNum&gt;139&lt;/RecNum&gt;&lt;DisplayText&gt;(Chien&lt;style face="italic"&gt; et al.&lt;/style&gt;, 2008)&lt;/DisplayText&gt;&lt;record&gt;&lt;rec-number&gt;139&lt;/rec-number&gt;&lt;foreign-keys&gt;&lt;key app="EN" db-id="eptpezzvzx2pdpe9wecxx0rzzsrsa5axpft0" timestamp="1513927100"&gt;139&lt;/key&gt;&lt;/foreign-keys&gt;&lt;ref-type name="Report"&gt;27&lt;/ref-type&gt;&lt;contributors&gt;&lt;authors&gt;&lt;author&gt;Chien, KL.,&lt;/author&gt;&lt;author&gt;Hsu, HC.,&lt;/author&gt;&lt;author&gt;Chen, PC&lt;/author&gt;&lt;/authors&gt;&lt;/contributors&gt;&lt;titles&gt;&lt;title&gt;Urinary sodium and Potassium excretion and risk of hypertension in Chinese&lt;/title&gt;&lt;short-title&gt; Report from a community-based cohort study in Taiwan&lt;/short-title&gt;&lt;/titles&gt;&lt;volume&gt;26&lt;/volume&gt;&lt;dates&gt;&lt;year&gt;2008&lt;/year&gt;&lt;/dates&gt;&lt;urls&gt;&lt;/urls&gt;&lt;/record&gt;&lt;/Cite&gt;&lt;/EndNote&gt;</w:instrText>
      </w:r>
      <w:r w:rsidRPr="00DD3198">
        <w:rPr>
          <w:color w:val="000000"/>
          <w:shd w:val="clear" w:color="auto" w:fill="FFFFFF"/>
        </w:rPr>
        <w:fldChar w:fldCharType="separate"/>
      </w:r>
      <w:r w:rsidRPr="00DD3198">
        <w:rPr>
          <w:noProof/>
          <w:color w:val="000000"/>
          <w:shd w:val="clear" w:color="auto" w:fill="FFFFFF"/>
        </w:rPr>
        <w:t>(</w:t>
      </w:r>
      <w:hyperlink w:anchor="_ENREF_16" w:tooltip="Chien, 2008 #139" w:history="1">
        <w:r w:rsidR="00A07CC3" w:rsidRPr="00DD3198">
          <w:rPr>
            <w:noProof/>
            <w:color w:val="000000"/>
            <w:shd w:val="clear" w:color="auto" w:fill="FFFFFF"/>
          </w:rPr>
          <w:t>Chien</w:t>
        </w:r>
        <w:r w:rsidR="00A07CC3" w:rsidRPr="00DD3198">
          <w:rPr>
            <w:i/>
            <w:noProof/>
            <w:color w:val="000000"/>
            <w:shd w:val="clear" w:color="auto" w:fill="FFFFFF"/>
          </w:rPr>
          <w:t xml:space="preserve"> et al.</w:t>
        </w:r>
        <w:r w:rsidR="00A07CC3" w:rsidRPr="00DD3198">
          <w:rPr>
            <w:noProof/>
            <w:color w:val="000000"/>
            <w:shd w:val="clear" w:color="auto" w:fill="FFFFFF"/>
          </w:rPr>
          <w:t>, 2008</w:t>
        </w:r>
      </w:hyperlink>
      <w:r w:rsidRPr="00DD3198">
        <w:rPr>
          <w:noProof/>
          <w:color w:val="000000"/>
          <w:shd w:val="clear" w:color="auto" w:fill="FFFFFF"/>
        </w:rPr>
        <w:t>)</w:t>
      </w:r>
      <w:r w:rsidRPr="00DD3198">
        <w:rPr>
          <w:color w:val="000000"/>
          <w:shd w:val="clear" w:color="auto" w:fill="FFFFFF"/>
        </w:rPr>
        <w:fldChar w:fldCharType="end"/>
      </w:r>
      <w:r w:rsidRPr="00DD3198">
        <w:rPr>
          <w:color w:val="000000"/>
          <w:shd w:val="clear" w:color="auto" w:fill="FFFFFF"/>
        </w:rPr>
        <w:t>. Owing to the overwhelming capacity of the kidney to excrete excessive salt consumption, high plasma sodium leads to excessive intravascular volume and high blood pressure</w:t>
      </w:r>
      <w:r w:rsidR="001B3504">
        <w:rPr>
          <w:color w:val="000000"/>
          <w:shd w:val="clear" w:color="auto" w:fill="FFFFFF"/>
        </w:rPr>
        <w:t xml:space="preserve"> </w:t>
      </w:r>
      <w:r w:rsidR="001B3504">
        <w:rPr>
          <w:color w:val="000000"/>
          <w:shd w:val="clear" w:color="auto" w:fill="FFFFFF"/>
        </w:rPr>
        <w:fldChar w:fldCharType="begin"/>
      </w:r>
      <w:r w:rsidR="001B3504">
        <w:rPr>
          <w:color w:val="000000"/>
          <w:shd w:val="clear" w:color="auto" w:fill="FFFFFF"/>
        </w:rPr>
        <w:instrText xml:space="preserve"> ADDIN EN.CITE &lt;EndNote&gt;&lt;Cite&gt;&lt;Author&gt;Thawornchaisit&lt;/Author&gt;&lt;Year&gt;2013&lt;/Year&gt;&lt;RecNum&gt;270&lt;/RecNum&gt;&lt;DisplayText&gt;(Thawornchaisit&lt;style face="italic"&gt; et al.&lt;/style&gt;, 2013)&lt;/DisplayText&gt;&lt;record&gt;&lt;rec-number&gt;270&lt;/rec-number&gt;&lt;foreign-keys&gt;&lt;key app="EN" db-id="fwtwzp0todw2e9e29puvdxxw2z2dvfxpdz0f" timestamp="1527142679"&gt;270&lt;/key&gt;&lt;/foreign-keys&gt;&lt;ref-type name="Journal Article"&gt;17&lt;/ref-type&gt;&lt;contributors&gt;&lt;authors&gt;&lt;author&gt;Thawornchaisit, P.&lt;/author&gt;&lt;author&gt;Looze, F.&lt;/author&gt;&lt;author&gt;Reid, C.&lt;/author&gt;&lt;author&gt;Seubsman, S.&lt;/author&gt;&lt;author&gt;Sleigh, A.&lt;/author&gt;&lt;/authors&gt;&lt;/contributors&gt;&lt;titles&gt;&lt;title&gt;Health risk factors and the incidence of hypertension: 4-year prospective findings from a national cohort of 60 569 Thai Open University students&lt;/title&gt;&lt;short-title&gt;&amp;#xD;&lt;/short-title&gt;&lt;/titles&gt;&lt;volume&gt;3&lt;/volume&gt;&lt;number&gt;6&lt;/number&gt;&lt;dates&gt;&lt;year&gt;2013&lt;/year&gt;&lt;pub-dates&gt;&lt;date&gt;2013 June 21&lt;/date&gt;&lt;/pub-dates&gt;&lt;/dates&gt;&lt;publisher&gt;BMJ Open&lt;/publisher&gt;&lt;urls&gt;&lt;/urls&gt;&lt;electronic-resource-num&gt; 10.1136/bmjopen-2013-002826&lt;/electronic-resource-num&gt;&lt;/record&gt;&lt;/Cite&gt;&lt;/EndNote&gt;</w:instrText>
      </w:r>
      <w:r w:rsidR="001B3504">
        <w:rPr>
          <w:color w:val="000000"/>
          <w:shd w:val="clear" w:color="auto" w:fill="FFFFFF"/>
        </w:rPr>
        <w:fldChar w:fldCharType="separate"/>
      </w:r>
      <w:r w:rsidR="001B3504">
        <w:rPr>
          <w:noProof/>
          <w:color w:val="000000"/>
          <w:shd w:val="clear" w:color="auto" w:fill="FFFFFF"/>
        </w:rPr>
        <w:t>(</w:t>
      </w:r>
      <w:hyperlink w:anchor="_ENREF_77" w:tooltip="Thawornchaisit, 2013 #270" w:history="1">
        <w:r w:rsidR="00A07CC3">
          <w:rPr>
            <w:noProof/>
            <w:color w:val="000000"/>
            <w:shd w:val="clear" w:color="auto" w:fill="FFFFFF"/>
          </w:rPr>
          <w:t>Thawornchaisit</w:t>
        </w:r>
        <w:r w:rsidR="00A07CC3" w:rsidRPr="001B3504">
          <w:rPr>
            <w:i/>
            <w:noProof/>
            <w:color w:val="000000"/>
            <w:shd w:val="clear" w:color="auto" w:fill="FFFFFF"/>
          </w:rPr>
          <w:t xml:space="preserve"> et al.</w:t>
        </w:r>
        <w:r w:rsidR="00A07CC3">
          <w:rPr>
            <w:noProof/>
            <w:color w:val="000000"/>
            <w:shd w:val="clear" w:color="auto" w:fill="FFFFFF"/>
          </w:rPr>
          <w:t>, 2013</w:t>
        </w:r>
      </w:hyperlink>
      <w:r w:rsidR="001B3504">
        <w:rPr>
          <w:noProof/>
          <w:color w:val="000000"/>
          <w:shd w:val="clear" w:color="auto" w:fill="FFFFFF"/>
        </w:rPr>
        <w:t>)</w:t>
      </w:r>
      <w:r w:rsidR="001B3504">
        <w:rPr>
          <w:color w:val="000000"/>
          <w:shd w:val="clear" w:color="auto" w:fill="FFFFFF"/>
        </w:rPr>
        <w:fldChar w:fldCharType="end"/>
      </w:r>
      <w:r w:rsidR="00723BEE">
        <w:rPr>
          <w:color w:val="000000"/>
          <w:shd w:val="clear" w:color="auto" w:fill="FFFFFF"/>
        </w:rPr>
        <w:t xml:space="preserve">. </w:t>
      </w:r>
      <w:r w:rsidR="00723BEE" w:rsidRPr="00723BEE">
        <w:rPr>
          <w:color w:val="231F20"/>
        </w:rPr>
        <w:t xml:space="preserve">Average salt intake is between 9 grams (g) and 12 g per day in most countries around the </w:t>
      </w:r>
      <w:proofErr w:type="spellStart"/>
      <w:r w:rsidR="00723BEE" w:rsidRPr="00723BEE">
        <w:rPr>
          <w:color w:val="231F20"/>
        </w:rPr>
        <w:t>world.The</w:t>
      </w:r>
      <w:proofErr w:type="spellEnd"/>
      <w:r w:rsidR="00723BEE" w:rsidRPr="00723BEE">
        <w:rPr>
          <w:color w:val="231F20"/>
        </w:rPr>
        <w:t xml:space="preserve"> WHO recommends reducing intake to under 5 g a day, to help decrease the risk of hypertension and related health </w:t>
      </w:r>
      <w:proofErr w:type="spellStart"/>
      <w:r w:rsidR="00723BEE" w:rsidRPr="00723BEE">
        <w:rPr>
          <w:color w:val="231F20"/>
        </w:rPr>
        <w:t>problems.This</w:t>
      </w:r>
      <w:proofErr w:type="spellEnd"/>
      <w:r w:rsidR="00723BEE" w:rsidRPr="00723BEE">
        <w:rPr>
          <w:color w:val="231F20"/>
        </w:rPr>
        <w:t xml:space="preserve"> can benefit people both with and without hypertension, but those with high blood pressure will benefit the most</w:t>
      </w:r>
      <w:r w:rsidR="00FA30FA">
        <w:rPr>
          <w:color w:val="231F20"/>
        </w:rPr>
        <w:t xml:space="preserve"> </w:t>
      </w:r>
      <w:r w:rsidR="00FA30FA">
        <w:rPr>
          <w:color w:val="231F20"/>
        </w:rPr>
        <w:fldChar w:fldCharType="begin"/>
      </w:r>
      <w:r w:rsidR="00FA30FA">
        <w:rPr>
          <w:color w:val="231F20"/>
        </w:rPr>
        <w:instrText xml:space="preserve"> ADDIN EN.CITE &lt;EndNote&gt;&lt;Cite&gt;&lt;Author&gt;Macgill&lt;/Author&gt;&lt;Year&gt;2017&lt;/Year&gt;&lt;RecNum&gt;316&lt;/RecNum&gt;&lt;DisplayText&gt;(Macgill, 2017)&lt;/DisplayText&gt;&lt;record&gt;&lt;rec-number&gt;316&lt;/rec-number&gt;&lt;foreign-keys&gt;&lt;key app="EN" db-id="eptpezzvzx2pdpe9wecxx0rzzsrsa5axpft0" timestamp="1528116521"&gt;316&lt;/key&gt;&lt;/foreign-keys&gt;&lt;ref-type name="Web Page"&gt;12&lt;/ref-type&gt;&lt;contributors&gt;&lt;authors&gt;&lt;author&gt;Macgill, M.&lt;/author&gt;&lt;/authors&gt;&lt;/contributors&gt;&lt;titles&gt;&lt;title&gt;Everything you need to know about hypertension&lt;/title&gt;&lt;/titles&gt;&lt;volume&gt;2017&lt;/volume&gt;&lt;number&gt;Mon 11 December 2017&lt;/number&gt;&lt;dates&gt;&lt;year&gt;2017&lt;/year&gt;&lt;/dates&gt;&lt;pub-location&gt;America&lt;/pub-location&gt;&lt;urls&gt;&lt;related-urls&gt;&lt;url&gt;https://www.medicalnewstoday.com/articles/150109.php&lt;/url&gt;&lt;/related-urls&gt;&lt;/urls&gt;&lt;/record&gt;&lt;/Cite&gt;&lt;/EndNote&gt;</w:instrText>
      </w:r>
      <w:r w:rsidR="00FA30FA">
        <w:rPr>
          <w:color w:val="231F20"/>
        </w:rPr>
        <w:fldChar w:fldCharType="separate"/>
      </w:r>
      <w:r w:rsidR="00FA30FA">
        <w:rPr>
          <w:noProof/>
          <w:color w:val="231F20"/>
        </w:rPr>
        <w:t>(</w:t>
      </w:r>
      <w:hyperlink w:anchor="_ENREF_48" w:tooltip="Macgill, 2017 #316" w:history="1">
        <w:r w:rsidR="00A07CC3">
          <w:rPr>
            <w:noProof/>
            <w:color w:val="231F20"/>
          </w:rPr>
          <w:t>Macgill, 2017</w:t>
        </w:r>
      </w:hyperlink>
      <w:r w:rsidR="00FA30FA">
        <w:rPr>
          <w:noProof/>
          <w:color w:val="231F20"/>
        </w:rPr>
        <w:t>)</w:t>
      </w:r>
      <w:r w:rsidR="00FA30FA">
        <w:rPr>
          <w:color w:val="231F20"/>
        </w:rPr>
        <w:fldChar w:fldCharType="end"/>
      </w:r>
      <w:r w:rsidR="00723BEE">
        <w:rPr>
          <w:rFonts w:ascii="Arial" w:hAnsi="Arial" w:cs="Arial"/>
          <w:color w:val="231F20"/>
          <w:sz w:val="27"/>
          <w:szCs w:val="27"/>
        </w:rPr>
        <w:t>.</w:t>
      </w:r>
    </w:p>
    <w:p w:rsidR="00250754" w:rsidRPr="00DD3198" w:rsidRDefault="00250754" w:rsidP="00E07DDB">
      <w:pPr>
        <w:pStyle w:val="Heading3"/>
        <w:spacing w:after="200" w:line="360" w:lineRule="auto"/>
      </w:pPr>
      <w:bookmarkStart w:id="34" w:name="_Toc515972457"/>
      <w:r w:rsidRPr="00DD3198">
        <w:t>2.5.12     Potassium</w:t>
      </w:r>
      <w:bookmarkEnd w:id="34"/>
    </w:p>
    <w:p w:rsidR="00250754" w:rsidRPr="00DD3198" w:rsidRDefault="00250754" w:rsidP="00E07DDB">
      <w:pPr>
        <w:tabs>
          <w:tab w:val="left" w:pos="3890"/>
        </w:tabs>
        <w:spacing w:after="200"/>
        <w:rPr>
          <w:rFonts w:cs="Times New Roman"/>
          <w:color w:val="0D0D0D" w:themeColor="text1" w:themeTint="F2"/>
          <w:szCs w:val="24"/>
        </w:rPr>
      </w:pPr>
      <w:r w:rsidRPr="00DD3198">
        <w:rPr>
          <w:rFonts w:cs="Times New Roman"/>
          <w:szCs w:val="24"/>
        </w:rPr>
        <w:t>Potassium is a key mineral that the body relies on heavily to function properly. It helps to lower blood pressure by balancing out the negative effects of salt</w:t>
      </w:r>
      <w:r w:rsidR="00EA2FCC">
        <w:rPr>
          <w:rFonts w:cs="Times New Roman"/>
          <w:szCs w:val="24"/>
        </w:rPr>
        <w:t xml:space="preserve"> </w:t>
      </w:r>
      <w:r w:rsidRPr="00DD3198">
        <w:rPr>
          <w:rFonts w:cs="Times New Roman"/>
          <w:szCs w:val="24"/>
        </w:rPr>
        <w:fldChar w:fldCharType="begin"/>
      </w:r>
      <w:r w:rsidR="00E844EB">
        <w:rPr>
          <w:rFonts w:cs="Times New Roman"/>
          <w:szCs w:val="24"/>
        </w:rPr>
        <w:instrText xml:space="preserve"> ADDIN EN.CITE &lt;EndNote&gt;&lt;Cite&gt;&lt;Author&gt;UK&lt;/Author&gt;&lt;Year&gt;2008&lt;/Year&gt;&lt;RecNum&gt;153&lt;/RecNum&gt;&lt;DisplayText&gt;(UK, 2008)&lt;/DisplayText&gt;&lt;record&gt;&lt;rec-number&gt;153&lt;/rec-number&gt;&lt;foreign-keys&gt;&lt;key app="EN" db-id="eptpezzvzx2pdpe9wecxx0rzzsrsa5axpft0" timestamp="1514215489"&gt;153&lt;/key&gt;&lt;/foreign-keys&gt;&lt;ref-type name="Web Page"&gt;12&lt;/ref-type&gt;&lt;contributors&gt;&lt;authors&gt;&lt;author&gt;Blood Pressure UK&lt;/author&gt;&lt;/authors&gt;&lt;/contributors&gt;&lt;titles&gt;&lt;title&gt;Salt and blood pressure&lt;/title&gt;&lt;/titles&gt;&lt;volume&gt;2008&lt;/volume&gt;&lt;dates&gt;&lt;year&gt;2008&lt;/year&gt;&lt;/dates&gt;&lt;publisher&gt;Blood pressure UK&lt;/publisher&gt;&lt;urls&gt;&lt;/urls&gt;&lt;/record&gt;&lt;/Cite&gt;&lt;/EndNote&gt;</w:instrText>
      </w:r>
      <w:r w:rsidRPr="00DD3198">
        <w:rPr>
          <w:rFonts w:cs="Times New Roman"/>
          <w:szCs w:val="24"/>
        </w:rPr>
        <w:fldChar w:fldCharType="separate"/>
      </w:r>
      <w:r w:rsidRPr="00DD3198">
        <w:rPr>
          <w:rFonts w:cs="Times New Roman"/>
          <w:noProof/>
          <w:szCs w:val="24"/>
        </w:rPr>
        <w:t>(</w:t>
      </w:r>
      <w:hyperlink w:anchor="_ENREF_78" w:tooltip="UK, 2008 #153" w:history="1">
        <w:r w:rsidR="00A07CC3" w:rsidRPr="00DD3198">
          <w:rPr>
            <w:rFonts w:cs="Times New Roman"/>
            <w:noProof/>
            <w:szCs w:val="24"/>
          </w:rPr>
          <w:t>UK, 2008</w:t>
        </w:r>
      </w:hyperlink>
      <w:r w:rsidRPr="00DD3198">
        <w:rPr>
          <w:rFonts w:cs="Times New Roman"/>
          <w:noProof/>
          <w:szCs w:val="24"/>
        </w:rPr>
        <w:t>)</w:t>
      </w:r>
      <w:r w:rsidRPr="00DD3198">
        <w:rPr>
          <w:rFonts w:cs="Times New Roman"/>
          <w:szCs w:val="24"/>
        </w:rPr>
        <w:fldChar w:fldCharType="end"/>
      </w:r>
      <w:r w:rsidRPr="00DD3198">
        <w:rPr>
          <w:rFonts w:cs="Times New Roman"/>
          <w:szCs w:val="24"/>
        </w:rPr>
        <w:t>.</w:t>
      </w:r>
      <w:r w:rsidRPr="00DD3198">
        <w:rPr>
          <w:rFonts w:cs="Times New Roman"/>
          <w:bCs/>
          <w:szCs w:val="24"/>
        </w:rPr>
        <w:t xml:space="preserve"> Potassium is the principal positively charged ion inside the cell membrane. Potassium concentrations are about 30 times higher inside than outside the cells. A diet that includes natural sources of potassium is important in controlling blood pressure because potassium lessens the effect of sodium. The level of potassium intake can affect the blood pressure.</w:t>
      </w:r>
      <w:r w:rsidRPr="00DD3198">
        <w:rPr>
          <w:rFonts w:cs="Times New Roman"/>
          <w:color w:val="000000"/>
          <w:szCs w:val="24"/>
          <w:shd w:val="clear" w:color="auto" w:fill="FFFFFF"/>
        </w:rPr>
        <w:t xml:space="preserve">  Potassium concentration is higher in fruits and vegetables than in cereals and meat. Salting foods and discarding the liquid induces sodium (Na+) for potassium (K+) exchange and reduces the </w:t>
      </w:r>
      <w:r w:rsidRPr="00DD3198">
        <w:rPr>
          <w:rFonts w:cs="Times New Roman"/>
          <w:color w:val="000000"/>
          <w:szCs w:val="24"/>
          <w:shd w:val="clear" w:color="auto" w:fill="FFFFFF"/>
        </w:rPr>
        <w:lastRenderedPageBreak/>
        <w:t>potassium content of foods. Blood pressure is currently the primary criterion for determining potassium requirements, with blacks being more vulnerable to hypertension and more responsive to potassium supplementation than whites, hypertensive individuals more responsive to increasing potassium intakes than normotensive individuals, and potassium having a greater benefit for those consuming a high salt diet</w:t>
      </w:r>
      <w:r w:rsidR="00AD5287">
        <w:rPr>
          <w:rFonts w:cs="Times New Roman"/>
          <w:color w:val="000000"/>
          <w:szCs w:val="24"/>
          <w:shd w:val="clear" w:color="auto" w:fill="FFFFFF"/>
        </w:rPr>
        <w:t xml:space="preserve"> </w:t>
      </w:r>
      <w:r w:rsidR="00AD5287">
        <w:rPr>
          <w:rFonts w:cs="Times New Roman"/>
          <w:color w:val="000000"/>
          <w:szCs w:val="24"/>
          <w:shd w:val="clear" w:color="auto" w:fill="FFFFFF"/>
        </w:rPr>
        <w:fldChar w:fldCharType="begin"/>
      </w:r>
      <w:r w:rsidR="00AD5287">
        <w:rPr>
          <w:rFonts w:cs="Times New Roman"/>
          <w:color w:val="000000"/>
          <w:szCs w:val="24"/>
          <w:shd w:val="clear" w:color="auto" w:fill="FFFFFF"/>
        </w:rPr>
        <w:instrText xml:space="preserve"> ADDIN EN.CITE &lt;EndNote&gt;&lt;Cite&gt;&lt;Author&gt;Stone&lt;/Author&gt;&lt;Year&gt;2016&lt;/Year&gt;&lt;RecNum&gt;284&lt;/RecNum&gt;&lt;DisplayText&gt;(Stone&lt;style face="italic"&gt; et al.&lt;/style&gt;, 2016)&lt;/DisplayText&gt;&lt;record&gt;&lt;rec-number&gt;284&lt;/rec-number&gt;&lt;foreign-keys&gt;&lt;key app="EN" db-id="fwtwzp0todw2e9e29puvdxxw2z2dvfxpdz0f" timestamp="1527142679"&gt;284&lt;/key&gt;&lt;/foreign-keys&gt;&lt;ref-type name="Journal Article"&gt;17&lt;/ref-type&gt;&lt;contributors&gt;&lt;authors&gt;&lt;author&gt;Stone, M. S.&lt;/author&gt;&lt;author&gt;Martyn, L.&lt;/author&gt;&lt;author&gt;Weaver, C. M.&lt;/author&gt;&lt;/authors&gt;&lt;/contributors&gt;&lt;titles&gt;&lt;title&gt;Potassium Intake, Bioavailability, Hypertension, and Glucose Control&lt;/title&gt;&lt;/titles&gt;&lt;volume&gt;8&lt;/volume&gt;&lt;number&gt;7&lt;/number&gt;&lt;edition&gt;july 22, 2016&lt;/edition&gt;&lt;dates&gt;&lt;year&gt;2016&lt;/year&gt;&lt;/dates&gt;&lt;publisher&gt;Nutrients&lt;/publisher&gt;&lt;urls&gt;&lt;/urls&gt;&lt;electronic-resource-num&gt;  10.3390/nu8070444&lt;/electronic-resource-num&gt;&lt;/record&gt;&lt;/Cite&gt;&lt;/EndNote&gt;</w:instrText>
      </w:r>
      <w:r w:rsidR="00AD5287">
        <w:rPr>
          <w:rFonts w:cs="Times New Roman"/>
          <w:color w:val="000000"/>
          <w:szCs w:val="24"/>
          <w:shd w:val="clear" w:color="auto" w:fill="FFFFFF"/>
        </w:rPr>
        <w:fldChar w:fldCharType="separate"/>
      </w:r>
      <w:r w:rsidR="00AD5287">
        <w:rPr>
          <w:rFonts w:cs="Times New Roman"/>
          <w:noProof/>
          <w:color w:val="000000"/>
          <w:szCs w:val="24"/>
          <w:shd w:val="clear" w:color="auto" w:fill="FFFFFF"/>
        </w:rPr>
        <w:t>(</w:t>
      </w:r>
      <w:hyperlink w:anchor="_ENREF_76" w:tooltip="Stone, 2016 #284" w:history="1">
        <w:r w:rsidR="00A07CC3">
          <w:rPr>
            <w:rFonts w:cs="Times New Roman"/>
            <w:noProof/>
            <w:color w:val="000000"/>
            <w:szCs w:val="24"/>
            <w:shd w:val="clear" w:color="auto" w:fill="FFFFFF"/>
          </w:rPr>
          <w:t>Stone</w:t>
        </w:r>
        <w:r w:rsidR="00A07CC3" w:rsidRPr="00AD5287">
          <w:rPr>
            <w:rFonts w:cs="Times New Roman"/>
            <w:i/>
            <w:noProof/>
            <w:color w:val="000000"/>
            <w:szCs w:val="24"/>
            <w:shd w:val="clear" w:color="auto" w:fill="FFFFFF"/>
          </w:rPr>
          <w:t xml:space="preserve"> et al.</w:t>
        </w:r>
        <w:r w:rsidR="00A07CC3">
          <w:rPr>
            <w:rFonts w:cs="Times New Roman"/>
            <w:noProof/>
            <w:color w:val="000000"/>
            <w:szCs w:val="24"/>
            <w:shd w:val="clear" w:color="auto" w:fill="FFFFFF"/>
          </w:rPr>
          <w:t>, 2016</w:t>
        </w:r>
      </w:hyperlink>
      <w:r w:rsidR="00AD5287">
        <w:rPr>
          <w:rFonts w:cs="Times New Roman"/>
          <w:noProof/>
          <w:color w:val="000000"/>
          <w:szCs w:val="24"/>
          <w:shd w:val="clear" w:color="auto" w:fill="FFFFFF"/>
        </w:rPr>
        <w:t>)</w:t>
      </w:r>
      <w:r w:rsidR="00AD5287">
        <w:rPr>
          <w:rFonts w:cs="Times New Roman"/>
          <w:color w:val="000000"/>
          <w:szCs w:val="24"/>
          <w:shd w:val="clear" w:color="auto" w:fill="FFFFFF"/>
        </w:rPr>
        <w:fldChar w:fldCharType="end"/>
      </w:r>
      <w:r w:rsidR="00EA2FCC">
        <w:rPr>
          <w:rFonts w:cs="Times New Roman"/>
          <w:color w:val="000000"/>
          <w:szCs w:val="24"/>
          <w:shd w:val="clear" w:color="auto" w:fill="FFFFFF"/>
        </w:rPr>
        <w:t>.</w:t>
      </w:r>
    </w:p>
    <w:p w:rsidR="00250754" w:rsidRPr="00585A3A" w:rsidRDefault="00C470C5" w:rsidP="00E07DDB">
      <w:pPr>
        <w:pStyle w:val="Heading3"/>
        <w:spacing w:after="200" w:line="360" w:lineRule="auto"/>
        <w:jc w:val="both"/>
      </w:pPr>
      <w:bookmarkStart w:id="35" w:name="_Toc515972458"/>
      <w:r>
        <w:t xml:space="preserve">2.5.13     </w:t>
      </w:r>
      <w:r w:rsidR="00250754" w:rsidRPr="00585A3A">
        <w:t>Stress</w:t>
      </w:r>
      <w:bookmarkEnd w:id="35"/>
    </w:p>
    <w:p w:rsidR="000D3EBC" w:rsidRPr="000D3EBC" w:rsidRDefault="00250754" w:rsidP="00E07DDB">
      <w:pPr>
        <w:tabs>
          <w:tab w:val="left" w:pos="3890"/>
        </w:tabs>
        <w:spacing w:after="200"/>
        <w:rPr>
          <w:rFonts w:cs="Times New Roman"/>
          <w:b/>
          <w:szCs w:val="24"/>
        </w:rPr>
      </w:pPr>
      <w:r w:rsidRPr="000D3EBC">
        <w:t>Human body produces a surge of hormones when in a stressful situation. These hormones temporarily increase blood pressure by causing heart to beat faster and blood vessels to narrow. There's no proof that stress by itself causes long-term high blood pressure. It may be that other behaviors linked to stress such as overeating, drinking alcohol and poor sleeping habits cause high blood pressure. However, short-ter</w:t>
      </w:r>
      <w:r w:rsidR="00C92A30" w:rsidRPr="000D3EBC">
        <w:t xml:space="preserve">m stress-related spikes in </w:t>
      </w:r>
      <w:r w:rsidRPr="000D3EBC">
        <w:t>blood pressur</w:t>
      </w:r>
      <w:r w:rsidR="00C92A30" w:rsidRPr="000D3EBC">
        <w:t xml:space="preserve">e added up over time may </w:t>
      </w:r>
      <w:proofErr w:type="gramStart"/>
      <w:r w:rsidR="00C92A30" w:rsidRPr="000D3EBC">
        <w:t xml:space="preserve">put </w:t>
      </w:r>
      <w:r w:rsidRPr="000D3EBC">
        <w:t xml:space="preserve"> at</w:t>
      </w:r>
      <w:proofErr w:type="gramEnd"/>
      <w:r w:rsidRPr="000D3EBC">
        <w:t xml:space="preserve"> risk of developing long-term high blood pressure</w:t>
      </w:r>
      <w:r w:rsidR="000D3EBC">
        <w:t>.</w:t>
      </w:r>
      <w:r w:rsidR="000D3EBC" w:rsidRPr="000D3EBC">
        <w:rPr>
          <w:rFonts w:cs="Times New Roman"/>
          <w:szCs w:val="24"/>
        </w:rPr>
        <w:t xml:space="preserve"> Exercising three to five times a week for 30 minutes can reduce your stress level</w:t>
      </w:r>
      <w:r w:rsidR="000D3EBC">
        <w:rPr>
          <w:rFonts w:cs="Times New Roman"/>
          <w:szCs w:val="24"/>
        </w:rPr>
        <w:t xml:space="preserve"> </w:t>
      </w:r>
    </w:p>
    <w:p w:rsidR="00250754" w:rsidRPr="000D3EBC" w:rsidRDefault="00250754" w:rsidP="00E07DDB">
      <w:pPr>
        <w:pStyle w:val="NormalWeb"/>
        <w:spacing w:before="200" w:beforeAutospacing="0" w:after="200" w:afterAutospacing="0" w:line="360" w:lineRule="auto"/>
      </w:pPr>
      <w:r w:rsidRPr="000D3EBC">
        <w:t xml:space="preserve"> </w:t>
      </w:r>
      <w:r w:rsidRPr="000D3EBC">
        <w:fldChar w:fldCharType="begin"/>
      </w:r>
      <w:r w:rsidR="00E844EB">
        <w:instrText xml:space="preserve"> ADDIN EN.CITE &lt;EndNote&gt;&lt;Cite&gt;&lt;Author&gt;staff&lt;/Author&gt;&lt;Year&gt;2015&lt;/Year&gt;&lt;RecNum&gt;151&lt;/RecNum&gt;&lt;DisplayText&gt;(staff, 2015)&lt;/DisplayText&gt;&lt;record&gt;&lt;rec-number&gt;151&lt;/rec-number&gt;&lt;foreign-keys&gt;&lt;key app="EN" db-id="eptpezzvzx2pdpe9wecxx0rzzsrsa5axpft0" timestamp="1514117867"&gt;151&lt;/key&gt;&lt;/foreign-keys&gt;&lt;ref-type name="Journal Article"&gt;17&lt;/ref-type&gt;&lt;contributors&gt;&lt;authors&gt;&lt;author&gt;Mayo Clinic staff&lt;/author&gt;&lt;/authors&gt;&lt;/contributors&gt;&lt;titles&gt;&lt;title&gt;Stress and high blood pressure: What&amp;apos;s the connection&lt;/title&gt;&lt;/titles&gt;&lt;dates&gt;&lt;year&gt;2015&lt;/year&gt;&lt;/dates&gt;&lt;urls&gt;&lt;/urls&gt;&lt;/record&gt;&lt;/Cite&gt;&lt;/EndNote&gt;</w:instrText>
      </w:r>
      <w:r w:rsidRPr="000D3EBC">
        <w:fldChar w:fldCharType="separate"/>
      </w:r>
      <w:r w:rsidRPr="000D3EBC">
        <w:rPr>
          <w:noProof/>
        </w:rPr>
        <w:t>(</w:t>
      </w:r>
      <w:hyperlink w:anchor="_ENREF_74" w:tooltip="staff, 2015 #151" w:history="1">
        <w:r w:rsidR="00A07CC3" w:rsidRPr="000D3EBC">
          <w:rPr>
            <w:noProof/>
          </w:rPr>
          <w:t>staff, 2015</w:t>
        </w:r>
      </w:hyperlink>
      <w:r w:rsidRPr="000D3EBC">
        <w:rPr>
          <w:noProof/>
        </w:rPr>
        <w:t>)</w:t>
      </w:r>
      <w:r w:rsidRPr="000D3EBC">
        <w:fldChar w:fldCharType="end"/>
      </w:r>
      <w:r w:rsidRPr="000D3EBC">
        <w:t>.</w:t>
      </w:r>
    </w:p>
    <w:p w:rsidR="00250754" w:rsidRPr="000D3EBC" w:rsidRDefault="00250754" w:rsidP="00E07DDB">
      <w:pPr>
        <w:tabs>
          <w:tab w:val="left" w:pos="3890"/>
        </w:tabs>
        <w:spacing w:after="200"/>
        <w:rPr>
          <w:rFonts w:cs="Times New Roman"/>
          <w:b/>
          <w:szCs w:val="24"/>
        </w:rPr>
      </w:pPr>
      <w:r w:rsidRPr="000D3EBC">
        <w:rPr>
          <w:rFonts w:cs="Times New Roman"/>
          <w:bCs/>
          <w:szCs w:val="24"/>
        </w:rPr>
        <w:t xml:space="preserve">     Stress can cause hypertension through repetition of blood pressure elevation as well as it stimulates the nervous system to produce large amount of vasoconstriction hormones that increases the blood pressure. Emotional stress, job strain, social environment may be the factors associated with the blood pressure. Furthermore when one risk factor is associated with other stress producing factor, the effect on blood pressure is multiplied. Overall studies shows that stress does not directly causes hypertension (stressful situations can raise blood pressure temporarily) but it can have effect on the development of hypertension </w:t>
      </w:r>
      <w:r w:rsidR="008A3F2B" w:rsidRPr="000D3EBC">
        <w:rPr>
          <w:rFonts w:cs="Times New Roman"/>
          <w:bCs/>
          <w:szCs w:val="24"/>
        </w:rPr>
        <w:fldChar w:fldCharType="begin"/>
      </w:r>
      <w:r w:rsidR="008A3F2B" w:rsidRPr="000D3EBC">
        <w:rPr>
          <w:rFonts w:cs="Times New Roman"/>
          <w:bCs/>
          <w:szCs w:val="24"/>
        </w:rPr>
        <w:instrText xml:space="preserve"> ADDIN EN.CITE &lt;EndNote&gt;&lt;Cite&gt;&lt;Author&gt;Kulkarni&lt;/Author&gt;&lt;Year&gt;1998&lt;/Year&gt;&lt;RecNum&gt;428&lt;/RecNum&gt;&lt;DisplayText&gt;(Kulkarni&lt;style face="italic"&gt; et al.&lt;/style&gt;, 1998)&lt;/DisplayText&gt;&lt;record&gt;&lt;rec-number&gt;428&lt;/rec-number&gt;&lt;foreign-keys&gt;&lt;key app="EN" db-id="fwtwzp0todw2e9e29puvdxxw2z2dvfxpdz0f" timestamp="1527180755"&gt;428&lt;/key&gt;&lt;/foreign-keys&gt;&lt;ref-type name="Journal Article"&gt;17&lt;/ref-type&gt;&lt;contributors&gt;&lt;authors&gt;&lt;author&gt;Kulkarni, S.&lt;/author&gt;&lt;author&gt;O&amp;apos;Farrell, I.&lt;/author&gt;&lt;author&gt;Erasi, M. &lt;/author&gt;&lt;author&gt;Kochar, M. S. &lt;/author&gt;&lt;/authors&gt;&lt;/contributors&gt;&lt;titles&gt;&lt;title&gt;Stress and Hypertension.&lt;/title&gt;&lt;/titles&gt;&lt;pages&gt;34-38&lt;/pages&gt;&lt;volume&gt;97&lt;/volume&gt;&lt;number&gt;11&lt;/number&gt;&lt;dates&gt;&lt;year&gt;1998&lt;/year&gt;&lt;/dates&gt;&lt;publisher&gt;WMJ.&lt;/publisher&gt;&lt;urls&gt;&lt;/urls&gt;&lt;/record&gt;&lt;/Cite&gt;&lt;/EndNote&gt;</w:instrText>
      </w:r>
      <w:r w:rsidR="008A3F2B" w:rsidRPr="000D3EBC">
        <w:rPr>
          <w:rFonts w:cs="Times New Roman"/>
          <w:bCs/>
          <w:szCs w:val="24"/>
        </w:rPr>
        <w:fldChar w:fldCharType="separate"/>
      </w:r>
      <w:r w:rsidR="008A3F2B" w:rsidRPr="000D3EBC">
        <w:rPr>
          <w:rFonts w:cs="Times New Roman"/>
          <w:bCs/>
          <w:noProof/>
          <w:szCs w:val="24"/>
        </w:rPr>
        <w:t>(</w:t>
      </w:r>
      <w:hyperlink w:anchor="_ENREF_40" w:tooltip="Kulkarni, 1998 #428" w:history="1">
        <w:r w:rsidR="00A07CC3" w:rsidRPr="000D3EBC">
          <w:rPr>
            <w:rFonts w:cs="Times New Roman"/>
            <w:bCs/>
            <w:noProof/>
            <w:szCs w:val="24"/>
          </w:rPr>
          <w:t>Kulkarni</w:t>
        </w:r>
        <w:r w:rsidR="00A07CC3" w:rsidRPr="000D3EBC">
          <w:rPr>
            <w:rFonts w:cs="Times New Roman"/>
            <w:bCs/>
            <w:i/>
            <w:noProof/>
            <w:szCs w:val="24"/>
          </w:rPr>
          <w:t xml:space="preserve"> et al.</w:t>
        </w:r>
        <w:r w:rsidR="00A07CC3" w:rsidRPr="000D3EBC">
          <w:rPr>
            <w:rFonts w:cs="Times New Roman"/>
            <w:bCs/>
            <w:noProof/>
            <w:szCs w:val="24"/>
          </w:rPr>
          <w:t>, 1998</w:t>
        </w:r>
      </w:hyperlink>
      <w:r w:rsidR="008A3F2B" w:rsidRPr="000D3EBC">
        <w:rPr>
          <w:rFonts w:cs="Times New Roman"/>
          <w:bCs/>
          <w:noProof/>
          <w:szCs w:val="24"/>
        </w:rPr>
        <w:t>)</w:t>
      </w:r>
      <w:r w:rsidR="008A3F2B" w:rsidRPr="000D3EBC">
        <w:rPr>
          <w:rFonts w:cs="Times New Roman"/>
          <w:bCs/>
          <w:szCs w:val="24"/>
        </w:rPr>
        <w:fldChar w:fldCharType="end"/>
      </w:r>
      <w:r w:rsidR="00EA2FCC" w:rsidRPr="000D3EBC">
        <w:rPr>
          <w:rFonts w:cs="Times New Roman"/>
          <w:bCs/>
          <w:szCs w:val="24"/>
        </w:rPr>
        <w:t>.</w:t>
      </w:r>
      <w:r w:rsidR="00FA30FA" w:rsidRPr="000D3EBC">
        <w:rPr>
          <w:rFonts w:ascii="Arial" w:hAnsi="Arial" w:cs="Arial"/>
          <w:sz w:val="27"/>
          <w:szCs w:val="27"/>
          <w:shd w:val="clear" w:color="auto" w:fill="FFFFFF"/>
        </w:rPr>
        <w:t xml:space="preserve"> </w:t>
      </w:r>
      <w:r w:rsidR="00FA30FA" w:rsidRPr="000D3EBC">
        <w:rPr>
          <w:rFonts w:cs="Times New Roman"/>
          <w:szCs w:val="24"/>
          <w:shd w:val="clear" w:color="auto" w:fill="FFFFFF"/>
        </w:rPr>
        <w:t>Avoiding stress, or developing strategies for managing unavoidable stress, can help with blood pressure control</w:t>
      </w:r>
      <w:r w:rsidR="00FA30FA" w:rsidRPr="000D3EBC">
        <w:rPr>
          <w:rFonts w:cs="Times New Roman"/>
          <w:szCs w:val="24"/>
          <w:shd w:val="clear" w:color="auto" w:fill="FFFFFF"/>
        </w:rPr>
        <w:fldChar w:fldCharType="begin"/>
      </w:r>
      <w:r w:rsidR="00FA30FA" w:rsidRPr="000D3EBC">
        <w:rPr>
          <w:rFonts w:cs="Times New Roman"/>
          <w:szCs w:val="24"/>
          <w:shd w:val="clear" w:color="auto" w:fill="FFFFFF"/>
        </w:rPr>
        <w:instrText xml:space="preserve"> ADDIN EN.CITE &lt;EndNote&gt;&lt;Cite&gt;&lt;Author&gt;Macgill&lt;/Author&gt;&lt;Year&gt;2017&lt;/Year&gt;&lt;RecNum&gt;316&lt;/RecNum&gt;&lt;DisplayText&gt;(Macgill, 2017)&lt;/DisplayText&gt;&lt;record&gt;&lt;rec-number&gt;316&lt;/rec-number&gt;&lt;foreign-keys&gt;&lt;key app="EN" db-id="eptpezzvzx2pdpe9wecxx0rzzsrsa5axpft0" timestamp="1528116521"&gt;316&lt;/key&gt;&lt;/foreign-keys&gt;&lt;ref-type name="Web Page"&gt;12&lt;/ref-type&gt;&lt;contributors&gt;&lt;authors&gt;&lt;author&gt;Macgill, M.&lt;/author&gt;&lt;/authors&gt;&lt;/contributors&gt;&lt;titles&gt;&lt;title&gt;Everything you need to know about hypertension&lt;/title&gt;&lt;/titles&gt;&lt;volume&gt;2017&lt;/volume&gt;&lt;number&gt;Mon 11 December 2017&lt;/number&gt;&lt;dates&gt;&lt;year&gt;2017&lt;/year&gt;&lt;/dates&gt;&lt;pub-location&gt;America&lt;/pub-location&gt;&lt;urls&gt;&lt;related-urls&gt;&lt;url&gt;https://www.medicalnewstoday.com/articles/150109.php&lt;/url&gt;&lt;/related-urls&gt;&lt;/urls&gt;&lt;/record&gt;&lt;/Cite&gt;&lt;/EndNote&gt;</w:instrText>
      </w:r>
      <w:r w:rsidR="00FA30FA" w:rsidRPr="000D3EBC">
        <w:rPr>
          <w:rFonts w:cs="Times New Roman"/>
          <w:szCs w:val="24"/>
          <w:shd w:val="clear" w:color="auto" w:fill="FFFFFF"/>
        </w:rPr>
        <w:fldChar w:fldCharType="separate"/>
      </w:r>
      <w:r w:rsidR="00FA30FA" w:rsidRPr="000D3EBC">
        <w:rPr>
          <w:rFonts w:cs="Times New Roman"/>
          <w:noProof/>
          <w:szCs w:val="24"/>
          <w:shd w:val="clear" w:color="auto" w:fill="FFFFFF"/>
        </w:rPr>
        <w:t>(</w:t>
      </w:r>
      <w:hyperlink w:anchor="_ENREF_48" w:tooltip="Macgill, 2017 #316" w:history="1">
        <w:r w:rsidR="00A07CC3" w:rsidRPr="000D3EBC">
          <w:rPr>
            <w:rFonts w:cs="Times New Roman"/>
            <w:noProof/>
            <w:szCs w:val="24"/>
            <w:shd w:val="clear" w:color="auto" w:fill="FFFFFF"/>
          </w:rPr>
          <w:t>Macgill, 2017</w:t>
        </w:r>
      </w:hyperlink>
      <w:r w:rsidR="00FA30FA" w:rsidRPr="000D3EBC">
        <w:rPr>
          <w:rFonts w:cs="Times New Roman"/>
          <w:noProof/>
          <w:szCs w:val="24"/>
          <w:shd w:val="clear" w:color="auto" w:fill="FFFFFF"/>
        </w:rPr>
        <w:t>)</w:t>
      </w:r>
      <w:r w:rsidR="00FA30FA" w:rsidRPr="000D3EBC">
        <w:rPr>
          <w:rFonts w:cs="Times New Roman"/>
          <w:szCs w:val="24"/>
          <w:shd w:val="clear" w:color="auto" w:fill="FFFFFF"/>
        </w:rPr>
        <w:fldChar w:fldCharType="end"/>
      </w:r>
      <w:r w:rsidR="000D3EBC" w:rsidRPr="000D3EBC">
        <w:rPr>
          <w:rFonts w:cs="Times New Roman"/>
          <w:szCs w:val="24"/>
          <w:shd w:val="clear" w:color="auto" w:fill="FFFFFF"/>
        </w:rPr>
        <w:t>.</w:t>
      </w:r>
      <w:r w:rsidR="000D3EBC" w:rsidRPr="000D3EBC">
        <w:rPr>
          <w:rFonts w:ascii="Helvetica" w:hAnsi="Helvetica" w:cs="Helvetica"/>
          <w:color w:val="111111"/>
        </w:rPr>
        <w:t xml:space="preserve"> </w:t>
      </w:r>
    </w:p>
    <w:p w:rsidR="00250754" w:rsidRPr="00DD3198" w:rsidRDefault="00250754" w:rsidP="00E07DDB">
      <w:pPr>
        <w:pStyle w:val="Heading3"/>
        <w:spacing w:after="200" w:line="360" w:lineRule="auto"/>
      </w:pPr>
      <w:bookmarkStart w:id="36" w:name="_Toc515972459"/>
      <w:r w:rsidRPr="00DD3198">
        <w:t>2.5.14     Diabetes</w:t>
      </w:r>
      <w:bookmarkEnd w:id="36"/>
    </w:p>
    <w:p w:rsidR="00C05714" w:rsidRPr="00F73F6F" w:rsidRDefault="00250754" w:rsidP="00E07DDB">
      <w:pPr>
        <w:autoSpaceDE w:val="0"/>
        <w:autoSpaceDN w:val="0"/>
        <w:adjustRightInd w:val="0"/>
        <w:spacing w:after="200"/>
        <w:rPr>
          <w:rFonts w:eastAsiaTheme="minorHAnsi" w:cs="Times New Roman"/>
          <w:color w:val="000000" w:themeColor="text1"/>
          <w:szCs w:val="24"/>
        </w:rPr>
      </w:pPr>
      <w:r w:rsidRPr="00DD3198">
        <w:rPr>
          <w:rFonts w:cs="Times New Roman"/>
          <w:szCs w:val="24"/>
        </w:rPr>
        <w:t>High blood pressure, or hypertension, is a condition that’s often present in people with type 2 diabetes. It’s unknown why there’s such a significant correlation between the two diseases. It’s believed that obesity, a diet high in fat and sodium, and inactivity contribute to both conditions. A 2013 survey by the American Diabetes Association (ADA) found that fewer than half of people at risk for </w:t>
      </w:r>
      <w:hyperlink r:id="rId12" w:history="1">
        <w:r w:rsidRPr="00DD3198">
          <w:rPr>
            <w:rStyle w:val="Hyperlink"/>
            <w:rFonts w:cs="Times New Roman"/>
            <w:color w:val="auto"/>
            <w:szCs w:val="24"/>
            <w:u w:val="none"/>
            <w:bdr w:val="none" w:sz="0" w:space="0" w:color="auto" w:frame="1"/>
          </w:rPr>
          <w:t>heart disease</w:t>
        </w:r>
      </w:hyperlink>
      <w:r w:rsidRPr="00DD3198">
        <w:rPr>
          <w:rFonts w:cs="Times New Roman"/>
          <w:szCs w:val="24"/>
        </w:rPr>
        <w:t> or </w:t>
      </w:r>
      <w:hyperlink r:id="rId13" w:history="1">
        <w:r w:rsidRPr="00DD3198">
          <w:rPr>
            <w:rStyle w:val="Hyperlink"/>
            <w:rFonts w:cs="Times New Roman"/>
            <w:color w:val="auto"/>
            <w:szCs w:val="24"/>
            <w:u w:val="none"/>
            <w:bdr w:val="none" w:sz="0" w:space="0" w:color="auto" w:frame="1"/>
          </w:rPr>
          <w:t>type 2 diabetes</w:t>
        </w:r>
      </w:hyperlink>
      <w:r w:rsidRPr="00DD3198">
        <w:rPr>
          <w:rFonts w:cs="Times New Roman"/>
          <w:szCs w:val="24"/>
        </w:rPr>
        <w:t> reported discussing biomarkers, including blood pressure, with their care providers</w:t>
      </w:r>
      <w:r w:rsidR="00EA2FCC">
        <w:rPr>
          <w:rFonts w:cs="Times New Roman"/>
          <w:szCs w:val="24"/>
        </w:rPr>
        <w:t xml:space="preserve"> </w:t>
      </w:r>
      <w:r w:rsidRPr="00DD3198">
        <w:rPr>
          <w:rFonts w:cs="Times New Roman"/>
          <w:szCs w:val="24"/>
        </w:rPr>
        <w:fldChar w:fldCharType="begin"/>
      </w:r>
      <w:r w:rsidR="00B308B0">
        <w:rPr>
          <w:rFonts w:cs="Times New Roman"/>
          <w:szCs w:val="24"/>
        </w:rPr>
        <w:instrText xml:space="preserve"> ADDIN EN.CITE &lt;EndNote&gt;&lt;Cite&gt;&lt;Author&gt;Jovinelly&lt;/Author&gt;&lt;Year&gt;2017&lt;/Year&gt;&lt;RecNum&gt;282&lt;/RecNum&gt;&lt;DisplayText&gt;(Jovinelly, 2017)&lt;/DisplayText&gt;&lt;record&gt;&lt;rec-number&gt;282&lt;/rec-number&gt;&lt;foreign-keys&gt;&lt;key app="EN" db-id="fwtwzp0todw2e9e29puvdxxw2z2dvfxpdz0f" timestamp="1527142679"&gt;282&lt;/key&gt;&lt;/foreign-keys&gt;&lt;ref-type name="Newspaper Article (Print and online)"&gt;23&lt;/ref-type&gt;&lt;contributors&gt;&lt;authors&gt;&lt;author&gt;Jovinelly, J.&lt;/author&gt;&lt;/authors&gt;&lt;/contributors&gt;&lt;titles&gt;&lt;title&gt;Type 2 Diabetes and Hypertension&lt;/title&gt;&lt;/titles&gt;&lt;dates&gt;&lt;year&gt;2017&lt;/year&gt;&lt;pub-dates&gt;&lt;date&gt;May 12, 2017&lt;/date&gt;&lt;/pub-dates&gt;&lt;/dates&gt;&lt;pub-location&gt;Health line&lt;/pub-location&gt;&lt;urls&gt;&lt;/urls&gt;&lt;/record&gt;&lt;/Cite&gt;&lt;/EndNote&gt;</w:instrText>
      </w:r>
      <w:r w:rsidRPr="00DD3198">
        <w:rPr>
          <w:rFonts w:cs="Times New Roman"/>
          <w:szCs w:val="24"/>
        </w:rPr>
        <w:fldChar w:fldCharType="separate"/>
      </w:r>
      <w:r w:rsidRPr="00DD3198">
        <w:rPr>
          <w:rFonts w:cs="Times New Roman"/>
          <w:noProof/>
          <w:szCs w:val="24"/>
        </w:rPr>
        <w:t>(</w:t>
      </w:r>
      <w:hyperlink w:anchor="_ENREF_35" w:tooltip="Jovinelly, 2017 #282" w:history="1">
        <w:r w:rsidR="00A07CC3" w:rsidRPr="00DD3198">
          <w:rPr>
            <w:rFonts w:cs="Times New Roman"/>
            <w:noProof/>
            <w:szCs w:val="24"/>
          </w:rPr>
          <w:t>Jovinelly, 2017</w:t>
        </w:r>
      </w:hyperlink>
      <w:r w:rsidRPr="00DD3198">
        <w:rPr>
          <w:rFonts w:cs="Times New Roman"/>
          <w:noProof/>
          <w:szCs w:val="24"/>
        </w:rPr>
        <w:t>)</w:t>
      </w:r>
      <w:r w:rsidRPr="00DD3198">
        <w:rPr>
          <w:rFonts w:cs="Times New Roman"/>
          <w:szCs w:val="24"/>
        </w:rPr>
        <w:fldChar w:fldCharType="end"/>
      </w:r>
      <w:r w:rsidRPr="00DD3198">
        <w:rPr>
          <w:rFonts w:cs="Times New Roman"/>
          <w:szCs w:val="24"/>
        </w:rPr>
        <w:t>.</w:t>
      </w:r>
      <w:r w:rsidR="00C05714" w:rsidRPr="00C05714">
        <w:rPr>
          <w:rFonts w:cs="Times New Roman"/>
          <w:color w:val="000000"/>
          <w:shd w:val="clear" w:color="auto" w:fill="FFFFFF"/>
        </w:rPr>
        <w:t xml:space="preserve"> </w:t>
      </w:r>
      <w:r w:rsidR="00C05714" w:rsidRPr="00F73F6F">
        <w:rPr>
          <w:rFonts w:cs="Times New Roman"/>
          <w:color w:val="000000"/>
          <w:shd w:val="clear" w:color="auto" w:fill="FFFFFF"/>
        </w:rPr>
        <w:t xml:space="preserve">An </w:t>
      </w:r>
      <w:r w:rsidR="00C05714" w:rsidRPr="00F73F6F">
        <w:rPr>
          <w:rFonts w:cs="Times New Roman"/>
          <w:color w:val="000000"/>
          <w:shd w:val="clear" w:color="auto" w:fill="FFFFFF"/>
        </w:rPr>
        <w:lastRenderedPageBreak/>
        <w:t>estimated 3 million Americans have both diabetes and hypertension. The prevalence of coexisting hypertension and diabetes appears to be increasing in industrialized nations because populations are aging and both hypertension and NIDDM incidence increases with age</w:t>
      </w:r>
      <w:r w:rsidR="00EA2FCC">
        <w:rPr>
          <w:rFonts w:cs="Times New Roman"/>
          <w:color w:val="000000"/>
          <w:shd w:val="clear" w:color="auto" w:fill="FFFFFF"/>
        </w:rPr>
        <w:t xml:space="preserve"> </w:t>
      </w:r>
      <w:r w:rsidR="00034E95">
        <w:rPr>
          <w:rFonts w:cs="Times New Roman"/>
          <w:color w:val="000000"/>
          <w:shd w:val="clear" w:color="auto" w:fill="FFFFFF"/>
        </w:rPr>
        <w:fldChar w:fldCharType="begin"/>
      </w:r>
      <w:r w:rsidR="00034E95">
        <w:rPr>
          <w:rFonts w:cs="Times New Roman"/>
          <w:color w:val="000000"/>
          <w:shd w:val="clear" w:color="auto" w:fill="FFFFFF"/>
        </w:rPr>
        <w:instrText xml:space="preserve"> ADDIN EN.CITE &lt;EndNote&gt;&lt;Cite&gt;&lt;Author&gt;Re&lt;/Author&gt;&lt;Year&gt;1994&lt;/Year&gt;&lt;RecNum&gt;427&lt;/RecNum&gt;&lt;DisplayText&gt;(Re, 1994)&lt;/DisplayText&gt;&lt;record&gt;&lt;rec-number&gt;427&lt;/rec-number&gt;&lt;foreign-keys&gt;&lt;key app="EN" db-id="fwtwzp0todw2e9e29puvdxxw2z2dvfxpdz0f" timestamp="1527142679"&gt;427&lt;/key&gt;&lt;/foreign-keys&gt;&lt;ref-type name="Journal Article"&gt;17&lt;/ref-type&gt;&lt;contributors&gt;&lt;authors&gt;&lt;author&gt;Re, R. N.&lt;/author&gt;&lt;/authors&gt;&lt;/contributors&gt;&lt;titles&gt;&lt;title&gt;The National High Blood Pressure Education Program Working Group&lt;/title&gt;&lt;/titles&gt;&lt;pages&gt;145-158&lt;/pages&gt;&lt;volume&gt;23&lt;/volume&gt;&lt;dates&gt;&lt;year&gt;1994&lt;/year&gt;&lt;/dates&gt;&lt;publisher&gt;Hypertens.&lt;/publisher&gt;&lt;urls&gt;&lt;/urls&gt;&lt;/record&gt;&lt;/Cite&gt;&lt;/EndNote&gt;</w:instrText>
      </w:r>
      <w:r w:rsidR="00034E95">
        <w:rPr>
          <w:rFonts w:cs="Times New Roman"/>
          <w:color w:val="000000"/>
          <w:shd w:val="clear" w:color="auto" w:fill="FFFFFF"/>
        </w:rPr>
        <w:fldChar w:fldCharType="separate"/>
      </w:r>
      <w:r w:rsidR="00034E95">
        <w:rPr>
          <w:rFonts w:cs="Times New Roman"/>
          <w:noProof/>
          <w:color w:val="000000"/>
          <w:shd w:val="clear" w:color="auto" w:fill="FFFFFF"/>
        </w:rPr>
        <w:t>(</w:t>
      </w:r>
      <w:hyperlink w:anchor="_ENREF_62" w:tooltip="Re, 1994 #427" w:history="1">
        <w:r w:rsidR="00A07CC3">
          <w:rPr>
            <w:rFonts w:cs="Times New Roman"/>
            <w:noProof/>
            <w:color w:val="000000"/>
            <w:shd w:val="clear" w:color="auto" w:fill="FFFFFF"/>
          </w:rPr>
          <w:t>Re, 1994</w:t>
        </w:r>
      </w:hyperlink>
      <w:r w:rsidR="00034E95">
        <w:rPr>
          <w:rFonts w:cs="Times New Roman"/>
          <w:noProof/>
          <w:color w:val="000000"/>
          <w:shd w:val="clear" w:color="auto" w:fill="FFFFFF"/>
        </w:rPr>
        <w:t>)</w:t>
      </w:r>
      <w:r w:rsidR="00034E95">
        <w:rPr>
          <w:rFonts w:cs="Times New Roman"/>
          <w:color w:val="000000"/>
          <w:shd w:val="clear" w:color="auto" w:fill="FFFFFF"/>
        </w:rPr>
        <w:fldChar w:fldCharType="end"/>
      </w:r>
      <w:r w:rsidR="00C94D13">
        <w:rPr>
          <w:rFonts w:cs="Times New Roman"/>
          <w:color w:val="000000"/>
          <w:shd w:val="clear" w:color="auto" w:fill="FFFFFF"/>
        </w:rPr>
        <w:t>.</w:t>
      </w:r>
    </w:p>
    <w:p w:rsidR="00585A3A" w:rsidRDefault="00C94D13" w:rsidP="00E07DDB">
      <w:pPr>
        <w:autoSpaceDE w:val="0"/>
        <w:autoSpaceDN w:val="0"/>
        <w:adjustRightInd w:val="0"/>
        <w:spacing w:after="200"/>
        <w:rPr>
          <w:rFonts w:cs="Times New Roman"/>
          <w:bCs/>
          <w:szCs w:val="24"/>
        </w:rPr>
      </w:pPr>
      <w:r>
        <w:rPr>
          <w:rFonts w:cs="Times New Roman"/>
          <w:bCs/>
          <w:szCs w:val="24"/>
        </w:rPr>
        <w:t xml:space="preserve">     </w:t>
      </w:r>
      <w:r w:rsidR="00250754" w:rsidRPr="00DD3198">
        <w:rPr>
          <w:rFonts w:cs="Times New Roman"/>
          <w:bCs/>
          <w:szCs w:val="24"/>
        </w:rPr>
        <w:t xml:space="preserve">Patients with both diabetes mellitus and hypertension are vulnerable to cardiovascular and renal complications </w:t>
      </w:r>
      <w:r w:rsidR="00250754" w:rsidRPr="00DD3198">
        <w:rPr>
          <w:rFonts w:cs="Times New Roman"/>
          <w:bCs/>
          <w:szCs w:val="24"/>
        </w:rPr>
        <w:fldChar w:fldCharType="begin"/>
      </w:r>
      <w:r w:rsidR="00250754" w:rsidRPr="00DD3198">
        <w:rPr>
          <w:rFonts w:cs="Times New Roman"/>
          <w:bCs/>
          <w:szCs w:val="24"/>
        </w:rPr>
        <w:instrText xml:space="preserve"> ADDIN EN.CITE &lt;EndNote&gt;&lt;Cite&gt;&lt;Author&gt;Kaori&lt;/Author&gt;&lt;Year&gt;2004&lt;/Year&gt;&lt;RecNum&gt;97&lt;/RecNum&gt;&lt;DisplayText&gt;(Kaori, 2004)&lt;/DisplayText&gt;&lt;record&gt;&lt;rec-number&gt;97&lt;/rec-number&gt;&lt;foreign-keys&gt;&lt;key app="EN" db-id="eptpezzvzx2pdpe9wecxx0rzzsrsa5axpft0" timestamp="1492591529"&gt;97&lt;/key&gt;&lt;/foreign-keys&gt;&lt;ref-type name="Thesis"&gt;32&lt;/ref-type&gt;&lt;contributors&gt;&lt;authors&gt;&lt;author&gt;Kaori,M.&lt;/author&gt;&lt;/authors&gt;&lt;/contributors&gt;&lt;titles&gt;&lt;title&gt;Hypertension and risk factors related to lifestyle among women aged 40 years and over in Phuthamontthon district,Nakhon Pathom Province, Thailand &lt;/title&gt;&lt;/titles&gt;&lt;volume&gt;Master of Primary Care Management&lt;/volume&gt;&lt;dates&gt;&lt;year&gt;2004&lt;/year&gt;&lt;/dates&gt;&lt;pub-location&gt;Thailand&lt;/pub-location&gt;&lt;publisher&gt;Mahidol University&lt;/publisher&gt;&lt;urls&gt;&lt;/urls&gt;&lt;/record&gt;&lt;/Cite&gt;&lt;/EndNote&gt;</w:instrText>
      </w:r>
      <w:r w:rsidR="00250754" w:rsidRPr="00DD3198">
        <w:rPr>
          <w:rFonts w:cs="Times New Roman"/>
          <w:bCs/>
          <w:szCs w:val="24"/>
        </w:rPr>
        <w:fldChar w:fldCharType="separate"/>
      </w:r>
      <w:r w:rsidR="00250754" w:rsidRPr="00DD3198">
        <w:rPr>
          <w:rFonts w:cs="Times New Roman"/>
          <w:bCs/>
          <w:noProof/>
          <w:szCs w:val="24"/>
        </w:rPr>
        <w:t>(</w:t>
      </w:r>
      <w:hyperlink w:anchor="_ENREF_36" w:tooltip="Kaori, 2004 #97" w:history="1">
        <w:r w:rsidR="00A07CC3" w:rsidRPr="00DD3198">
          <w:rPr>
            <w:rFonts w:cs="Times New Roman"/>
            <w:bCs/>
            <w:noProof/>
            <w:szCs w:val="24"/>
          </w:rPr>
          <w:t>Kaori, 2004</w:t>
        </w:r>
      </w:hyperlink>
      <w:r w:rsidR="00250754" w:rsidRPr="00DD3198">
        <w:rPr>
          <w:rFonts w:cs="Times New Roman"/>
          <w:bCs/>
          <w:noProof/>
          <w:szCs w:val="24"/>
        </w:rPr>
        <w:t>)</w:t>
      </w:r>
      <w:r w:rsidR="00250754" w:rsidRPr="00DD3198">
        <w:rPr>
          <w:rFonts w:cs="Times New Roman"/>
          <w:bCs/>
          <w:szCs w:val="24"/>
        </w:rPr>
        <w:fldChar w:fldCharType="end"/>
      </w:r>
      <w:r w:rsidR="00250754" w:rsidRPr="00DD3198">
        <w:rPr>
          <w:rFonts w:cs="Times New Roman"/>
          <w:bCs/>
          <w:szCs w:val="24"/>
        </w:rPr>
        <w:t>. In the US population, hypertension occur in the approximately 30% of the patients with type 1 diabetes and 50-80% of the patients with type 2 diabetes mellitus</w:t>
      </w:r>
      <w:r w:rsidR="00D43A6C">
        <w:rPr>
          <w:rFonts w:cs="Times New Roman"/>
          <w:bCs/>
          <w:szCs w:val="24"/>
        </w:rPr>
        <w:fldChar w:fldCharType="begin"/>
      </w:r>
      <w:r w:rsidR="00D43A6C">
        <w:rPr>
          <w:rFonts w:cs="Times New Roman"/>
          <w:bCs/>
          <w:szCs w:val="24"/>
        </w:rPr>
        <w:instrText xml:space="preserve"> ADDIN EN.CITE &lt;EndNote&gt;&lt;Cite&gt;&lt;Author&gt;Landsberg&lt;/Author&gt;&lt;Year&gt;2004&lt;/Year&gt;&lt;RecNum&gt;434&lt;/RecNum&gt;&lt;DisplayText&gt;(Landsberg and Molitch, 2004)&lt;/DisplayText&gt;&lt;record&gt;&lt;rec-number&gt;434&lt;/rec-number&gt;&lt;foreign-keys&gt;&lt;key app="EN" db-id="fwtwzp0todw2e9e29puvdxxw2z2dvfxpdz0f" timestamp="1527437139"&gt;434&lt;/key&gt;&lt;/foreign-keys&gt;&lt;ref-type name="Journal Article"&gt;17&lt;/ref-type&gt;&lt;contributors&gt;&lt;authors&gt;&lt;author&gt;Landsberg, L.&lt;/author&gt;&lt;author&gt;Molitch, M.&lt;/author&gt;&lt;/authors&gt;&lt;/contributors&gt;&lt;titles&gt;&lt;title&gt;Diabetes and hypertension: pathogenesis, prevention and treatment.&lt;/title&gt;&lt;/titles&gt;&lt;pages&gt;621-628&lt;/pages&gt;&lt;volume&gt;26&lt;/volume&gt;&lt;number&gt;7-8&lt;/number&gt;&lt;dates&gt;&lt;year&gt;2004&lt;/year&gt;&lt;/dates&gt;&lt;publisher&gt;Clin. Exp. Hypertens.&lt;/publisher&gt;&lt;urls&gt;&lt;/urls&gt;&lt;/record&gt;&lt;/Cite&gt;&lt;/EndNote&gt;</w:instrText>
      </w:r>
      <w:r w:rsidR="00D43A6C">
        <w:rPr>
          <w:rFonts w:cs="Times New Roman"/>
          <w:bCs/>
          <w:szCs w:val="24"/>
        </w:rPr>
        <w:fldChar w:fldCharType="separate"/>
      </w:r>
      <w:r w:rsidR="00D43A6C">
        <w:rPr>
          <w:rFonts w:cs="Times New Roman"/>
          <w:bCs/>
          <w:noProof/>
          <w:szCs w:val="24"/>
        </w:rPr>
        <w:t>(</w:t>
      </w:r>
      <w:hyperlink w:anchor="_ENREF_41" w:tooltip="Landsberg, 2004 #434" w:history="1">
        <w:r w:rsidR="00A07CC3">
          <w:rPr>
            <w:rFonts w:cs="Times New Roman"/>
            <w:bCs/>
            <w:noProof/>
            <w:szCs w:val="24"/>
          </w:rPr>
          <w:t>Landsberg and Molitch, 2004</w:t>
        </w:r>
      </w:hyperlink>
      <w:r w:rsidR="00D43A6C">
        <w:rPr>
          <w:rFonts w:cs="Times New Roman"/>
          <w:bCs/>
          <w:noProof/>
          <w:szCs w:val="24"/>
        </w:rPr>
        <w:t>)</w:t>
      </w:r>
      <w:r w:rsidR="00D43A6C">
        <w:rPr>
          <w:rFonts w:cs="Times New Roman"/>
          <w:bCs/>
          <w:szCs w:val="24"/>
        </w:rPr>
        <w:fldChar w:fldCharType="end"/>
      </w:r>
      <w:r w:rsidR="00250754" w:rsidRPr="00DD3198">
        <w:rPr>
          <w:rFonts w:cs="Times New Roman"/>
          <w:bCs/>
          <w:szCs w:val="24"/>
        </w:rPr>
        <w:t xml:space="preserve">. A prospective cohort study in US reported that type 2 diabetes mellitus was almost 2.5 times likely to develop in subjects with hypertension as compared to subjects with normal blood </w:t>
      </w:r>
      <w:r w:rsidR="00250754" w:rsidRPr="00C546B3">
        <w:rPr>
          <w:rFonts w:cs="Times New Roman"/>
          <w:bCs/>
          <w:szCs w:val="24"/>
        </w:rPr>
        <w:t xml:space="preserve">pressure </w:t>
      </w:r>
      <w:r w:rsidR="00E97798">
        <w:rPr>
          <w:rFonts w:cs="Times New Roman"/>
          <w:bCs/>
          <w:szCs w:val="24"/>
        </w:rPr>
        <w:fldChar w:fldCharType="begin"/>
      </w:r>
      <w:r w:rsidR="00E97798">
        <w:rPr>
          <w:rFonts w:cs="Times New Roman"/>
          <w:bCs/>
          <w:szCs w:val="24"/>
        </w:rPr>
        <w:instrText xml:space="preserve"> ADDIN EN.CITE &lt;EndNote&gt;&lt;Cite&gt;&lt;Author&gt;Gress&lt;/Author&gt;&lt;Year&gt;2000&lt;/Year&gt;&lt;RecNum&gt;431&lt;/RecNum&gt;&lt;DisplayText&gt;(Gress&lt;style face="italic"&gt; et al.&lt;/style&gt;, 2000)&lt;/DisplayText&gt;&lt;record&gt;&lt;rec-number&gt;431&lt;/rec-number&gt;&lt;foreign-keys&gt;&lt;key app="EN" db-id="fwtwzp0todw2e9e29puvdxxw2z2dvfxpdz0f" timestamp="1527411220"&gt;431&lt;/key&gt;&lt;/foreign-keys&gt;&lt;ref-type name="Journal Article"&gt;17&lt;/ref-type&gt;&lt;contributors&gt;&lt;authors&gt;&lt;author&gt;Gress, T. W.&lt;/author&gt;&lt;author&gt;Nieto, F. J.&lt;/author&gt;&lt;author&gt;Shahar, E. &lt;/author&gt;&lt;author&gt;Wofford, M. R.&lt;/author&gt;&lt;author&gt;Brancati, F.&lt;/author&gt;&lt;/authors&gt;&lt;/contributors&gt;&lt;titles&gt;&lt;title&gt; Hypertension and anti hypertensive therapy as risk factor for type diabetes milletus. Atherosclerosis risk in community study&lt;/title&gt;&lt;/titles&gt;&lt;pages&gt;905-912&lt;/pages&gt;&lt;volume&gt;342&lt;/volume&gt;&lt;number&gt;13&lt;/number&gt;&lt;dates&gt;&lt;year&gt;2000&lt;/year&gt;&lt;/dates&gt;&lt;publisher&gt;New Engl. J. Med.&lt;/publisher&gt;&lt;urls&gt;&lt;/urls&gt;&lt;/record&gt;&lt;/Cite&gt;&lt;/EndNote&gt;</w:instrText>
      </w:r>
      <w:r w:rsidR="00E97798">
        <w:rPr>
          <w:rFonts w:cs="Times New Roman"/>
          <w:bCs/>
          <w:szCs w:val="24"/>
        </w:rPr>
        <w:fldChar w:fldCharType="separate"/>
      </w:r>
      <w:r w:rsidR="00E97798">
        <w:rPr>
          <w:rFonts w:cs="Times New Roman"/>
          <w:bCs/>
          <w:noProof/>
          <w:szCs w:val="24"/>
        </w:rPr>
        <w:t>(</w:t>
      </w:r>
      <w:hyperlink w:anchor="_ENREF_29" w:tooltip="Gress, 2000 #431" w:history="1">
        <w:r w:rsidR="00A07CC3">
          <w:rPr>
            <w:rFonts w:cs="Times New Roman"/>
            <w:bCs/>
            <w:noProof/>
            <w:szCs w:val="24"/>
          </w:rPr>
          <w:t>Gress</w:t>
        </w:r>
        <w:r w:rsidR="00A07CC3" w:rsidRPr="00E97798">
          <w:rPr>
            <w:rFonts w:cs="Times New Roman"/>
            <w:bCs/>
            <w:i/>
            <w:noProof/>
            <w:szCs w:val="24"/>
          </w:rPr>
          <w:t xml:space="preserve"> et al.</w:t>
        </w:r>
        <w:r w:rsidR="00A07CC3">
          <w:rPr>
            <w:rFonts w:cs="Times New Roman"/>
            <w:bCs/>
            <w:noProof/>
            <w:szCs w:val="24"/>
          </w:rPr>
          <w:t>, 2000</w:t>
        </w:r>
      </w:hyperlink>
      <w:r w:rsidR="00E97798">
        <w:rPr>
          <w:rFonts w:cs="Times New Roman"/>
          <w:bCs/>
          <w:noProof/>
          <w:szCs w:val="24"/>
        </w:rPr>
        <w:t>)</w:t>
      </w:r>
      <w:r w:rsidR="00E97798">
        <w:rPr>
          <w:rFonts w:cs="Times New Roman"/>
          <w:bCs/>
          <w:szCs w:val="24"/>
        </w:rPr>
        <w:fldChar w:fldCharType="end"/>
      </w:r>
      <w:r>
        <w:rPr>
          <w:rFonts w:cs="Times New Roman"/>
          <w:bCs/>
          <w:szCs w:val="24"/>
        </w:rPr>
        <w:t>.</w:t>
      </w:r>
      <w:r w:rsidR="00E2092A" w:rsidRPr="00E2092A">
        <w:rPr>
          <w:rFonts w:ascii="Open Sans" w:hAnsi="Open Sans"/>
          <w:color w:val="000000"/>
          <w:sz w:val="21"/>
          <w:szCs w:val="21"/>
          <w:shd w:val="clear" w:color="auto" w:fill="FFFFFF"/>
        </w:rPr>
        <w:t xml:space="preserve"> </w:t>
      </w:r>
      <w:r w:rsidR="00E2092A" w:rsidRPr="00E2092A">
        <w:rPr>
          <w:rFonts w:cs="Times New Roman"/>
          <w:color w:val="000000"/>
          <w:szCs w:val="24"/>
          <w:shd w:val="clear" w:color="auto" w:fill="FFFFFF"/>
        </w:rPr>
        <w:t>Hypertension is common among patients with diabetes</w:t>
      </w:r>
      <w:r w:rsidR="00D35088">
        <w:rPr>
          <w:rFonts w:cs="Times New Roman"/>
          <w:color w:val="000000"/>
          <w:szCs w:val="24"/>
          <w:shd w:val="clear" w:color="auto" w:fill="FFFFFF"/>
        </w:rPr>
        <w:t xml:space="preserve"> </w:t>
      </w:r>
      <w:r w:rsidR="00E2092A">
        <w:rPr>
          <w:rFonts w:cs="Times New Roman"/>
          <w:color w:val="000000"/>
          <w:szCs w:val="24"/>
          <w:shd w:val="clear" w:color="auto" w:fill="FFFFFF"/>
        </w:rPr>
        <w:fldChar w:fldCharType="begin"/>
      </w:r>
      <w:r w:rsidR="00E2092A">
        <w:rPr>
          <w:rFonts w:cs="Times New Roman"/>
          <w:color w:val="000000"/>
          <w:szCs w:val="24"/>
          <w:shd w:val="clear" w:color="auto" w:fill="FFFFFF"/>
        </w:rPr>
        <w:instrText xml:space="preserve"> ADDIN EN.CITE &lt;EndNote&gt;&lt;Cite&gt;&lt;Author&gt;Boer&lt;/Author&gt;&lt;Year&gt;2017&lt;/Year&gt;&lt;RecNum&gt;317&lt;/RecNum&gt;&lt;DisplayText&gt;(Boer&lt;style face="italic"&gt; et al.&lt;/style&gt;, 2017)&lt;/DisplayText&gt;&lt;record&gt;&lt;rec-number&gt;317&lt;/rec-number&gt;&lt;foreign-keys&gt;&lt;key app="EN" db-id="eptpezzvzx2pdpe9wecxx0rzzsrsa5axpft0" timestamp="1528128396"&gt;317&lt;/key&gt;&lt;/foreign-keys&gt;&lt;ref-type name="Journal Article"&gt;17&lt;/ref-type&gt;&lt;contributors&gt;&lt;authors&gt;&lt;author&gt;Boer, H. D.&lt;/author&gt;&lt;author&gt;Bangalore, S.&lt;/author&gt;&lt;author&gt;Benetos, A.&lt;/author&gt;&lt;author&gt;Davis, A. M.&lt;/author&gt;&lt;author&gt;Michos, E. D. &lt;/author&gt;&lt;author&gt;Muntner, P&lt;/author&gt;&lt;author&gt;Rossing, P.&lt;/author&gt;&lt;author&gt;Zoungas, S.&lt;/author&gt;&lt;author&gt;Bakris, G&lt;/author&gt;&lt;/authors&gt;&lt;/contributors&gt;&lt;titles&gt;&lt;title&gt;Diabetes and Hypertension: A Position Statement by the American Diabetes Association&lt;/title&gt;&lt;secondary-title&gt;Diabetes care&lt;/secondary-title&gt;&lt;/titles&gt;&lt;periodical&gt;&lt;full-title&gt;Diabetes care&lt;/full-title&gt;&lt;/periodical&gt;&lt;pages&gt;1273-1284&lt;/pages&gt;&lt;volume&gt;40&lt;/volume&gt;&lt;number&gt;9&lt;/number&gt;&lt;section&gt;1273&lt;/section&gt;&lt;dates&gt;&lt;year&gt;2017&lt;/year&gt;&lt;/dates&gt;&lt;publisher&gt;American Diabetic Association&lt;/publisher&gt;&lt;urls&gt;&lt;/urls&gt;&lt;/record&gt;&lt;/Cite&gt;&lt;/EndNote&gt;</w:instrText>
      </w:r>
      <w:r w:rsidR="00E2092A">
        <w:rPr>
          <w:rFonts w:cs="Times New Roman"/>
          <w:color w:val="000000"/>
          <w:szCs w:val="24"/>
          <w:shd w:val="clear" w:color="auto" w:fill="FFFFFF"/>
        </w:rPr>
        <w:fldChar w:fldCharType="separate"/>
      </w:r>
      <w:r w:rsidR="00E2092A">
        <w:rPr>
          <w:rFonts w:cs="Times New Roman"/>
          <w:noProof/>
          <w:color w:val="000000"/>
          <w:szCs w:val="24"/>
          <w:shd w:val="clear" w:color="auto" w:fill="FFFFFF"/>
        </w:rPr>
        <w:t>(</w:t>
      </w:r>
      <w:hyperlink w:anchor="_ENREF_9" w:tooltip="Boer, 2017 #317" w:history="1">
        <w:r w:rsidR="00A07CC3">
          <w:rPr>
            <w:rFonts w:cs="Times New Roman"/>
            <w:noProof/>
            <w:color w:val="000000"/>
            <w:szCs w:val="24"/>
            <w:shd w:val="clear" w:color="auto" w:fill="FFFFFF"/>
          </w:rPr>
          <w:t>Boer</w:t>
        </w:r>
        <w:r w:rsidR="00A07CC3" w:rsidRPr="00E2092A">
          <w:rPr>
            <w:rFonts w:cs="Times New Roman"/>
            <w:i/>
            <w:noProof/>
            <w:color w:val="000000"/>
            <w:szCs w:val="24"/>
            <w:shd w:val="clear" w:color="auto" w:fill="FFFFFF"/>
          </w:rPr>
          <w:t xml:space="preserve"> et al.</w:t>
        </w:r>
        <w:r w:rsidR="00A07CC3">
          <w:rPr>
            <w:rFonts w:cs="Times New Roman"/>
            <w:noProof/>
            <w:color w:val="000000"/>
            <w:szCs w:val="24"/>
            <w:shd w:val="clear" w:color="auto" w:fill="FFFFFF"/>
          </w:rPr>
          <w:t>, 2017</w:t>
        </w:r>
      </w:hyperlink>
      <w:r w:rsidR="00E2092A">
        <w:rPr>
          <w:rFonts w:cs="Times New Roman"/>
          <w:noProof/>
          <w:color w:val="000000"/>
          <w:szCs w:val="24"/>
          <w:shd w:val="clear" w:color="auto" w:fill="FFFFFF"/>
        </w:rPr>
        <w:t>)</w:t>
      </w:r>
      <w:r w:rsidR="00E2092A">
        <w:rPr>
          <w:rFonts w:cs="Times New Roman"/>
          <w:color w:val="000000"/>
          <w:szCs w:val="24"/>
          <w:shd w:val="clear" w:color="auto" w:fill="FFFFFF"/>
        </w:rPr>
        <w:fldChar w:fldCharType="end"/>
      </w:r>
      <w:r w:rsidR="00D35088">
        <w:rPr>
          <w:rFonts w:cs="Times New Roman"/>
          <w:color w:val="000000"/>
          <w:szCs w:val="24"/>
          <w:shd w:val="clear" w:color="auto" w:fill="FFFFFF"/>
        </w:rPr>
        <w:t>.</w:t>
      </w:r>
      <w:r w:rsidR="00D35088" w:rsidRPr="00D35088">
        <w:rPr>
          <w:rFonts w:ascii="Arial" w:hAnsi="Arial" w:cs="Arial"/>
          <w:color w:val="231F20"/>
          <w:sz w:val="27"/>
          <w:szCs w:val="27"/>
          <w:shd w:val="clear" w:color="auto" w:fill="FFFFFF"/>
        </w:rPr>
        <w:t xml:space="preserve"> </w:t>
      </w:r>
      <w:r w:rsidR="00D35088" w:rsidRPr="00D35088">
        <w:rPr>
          <w:rFonts w:cs="Times New Roman"/>
          <w:color w:val="231F20"/>
          <w:szCs w:val="24"/>
          <w:shd w:val="clear" w:color="auto" w:fill="FFFFFF"/>
        </w:rPr>
        <w:t>When hypertension and diabetes co-exist, the effects of one disease tend to make the other worse. This makes for a deadly combination.</w:t>
      </w:r>
      <w:r w:rsidR="00D35088" w:rsidRPr="00D35088">
        <w:rPr>
          <w:rFonts w:ascii="Arial" w:hAnsi="Arial" w:cs="Arial"/>
          <w:color w:val="231F20"/>
          <w:sz w:val="27"/>
          <w:szCs w:val="27"/>
          <w:shd w:val="clear" w:color="auto" w:fill="FFFFFF"/>
        </w:rPr>
        <w:t xml:space="preserve"> </w:t>
      </w:r>
      <w:r w:rsidR="00D35088" w:rsidRPr="00D35088">
        <w:rPr>
          <w:rFonts w:cs="Times New Roman"/>
          <w:color w:val="231F20"/>
          <w:szCs w:val="24"/>
          <w:shd w:val="clear" w:color="auto" w:fill="FFFFFF"/>
        </w:rPr>
        <w:t>Uncontrolled diabetes is not the only risk factor for hypertension. The chances of having a heart attack or stroke are further multiplied if other risk factors exist, in addition to diabetes</w:t>
      </w:r>
      <w:r w:rsidR="00D35088">
        <w:rPr>
          <w:rFonts w:cs="Times New Roman"/>
          <w:color w:val="231F20"/>
          <w:szCs w:val="24"/>
          <w:shd w:val="clear" w:color="auto" w:fill="FFFFFF"/>
        </w:rPr>
        <w:t xml:space="preserve"> </w:t>
      </w:r>
      <w:r w:rsidR="00D35088">
        <w:rPr>
          <w:rFonts w:cs="Times New Roman"/>
          <w:color w:val="231F20"/>
          <w:szCs w:val="24"/>
          <w:shd w:val="clear" w:color="auto" w:fill="FFFFFF"/>
        </w:rPr>
        <w:fldChar w:fldCharType="begin"/>
      </w:r>
      <w:r w:rsidR="00D35088">
        <w:rPr>
          <w:rFonts w:cs="Times New Roman"/>
          <w:color w:val="231F20"/>
          <w:szCs w:val="24"/>
          <w:shd w:val="clear" w:color="auto" w:fill="FFFFFF"/>
        </w:rPr>
        <w:instrText xml:space="preserve"> ADDIN EN.CITE &lt;EndNote&gt;&lt;Cite&gt;&lt;Author&gt;Barhum&lt;/Author&gt;&lt;Year&gt;2017&lt;/Year&gt;&lt;RecNum&gt;318&lt;/RecNum&gt;&lt;DisplayText&gt;(Barhum, 2017)&lt;/DisplayText&gt;&lt;record&gt;&lt;rec-number&gt;318&lt;/rec-number&gt;&lt;foreign-keys&gt;&lt;key app="EN" db-id="eptpezzvzx2pdpe9wecxx0rzzsrsa5axpft0" timestamp="1528129146"&gt;318&lt;/key&gt;&lt;/foreign-keys&gt;&lt;ref-type name="Web Page"&gt;12&lt;/ref-type&gt;&lt;contributors&gt;&lt;authors&gt;&lt;author&gt;Barhum, L.&lt;/author&gt;&lt;/authors&gt;&lt;/contributors&gt;&lt;titles&gt;&lt;title&gt;How are diabetes and hypertension linked?&lt;/title&gt;&lt;/titles&gt;&lt;volume&gt;2017&lt;/volume&gt;&lt;number&gt;29 April 2017&lt;/number&gt;&lt;dates&gt;&lt;year&gt;2017&lt;/year&gt;&lt;/dates&gt;&lt;pub-location&gt;Chicago&lt;/pub-location&gt;&lt;urls&gt;&lt;/urls&gt;&lt;/record&gt;&lt;/Cite&gt;&lt;/EndNote&gt;</w:instrText>
      </w:r>
      <w:r w:rsidR="00D35088">
        <w:rPr>
          <w:rFonts w:cs="Times New Roman"/>
          <w:color w:val="231F20"/>
          <w:szCs w:val="24"/>
          <w:shd w:val="clear" w:color="auto" w:fill="FFFFFF"/>
        </w:rPr>
        <w:fldChar w:fldCharType="separate"/>
      </w:r>
      <w:r w:rsidR="00D35088">
        <w:rPr>
          <w:rFonts w:cs="Times New Roman"/>
          <w:noProof/>
          <w:color w:val="231F20"/>
          <w:szCs w:val="24"/>
          <w:shd w:val="clear" w:color="auto" w:fill="FFFFFF"/>
        </w:rPr>
        <w:t>(</w:t>
      </w:r>
      <w:hyperlink w:anchor="_ENREF_7" w:tooltip="Barhum, 2017 #318" w:history="1">
        <w:r w:rsidR="00A07CC3">
          <w:rPr>
            <w:rFonts w:cs="Times New Roman"/>
            <w:noProof/>
            <w:color w:val="231F20"/>
            <w:szCs w:val="24"/>
            <w:shd w:val="clear" w:color="auto" w:fill="FFFFFF"/>
          </w:rPr>
          <w:t>Barhum, 2017</w:t>
        </w:r>
      </w:hyperlink>
      <w:r w:rsidR="00D35088">
        <w:rPr>
          <w:rFonts w:cs="Times New Roman"/>
          <w:noProof/>
          <w:color w:val="231F20"/>
          <w:szCs w:val="24"/>
          <w:shd w:val="clear" w:color="auto" w:fill="FFFFFF"/>
        </w:rPr>
        <w:t>)</w:t>
      </w:r>
      <w:r w:rsidR="00D35088">
        <w:rPr>
          <w:rFonts w:cs="Times New Roman"/>
          <w:color w:val="231F20"/>
          <w:szCs w:val="24"/>
          <w:shd w:val="clear" w:color="auto" w:fill="FFFFFF"/>
        </w:rPr>
        <w:fldChar w:fldCharType="end"/>
      </w:r>
      <w:r w:rsidR="00D35088" w:rsidRPr="00D35088">
        <w:rPr>
          <w:rFonts w:cs="Times New Roman"/>
          <w:color w:val="231F20"/>
          <w:szCs w:val="24"/>
          <w:shd w:val="clear" w:color="auto" w:fill="FFFFFF"/>
        </w:rPr>
        <w:t>.</w:t>
      </w:r>
    </w:p>
    <w:p w:rsidR="006F4BCD" w:rsidRDefault="006F4BCD" w:rsidP="00250754">
      <w:pPr>
        <w:autoSpaceDE w:val="0"/>
        <w:autoSpaceDN w:val="0"/>
        <w:adjustRightInd w:val="0"/>
        <w:rPr>
          <w:rFonts w:cs="Times New Roman"/>
          <w:bCs/>
          <w:szCs w:val="24"/>
        </w:rPr>
      </w:pPr>
    </w:p>
    <w:p w:rsidR="006F4BCD" w:rsidRDefault="006F4BCD" w:rsidP="00250754">
      <w:pPr>
        <w:autoSpaceDE w:val="0"/>
        <w:autoSpaceDN w:val="0"/>
        <w:adjustRightInd w:val="0"/>
        <w:rPr>
          <w:rFonts w:cs="Times New Roman"/>
          <w:bCs/>
          <w:color w:val="C00000"/>
          <w:szCs w:val="24"/>
        </w:rPr>
        <w:sectPr w:rsidR="006F4BCD" w:rsidSect="00C61131">
          <w:pgSz w:w="11907" w:h="16839" w:code="9"/>
          <w:pgMar w:top="1699" w:right="1411" w:bottom="1411" w:left="1699" w:header="720" w:footer="720" w:gutter="0"/>
          <w:cols w:space="720"/>
          <w:docGrid w:linePitch="360"/>
        </w:sectPr>
      </w:pPr>
    </w:p>
    <w:p w:rsidR="00585A3A" w:rsidRPr="00585A3A" w:rsidRDefault="00904BA7" w:rsidP="00E07DDB">
      <w:pPr>
        <w:autoSpaceDE w:val="0"/>
        <w:autoSpaceDN w:val="0"/>
        <w:adjustRightInd w:val="0"/>
        <w:spacing w:after="200"/>
        <w:jc w:val="center"/>
        <w:rPr>
          <w:rFonts w:cs="Times New Roman"/>
          <w:bCs/>
          <w:sz w:val="28"/>
          <w:szCs w:val="28"/>
        </w:rPr>
      </w:pPr>
      <w:r>
        <w:rPr>
          <w:rFonts w:cs="Times New Roman"/>
          <w:b/>
          <w:sz w:val="28"/>
          <w:szCs w:val="28"/>
        </w:rPr>
        <w:lastRenderedPageBreak/>
        <w:t>Part-III</w:t>
      </w:r>
    </w:p>
    <w:p w:rsidR="00585A3A" w:rsidRPr="00904BA7" w:rsidRDefault="00585A3A" w:rsidP="00E07DDB">
      <w:pPr>
        <w:pStyle w:val="Heading1"/>
        <w:spacing w:after="200"/>
        <w:rPr>
          <w:szCs w:val="26"/>
        </w:rPr>
      </w:pPr>
      <w:bookmarkStart w:id="37" w:name="_Toc515972460"/>
      <w:r w:rsidRPr="00904BA7">
        <w:rPr>
          <w:szCs w:val="26"/>
        </w:rPr>
        <w:t>Material and Methods</w:t>
      </w:r>
      <w:bookmarkEnd w:id="37"/>
    </w:p>
    <w:p w:rsidR="00585A3A" w:rsidRPr="00DD3198" w:rsidRDefault="00EA2FCC" w:rsidP="00E07DDB">
      <w:pPr>
        <w:pStyle w:val="Heading2"/>
        <w:spacing w:after="200"/>
      </w:pPr>
      <w:bookmarkStart w:id="38" w:name="_Toc515972461"/>
      <w:r>
        <w:t xml:space="preserve">3.1     </w:t>
      </w:r>
      <w:r w:rsidR="00585A3A" w:rsidRPr="00DD3198">
        <w:t>Research Design</w:t>
      </w:r>
      <w:bookmarkEnd w:id="38"/>
    </w:p>
    <w:p w:rsidR="00585A3A" w:rsidRPr="00DD3198" w:rsidRDefault="00585A3A" w:rsidP="00E07DDB">
      <w:pPr>
        <w:tabs>
          <w:tab w:val="left" w:pos="3890"/>
        </w:tabs>
        <w:spacing w:after="200"/>
        <w:rPr>
          <w:rFonts w:cs="Times New Roman"/>
          <w:szCs w:val="24"/>
        </w:rPr>
      </w:pPr>
      <w:r w:rsidRPr="00DD3198">
        <w:rPr>
          <w:rFonts w:cs="Times New Roman"/>
          <w:szCs w:val="24"/>
        </w:rPr>
        <w:t>A community based cross-sectional survey was conducted from 29</w:t>
      </w:r>
      <w:r w:rsidRPr="00DD3198">
        <w:rPr>
          <w:rFonts w:cs="Times New Roman"/>
          <w:szCs w:val="24"/>
          <w:vertAlign w:val="superscript"/>
        </w:rPr>
        <w:t>th</w:t>
      </w:r>
      <w:r w:rsidRPr="00DD3198">
        <w:rPr>
          <w:rFonts w:cs="Times New Roman"/>
          <w:szCs w:val="24"/>
        </w:rPr>
        <w:t xml:space="preserve"> October to 5</w:t>
      </w:r>
      <w:r w:rsidRPr="00DD3198">
        <w:rPr>
          <w:rFonts w:cs="Times New Roman"/>
          <w:szCs w:val="24"/>
          <w:vertAlign w:val="superscript"/>
        </w:rPr>
        <w:t>th</w:t>
      </w:r>
      <w:r w:rsidRPr="00DD3198">
        <w:rPr>
          <w:rFonts w:cs="Times New Roman"/>
          <w:szCs w:val="24"/>
        </w:rPr>
        <w:t xml:space="preserve"> of November, 2017 in </w:t>
      </w:r>
      <w:proofErr w:type="spellStart"/>
      <w:r w:rsidRPr="00DD3198">
        <w:rPr>
          <w:rFonts w:cs="Times New Roman"/>
          <w:szCs w:val="24"/>
        </w:rPr>
        <w:t>Jhapa</w:t>
      </w:r>
      <w:proofErr w:type="spellEnd"/>
      <w:r w:rsidRPr="00DD3198">
        <w:rPr>
          <w:rFonts w:cs="Times New Roman"/>
          <w:szCs w:val="24"/>
        </w:rPr>
        <w:t xml:space="preserve"> Rural Municipality to assess prevalence of hypertension and risk factors associated with it in 18-70 years age group of </w:t>
      </w:r>
      <w:proofErr w:type="spellStart"/>
      <w:r w:rsidRPr="00DD3198">
        <w:rPr>
          <w:rFonts w:cs="Times New Roman"/>
          <w:szCs w:val="24"/>
        </w:rPr>
        <w:t>Rajbanshi</w:t>
      </w:r>
      <w:proofErr w:type="spellEnd"/>
      <w:r w:rsidRPr="00DD3198">
        <w:rPr>
          <w:rFonts w:cs="Times New Roman"/>
          <w:szCs w:val="24"/>
        </w:rPr>
        <w:t xml:space="preserve"> community of </w:t>
      </w:r>
      <w:proofErr w:type="spellStart"/>
      <w:r w:rsidRPr="00DD3198">
        <w:rPr>
          <w:rFonts w:cs="Times New Roman"/>
          <w:szCs w:val="24"/>
        </w:rPr>
        <w:t>Jhapa</w:t>
      </w:r>
      <w:proofErr w:type="spellEnd"/>
      <w:r w:rsidRPr="00DD3198">
        <w:rPr>
          <w:rFonts w:cs="Times New Roman"/>
          <w:szCs w:val="24"/>
        </w:rPr>
        <w:t xml:space="preserve"> Rural Municipality, </w:t>
      </w:r>
      <w:proofErr w:type="spellStart"/>
      <w:r w:rsidRPr="00DD3198">
        <w:rPr>
          <w:rFonts w:cs="Times New Roman"/>
          <w:szCs w:val="24"/>
        </w:rPr>
        <w:t>Jhapa</w:t>
      </w:r>
      <w:proofErr w:type="spellEnd"/>
      <w:r w:rsidRPr="00DD3198">
        <w:rPr>
          <w:rFonts w:cs="Times New Roman"/>
          <w:szCs w:val="24"/>
        </w:rPr>
        <w:t xml:space="preserve"> using semi- structured questionnaire on formal interview basis. Measurement of Blood Pressure, height, weight, waist circumference and hip circumference were taken.</w:t>
      </w:r>
    </w:p>
    <w:p w:rsidR="00585A3A" w:rsidRPr="00DD3198" w:rsidRDefault="00EA2FCC" w:rsidP="00E07DDB">
      <w:pPr>
        <w:pStyle w:val="Heading2"/>
        <w:spacing w:after="200"/>
      </w:pPr>
      <w:bookmarkStart w:id="39" w:name="_Toc515972462"/>
      <w:r>
        <w:t xml:space="preserve">3.2     </w:t>
      </w:r>
      <w:r w:rsidR="00585A3A" w:rsidRPr="00DD3198">
        <w:t>Study Site</w:t>
      </w:r>
      <w:bookmarkEnd w:id="39"/>
    </w:p>
    <w:p w:rsidR="00585A3A" w:rsidRPr="00DD3198" w:rsidRDefault="00585A3A" w:rsidP="00E07DDB">
      <w:pPr>
        <w:tabs>
          <w:tab w:val="left" w:pos="3890"/>
        </w:tabs>
        <w:spacing w:after="200"/>
        <w:rPr>
          <w:rFonts w:cs="Times New Roman"/>
          <w:b/>
          <w:szCs w:val="24"/>
        </w:rPr>
      </w:pPr>
      <w:r w:rsidRPr="00DD3198">
        <w:rPr>
          <w:rFonts w:cs="Times New Roman"/>
          <w:szCs w:val="24"/>
        </w:rPr>
        <w:t xml:space="preserve">This study was conducted in </w:t>
      </w:r>
      <w:proofErr w:type="spellStart"/>
      <w:r w:rsidRPr="00DD3198">
        <w:rPr>
          <w:rFonts w:cs="Times New Roman"/>
          <w:szCs w:val="24"/>
        </w:rPr>
        <w:t>Jhapa</w:t>
      </w:r>
      <w:proofErr w:type="spellEnd"/>
      <w:r w:rsidRPr="00DD3198">
        <w:rPr>
          <w:rFonts w:cs="Times New Roman"/>
          <w:szCs w:val="24"/>
        </w:rPr>
        <w:t xml:space="preserve"> Rural Municipality of </w:t>
      </w:r>
      <w:proofErr w:type="spellStart"/>
      <w:r w:rsidRPr="00DD3198">
        <w:rPr>
          <w:rFonts w:cs="Times New Roman"/>
          <w:szCs w:val="24"/>
        </w:rPr>
        <w:t>Jhapa</w:t>
      </w:r>
      <w:proofErr w:type="spellEnd"/>
      <w:r w:rsidRPr="00DD3198">
        <w:rPr>
          <w:rFonts w:cs="Times New Roman"/>
          <w:szCs w:val="24"/>
        </w:rPr>
        <w:t xml:space="preserve"> district. It comprises of 3 VDCs i.e. </w:t>
      </w:r>
      <w:proofErr w:type="spellStart"/>
      <w:r w:rsidRPr="00DD3198">
        <w:rPr>
          <w:rFonts w:cs="Times New Roman"/>
          <w:szCs w:val="24"/>
        </w:rPr>
        <w:t>Sharnamati</w:t>
      </w:r>
      <w:proofErr w:type="spellEnd"/>
      <w:r w:rsidRPr="00DD3198">
        <w:rPr>
          <w:rFonts w:cs="Times New Roman"/>
          <w:szCs w:val="24"/>
        </w:rPr>
        <w:t xml:space="preserve">, </w:t>
      </w:r>
      <w:proofErr w:type="spellStart"/>
      <w:r w:rsidRPr="00DD3198">
        <w:rPr>
          <w:rFonts w:cs="Times New Roman"/>
          <w:szCs w:val="24"/>
        </w:rPr>
        <w:t>Kumorkhodh</w:t>
      </w:r>
      <w:proofErr w:type="spellEnd"/>
      <w:r w:rsidRPr="00DD3198">
        <w:rPr>
          <w:rFonts w:cs="Times New Roman"/>
          <w:szCs w:val="24"/>
        </w:rPr>
        <w:t xml:space="preserve"> and </w:t>
      </w:r>
      <w:proofErr w:type="spellStart"/>
      <w:r w:rsidRPr="00DD3198">
        <w:rPr>
          <w:rFonts w:cs="Times New Roman"/>
          <w:szCs w:val="24"/>
        </w:rPr>
        <w:t>Tanghandubba</w:t>
      </w:r>
      <w:proofErr w:type="spellEnd"/>
      <w:r w:rsidRPr="00DD3198">
        <w:rPr>
          <w:rFonts w:cs="Times New Roman"/>
          <w:szCs w:val="24"/>
        </w:rPr>
        <w:t xml:space="preserve">. According to National Population and Housing census 2011, </w:t>
      </w:r>
      <w:proofErr w:type="spellStart"/>
      <w:r w:rsidRPr="00DD3198">
        <w:rPr>
          <w:rFonts w:cs="Times New Roman"/>
          <w:szCs w:val="24"/>
        </w:rPr>
        <w:t>Sharnamati</w:t>
      </w:r>
      <w:proofErr w:type="spellEnd"/>
      <w:r w:rsidRPr="00DD3198">
        <w:rPr>
          <w:rFonts w:cs="Times New Roman"/>
          <w:szCs w:val="24"/>
        </w:rPr>
        <w:t xml:space="preserve"> VDC constituted of 115 households with 580 total populations, </w:t>
      </w:r>
      <w:proofErr w:type="spellStart"/>
      <w:r w:rsidRPr="00DD3198">
        <w:rPr>
          <w:rFonts w:cs="Times New Roman"/>
          <w:szCs w:val="24"/>
        </w:rPr>
        <w:t>Kumorkhodh</w:t>
      </w:r>
      <w:proofErr w:type="spellEnd"/>
      <w:r w:rsidRPr="00DD3198">
        <w:rPr>
          <w:rFonts w:cs="Times New Roman"/>
          <w:szCs w:val="24"/>
        </w:rPr>
        <w:t xml:space="preserve"> constituted of 322 households with 1709 total populations and </w:t>
      </w:r>
      <w:proofErr w:type="spellStart"/>
      <w:r w:rsidRPr="00DD3198">
        <w:rPr>
          <w:rFonts w:cs="Times New Roman"/>
          <w:szCs w:val="24"/>
        </w:rPr>
        <w:t>Tanghandubba</w:t>
      </w:r>
      <w:proofErr w:type="spellEnd"/>
      <w:r w:rsidRPr="00DD3198">
        <w:rPr>
          <w:rFonts w:cs="Times New Roman"/>
          <w:szCs w:val="24"/>
        </w:rPr>
        <w:t xml:space="preserve"> constituted of 151 households with 731 total populations. Thus newly formed </w:t>
      </w:r>
      <w:proofErr w:type="spellStart"/>
      <w:r w:rsidRPr="00DD3198">
        <w:rPr>
          <w:rFonts w:cs="Times New Roman"/>
          <w:szCs w:val="24"/>
        </w:rPr>
        <w:t>Jhapa</w:t>
      </w:r>
      <w:proofErr w:type="spellEnd"/>
      <w:r w:rsidRPr="00DD3198">
        <w:rPr>
          <w:rFonts w:cs="Times New Roman"/>
          <w:szCs w:val="24"/>
        </w:rPr>
        <w:t xml:space="preserve"> Rural Municipality altogether comprises of 588 households with 3374 total populations.</w:t>
      </w:r>
    </w:p>
    <w:p w:rsidR="00585A3A" w:rsidRPr="00DD3198" w:rsidRDefault="00585A3A" w:rsidP="00E07DDB">
      <w:pPr>
        <w:pStyle w:val="Heading2"/>
        <w:spacing w:after="200"/>
      </w:pPr>
      <w:bookmarkStart w:id="40" w:name="_Toc515972463"/>
      <w:r w:rsidRPr="00DD3198">
        <w:t>3.3     Materials</w:t>
      </w:r>
      <w:bookmarkEnd w:id="40"/>
    </w:p>
    <w:p w:rsidR="00585A3A" w:rsidRPr="00DD3198" w:rsidRDefault="00585A3A" w:rsidP="00E07DDB">
      <w:pPr>
        <w:tabs>
          <w:tab w:val="left" w:pos="3890"/>
        </w:tabs>
        <w:spacing w:after="200"/>
        <w:rPr>
          <w:rFonts w:cs="Times New Roman"/>
          <w:szCs w:val="24"/>
        </w:rPr>
      </w:pPr>
      <w:r w:rsidRPr="00DD3198">
        <w:rPr>
          <w:rFonts w:cs="Times New Roman"/>
          <w:szCs w:val="24"/>
        </w:rPr>
        <w:t>The materials required for the survey are as follows:</w:t>
      </w:r>
    </w:p>
    <w:p w:rsidR="00585A3A" w:rsidRPr="00453DDE" w:rsidRDefault="00585A3A" w:rsidP="005D0F2B">
      <w:pPr>
        <w:pStyle w:val="ListParagraph"/>
        <w:numPr>
          <w:ilvl w:val="0"/>
          <w:numId w:val="2"/>
        </w:numPr>
        <w:tabs>
          <w:tab w:val="left" w:pos="3890"/>
        </w:tabs>
        <w:spacing w:after="200"/>
        <w:rPr>
          <w:rFonts w:cs="Times New Roman"/>
          <w:szCs w:val="24"/>
        </w:rPr>
      </w:pPr>
      <w:r w:rsidRPr="00453DDE">
        <w:rPr>
          <w:rFonts w:cs="Times New Roman"/>
          <w:szCs w:val="24"/>
        </w:rPr>
        <w:t>Blood pressure measuring devices: Stethoscope and Sphygmomanometer</w:t>
      </w:r>
      <w:r w:rsidR="00F353B4">
        <w:rPr>
          <w:rFonts w:cs="Times New Roman"/>
          <w:szCs w:val="24"/>
        </w:rPr>
        <w:t xml:space="preserve"> were used for blood pressure measurement.</w:t>
      </w:r>
    </w:p>
    <w:p w:rsidR="00585A3A" w:rsidRPr="00453DDE" w:rsidRDefault="00585A3A" w:rsidP="005D0F2B">
      <w:pPr>
        <w:pStyle w:val="ListParagraph"/>
        <w:numPr>
          <w:ilvl w:val="0"/>
          <w:numId w:val="2"/>
        </w:numPr>
        <w:tabs>
          <w:tab w:val="left" w:pos="3890"/>
        </w:tabs>
        <w:spacing w:after="200"/>
        <w:rPr>
          <w:rFonts w:cs="Times New Roman"/>
          <w:szCs w:val="24"/>
        </w:rPr>
      </w:pPr>
      <w:r w:rsidRPr="00453DDE">
        <w:rPr>
          <w:rFonts w:cs="Times New Roman"/>
          <w:szCs w:val="24"/>
        </w:rPr>
        <w:t xml:space="preserve">Weighing machine: </w:t>
      </w:r>
      <w:proofErr w:type="gramStart"/>
      <w:r w:rsidR="00F353B4">
        <w:rPr>
          <w:rFonts w:cs="Times New Roman"/>
          <w:szCs w:val="24"/>
        </w:rPr>
        <w:t xml:space="preserve">A weighing scale with </w:t>
      </w:r>
      <w:r w:rsidRPr="00453DDE">
        <w:rPr>
          <w:rFonts w:cs="Times New Roman"/>
          <w:szCs w:val="24"/>
        </w:rPr>
        <w:t>capacity of 100 kg</w:t>
      </w:r>
      <w:r w:rsidR="00F353B4">
        <w:rPr>
          <w:rFonts w:cs="Times New Roman"/>
          <w:szCs w:val="24"/>
        </w:rPr>
        <w:t xml:space="preserve"> were</w:t>
      </w:r>
      <w:proofErr w:type="gramEnd"/>
      <w:r w:rsidR="00F353B4">
        <w:rPr>
          <w:rFonts w:cs="Times New Roman"/>
          <w:szCs w:val="24"/>
        </w:rPr>
        <w:t xml:space="preserve"> used.</w:t>
      </w:r>
    </w:p>
    <w:p w:rsidR="00453DDE" w:rsidRDefault="00585A3A" w:rsidP="005D0F2B">
      <w:pPr>
        <w:pStyle w:val="ListParagraph"/>
        <w:numPr>
          <w:ilvl w:val="0"/>
          <w:numId w:val="2"/>
        </w:numPr>
        <w:tabs>
          <w:tab w:val="left" w:pos="3890"/>
        </w:tabs>
        <w:spacing w:after="200"/>
        <w:rPr>
          <w:rFonts w:cs="Times New Roman"/>
          <w:szCs w:val="24"/>
        </w:rPr>
      </w:pPr>
      <w:proofErr w:type="spellStart"/>
      <w:r w:rsidRPr="00453DDE">
        <w:rPr>
          <w:rFonts w:cs="Times New Roman"/>
          <w:szCs w:val="24"/>
        </w:rPr>
        <w:t>Stadiometer</w:t>
      </w:r>
      <w:proofErr w:type="spellEnd"/>
      <w:r w:rsidRPr="00453DDE">
        <w:rPr>
          <w:rFonts w:cs="Times New Roman"/>
          <w:szCs w:val="24"/>
        </w:rPr>
        <w:t xml:space="preserve">: </w:t>
      </w:r>
      <w:r w:rsidR="00F353B4">
        <w:rPr>
          <w:rFonts w:cs="Times New Roman"/>
          <w:szCs w:val="24"/>
        </w:rPr>
        <w:t xml:space="preserve">A </w:t>
      </w:r>
      <w:proofErr w:type="spellStart"/>
      <w:r w:rsidR="00F353B4">
        <w:rPr>
          <w:rFonts w:cs="Times New Roman"/>
          <w:szCs w:val="24"/>
        </w:rPr>
        <w:t>stadiometer</w:t>
      </w:r>
      <w:proofErr w:type="spellEnd"/>
      <w:r w:rsidR="00F353B4">
        <w:rPr>
          <w:rFonts w:cs="Times New Roman"/>
          <w:szCs w:val="24"/>
        </w:rPr>
        <w:t xml:space="preserve"> with capacity of measuring 6 </w:t>
      </w:r>
      <w:proofErr w:type="spellStart"/>
      <w:r w:rsidR="00F353B4">
        <w:rPr>
          <w:rFonts w:cs="Times New Roman"/>
          <w:szCs w:val="24"/>
        </w:rPr>
        <w:t>ft</w:t>
      </w:r>
      <w:proofErr w:type="spellEnd"/>
      <w:r w:rsidR="00F353B4">
        <w:rPr>
          <w:rFonts w:cs="Times New Roman"/>
          <w:szCs w:val="24"/>
        </w:rPr>
        <w:t xml:space="preserve"> was used.</w:t>
      </w:r>
    </w:p>
    <w:p w:rsidR="00585A3A" w:rsidRPr="00453DDE" w:rsidRDefault="00F353B4" w:rsidP="005D0F2B">
      <w:pPr>
        <w:pStyle w:val="ListParagraph"/>
        <w:numPr>
          <w:ilvl w:val="0"/>
          <w:numId w:val="2"/>
        </w:numPr>
        <w:tabs>
          <w:tab w:val="left" w:pos="3890"/>
        </w:tabs>
        <w:spacing w:after="200"/>
        <w:rPr>
          <w:rFonts w:cs="Times New Roman"/>
          <w:szCs w:val="24"/>
        </w:rPr>
      </w:pPr>
      <w:r>
        <w:rPr>
          <w:szCs w:val="24"/>
        </w:rPr>
        <w:t>M</w:t>
      </w:r>
      <w:r w:rsidR="00453DDE" w:rsidRPr="00453DDE">
        <w:rPr>
          <w:szCs w:val="24"/>
        </w:rPr>
        <w:t xml:space="preserve">easuring </w:t>
      </w:r>
      <w:proofErr w:type="gramStart"/>
      <w:r w:rsidR="00453DDE" w:rsidRPr="00453DDE">
        <w:rPr>
          <w:szCs w:val="24"/>
        </w:rPr>
        <w:t xml:space="preserve">tape </w:t>
      </w:r>
      <w:r w:rsidR="00453DDE">
        <w:rPr>
          <w:szCs w:val="24"/>
        </w:rPr>
        <w:t>:</w:t>
      </w:r>
      <w:r>
        <w:rPr>
          <w:szCs w:val="24"/>
        </w:rPr>
        <w:t>A</w:t>
      </w:r>
      <w:proofErr w:type="gramEnd"/>
      <w:r>
        <w:rPr>
          <w:szCs w:val="24"/>
        </w:rPr>
        <w:t xml:space="preserve"> </w:t>
      </w:r>
      <w:proofErr w:type="spellStart"/>
      <w:r>
        <w:rPr>
          <w:szCs w:val="24"/>
        </w:rPr>
        <w:t>non stretchable</w:t>
      </w:r>
      <w:proofErr w:type="spellEnd"/>
      <w:r>
        <w:rPr>
          <w:szCs w:val="24"/>
        </w:rPr>
        <w:t xml:space="preserve"> measuring tape was used </w:t>
      </w:r>
      <w:r w:rsidR="00453DDE" w:rsidRPr="00453DDE">
        <w:rPr>
          <w:szCs w:val="24"/>
        </w:rPr>
        <w:t>to meas</w:t>
      </w:r>
      <w:r w:rsidR="00453DDE">
        <w:rPr>
          <w:szCs w:val="24"/>
        </w:rPr>
        <w:t>ure waist and hip circumference</w:t>
      </w:r>
      <w:r>
        <w:rPr>
          <w:szCs w:val="24"/>
        </w:rPr>
        <w:t>.</w:t>
      </w:r>
    </w:p>
    <w:p w:rsidR="00453DDE" w:rsidRPr="00453DDE" w:rsidRDefault="00453DDE" w:rsidP="005D0F2B">
      <w:pPr>
        <w:pStyle w:val="ListParagraph"/>
        <w:numPr>
          <w:ilvl w:val="0"/>
          <w:numId w:val="2"/>
        </w:numPr>
        <w:spacing w:after="200"/>
      </w:pPr>
      <w:r w:rsidRPr="00453DDE">
        <w:t>Measuring utensils</w:t>
      </w:r>
      <w:r>
        <w:t>:</w:t>
      </w:r>
      <w:r w:rsidR="00CA403D">
        <w:t xml:space="preserve"> </w:t>
      </w:r>
      <w:proofErr w:type="spellStart"/>
      <w:r w:rsidRPr="00453DDE">
        <w:t>Standardised</w:t>
      </w:r>
      <w:proofErr w:type="spellEnd"/>
      <w:r w:rsidRPr="00453DDE">
        <w:t xml:space="preserve"> utensils were used for taking 24 hour dietary recall</w:t>
      </w:r>
      <w:r w:rsidR="000212B2">
        <w:t>.</w:t>
      </w:r>
    </w:p>
    <w:p w:rsidR="00585A3A" w:rsidRPr="00453DDE" w:rsidRDefault="00585A3A" w:rsidP="005D0F2B">
      <w:pPr>
        <w:pStyle w:val="ListParagraph"/>
        <w:numPr>
          <w:ilvl w:val="0"/>
          <w:numId w:val="2"/>
        </w:numPr>
        <w:tabs>
          <w:tab w:val="left" w:pos="3890"/>
        </w:tabs>
        <w:spacing w:after="200"/>
        <w:rPr>
          <w:rFonts w:cs="Times New Roman"/>
          <w:szCs w:val="24"/>
        </w:rPr>
      </w:pPr>
      <w:proofErr w:type="spellStart"/>
      <w:r w:rsidRPr="00453DDE">
        <w:rPr>
          <w:rFonts w:cs="Times New Roman"/>
          <w:bCs/>
          <w:szCs w:val="24"/>
        </w:rPr>
        <w:lastRenderedPageBreak/>
        <w:t>Questionna</w:t>
      </w:r>
      <w:r w:rsidR="00453DDE">
        <w:rPr>
          <w:rFonts w:cs="Times New Roman"/>
          <w:bCs/>
          <w:szCs w:val="24"/>
        </w:rPr>
        <w:t>ire:</w:t>
      </w:r>
      <w:r w:rsidR="00453DDE" w:rsidRPr="00A03E0A">
        <w:rPr>
          <w:szCs w:val="24"/>
        </w:rPr>
        <w:t>A</w:t>
      </w:r>
      <w:proofErr w:type="spellEnd"/>
      <w:r w:rsidR="00453DDE" w:rsidRPr="00A03E0A">
        <w:rPr>
          <w:szCs w:val="24"/>
        </w:rPr>
        <w:t xml:space="preserve"> well designed, semi structured and pretested set of questionnaire was used to collect information on socio-demographic and economic data such as age, sex, ethnicity, marital status, education, income, education, caste, religion</w:t>
      </w:r>
      <w:r w:rsidR="00453DDE">
        <w:rPr>
          <w:szCs w:val="24"/>
        </w:rPr>
        <w:t>.</w:t>
      </w:r>
    </w:p>
    <w:p w:rsidR="00453DDE" w:rsidRPr="00700E1F" w:rsidRDefault="00453DDE" w:rsidP="005D0F2B">
      <w:pPr>
        <w:pStyle w:val="Heading2"/>
        <w:numPr>
          <w:ilvl w:val="1"/>
          <w:numId w:val="38"/>
        </w:numPr>
        <w:spacing w:after="200"/>
      </w:pPr>
      <w:r w:rsidRPr="00700E1F">
        <w:t xml:space="preserve">    </w:t>
      </w:r>
      <w:bookmarkStart w:id="41" w:name="_Toc515972464"/>
      <w:r w:rsidRPr="00700E1F">
        <w:t>Research variables</w:t>
      </w:r>
      <w:bookmarkEnd w:id="41"/>
    </w:p>
    <w:p w:rsidR="006340A0" w:rsidRPr="000212B2" w:rsidRDefault="009E7171" w:rsidP="00E07DDB">
      <w:pPr>
        <w:pStyle w:val="Heading3"/>
        <w:spacing w:after="200"/>
      </w:pPr>
      <w:bookmarkStart w:id="42" w:name="_Toc515972465"/>
      <w:r>
        <w:t xml:space="preserve">3.4.1     </w:t>
      </w:r>
      <w:r w:rsidR="006340A0" w:rsidRPr="000212B2">
        <w:t>Dependent Variables</w:t>
      </w:r>
      <w:bookmarkEnd w:id="42"/>
    </w:p>
    <w:p w:rsidR="009E7171" w:rsidRPr="009E7171" w:rsidRDefault="009E7171" w:rsidP="00E07DDB">
      <w:pPr>
        <w:pStyle w:val="Heading4"/>
        <w:spacing w:after="200"/>
      </w:pPr>
      <w:bookmarkStart w:id="43" w:name="_Toc515972466"/>
      <w:r>
        <w:t xml:space="preserve">3.4.1.1     </w:t>
      </w:r>
      <w:r w:rsidRPr="009E7171">
        <w:t>Blood pressure</w:t>
      </w:r>
      <w:bookmarkEnd w:id="43"/>
    </w:p>
    <w:p w:rsidR="009E7171" w:rsidRDefault="008C287C" w:rsidP="009B53D9">
      <w:pPr>
        <w:pStyle w:val="ListParagraph"/>
        <w:spacing w:after="200"/>
        <w:ind w:left="0"/>
      </w:pPr>
      <w:r>
        <w:t xml:space="preserve">According to </w:t>
      </w:r>
      <w:proofErr w:type="spellStart"/>
      <w:r>
        <w:t>updted</w:t>
      </w:r>
      <w:proofErr w:type="spellEnd"/>
      <w:r>
        <w:t xml:space="preserve"> 2017 ACC/AHA guidelines of hypertension, blood pressure measurements less than 120/80 mmHg were considered normal</w:t>
      </w:r>
      <w:proofErr w:type="gramStart"/>
      <w:r>
        <w:t>,120</w:t>
      </w:r>
      <w:proofErr w:type="gramEnd"/>
      <w:r>
        <w:t xml:space="preserve">-129/80 mmHg were considered elevated level, 130-139/80-89 mmHg were </w:t>
      </w:r>
      <w:proofErr w:type="spellStart"/>
      <w:r>
        <w:t>considerd</w:t>
      </w:r>
      <w:proofErr w:type="spellEnd"/>
      <w:r>
        <w:t xml:space="preserve"> as Stage 1 Hypertension and greater than 140/90 mmHg  were con</w:t>
      </w:r>
      <w:bookmarkStart w:id="44" w:name="_Toc513405884"/>
      <w:r w:rsidR="009E7171">
        <w:t>sidered as stage 2 Hypertension.</w:t>
      </w:r>
    </w:p>
    <w:p w:rsidR="00453DDE" w:rsidRPr="009E7171" w:rsidRDefault="009B53D9" w:rsidP="009B53D9">
      <w:pPr>
        <w:outlineLvl w:val="2"/>
      </w:pPr>
      <w:bookmarkStart w:id="45" w:name="_Toc515972467"/>
      <w:r>
        <w:rPr>
          <w:rFonts w:eastAsia="TimesNewRoman"/>
          <w:b/>
        </w:rPr>
        <w:t xml:space="preserve">3.4.2     </w:t>
      </w:r>
      <w:r w:rsidR="00453DDE" w:rsidRPr="009B53D9">
        <w:rPr>
          <w:rFonts w:eastAsia="TimesNewRoman"/>
          <w:b/>
        </w:rPr>
        <w:t>Independent variables</w:t>
      </w:r>
      <w:bookmarkEnd w:id="44"/>
      <w:bookmarkEnd w:id="45"/>
    </w:p>
    <w:p w:rsidR="009E7171" w:rsidRDefault="00453DDE" w:rsidP="00E07DDB">
      <w:pPr>
        <w:pStyle w:val="EndNoteBibliography"/>
        <w:spacing w:after="200"/>
        <w:rPr>
          <w:rFonts w:eastAsia="TimesNewRoman"/>
          <w:szCs w:val="24"/>
        </w:rPr>
      </w:pPr>
      <w:r w:rsidRPr="00A03E0A">
        <w:rPr>
          <w:rFonts w:eastAsia="TimesNewRoman"/>
          <w:szCs w:val="24"/>
        </w:rPr>
        <w:t xml:space="preserve">The </w:t>
      </w:r>
      <w:r w:rsidR="00C15CE1">
        <w:rPr>
          <w:rFonts w:eastAsia="TimesNewRoman"/>
          <w:szCs w:val="24"/>
        </w:rPr>
        <w:t>in</w:t>
      </w:r>
      <w:r w:rsidRPr="00A03E0A">
        <w:rPr>
          <w:rFonts w:eastAsia="TimesNewRoman"/>
          <w:szCs w:val="24"/>
        </w:rPr>
        <w:t>dependent variables und</w:t>
      </w:r>
      <w:bookmarkStart w:id="46" w:name="_Toc513405885"/>
      <w:r w:rsidR="009E7171">
        <w:rPr>
          <w:rFonts w:eastAsia="TimesNewRoman"/>
          <w:szCs w:val="24"/>
        </w:rPr>
        <w:t>er this study were defined as :</w:t>
      </w:r>
    </w:p>
    <w:p w:rsidR="00453DDE" w:rsidRPr="00453DDE" w:rsidRDefault="009E7171" w:rsidP="00E07DDB">
      <w:pPr>
        <w:pStyle w:val="Heading4"/>
        <w:spacing w:after="200"/>
        <w:rPr>
          <w:rFonts w:eastAsia="TimesNewRoman"/>
        </w:rPr>
      </w:pPr>
      <w:bookmarkStart w:id="47" w:name="_Toc515972468"/>
      <w:r w:rsidRPr="009E7171">
        <w:rPr>
          <w:rFonts w:eastAsia="TimesNewRoman"/>
        </w:rPr>
        <w:t>3.4.2.1</w:t>
      </w:r>
      <w:r>
        <w:rPr>
          <w:rFonts w:eastAsia="TimesNewRoman"/>
        </w:rPr>
        <w:t xml:space="preserve">    </w:t>
      </w:r>
      <w:r w:rsidR="00453DDE" w:rsidRPr="00DC7219">
        <w:rPr>
          <w:rFonts w:eastAsia="TimesNewRoman"/>
        </w:rPr>
        <w:t>Body mass index</w:t>
      </w:r>
      <w:bookmarkEnd w:id="46"/>
      <w:bookmarkEnd w:id="47"/>
    </w:p>
    <w:p w:rsidR="00453DDE" w:rsidRPr="00A03E0A" w:rsidRDefault="00C15CE1" w:rsidP="009B53D9">
      <w:pPr>
        <w:pStyle w:val="EndNoteBibliography"/>
        <w:spacing w:after="200" w:line="360" w:lineRule="auto"/>
        <w:rPr>
          <w:rFonts w:eastAsia="TimesNewRoman"/>
          <w:szCs w:val="24"/>
        </w:rPr>
      </w:pPr>
      <w:r>
        <w:rPr>
          <w:rFonts w:eastAsia="TimesNewRoman"/>
          <w:szCs w:val="24"/>
        </w:rPr>
        <w:t xml:space="preserve">People  </w:t>
      </w:r>
      <w:r w:rsidR="00453DDE" w:rsidRPr="00A03E0A">
        <w:rPr>
          <w:rFonts w:eastAsia="TimesNewRoman"/>
          <w:szCs w:val="24"/>
        </w:rPr>
        <w:t xml:space="preserve">with a BMI of </w:t>
      </w:r>
      <w:r w:rsidR="003B2073">
        <w:rPr>
          <w:rFonts w:eastAsia="TimesNewRoman"/>
          <w:szCs w:val="24"/>
        </w:rPr>
        <w:t>18.5-22</w:t>
      </w:r>
      <w:r>
        <w:rPr>
          <w:rFonts w:eastAsia="TimesNewRoman"/>
          <w:szCs w:val="24"/>
        </w:rPr>
        <w:t xml:space="preserve">.9 were classified as normal , with BMI of </w:t>
      </w:r>
      <w:r w:rsidR="003B2073">
        <w:rPr>
          <w:rFonts w:eastAsia="TimesNewRoman"/>
          <w:szCs w:val="24"/>
        </w:rPr>
        <w:t>23.0 to 27.5</w:t>
      </w:r>
      <w:r w:rsidR="00453DDE" w:rsidRPr="00A03E0A">
        <w:rPr>
          <w:rFonts w:eastAsia="TimesNewRoman"/>
          <w:szCs w:val="24"/>
        </w:rPr>
        <w:t xml:space="preserve"> kg/m² were classified as overweight; while those with</w:t>
      </w:r>
      <w:r w:rsidR="003B2073">
        <w:rPr>
          <w:rFonts w:eastAsia="TimesNewRoman"/>
          <w:szCs w:val="24"/>
        </w:rPr>
        <w:t xml:space="preserve"> a BMI greater or equal to 27.5 </w:t>
      </w:r>
      <w:r w:rsidR="00453DDE" w:rsidRPr="00A03E0A">
        <w:rPr>
          <w:rFonts w:eastAsia="TimesNewRoman"/>
          <w:szCs w:val="24"/>
        </w:rPr>
        <w:t>kg/m² were classified as obese based on WHO standards of classification</w:t>
      </w:r>
      <w:r w:rsidR="00850C01">
        <w:rPr>
          <w:rFonts w:eastAsia="TimesNewRoman"/>
          <w:szCs w:val="24"/>
        </w:rPr>
        <w:t xml:space="preserve"> for Asians</w:t>
      </w:r>
      <w:r w:rsidR="003B2073" w:rsidRPr="00142927">
        <w:fldChar w:fldCharType="begin"/>
      </w:r>
      <w:r w:rsidR="003B2073" w:rsidRPr="00142927">
        <w:instrText xml:space="preserve"> ADDIN EN.CITE &lt;EndNote&gt;&lt;Cite&gt;&lt;Author&gt;WHO&lt;/Author&gt;&lt;Year&gt;2004&lt;/Year&gt;&lt;RecNum&gt;372&lt;/RecNum&gt;&lt;DisplayText&gt;(WHO, 2004)&lt;/DisplayText&gt;&lt;record&gt;&lt;rec-number&gt;372&lt;/rec-number&gt;&lt;foreign-keys&gt;&lt;key app="EN" db-id="xrxe5estus99suesvpaxaavpvv0vp0ptew0x" timestamp="1528046686"&gt;372&lt;/key&gt;&lt;/foreign-keys&gt;&lt;ref-type name="Journal Article"&gt;17&lt;/ref-type&gt;&lt;contributors&gt;&lt;authors&gt;&lt;author&gt;WHO&lt;/author&gt;&lt;/authors&gt;&lt;/contributors&gt;&lt;titles&gt;&lt;title&gt; Appropriate body-mass index for Asian populations and its implication for policy&amp;#xD;and intervention strategies. &lt;/title&gt;&lt;/titles&gt;&lt;pages&gt;157&lt;/pages&gt;&lt;volume&gt;363&lt;/volume&gt;&lt;number&gt;9403&lt;/number&gt;&lt;dates&gt;&lt;year&gt;2004&lt;/year&gt;&lt;/dates&gt;&lt;publisher&gt;lancet&lt;/publisher&gt;&lt;urls&gt;&lt;/urls&gt;&lt;/record&gt;&lt;/Cite&gt;&lt;/EndNote&gt;</w:instrText>
      </w:r>
      <w:r w:rsidR="003B2073" w:rsidRPr="00142927">
        <w:fldChar w:fldCharType="separate"/>
      </w:r>
      <w:r w:rsidR="003B2073" w:rsidRPr="00142927">
        <w:t>(</w:t>
      </w:r>
      <w:hyperlink w:anchor="_ENREF_87" w:tooltip="WHO, 2004 #372" w:history="1">
        <w:r w:rsidR="00A07CC3" w:rsidRPr="00142927">
          <w:t>WHO, 2004</w:t>
        </w:r>
      </w:hyperlink>
      <w:r w:rsidR="003B2073" w:rsidRPr="00142927">
        <w:t>)</w:t>
      </w:r>
      <w:r w:rsidR="003B2073" w:rsidRPr="00142927">
        <w:fldChar w:fldCharType="end"/>
      </w:r>
      <w:r w:rsidR="00453DDE" w:rsidRPr="00A03E0A">
        <w:rPr>
          <w:rFonts w:eastAsia="TimesNewRoman"/>
          <w:szCs w:val="24"/>
        </w:rPr>
        <w:t>.</w:t>
      </w:r>
    </w:p>
    <w:p w:rsidR="00453DDE" w:rsidRPr="00DC7219" w:rsidRDefault="009E7171" w:rsidP="00E07DDB">
      <w:pPr>
        <w:pStyle w:val="Heading4"/>
        <w:spacing w:after="200"/>
        <w:rPr>
          <w:rFonts w:eastAsia="TimesNewRoman"/>
        </w:rPr>
      </w:pPr>
      <w:bookmarkStart w:id="48" w:name="_Toc513405886"/>
      <w:bookmarkStart w:id="49" w:name="_Toc515972469"/>
      <w:r>
        <w:rPr>
          <w:rFonts w:eastAsia="TimesNewRoman"/>
        </w:rPr>
        <w:t xml:space="preserve">3.4.2.2     </w:t>
      </w:r>
      <w:r w:rsidR="007D5EF7">
        <w:rPr>
          <w:rFonts w:eastAsia="TimesNewRoman"/>
        </w:rPr>
        <w:t xml:space="preserve">Waist circumference </w:t>
      </w:r>
      <w:r w:rsidR="00453DDE" w:rsidRPr="00DC7219">
        <w:rPr>
          <w:rFonts w:eastAsia="TimesNewRoman"/>
        </w:rPr>
        <w:t>in cm</w:t>
      </w:r>
      <w:bookmarkEnd w:id="48"/>
      <w:bookmarkEnd w:id="49"/>
    </w:p>
    <w:p w:rsidR="00453DDE" w:rsidRPr="00A03E0A" w:rsidRDefault="006340A0" w:rsidP="009B53D9">
      <w:pPr>
        <w:pStyle w:val="EndNoteBibliography"/>
        <w:spacing w:after="200" w:line="360" w:lineRule="auto"/>
        <w:rPr>
          <w:rFonts w:eastAsia="TimesNewRoman"/>
          <w:szCs w:val="24"/>
        </w:rPr>
      </w:pPr>
      <w:r>
        <w:rPr>
          <w:rFonts w:eastAsia="TimesNewRoman"/>
          <w:szCs w:val="24"/>
        </w:rPr>
        <w:t>Men and w</w:t>
      </w:r>
      <w:r w:rsidR="00453DDE" w:rsidRPr="00A03E0A">
        <w:rPr>
          <w:rFonts w:eastAsia="TimesNewRoman"/>
          <w:szCs w:val="24"/>
        </w:rPr>
        <w:t xml:space="preserve">omen with waist circumference above </w:t>
      </w:r>
      <w:r>
        <w:rPr>
          <w:rFonts w:eastAsia="TimesNewRoman"/>
          <w:szCs w:val="24"/>
        </w:rPr>
        <w:t xml:space="preserve">90 cm  and </w:t>
      </w:r>
      <w:r w:rsidR="00453DDE" w:rsidRPr="00A03E0A">
        <w:rPr>
          <w:rFonts w:eastAsia="TimesNewRoman"/>
          <w:szCs w:val="24"/>
        </w:rPr>
        <w:t xml:space="preserve">80 cm </w:t>
      </w:r>
      <w:r>
        <w:rPr>
          <w:rFonts w:eastAsia="TimesNewRoman"/>
          <w:szCs w:val="24"/>
        </w:rPr>
        <w:t xml:space="preserve"> respectively </w:t>
      </w:r>
      <w:r w:rsidR="00453DDE" w:rsidRPr="00A03E0A">
        <w:rPr>
          <w:rFonts w:eastAsia="TimesNewRoman"/>
          <w:szCs w:val="24"/>
        </w:rPr>
        <w:t xml:space="preserve">were identified as being abdominally obese </w:t>
      </w:r>
      <w:r w:rsidR="00453DDE" w:rsidRPr="00A03E0A">
        <w:rPr>
          <w:rFonts w:eastAsia="TimesNewRoman"/>
          <w:szCs w:val="24"/>
        </w:rPr>
        <w:fldChar w:fldCharType="begin"/>
      </w:r>
      <w:r w:rsidR="00453DDE">
        <w:rPr>
          <w:rFonts w:eastAsia="TimesNewRoman"/>
          <w:szCs w:val="24"/>
        </w:rPr>
        <w:instrText xml:space="preserve"> ADDIN EN.CITE &lt;EndNote&gt;&lt;Cite&gt;&lt;Author&gt;IDF&lt;/Author&gt;&lt;Year&gt;2006&lt;/Year&gt;&lt;RecNum&gt;7&lt;/RecNum&gt;&lt;DisplayText&gt;(IDF, 2006)&lt;/DisplayText&gt;&lt;record&gt;&lt;rec-number&gt;7&lt;/rec-number&gt;&lt;foreign-keys&gt;&lt;key app="EN" db-id="fwtwzp0todw2e9e29puvdxxw2z2dvfxpdz0f" timestamp="1516676758"&gt;7&lt;/key&gt;&lt;/foreign-keys&gt;&lt;ref-type name="Report (electronic and hard copy)"&gt;27&lt;/ref-type&gt;&lt;contributors&gt;&lt;authors&gt;&lt;author&gt;IDF&lt;/author&gt;&lt;/authors&gt;&lt;/contributors&gt;&lt;titles&gt;&lt;title&gt;The IDF consensus worldwide definition of the metabolic syndrome &lt;/title&gt;&lt;/titles&gt;&lt;dates&gt;&lt;year&gt;2006&lt;/year&gt;&lt;/dates&gt;&lt;pub-location&gt;Belgium&lt;/pub-location&gt;&lt;urls&gt;&lt;/urls&gt;&lt;/record&gt;&lt;/Cite&gt;&lt;/EndNote&gt;</w:instrText>
      </w:r>
      <w:r w:rsidR="00453DDE" w:rsidRPr="00A03E0A">
        <w:rPr>
          <w:rFonts w:eastAsia="TimesNewRoman"/>
          <w:szCs w:val="24"/>
        </w:rPr>
        <w:fldChar w:fldCharType="separate"/>
      </w:r>
      <w:r w:rsidR="00453DDE" w:rsidRPr="00A03E0A">
        <w:rPr>
          <w:rFonts w:eastAsia="TimesNewRoman"/>
          <w:szCs w:val="24"/>
        </w:rPr>
        <w:t>(</w:t>
      </w:r>
      <w:hyperlink w:anchor="_ENREF_31" w:tooltip="IDF, 2006 #7" w:history="1">
        <w:r w:rsidR="00A07CC3" w:rsidRPr="00A03E0A">
          <w:rPr>
            <w:rFonts w:eastAsia="TimesNewRoman"/>
            <w:szCs w:val="24"/>
          </w:rPr>
          <w:t>IDF, 2006</w:t>
        </w:r>
      </w:hyperlink>
      <w:r w:rsidR="00453DDE" w:rsidRPr="00A03E0A">
        <w:rPr>
          <w:rFonts w:eastAsia="TimesNewRoman"/>
          <w:szCs w:val="24"/>
        </w:rPr>
        <w:t>)</w:t>
      </w:r>
      <w:r w:rsidR="00453DDE" w:rsidRPr="00A03E0A">
        <w:rPr>
          <w:rFonts w:eastAsia="TimesNewRoman"/>
          <w:szCs w:val="24"/>
        </w:rPr>
        <w:fldChar w:fldCharType="end"/>
      </w:r>
      <w:r w:rsidR="00453DDE" w:rsidRPr="00A03E0A">
        <w:rPr>
          <w:rFonts w:eastAsia="TimesNewRoman"/>
          <w:szCs w:val="24"/>
        </w:rPr>
        <w:t>.</w:t>
      </w:r>
    </w:p>
    <w:p w:rsidR="00453DDE" w:rsidRPr="00DC7219" w:rsidRDefault="00923402" w:rsidP="005D0F2B">
      <w:pPr>
        <w:pStyle w:val="Heading4"/>
        <w:numPr>
          <w:ilvl w:val="3"/>
          <w:numId w:val="39"/>
        </w:numPr>
        <w:spacing w:after="200"/>
        <w:rPr>
          <w:rFonts w:eastAsia="TimesNewRoman"/>
        </w:rPr>
      </w:pPr>
      <w:bookmarkStart w:id="50" w:name="_Toc513405887"/>
      <w:bookmarkStart w:id="51" w:name="_Toc515972470"/>
      <w:r>
        <w:rPr>
          <w:rFonts w:eastAsia="TimesNewRoman"/>
        </w:rPr>
        <w:t xml:space="preserve">     </w:t>
      </w:r>
      <w:r w:rsidR="00453DDE" w:rsidRPr="00DC7219">
        <w:rPr>
          <w:rFonts w:eastAsia="TimesNewRoman"/>
        </w:rPr>
        <w:t>Waist to Hip ratio</w:t>
      </w:r>
      <w:bookmarkEnd w:id="50"/>
      <w:bookmarkEnd w:id="51"/>
    </w:p>
    <w:p w:rsidR="00A54656" w:rsidRDefault="006340A0" w:rsidP="009B53D9">
      <w:pPr>
        <w:pStyle w:val="EndNoteBibliography"/>
        <w:spacing w:after="200" w:line="360" w:lineRule="auto"/>
        <w:rPr>
          <w:rFonts w:eastAsia="TimesNewRoman"/>
          <w:szCs w:val="24"/>
        </w:rPr>
      </w:pPr>
      <w:r>
        <w:rPr>
          <w:rFonts w:eastAsia="TimesNewRoman"/>
          <w:szCs w:val="24"/>
        </w:rPr>
        <w:t>Men and w</w:t>
      </w:r>
      <w:r w:rsidR="00453DDE" w:rsidRPr="00A03E0A">
        <w:rPr>
          <w:rFonts w:eastAsia="TimesNewRoman"/>
          <w:szCs w:val="24"/>
        </w:rPr>
        <w:t>omen with waist to hip ratio greater than</w:t>
      </w:r>
      <w:r>
        <w:rPr>
          <w:rFonts w:eastAsia="TimesNewRoman"/>
          <w:szCs w:val="24"/>
        </w:rPr>
        <w:t xml:space="preserve"> 0.90 and</w:t>
      </w:r>
      <w:r w:rsidR="00453DDE" w:rsidRPr="00A03E0A">
        <w:rPr>
          <w:rFonts w:eastAsia="TimesNewRoman"/>
          <w:szCs w:val="24"/>
        </w:rPr>
        <w:t xml:space="preserve"> 0.85 were considered as abdominally obese</w:t>
      </w:r>
      <w:r>
        <w:rPr>
          <w:rFonts w:eastAsia="TimesNewRoman"/>
          <w:szCs w:val="24"/>
        </w:rPr>
        <w:t xml:space="preserve"> respectively</w:t>
      </w:r>
      <w:bookmarkStart w:id="52" w:name="_Toc513405889"/>
      <w:r w:rsidR="00A54656">
        <w:rPr>
          <w:rFonts w:eastAsia="TimesNewRoman"/>
          <w:szCs w:val="24"/>
        </w:rPr>
        <w:t xml:space="preserve"> </w:t>
      </w:r>
      <w:r w:rsidR="00CA3889">
        <w:rPr>
          <w:rFonts w:eastAsia="TimesNewRoman"/>
          <w:szCs w:val="24"/>
        </w:rPr>
        <w:fldChar w:fldCharType="begin"/>
      </w:r>
      <w:r w:rsidR="00FA30FA">
        <w:rPr>
          <w:rFonts w:eastAsia="TimesNewRoman"/>
          <w:szCs w:val="24"/>
        </w:rPr>
        <w:instrText xml:space="preserve"> ADDIN EN.CITE &lt;EndNote&gt;&lt;Cite&gt;&lt;Author&gt;WHO&lt;/Author&gt;&lt;Year&gt;2011&lt;/Year&gt;&lt;RecNum&gt;104&lt;/RecNum&gt;&lt;DisplayText&gt;(WHO, 2011)&lt;/DisplayText&gt;&lt;record&gt;&lt;rec-number&gt;104&lt;/rec-number&gt;&lt;foreign-keys&gt;&lt;key app="EN" db-id="eptpezzvzx2pdpe9wecxx0rzzsrsa5axpft0" timestamp="1512624368"&gt;104&lt;/key&gt;&lt;/foreign-keys&gt;&lt;ref-type name="Report"&gt;27&lt;/ref-type&gt;&lt;contributors&gt;&lt;authors&gt;&lt;author&gt;WHO&lt;/author&gt;&lt;/authors&gt;&lt;/contributors&gt;&lt;titles&gt;&lt;title&gt;Global status report on non communicable diseases 2010&lt;/title&gt;&lt;/titles&gt;&lt;dates&gt;&lt;year&gt;2011&lt;/year&gt;&lt;pub-dates&gt;&lt;date&gt;2010&lt;/date&gt;&lt;/pub-dates&gt;&lt;/dates&gt;&lt;urls&gt;&lt;/urls&gt;&lt;language&gt;s&lt;/language&gt;&lt;/record&gt;&lt;/Cite&gt;&lt;/EndNote&gt;</w:instrText>
      </w:r>
      <w:r w:rsidR="00CA3889">
        <w:rPr>
          <w:rFonts w:eastAsia="TimesNewRoman"/>
          <w:szCs w:val="24"/>
        </w:rPr>
        <w:fldChar w:fldCharType="separate"/>
      </w:r>
      <w:r w:rsidR="00CA3889">
        <w:rPr>
          <w:rFonts w:eastAsia="TimesNewRoman"/>
          <w:szCs w:val="24"/>
        </w:rPr>
        <w:t>(</w:t>
      </w:r>
      <w:hyperlink w:anchor="_ENREF_89" w:tooltip="WHO, 2011 #104" w:history="1">
        <w:r w:rsidR="00A07CC3">
          <w:rPr>
            <w:rFonts w:eastAsia="TimesNewRoman"/>
            <w:szCs w:val="24"/>
          </w:rPr>
          <w:t>WHO, 2011</w:t>
        </w:r>
      </w:hyperlink>
      <w:r w:rsidR="00CA3889">
        <w:rPr>
          <w:rFonts w:eastAsia="TimesNewRoman"/>
          <w:szCs w:val="24"/>
        </w:rPr>
        <w:t>)</w:t>
      </w:r>
      <w:r w:rsidR="00CA3889">
        <w:rPr>
          <w:rFonts w:eastAsia="TimesNewRoman"/>
          <w:szCs w:val="24"/>
        </w:rPr>
        <w:fldChar w:fldCharType="end"/>
      </w:r>
      <w:r w:rsidR="00A54656">
        <w:rPr>
          <w:rFonts w:eastAsia="TimesNewRoman"/>
          <w:szCs w:val="24"/>
        </w:rPr>
        <w:t>.</w:t>
      </w:r>
    </w:p>
    <w:p w:rsidR="00453DDE" w:rsidRPr="00C15CE1" w:rsidRDefault="00A54656" w:rsidP="00E07DDB">
      <w:pPr>
        <w:pStyle w:val="Heading4"/>
        <w:spacing w:after="200"/>
        <w:rPr>
          <w:rFonts w:eastAsia="TimesNewRoman"/>
        </w:rPr>
      </w:pPr>
      <w:bookmarkStart w:id="53" w:name="_Toc515972471"/>
      <w:r w:rsidRPr="00A54656">
        <w:rPr>
          <w:rFonts w:eastAsia="TimesNewRoman"/>
        </w:rPr>
        <w:t>3.4.2.4</w:t>
      </w:r>
      <w:r>
        <w:rPr>
          <w:rFonts w:eastAsia="TimesNewRoman"/>
        </w:rPr>
        <w:t xml:space="preserve">     </w:t>
      </w:r>
      <w:r w:rsidR="00453DDE" w:rsidRPr="00DC7219">
        <w:rPr>
          <w:rFonts w:eastAsia="TimesNewRoman"/>
        </w:rPr>
        <w:t>Socio-economic and demographic variables</w:t>
      </w:r>
      <w:bookmarkEnd w:id="52"/>
      <w:bookmarkEnd w:id="53"/>
    </w:p>
    <w:p w:rsidR="00453DDE" w:rsidRPr="00C15CE1" w:rsidRDefault="00453DDE" w:rsidP="009B53D9">
      <w:pPr>
        <w:pStyle w:val="ListParagraph"/>
        <w:tabs>
          <w:tab w:val="left" w:pos="3890"/>
        </w:tabs>
        <w:spacing w:after="200"/>
        <w:ind w:left="0"/>
        <w:rPr>
          <w:rFonts w:cs="Times New Roman"/>
          <w:szCs w:val="24"/>
        </w:rPr>
      </w:pPr>
      <w:r w:rsidRPr="00C15CE1">
        <w:rPr>
          <w:rFonts w:eastAsia="TimesNewRoman"/>
          <w:szCs w:val="24"/>
        </w:rPr>
        <w:t>Age, caste, religion, marital status,    income, occupation, education, parity, family size</w:t>
      </w:r>
    </w:p>
    <w:p w:rsidR="00585A3A" w:rsidRPr="00DD3198" w:rsidRDefault="00700E1F" w:rsidP="00E07DDB">
      <w:pPr>
        <w:pStyle w:val="Heading2"/>
        <w:spacing w:after="200"/>
      </w:pPr>
      <w:bookmarkStart w:id="54" w:name="_Toc515972472"/>
      <w:r>
        <w:lastRenderedPageBreak/>
        <w:t>3.5</w:t>
      </w:r>
      <w:r w:rsidR="00585A3A" w:rsidRPr="00DD3198">
        <w:t xml:space="preserve">     Target Population</w:t>
      </w:r>
      <w:bookmarkEnd w:id="54"/>
    </w:p>
    <w:p w:rsidR="00585A3A" w:rsidRPr="00DD3198" w:rsidRDefault="00585A3A" w:rsidP="00E07DDB">
      <w:pPr>
        <w:tabs>
          <w:tab w:val="left" w:pos="3890"/>
        </w:tabs>
        <w:spacing w:after="200"/>
        <w:rPr>
          <w:rFonts w:cs="Times New Roman"/>
          <w:szCs w:val="24"/>
        </w:rPr>
      </w:pPr>
      <w:r w:rsidRPr="00DD3198">
        <w:rPr>
          <w:rFonts w:cs="Times New Roman"/>
          <w:szCs w:val="24"/>
        </w:rPr>
        <w:t xml:space="preserve">The target populations of this study were the people aged 18-70 years of </w:t>
      </w:r>
      <w:proofErr w:type="spellStart"/>
      <w:r w:rsidRPr="00DD3198">
        <w:rPr>
          <w:rFonts w:cs="Times New Roman"/>
          <w:szCs w:val="24"/>
        </w:rPr>
        <w:t>Rajbanshi</w:t>
      </w:r>
      <w:proofErr w:type="spellEnd"/>
      <w:r w:rsidRPr="00DD3198">
        <w:rPr>
          <w:rFonts w:cs="Times New Roman"/>
          <w:szCs w:val="24"/>
        </w:rPr>
        <w:t xml:space="preserve"> community of </w:t>
      </w:r>
      <w:proofErr w:type="spellStart"/>
      <w:r w:rsidRPr="00DD3198">
        <w:rPr>
          <w:rFonts w:cs="Times New Roman"/>
          <w:szCs w:val="24"/>
        </w:rPr>
        <w:t>Jhapa</w:t>
      </w:r>
      <w:proofErr w:type="spellEnd"/>
      <w:r w:rsidRPr="00DD3198">
        <w:rPr>
          <w:rFonts w:cs="Times New Roman"/>
          <w:szCs w:val="24"/>
        </w:rPr>
        <w:t xml:space="preserve"> Rural Municipality, </w:t>
      </w:r>
      <w:proofErr w:type="spellStart"/>
      <w:r w:rsidRPr="00DD3198">
        <w:rPr>
          <w:rFonts w:cs="Times New Roman"/>
          <w:szCs w:val="24"/>
        </w:rPr>
        <w:t>Jhapa</w:t>
      </w:r>
      <w:proofErr w:type="spellEnd"/>
      <w:r w:rsidRPr="00DD3198">
        <w:rPr>
          <w:rFonts w:cs="Times New Roman"/>
          <w:szCs w:val="24"/>
        </w:rPr>
        <w:t>.</w:t>
      </w:r>
    </w:p>
    <w:p w:rsidR="00585A3A" w:rsidRPr="00DD3198" w:rsidRDefault="00A54656" w:rsidP="00E07DDB">
      <w:pPr>
        <w:pStyle w:val="Heading3"/>
        <w:spacing w:after="200"/>
      </w:pPr>
      <w:bookmarkStart w:id="55" w:name="_Toc515972473"/>
      <w:r>
        <w:t xml:space="preserve">3.5.1     </w:t>
      </w:r>
      <w:r w:rsidR="00585A3A" w:rsidRPr="00DD3198">
        <w:t>Inclusion criteria</w:t>
      </w:r>
      <w:bookmarkEnd w:id="55"/>
      <w:r w:rsidR="00585A3A" w:rsidRPr="00DD3198">
        <w:tab/>
      </w:r>
    </w:p>
    <w:p w:rsidR="00585A3A" w:rsidRPr="00807D0F" w:rsidRDefault="007E38EF" w:rsidP="005D0F2B">
      <w:pPr>
        <w:pStyle w:val="ListParagraph"/>
        <w:numPr>
          <w:ilvl w:val="0"/>
          <w:numId w:val="36"/>
        </w:numPr>
        <w:tabs>
          <w:tab w:val="left" w:pos="3890"/>
        </w:tabs>
        <w:spacing w:after="200"/>
        <w:rPr>
          <w:rFonts w:cs="Times New Roman"/>
          <w:szCs w:val="24"/>
        </w:rPr>
      </w:pPr>
      <w:r>
        <w:rPr>
          <w:rFonts w:cs="Times New Roman"/>
          <w:szCs w:val="24"/>
        </w:rPr>
        <w:t>P</w:t>
      </w:r>
      <w:r w:rsidR="00807D0F">
        <w:rPr>
          <w:rFonts w:cs="Times New Roman"/>
          <w:szCs w:val="24"/>
        </w:rPr>
        <w:t xml:space="preserve">eople </w:t>
      </w:r>
      <w:r>
        <w:rPr>
          <w:rFonts w:cs="Times New Roman"/>
          <w:szCs w:val="24"/>
        </w:rPr>
        <w:t xml:space="preserve">aged 18-70 years </w:t>
      </w:r>
      <w:r w:rsidR="00585A3A" w:rsidRPr="00807D0F">
        <w:rPr>
          <w:rFonts w:cs="Times New Roman"/>
          <w:szCs w:val="24"/>
        </w:rPr>
        <w:t xml:space="preserve">from </w:t>
      </w:r>
      <w:proofErr w:type="spellStart"/>
      <w:r w:rsidR="00585A3A" w:rsidRPr="00807D0F">
        <w:rPr>
          <w:rFonts w:cs="Times New Roman"/>
          <w:szCs w:val="24"/>
        </w:rPr>
        <w:t>Rajbanshi</w:t>
      </w:r>
      <w:proofErr w:type="spellEnd"/>
      <w:r w:rsidR="00585A3A" w:rsidRPr="00807D0F">
        <w:rPr>
          <w:rFonts w:cs="Times New Roman"/>
          <w:szCs w:val="24"/>
        </w:rPr>
        <w:t xml:space="preserve"> community of </w:t>
      </w:r>
      <w:proofErr w:type="spellStart"/>
      <w:r w:rsidR="00585A3A" w:rsidRPr="00807D0F">
        <w:rPr>
          <w:rFonts w:cs="Times New Roman"/>
          <w:szCs w:val="24"/>
        </w:rPr>
        <w:t>Jhapa</w:t>
      </w:r>
      <w:proofErr w:type="spellEnd"/>
      <w:r w:rsidR="00585A3A" w:rsidRPr="00807D0F">
        <w:rPr>
          <w:rFonts w:cs="Times New Roman"/>
          <w:szCs w:val="24"/>
        </w:rPr>
        <w:t xml:space="preserve"> Rural Municipality</w:t>
      </w:r>
      <w:r w:rsidR="00807D0F" w:rsidRPr="00807D0F">
        <w:rPr>
          <w:rFonts w:cs="Times New Roman"/>
          <w:szCs w:val="24"/>
        </w:rPr>
        <w:t>.</w:t>
      </w:r>
    </w:p>
    <w:p w:rsidR="00585A3A" w:rsidRPr="00DD3198" w:rsidRDefault="00A54656" w:rsidP="00E07DDB">
      <w:pPr>
        <w:pStyle w:val="Heading3"/>
        <w:spacing w:after="200"/>
      </w:pPr>
      <w:bookmarkStart w:id="56" w:name="_Toc515972474"/>
      <w:r>
        <w:t xml:space="preserve">3.5.2     </w:t>
      </w:r>
      <w:r w:rsidR="00585A3A" w:rsidRPr="00DD3198">
        <w:t>Exclusion Criteria</w:t>
      </w:r>
      <w:bookmarkEnd w:id="56"/>
    </w:p>
    <w:p w:rsidR="008B2AEB" w:rsidRPr="008B2AEB" w:rsidRDefault="008B2AEB" w:rsidP="005D0F2B">
      <w:pPr>
        <w:pStyle w:val="ListParagraph"/>
        <w:numPr>
          <w:ilvl w:val="0"/>
          <w:numId w:val="3"/>
        </w:numPr>
        <w:tabs>
          <w:tab w:val="left" w:pos="3890"/>
        </w:tabs>
        <w:spacing w:after="200"/>
        <w:rPr>
          <w:rFonts w:cs="Times New Roman"/>
          <w:szCs w:val="24"/>
        </w:rPr>
      </w:pPr>
      <w:proofErr w:type="gramStart"/>
      <w:r>
        <w:rPr>
          <w:rFonts w:cs="Times New Roman"/>
          <w:szCs w:val="24"/>
        </w:rPr>
        <w:t>people</w:t>
      </w:r>
      <w:proofErr w:type="gramEnd"/>
      <w:r>
        <w:rPr>
          <w:rFonts w:cs="Times New Roman"/>
          <w:szCs w:val="24"/>
        </w:rPr>
        <w:t xml:space="preserve"> </w:t>
      </w:r>
      <w:r w:rsidR="005D0F2B" w:rsidRPr="008B2AEB">
        <w:rPr>
          <w:rFonts w:cs="Times New Roman"/>
          <w:szCs w:val="24"/>
        </w:rPr>
        <w:t>who were below 18 and above 70 years of age.</w:t>
      </w:r>
    </w:p>
    <w:p w:rsidR="00585A3A" w:rsidRPr="00807D0F" w:rsidRDefault="00585A3A" w:rsidP="005D0F2B">
      <w:pPr>
        <w:pStyle w:val="ListParagraph"/>
        <w:numPr>
          <w:ilvl w:val="0"/>
          <w:numId w:val="3"/>
        </w:numPr>
        <w:tabs>
          <w:tab w:val="left" w:pos="3890"/>
        </w:tabs>
        <w:spacing w:after="200"/>
        <w:rPr>
          <w:rFonts w:cs="Times New Roman"/>
          <w:szCs w:val="24"/>
        </w:rPr>
      </w:pPr>
      <w:r w:rsidRPr="00807D0F">
        <w:rPr>
          <w:rFonts w:cs="Times New Roman"/>
          <w:szCs w:val="24"/>
        </w:rPr>
        <w:t>Women who were pregnant and people having serious illness</w:t>
      </w:r>
      <w:r w:rsidR="00807D0F" w:rsidRPr="00807D0F">
        <w:rPr>
          <w:rFonts w:cs="Times New Roman"/>
          <w:szCs w:val="24"/>
        </w:rPr>
        <w:t>.</w:t>
      </w:r>
    </w:p>
    <w:p w:rsidR="00585A3A" w:rsidRPr="00807D0F" w:rsidRDefault="00585A3A" w:rsidP="005D0F2B">
      <w:pPr>
        <w:pStyle w:val="ListParagraph"/>
        <w:numPr>
          <w:ilvl w:val="0"/>
          <w:numId w:val="3"/>
        </w:numPr>
        <w:autoSpaceDE w:val="0"/>
        <w:autoSpaceDN w:val="0"/>
        <w:adjustRightInd w:val="0"/>
        <w:spacing w:after="200"/>
        <w:rPr>
          <w:rFonts w:cs="Times New Roman"/>
          <w:szCs w:val="24"/>
        </w:rPr>
      </w:pPr>
      <w:r w:rsidRPr="00807D0F">
        <w:rPr>
          <w:rFonts w:cs="Times New Roman"/>
          <w:szCs w:val="24"/>
        </w:rPr>
        <w:t>People who were not available at house at the time of survey.</w:t>
      </w:r>
    </w:p>
    <w:p w:rsidR="00585A3A" w:rsidRPr="00807D0F" w:rsidRDefault="00585A3A" w:rsidP="005D0F2B">
      <w:pPr>
        <w:pStyle w:val="ListParagraph"/>
        <w:numPr>
          <w:ilvl w:val="0"/>
          <w:numId w:val="3"/>
        </w:numPr>
        <w:tabs>
          <w:tab w:val="left" w:pos="3890"/>
        </w:tabs>
        <w:spacing w:after="200"/>
        <w:rPr>
          <w:rFonts w:cs="Times New Roman"/>
          <w:szCs w:val="24"/>
        </w:rPr>
      </w:pPr>
      <w:r w:rsidRPr="00807D0F">
        <w:rPr>
          <w:rFonts w:cs="Times New Roman"/>
          <w:szCs w:val="24"/>
        </w:rPr>
        <w:t>Participants who did not consent to participate in the study.</w:t>
      </w:r>
    </w:p>
    <w:p w:rsidR="00585A3A" w:rsidRPr="00807D0F" w:rsidRDefault="00585A3A" w:rsidP="005D0F2B">
      <w:pPr>
        <w:pStyle w:val="ListParagraph"/>
        <w:numPr>
          <w:ilvl w:val="0"/>
          <w:numId w:val="3"/>
        </w:numPr>
        <w:tabs>
          <w:tab w:val="left" w:pos="3890"/>
        </w:tabs>
        <w:spacing w:after="200"/>
        <w:rPr>
          <w:rFonts w:cs="Times New Roman"/>
          <w:szCs w:val="24"/>
        </w:rPr>
      </w:pPr>
      <w:r w:rsidRPr="00807D0F">
        <w:rPr>
          <w:rFonts w:cs="Times New Roman"/>
          <w:szCs w:val="24"/>
        </w:rPr>
        <w:t xml:space="preserve">People who were not from the </w:t>
      </w:r>
      <w:proofErr w:type="spellStart"/>
      <w:r w:rsidRPr="00807D0F">
        <w:rPr>
          <w:rFonts w:cs="Times New Roman"/>
          <w:szCs w:val="24"/>
        </w:rPr>
        <w:t>Jhapa</w:t>
      </w:r>
      <w:proofErr w:type="spellEnd"/>
      <w:r w:rsidRPr="00807D0F">
        <w:rPr>
          <w:rFonts w:cs="Times New Roman"/>
          <w:szCs w:val="24"/>
        </w:rPr>
        <w:t xml:space="preserve"> Rural Municipality.</w:t>
      </w:r>
    </w:p>
    <w:p w:rsidR="00585A3A" w:rsidRPr="00DD3198" w:rsidRDefault="00700E1F" w:rsidP="00E07DDB">
      <w:pPr>
        <w:pStyle w:val="Heading2"/>
        <w:spacing w:after="200"/>
      </w:pPr>
      <w:bookmarkStart w:id="57" w:name="_Toc515972475"/>
      <w:r>
        <w:t>3.6</w:t>
      </w:r>
      <w:r w:rsidR="006A2D40">
        <w:t xml:space="preserve">     </w:t>
      </w:r>
      <w:r w:rsidR="00585A3A" w:rsidRPr="00DD3198">
        <w:t>Sampling Technique</w:t>
      </w:r>
      <w:bookmarkEnd w:id="57"/>
    </w:p>
    <w:p w:rsidR="00585A3A" w:rsidRPr="00DD3198" w:rsidRDefault="00585A3A" w:rsidP="00E07DDB">
      <w:pPr>
        <w:tabs>
          <w:tab w:val="left" w:pos="3890"/>
        </w:tabs>
        <w:spacing w:after="200"/>
        <w:rPr>
          <w:rFonts w:cs="Times New Roman"/>
          <w:szCs w:val="24"/>
        </w:rPr>
      </w:pPr>
      <w:r w:rsidRPr="00DD3198">
        <w:rPr>
          <w:rFonts w:cs="Times New Roman"/>
          <w:szCs w:val="24"/>
        </w:rPr>
        <w:t xml:space="preserve">Sample size of the study was calculated by using formula from creative research system. There are altogether seven wards in </w:t>
      </w:r>
      <w:proofErr w:type="spellStart"/>
      <w:r w:rsidRPr="00DD3198">
        <w:rPr>
          <w:rFonts w:cs="Times New Roman"/>
          <w:szCs w:val="24"/>
        </w:rPr>
        <w:t>Jhapa</w:t>
      </w:r>
      <w:proofErr w:type="spellEnd"/>
      <w:r w:rsidRPr="00DD3198">
        <w:rPr>
          <w:rFonts w:cs="Times New Roman"/>
          <w:szCs w:val="24"/>
        </w:rPr>
        <w:t xml:space="preserve"> Rural Municipality. All seven wards were chosen for sample selection and equal numbers of samples were taken from each ward using simple random sampling. The total sample size was 168.</w:t>
      </w:r>
    </w:p>
    <w:p w:rsidR="00585A3A" w:rsidRPr="00DD3198" w:rsidRDefault="00D57F1A" w:rsidP="00E07DDB">
      <w:pPr>
        <w:pStyle w:val="Heading2"/>
        <w:spacing w:after="200"/>
      </w:pPr>
      <w:bookmarkStart w:id="58" w:name="_Toc515972476"/>
      <w:r>
        <w:t xml:space="preserve">3.7     </w:t>
      </w:r>
      <w:r w:rsidR="00585A3A" w:rsidRPr="00DD3198">
        <w:t>Sample size</w:t>
      </w:r>
      <w:bookmarkEnd w:id="58"/>
    </w:p>
    <w:p w:rsidR="00585A3A" w:rsidRPr="00DD3198" w:rsidRDefault="00585A3A" w:rsidP="00E07DDB">
      <w:pPr>
        <w:tabs>
          <w:tab w:val="left" w:pos="3890"/>
        </w:tabs>
        <w:spacing w:after="200"/>
        <w:rPr>
          <w:rFonts w:cs="Times New Roman"/>
          <w:i/>
          <w:szCs w:val="24"/>
        </w:rPr>
      </w:pPr>
      <w:r w:rsidRPr="00DD3198">
        <w:rPr>
          <w:rFonts w:cs="Times New Roman"/>
          <w:szCs w:val="24"/>
        </w:rPr>
        <w:t xml:space="preserve">The sample size was determined using Sample size formula from creative research system, </w:t>
      </w:r>
      <w:r w:rsidRPr="00DD3198">
        <w:rPr>
          <w:rFonts w:cs="Times New Roman"/>
          <w:i/>
          <w:szCs w:val="24"/>
        </w:rPr>
        <w:t>N=</w:t>
      </w:r>
      <w:proofErr w:type="gramStart"/>
      <w:r w:rsidRPr="00DD3198">
        <w:rPr>
          <w:rFonts w:cs="Times New Roman"/>
          <w:i/>
          <w:szCs w:val="24"/>
        </w:rPr>
        <w:t>Z2P(</w:t>
      </w:r>
      <w:proofErr w:type="gramEnd"/>
      <w:r w:rsidRPr="00DD3198">
        <w:rPr>
          <w:rFonts w:cs="Times New Roman"/>
          <w:i/>
          <w:szCs w:val="24"/>
        </w:rPr>
        <w:t xml:space="preserve">1-P)/d2, </w:t>
      </w:r>
      <w:r w:rsidRPr="00DD3198">
        <w:rPr>
          <w:rFonts w:cs="Times New Roman"/>
          <w:szCs w:val="24"/>
        </w:rPr>
        <w:t xml:space="preserve">by assuming 23% of prevalence of hypertension in </w:t>
      </w:r>
      <w:proofErr w:type="spellStart"/>
      <w:r w:rsidRPr="00DD3198">
        <w:rPr>
          <w:rFonts w:cs="Times New Roman"/>
          <w:szCs w:val="24"/>
        </w:rPr>
        <w:t>Jhapa</w:t>
      </w:r>
      <w:proofErr w:type="spellEnd"/>
      <w:r w:rsidRPr="00DD3198">
        <w:rPr>
          <w:rFonts w:cs="Times New Roman"/>
          <w:szCs w:val="24"/>
        </w:rPr>
        <w:t xml:space="preserve"> Rural Municipality of </w:t>
      </w:r>
      <w:proofErr w:type="spellStart"/>
      <w:r w:rsidRPr="00DD3198">
        <w:rPr>
          <w:rFonts w:cs="Times New Roman"/>
          <w:szCs w:val="24"/>
        </w:rPr>
        <w:t>Jhapa</w:t>
      </w:r>
      <w:proofErr w:type="spellEnd"/>
      <w:r w:rsidRPr="00DD3198">
        <w:rPr>
          <w:rFonts w:cs="Times New Roman"/>
          <w:szCs w:val="24"/>
        </w:rPr>
        <w:t xml:space="preserve"> di</w:t>
      </w:r>
      <w:r w:rsidR="00F11049">
        <w:rPr>
          <w:rFonts w:cs="Times New Roman"/>
          <w:szCs w:val="24"/>
        </w:rPr>
        <w:t xml:space="preserve">strict, 95% confidence interval, </w:t>
      </w:r>
      <w:r w:rsidRPr="00DD3198">
        <w:rPr>
          <w:rFonts w:cs="Times New Roman"/>
          <w:szCs w:val="24"/>
        </w:rPr>
        <w:t xml:space="preserve">7% desired precision, some people may refuse or are unavailable so 10% non-response rate was added to the total sample size  and again for precision further 20 samples were added. A Z-value 1.96 is used at 95% CI and d of 7%. (N= sample size, P= prevalence, d= margin of error). </w:t>
      </w:r>
    </w:p>
    <w:p w:rsidR="00585A3A" w:rsidRPr="00DD3198" w:rsidRDefault="00585A3A" w:rsidP="00E07DDB">
      <w:pPr>
        <w:pStyle w:val="Default"/>
        <w:spacing w:before="200" w:after="200" w:line="360" w:lineRule="auto"/>
      </w:pPr>
      <w:r w:rsidRPr="00DD3198">
        <w:t xml:space="preserve">N = Z2 P (1-P)/d2 </w:t>
      </w:r>
    </w:p>
    <w:p w:rsidR="00585A3A" w:rsidRPr="00DD3198" w:rsidRDefault="00585A3A" w:rsidP="00E07DDB">
      <w:pPr>
        <w:pStyle w:val="Default"/>
        <w:spacing w:before="200" w:after="200" w:line="360" w:lineRule="auto"/>
      </w:pPr>
      <w:r w:rsidRPr="00DD3198">
        <w:t xml:space="preserve">= (1.96)2*0.23*0.77/ (0.07)2 </w:t>
      </w:r>
    </w:p>
    <w:p w:rsidR="00585A3A" w:rsidRPr="00DD3198" w:rsidRDefault="00585A3A" w:rsidP="00E07DDB">
      <w:pPr>
        <w:pStyle w:val="Default"/>
        <w:spacing w:before="200" w:after="200" w:line="360" w:lineRule="auto"/>
      </w:pPr>
      <w:r w:rsidRPr="00DD3198">
        <w:t>= 3.8416*0.1771/ (0.0049)</w:t>
      </w:r>
    </w:p>
    <w:p w:rsidR="00585A3A" w:rsidRPr="00DD3198" w:rsidRDefault="00585A3A" w:rsidP="00E07DDB">
      <w:pPr>
        <w:pStyle w:val="Default"/>
        <w:spacing w:before="200" w:after="200" w:line="360" w:lineRule="auto"/>
      </w:pPr>
      <w:r w:rsidRPr="00DD3198">
        <w:t>=138.8</w:t>
      </w:r>
    </w:p>
    <w:p w:rsidR="00585A3A" w:rsidRPr="00DD3198" w:rsidRDefault="00585A3A" w:rsidP="00E07DDB">
      <w:pPr>
        <w:pStyle w:val="Default"/>
        <w:spacing w:before="200" w:after="200" w:line="360" w:lineRule="auto"/>
      </w:pPr>
      <w:r w:rsidRPr="00DD3198">
        <w:lastRenderedPageBreak/>
        <w:t>= 139</w:t>
      </w:r>
      <w:r w:rsidR="00EA2FCC">
        <w:t xml:space="preserve"> </w:t>
      </w:r>
      <w:r w:rsidRPr="00DD3198">
        <w:t>(minimum sample size)</w:t>
      </w:r>
    </w:p>
    <w:p w:rsidR="00585A3A" w:rsidRPr="00DD3198" w:rsidRDefault="00585A3A" w:rsidP="00E07DDB">
      <w:pPr>
        <w:autoSpaceDE w:val="0"/>
        <w:autoSpaceDN w:val="0"/>
        <w:adjustRightInd w:val="0"/>
        <w:spacing w:after="200"/>
        <w:rPr>
          <w:rFonts w:cs="Times New Roman"/>
          <w:color w:val="000000"/>
          <w:szCs w:val="24"/>
        </w:rPr>
      </w:pPr>
      <w:r w:rsidRPr="00DD3198">
        <w:rPr>
          <w:rFonts w:cs="Times New Roman"/>
          <w:color w:val="000000"/>
          <w:szCs w:val="24"/>
        </w:rPr>
        <w:t xml:space="preserve">From the office of </w:t>
      </w:r>
      <w:proofErr w:type="spellStart"/>
      <w:r w:rsidRPr="00DD3198">
        <w:rPr>
          <w:rFonts w:cs="Times New Roman"/>
          <w:color w:val="000000"/>
          <w:szCs w:val="24"/>
        </w:rPr>
        <w:t>sharnamati</w:t>
      </w:r>
      <w:proofErr w:type="spellEnd"/>
      <w:r w:rsidRPr="00DD3198">
        <w:rPr>
          <w:rFonts w:cs="Times New Roman"/>
          <w:color w:val="000000"/>
          <w:szCs w:val="24"/>
        </w:rPr>
        <w:t xml:space="preserve"> VDC, </w:t>
      </w:r>
      <w:proofErr w:type="spellStart"/>
      <w:r w:rsidRPr="00DD3198">
        <w:rPr>
          <w:rFonts w:cs="Times New Roman"/>
          <w:color w:val="000000"/>
          <w:szCs w:val="24"/>
        </w:rPr>
        <w:t>Kumorkhodh</w:t>
      </w:r>
      <w:proofErr w:type="spellEnd"/>
      <w:r w:rsidRPr="00DD3198">
        <w:rPr>
          <w:rFonts w:cs="Times New Roman"/>
          <w:color w:val="000000"/>
          <w:szCs w:val="24"/>
        </w:rPr>
        <w:t xml:space="preserve"> VDC and </w:t>
      </w:r>
      <w:proofErr w:type="spellStart"/>
      <w:r w:rsidRPr="00DD3198">
        <w:rPr>
          <w:rFonts w:cs="Times New Roman"/>
          <w:color w:val="000000"/>
          <w:szCs w:val="24"/>
        </w:rPr>
        <w:t>Tangandubba</w:t>
      </w:r>
      <w:proofErr w:type="spellEnd"/>
      <w:r w:rsidRPr="00DD3198">
        <w:rPr>
          <w:rFonts w:cs="Times New Roman"/>
          <w:color w:val="000000"/>
          <w:szCs w:val="24"/>
        </w:rPr>
        <w:t xml:space="preserve"> VDC, we found that the total n</w:t>
      </w:r>
      <w:r w:rsidR="00EE2284">
        <w:rPr>
          <w:rFonts w:cs="Times New Roman"/>
          <w:color w:val="000000"/>
          <w:szCs w:val="24"/>
        </w:rPr>
        <w:t xml:space="preserve">umber of </w:t>
      </w:r>
      <w:proofErr w:type="spellStart"/>
      <w:r w:rsidR="00EE2284">
        <w:rPr>
          <w:rFonts w:cs="Times New Roman"/>
          <w:color w:val="000000"/>
          <w:szCs w:val="24"/>
        </w:rPr>
        <w:t>Rajbanshi</w:t>
      </w:r>
      <w:proofErr w:type="spellEnd"/>
      <w:r w:rsidR="00EE2284">
        <w:rPr>
          <w:rFonts w:cs="Times New Roman"/>
          <w:color w:val="000000"/>
          <w:szCs w:val="24"/>
        </w:rPr>
        <w:t xml:space="preserve"> population was 3374.Thus we applied</w:t>
      </w:r>
      <w:r w:rsidRPr="00DD3198">
        <w:rPr>
          <w:rFonts w:cs="Times New Roman"/>
          <w:color w:val="000000"/>
          <w:szCs w:val="24"/>
        </w:rPr>
        <w:t xml:space="preserve"> finite population sample formula to obtain new sample size to conduct survey in this particular village. </w:t>
      </w:r>
    </w:p>
    <w:p w:rsidR="00585A3A" w:rsidRPr="00DD3198" w:rsidRDefault="00585A3A" w:rsidP="00E07DDB">
      <w:pPr>
        <w:autoSpaceDE w:val="0"/>
        <w:autoSpaceDN w:val="0"/>
        <w:adjustRightInd w:val="0"/>
        <w:spacing w:after="200"/>
        <w:rPr>
          <w:rFonts w:cs="Times New Roman"/>
          <w:color w:val="000000"/>
          <w:szCs w:val="24"/>
        </w:rPr>
      </w:pPr>
      <w:r w:rsidRPr="00DD3198">
        <w:rPr>
          <w:rFonts w:cs="Times New Roman"/>
          <w:color w:val="000000"/>
          <w:szCs w:val="24"/>
        </w:rPr>
        <w:t xml:space="preserve">Therefore, </w:t>
      </w:r>
    </w:p>
    <w:p w:rsidR="00585A3A" w:rsidRPr="00DD3198" w:rsidRDefault="00585A3A" w:rsidP="00E07DDB">
      <w:pPr>
        <w:autoSpaceDE w:val="0"/>
        <w:autoSpaceDN w:val="0"/>
        <w:adjustRightInd w:val="0"/>
        <w:spacing w:after="200"/>
        <w:rPr>
          <w:rFonts w:cs="Times New Roman"/>
          <w:color w:val="000000"/>
          <w:szCs w:val="24"/>
        </w:rPr>
      </w:pPr>
      <w:r w:rsidRPr="00DD3198">
        <w:rPr>
          <w:rFonts w:cs="Times New Roman"/>
          <w:color w:val="000000"/>
          <w:szCs w:val="24"/>
        </w:rPr>
        <w:t xml:space="preserve">New SS = n0 / [1+ {(n0-1) / POP}] </w:t>
      </w:r>
    </w:p>
    <w:p w:rsidR="00585A3A" w:rsidRPr="00DD3198" w:rsidRDefault="00585A3A" w:rsidP="00E07DDB">
      <w:pPr>
        <w:autoSpaceDE w:val="0"/>
        <w:autoSpaceDN w:val="0"/>
        <w:adjustRightInd w:val="0"/>
        <w:spacing w:after="200"/>
        <w:rPr>
          <w:rFonts w:cs="Times New Roman"/>
          <w:color w:val="000000"/>
          <w:szCs w:val="24"/>
        </w:rPr>
      </w:pPr>
      <w:r w:rsidRPr="00DD3198">
        <w:rPr>
          <w:rFonts w:cs="Times New Roman"/>
          <w:color w:val="000000"/>
          <w:szCs w:val="24"/>
        </w:rPr>
        <w:t xml:space="preserve">Where, </w:t>
      </w:r>
    </w:p>
    <w:p w:rsidR="00585A3A" w:rsidRPr="00DD3198" w:rsidRDefault="00585A3A" w:rsidP="00E07DDB">
      <w:pPr>
        <w:autoSpaceDE w:val="0"/>
        <w:autoSpaceDN w:val="0"/>
        <w:adjustRightInd w:val="0"/>
        <w:spacing w:after="200"/>
        <w:rPr>
          <w:rFonts w:cs="Times New Roman"/>
          <w:color w:val="000000"/>
          <w:szCs w:val="24"/>
        </w:rPr>
      </w:pPr>
      <w:r w:rsidRPr="00DD3198">
        <w:rPr>
          <w:rFonts w:cs="Times New Roman"/>
          <w:color w:val="000000"/>
          <w:szCs w:val="24"/>
        </w:rPr>
        <w:t xml:space="preserve">New SS = New sample size for finite population </w:t>
      </w:r>
    </w:p>
    <w:p w:rsidR="00585A3A" w:rsidRPr="00DD3198" w:rsidRDefault="00585A3A" w:rsidP="00E07DDB">
      <w:pPr>
        <w:autoSpaceDE w:val="0"/>
        <w:autoSpaceDN w:val="0"/>
        <w:adjustRightInd w:val="0"/>
        <w:spacing w:after="200"/>
        <w:rPr>
          <w:rFonts w:cs="Times New Roman"/>
          <w:color w:val="000000"/>
          <w:szCs w:val="24"/>
        </w:rPr>
      </w:pPr>
      <w:r w:rsidRPr="00DD3198">
        <w:rPr>
          <w:rFonts w:cs="Times New Roman"/>
          <w:color w:val="000000"/>
          <w:szCs w:val="24"/>
        </w:rPr>
        <w:t xml:space="preserve">n0 = Sample size in infinite population </w:t>
      </w:r>
    </w:p>
    <w:p w:rsidR="00585A3A" w:rsidRPr="00DD3198" w:rsidRDefault="00585A3A" w:rsidP="00E07DDB">
      <w:pPr>
        <w:autoSpaceDE w:val="0"/>
        <w:autoSpaceDN w:val="0"/>
        <w:adjustRightInd w:val="0"/>
        <w:spacing w:after="200"/>
        <w:rPr>
          <w:rFonts w:cs="Times New Roman"/>
          <w:color w:val="000000"/>
          <w:szCs w:val="24"/>
        </w:rPr>
      </w:pPr>
      <w:r w:rsidRPr="00DD3198">
        <w:rPr>
          <w:rFonts w:cs="Times New Roman"/>
          <w:color w:val="000000"/>
          <w:szCs w:val="24"/>
        </w:rPr>
        <w:t xml:space="preserve">POP = Total number of population </w:t>
      </w:r>
    </w:p>
    <w:p w:rsidR="00585A3A" w:rsidRPr="00DD3198" w:rsidRDefault="00585A3A" w:rsidP="00E07DDB">
      <w:pPr>
        <w:autoSpaceDE w:val="0"/>
        <w:autoSpaceDN w:val="0"/>
        <w:adjustRightInd w:val="0"/>
        <w:spacing w:after="200"/>
        <w:rPr>
          <w:rFonts w:cs="Times New Roman"/>
          <w:color w:val="000000"/>
          <w:szCs w:val="24"/>
        </w:rPr>
      </w:pPr>
      <w:r w:rsidRPr="00DD3198">
        <w:rPr>
          <w:rFonts w:cs="Times New Roman"/>
          <w:color w:val="000000"/>
          <w:szCs w:val="24"/>
        </w:rPr>
        <w:t xml:space="preserve">New sample size obtain as </w:t>
      </w:r>
    </w:p>
    <w:p w:rsidR="00585A3A" w:rsidRPr="00DD3198" w:rsidRDefault="00585A3A" w:rsidP="00E07DDB">
      <w:pPr>
        <w:autoSpaceDE w:val="0"/>
        <w:autoSpaceDN w:val="0"/>
        <w:adjustRightInd w:val="0"/>
        <w:spacing w:after="200"/>
        <w:rPr>
          <w:rFonts w:cs="Times New Roman"/>
          <w:color w:val="000000"/>
          <w:szCs w:val="24"/>
        </w:rPr>
      </w:pPr>
      <w:r w:rsidRPr="00DD3198">
        <w:rPr>
          <w:rFonts w:cs="Times New Roman"/>
          <w:color w:val="000000"/>
          <w:szCs w:val="24"/>
        </w:rPr>
        <w:t xml:space="preserve">= n0 / [1+ {(n0-1) / POP}] </w:t>
      </w:r>
    </w:p>
    <w:p w:rsidR="00585A3A" w:rsidRPr="00DD3198" w:rsidRDefault="00585A3A" w:rsidP="00E07DDB">
      <w:pPr>
        <w:autoSpaceDE w:val="0"/>
        <w:autoSpaceDN w:val="0"/>
        <w:adjustRightInd w:val="0"/>
        <w:spacing w:after="200"/>
        <w:rPr>
          <w:rFonts w:cs="Times New Roman"/>
          <w:color w:val="000000"/>
          <w:szCs w:val="24"/>
        </w:rPr>
      </w:pPr>
      <w:r w:rsidRPr="00DD3198">
        <w:rPr>
          <w:rFonts w:cs="Times New Roman"/>
          <w:color w:val="000000"/>
          <w:szCs w:val="24"/>
        </w:rPr>
        <w:t xml:space="preserve">= 139/ [1+ {(139-1) / 3374}] </w:t>
      </w:r>
    </w:p>
    <w:p w:rsidR="00585A3A" w:rsidRPr="00DD3198" w:rsidRDefault="00585A3A" w:rsidP="00E07DDB">
      <w:pPr>
        <w:autoSpaceDE w:val="0"/>
        <w:autoSpaceDN w:val="0"/>
        <w:adjustRightInd w:val="0"/>
        <w:spacing w:after="200"/>
        <w:rPr>
          <w:rFonts w:cs="Times New Roman"/>
          <w:color w:val="000000"/>
          <w:szCs w:val="24"/>
        </w:rPr>
      </w:pPr>
      <w:r w:rsidRPr="00DD3198">
        <w:rPr>
          <w:rFonts w:cs="Times New Roman"/>
          <w:color w:val="000000"/>
          <w:szCs w:val="24"/>
        </w:rPr>
        <w:t>= 133.65</w:t>
      </w:r>
    </w:p>
    <w:p w:rsidR="00585A3A" w:rsidRPr="00DD3198" w:rsidRDefault="00585A3A" w:rsidP="00E07DDB">
      <w:pPr>
        <w:autoSpaceDE w:val="0"/>
        <w:autoSpaceDN w:val="0"/>
        <w:adjustRightInd w:val="0"/>
        <w:spacing w:after="200"/>
        <w:rPr>
          <w:rFonts w:cs="Times New Roman"/>
          <w:color w:val="000000"/>
          <w:szCs w:val="24"/>
        </w:rPr>
      </w:pPr>
      <w:r w:rsidRPr="00DD3198">
        <w:rPr>
          <w:rFonts w:cs="Times New Roman"/>
          <w:color w:val="000000"/>
          <w:szCs w:val="24"/>
        </w:rPr>
        <w:t>i.e., 134</w:t>
      </w:r>
    </w:p>
    <w:p w:rsidR="00585A3A" w:rsidRPr="00DD3198" w:rsidRDefault="00585A3A" w:rsidP="00E07DDB">
      <w:pPr>
        <w:spacing w:after="200"/>
        <w:rPr>
          <w:rFonts w:cs="Times New Roman"/>
          <w:color w:val="000000"/>
          <w:szCs w:val="24"/>
        </w:rPr>
      </w:pPr>
      <w:r w:rsidRPr="00DD3198">
        <w:rPr>
          <w:rFonts w:cs="Times New Roman"/>
          <w:color w:val="000000"/>
          <w:szCs w:val="24"/>
        </w:rPr>
        <w:t>Thus calculated sample size was adjusted for non-response. Considering non-response rate as 10%, the adjusted sample size was calculated to be 148. Extra 20 participants were added to increase the precision. Thus the total number of sample size was 168.</w:t>
      </w:r>
    </w:p>
    <w:p w:rsidR="00585A3A" w:rsidRPr="00DD3198" w:rsidRDefault="00D57F1A" w:rsidP="00E07DDB">
      <w:pPr>
        <w:pStyle w:val="Heading2"/>
        <w:spacing w:after="200" w:line="360" w:lineRule="auto"/>
        <w:jc w:val="both"/>
      </w:pPr>
      <w:bookmarkStart w:id="59" w:name="_Toc515972477"/>
      <w:r>
        <w:t>3.8</w:t>
      </w:r>
      <w:r w:rsidR="00585A3A" w:rsidRPr="00DD3198">
        <w:t xml:space="preserve">     Pretesting</w:t>
      </w:r>
      <w:bookmarkEnd w:id="59"/>
    </w:p>
    <w:p w:rsidR="00585A3A" w:rsidRPr="00DD3198" w:rsidRDefault="00585A3A" w:rsidP="00E07DDB">
      <w:pPr>
        <w:autoSpaceDE w:val="0"/>
        <w:autoSpaceDN w:val="0"/>
        <w:adjustRightInd w:val="0"/>
        <w:spacing w:after="200"/>
        <w:rPr>
          <w:rFonts w:cs="Times New Roman"/>
          <w:szCs w:val="24"/>
        </w:rPr>
      </w:pPr>
      <w:r w:rsidRPr="00DD3198">
        <w:rPr>
          <w:rFonts w:eastAsia="Times New Roman" w:cs="Times New Roman"/>
          <w:color w:val="000000" w:themeColor="text1"/>
          <w:szCs w:val="24"/>
          <w:lang w:eastAsia="en-IN"/>
        </w:rPr>
        <w:t>Pretesting was done in 10 people for the feasibility and practicability of the tool</w:t>
      </w:r>
      <w:r w:rsidRPr="00DD3198">
        <w:rPr>
          <w:rFonts w:cs="Times New Roman"/>
          <w:color w:val="000000"/>
          <w:szCs w:val="24"/>
        </w:rPr>
        <w:t>. The questionnaire was prepared in English and reviewed by supervisor and co-guide of this study</w:t>
      </w:r>
      <w:r w:rsidRPr="00DD3198">
        <w:rPr>
          <w:rFonts w:eastAsia="Times New Roman" w:cs="Times New Roman"/>
          <w:color w:val="000000" w:themeColor="text1"/>
          <w:szCs w:val="24"/>
          <w:lang w:eastAsia="en-IN"/>
        </w:rPr>
        <w:t xml:space="preserve">. </w:t>
      </w:r>
      <w:r w:rsidRPr="00DD3198">
        <w:rPr>
          <w:rFonts w:cs="Times New Roman"/>
          <w:szCs w:val="24"/>
        </w:rPr>
        <w:t xml:space="preserve">The prepared sets of questionnaire, anthropometric instruments and BP apparatus were pre-tested among few people who were from study site. </w:t>
      </w:r>
      <w:r w:rsidRPr="00DD3198">
        <w:rPr>
          <w:rFonts w:cs="Times New Roman"/>
          <w:color w:val="000000"/>
          <w:szCs w:val="24"/>
        </w:rPr>
        <w:t>Pre-testing of the questionnaire was performed to gather information about understanding ability, time required for each person, acceptability</w:t>
      </w:r>
      <w:r w:rsidRPr="00DD3198">
        <w:rPr>
          <w:rFonts w:cs="Times New Roman"/>
          <w:szCs w:val="24"/>
        </w:rPr>
        <w:t xml:space="preserve"> and to check the interpretation of the variables. </w:t>
      </w:r>
      <w:r w:rsidRPr="00DD3198">
        <w:rPr>
          <w:rFonts w:cs="Times New Roman"/>
          <w:szCs w:val="24"/>
        </w:rPr>
        <w:lastRenderedPageBreak/>
        <w:t>After pre- testing all the ambiguous, misleading and wrongly interpreted questions were omitted and questionnaires were revised in accordance with the findings of pre-testing.</w:t>
      </w:r>
    </w:p>
    <w:p w:rsidR="00585A3A" w:rsidRPr="00DD3198" w:rsidRDefault="00D57F1A" w:rsidP="00E07DDB">
      <w:pPr>
        <w:pStyle w:val="Heading2"/>
        <w:spacing w:after="200"/>
      </w:pPr>
      <w:bookmarkStart w:id="60" w:name="_Toc515972478"/>
      <w:r>
        <w:t>3.9</w:t>
      </w:r>
      <w:r w:rsidR="006C2D85">
        <w:t xml:space="preserve">     </w:t>
      </w:r>
      <w:r w:rsidR="00585A3A" w:rsidRPr="00DD3198">
        <w:t>Validity and reliability</w:t>
      </w:r>
      <w:bookmarkEnd w:id="60"/>
    </w:p>
    <w:p w:rsidR="00585A3A" w:rsidRPr="00DD3198" w:rsidRDefault="00585A3A" w:rsidP="00E07DDB">
      <w:pPr>
        <w:autoSpaceDE w:val="0"/>
        <w:autoSpaceDN w:val="0"/>
        <w:adjustRightInd w:val="0"/>
        <w:spacing w:after="200"/>
        <w:rPr>
          <w:rFonts w:cs="Times New Roman"/>
          <w:szCs w:val="24"/>
        </w:rPr>
      </w:pPr>
      <w:r w:rsidRPr="00DD3198">
        <w:rPr>
          <w:rFonts w:cs="Times New Roman"/>
          <w:szCs w:val="24"/>
        </w:rPr>
        <w:t>To ascertain the degree to which the data collection ins</w:t>
      </w:r>
      <w:r w:rsidR="00D05988">
        <w:rPr>
          <w:rFonts w:cs="Times New Roman"/>
          <w:szCs w:val="24"/>
        </w:rPr>
        <w:t xml:space="preserve">truments will measure what they </w:t>
      </w:r>
      <w:r w:rsidRPr="00DD3198">
        <w:rPr>
          <w:rFonts w:cs="Times New Roman"/>
          <w:szCs w:val="24"/>
        </w:rPr>
        <w:t>purposed to measure, the instruments were validated b</w:t>
      </w:r>
      <w:r w:rsidR="00D05988">
        <w:rPr>
          <w:rFonts w:cs="Times New Roman"/>
          <w:szCs w:val="24"/>
        </w:rPr>
        <w:t xml:space="preserve">y comparing with standard known </w:t>
      </w:r>
      <w:r w:rsidRPr="00DD3198">
        <w:rPr>
          <w:rFonts w:cs="Times New Roman"/>
          <w:szCs w:val="24"/>
        </w:rPr>
        <w:t xml:space="preserve">measurements. Reliability refers to quality control measure of data collected. </w:t>
      </w:r>
      <w:r w:rsidRPr="00DD3198">
        <w:rPr>
          <w:rFonts w:cs="Times New Roman"/>
          <w:color w:val="000000"/>
          <w:szCs w:val="24"/>
          <w:shd w:val="clear" w:color="auto" w:fill="FFFFFF"/>
        </w:rPr>
        <w:t xml:space="preserve">Validity of instrument was ascertained by comparing the data provided by our weighing balance with standard weights. Likewise validity of </w:t>
      </w:r>
      <w:proofErr w:type="spellStart"/>
      <w:r w:rsidRPr="00DD3198">
        <w:rPr>
          <w:rFonts w:cs="Times New Roman"/>
          <w:color w:val="000000"/>
          <w:szCs w:val="24"/>
          <w:shd w:val="clear" w:color="auto" w:fill="FFFFFF"/>
        </w:rPr>
        <w:t>stadiometer</w:t>
      </w:r>
      <w:proofErr w:type="spellEnd"/>
      <w:r w:rsidRPr="00DD3198">
        <w:rPr>
          <w:rFonts w:cs="Times New Roman"/>
          <w:color w:val="000000"/>
          <w:szCs w:val="24"/>
          <w:shd w:val="clear" w:color="auto" w:fill="FFFFFF"/>
        </w:rPr>
        <w:t xml:space="preserve"> was ascertained by comparing the measurement from our </w:t>
      </w:r>
      <w:proofErr w:type="spellStart"/>
      <w:r w:rsidRPr="00DD3198">
        <w:rPr>
          <w:rFonts w:cs="Times New Roman"/>
          <w:color w:val="000000"/>
          <w:szCs w:val="24"/>
          <w:shd w:val="clear" w:color="auto" w:fill="FFFFFF"/>
        </w:rPr>
        <w:t>stadiometre</w:t>
      </w:r>
      <w:proofErr w:type="spellEnd"/>
      <w:r w:rsidRPr="00DD3198">
        <w:rPr>
          <w:rFonts w:cs="Times New Roman"/>
          <w:color w:val="000000"/>
          <w:szCs w:val="24"/>
          <w:shd w:val="clear" w:color="auto" w:fill="FFFFFF"/>
        </w:rPr>
        <w:t xml:space="preserve"> and UNICEF </w:t>
      </w:r>
      <w:proofErr w:type="spellStart"/>
      <w:r w:rsidRPr="00DD3198">
        <w:rPr>
          <w:rFonts w:cs="Times New Roman"/>
          <w:color w:val="000000"/>
          <w:szCs w:val="24"/>
          <w:shd w:val="clear" w:color="auto" w:fill="FFFFFF"/>
        </w:rPr>
        <w:t>stadiometre</w:t>
      </w:r>
      <w:proofErr w:type="spellEnd"/>
      <w:r w:rsidRPr="00DD3198">
        <w:rPr>
          <w:rFonts w:cs="Times New Roman"/>
          <w:color w:val="000000"/>
          <w:szCs w:val="24"/>
          <w:shd w:val="clear" w:color="auto" w:fill="FFFFFF"/>
        </w:rPr>
        <w:t xml:space="preserve">. </w:t>
      </w:r>
      <w:r w:rsidRPr="00DD3198">
        <w:rPr>
          <w:rFonts w:eastAsia="TimesNewRoman" w:cs="Times New Roman"/>
          <w:szCs w:val="24"/>
        </w:rPr>
        <w:t xml:space="preserve">Measuring tape was calibrated against standard </w:t>
      </w:r>
      <w:proofErr w:type="spellStart"/>
      <w:r w:rsidRPr="00DD3198">
        <w:rPr>
          <w:rFonts w:eastAsia="TimesNewRoman" w:cs="Times New Roman"/>
          <w:szCs w:val="24"/>
        </w:rPr>
        <w:t>stadiometre</w:t>
      </w:r>
      <w:proofErr w:type="spellEnd"/>
      <w:r w:rsidRPr="00DD3198">
        <w:rPr>
          <w:rFonts w:eastAsia="TimesNewRoman" w:cs="Times New Roman"/>
          <w:szCs w:val="24"/>
        </w:rPr>
        <w:t>. Validity of sphygmomanometer was ascertained by comparing readings with the readings calculated from standard mercury sphygmomanometer. For 24 hours recall, different foods were standardized in utensils for data collection.</w:t>
      </w:r>
      <w:r w:rsidRPr="00DD3198">
        <w:rPr>
          <w:rFonts w:cs="Times New Roman"/>
          <w:color w:val="000000"/>
          <w:szCs w:val="24"/>
          <w:shd w:val="clear" w:color="auto" w:fill="FFFFFF"/>
        </w:rPr>
        <w:t xml:space="preserve"> The instruments were checked and reset daily to validate the data. </w:t>
      </w:r>
      <w:r w:rsidRPr="00DD3198">
        <w:rPr>
          <w:rFonts w:cs="Times New Roman"/>
          <w:szCs w:val="24"/>
        </w:rPr>
        <w:t>The questionnaire was validated by reviewing different literature designed to assess the dietary habit, physical activity and other behavioral fa</w:t>
      </w:r>
      <w:r w:rsidR="00CA3889">
        <w:rPr>
          <w:rFonts w:cs="Times New Roman"/>
          <w:szCs w:val="24"/>
        </w:rPr>
        <w:t xml:space="preserve">ctors of adults of </w:t>
      </w:r>
      <w:proofErr w:type="spellStart"/>
      <w:r w:rsidR="00CA3889">
        <w:rPr>
          <w:rFonts w:cs="Times New Roman"/>
          <w:szCs w:val="24"/>
        </w:rPr>
        <w:t>Rajbansi</w:t>
      </w:r>
      <w:proofErr w:type="spellEnd"/>
      <w:r w:rsidR="00CA3889">
        <w:rPr>
          <w:rFonts w:cs="Times New Roman"/>
          <w:szCs w:val="24"/>
        </w:rPr>
        <w:t xml:space="preserve"> </w:t>
      </w:r>
      <w:proofErr w:type="spellStart"/>
      <w:r w:rsidR="00CA3889">
        <w:rPr>
          <w:rFonts w:cs="Times New Roman"/>
          <w:szCs w:val="24"/>
        </w:rPr>
        <w:t>community.</w:t>
      </w:r>
      <w:r w:rsidRPr="00DD3198">
        <w:rPr>
          <w:rFonts w:cs="Times New Roman"/>
          <w:szCs w:val="24"/>
        </w:rPr>
        <w:t>The</w:t>
      </w:r>
      <w:proofErr w:type="spellEnd"/>
      <w:r w:rsidRPr="00DD3198">
        <w:rPr>
          <w:rFonts w:cs="Times New Roman"/>
          <w:szCs w:val="24"/>
        </w:rPr>
        <w:t xml:space="preserve"> questionnaire was also pre-tested prior to data collection to ascertain content and face validity. Questionnaire was checked for completeness, consistency and clarity. Validity and reliability of the study was ensured by pre-testing of the tools, using standardized instruments. </w:t>
      </w:r>
      <w:r w:rsidRPr="00DD3198">
        <w:rPr>
          <w:rFonts w:eastAsia="TimesNewRoman" w:cs="Times New Roman"/>
          <w:szCs w:val="24"/>
        </w:rPr>
        <w:t xml:space="preserve">The test re-test method was used to test consistency in producing the same results. </w:t>
      </w:r>
    </w:p>
    <w:p w:rsidR="00585A3A" w:rsidRPr="00DD3198" w:rsidRDefault="00D57F1A" w:rsidP="00E07DDB">
      <w:pPr>
        <w:pStyle w:val="Heading2"/>
        <w:spacing w:after="200"/>
      </w:pPr>
      <w:bookmarkStart w:id="61" w:name="_Toc515972479"/>
      <w:r>
        <w:t>3.10</w:t>
      </w:r>
      <w:r w:rsidR="006A2D40">
        <w:t xml:space="preserve">     </w:t>
      </w:r>
      <w:r w:rsidR="00585A3A" w:rsidRPr="00DD3198">
        <w:t>Data collection techniques</w:t>
      </w:r>
      <w:bookmarkEnd w:id="61"/>
      <w:r w:rsidR="00585A3A" w:rsidRPr="00DD3198">
        <w:tab/>
      </w:r>
    </w:p>
    <w:p w:rsidR="00585A3A" w:rsidRPr="00DD3198" w:rsidRDefault="00585A3A" w:rsidP="00E07DDB">
      <w:pPr>
        <w:autoSpaceDE w:val="0"/>
        <w:autoSpaceDN w:val="0"/>
        <w:adjustRightInd w:val="0"/>
        <w:spacing w:after="200"/>
        <w:rPr>
          <w:rFonts w:cs="Times New Roman"/>
          <w:szCs w:val="24"/>
        </w:rPr>
      </w:pPr>
      <w:r w:rsidRPr="00DD3198">
        <w:rPr>
          <w:rFonts w:cs="Times New Roman"/>
          <w:szCs w:val="24"/>
        </w:rPr>
        <w:t xml:space="preserve">Data were collected in three phases </w:t>
      </w:r>
      <w:proofErr w:type="spellStart"/>
      <w:r w:rsidRPr="00DD3198">
        <w:rPr>
          <w:rFonts w:cs="Times New Roman"/>
          <w:szCs w:val="24"/>
        </w:rPr>
        <w:t>viz</w:t>
      </w:r>
      <w:proofErr w:type="spellEnd"/>
      <w:r w:rsidRPr="00DD3198">
        <w:rPr>
          <w:rFonts w:cs="Times New Roman"/>
          <w:szCs w:val="24"/>
        </w:rPr>
        <w:t>, initial direct contact with participants and filling structured questionnaires, secondly blood pressure measurement and at last anthropometric measurements of participants.</w:t>
      </w:r>
    </w:p>
    <w:p w:rsidR="00585A3A" w:rsidRPr="006A2D40" w:rsidRDefault="006A2D40" w:rsidP="00E07DDB">
      <w:pPr>
        <w:pStyle w:val="Heading3"/>
        <w:spacing w:after="200"/>
      </w:pPr>
      <w:bookmarkStart w:id="62" w:name="_Toc515972480"/>
      <w:r>
        <w:t xml:space="preserve">3.10.1     </w:t>
      </w:r>
      <w:r w:rsidR="00585A3A" w:rsidRPr="006A2D40">
        <w:t>Data collection for dependent variable</w:t>
      </w:r>
      <w:bookmarkEnd w:id="62"/>
    </w:p>
    <w:p w:rsidR="00585A3A" w:rsidRPr="00A54656" w:rsidRDefault="00A54656" w:rsidP="00E07DDB">
      <w:pPr>
        <w:pStyle w:val="Heading4"/>
        <w:spacing w:after="200"/>
      </w:pPr>
      <w:bookmarkStart w:id="63" w:name="_Toc515972481"/>
      <w:r>
        <w:t xml:space="preserve">3.10.1.1     </w:t>
      </w:r>
      <w:r w:rsidR="00585A3A" w:rsidRPr="00A54656">
        <w:t>Blood pressure measurement</w:t>
      </w:r>
      <w:bookmarkEnd w:id="63"/>
    </w:p>
    <w:p w:rsidR="00585A3A" w:rsidRPr="00DD3198" w:rsidRDefault="00585A3A" w:rsidP="00E07DDB">
      <w:pPr>
        <w:autoSpaceDE w:val="0"/>
        <w:autoSpaceDN w:val="0"/>
        <w:adjustRightInd w:val="0"/>
        <w:spacing w:after="200"/>
        <w:rPr>
          <w:rFonts w:cs="Times New Roman"/>
          <w:szCs w:val="24"/>
        </w:rPr>
      </w:pPr>
      <w:r w:rsidRPr="00DD3198">
        <w:rPr>
          <w:rFonts w:cs="Times New Roman"/>
          <w:szCs w:val="24"/>
        </w:rPr>
        <w:t xml:space="preserve">     The Bravo Aneroid sphygmomanometer (regularly inspected and validated) was used. Two separate measurements were obtained on the left arm of the seated subject using a cuff of an appropriate size and the average BP reading was recorded. Systolic Blood Pressure is the point at which the first of two or more </w:t>
      </w:r>
      <w:proofErr w:type="spellStart"/>
      <w:r w:rsidRPr="00DD3198">
        <w:rPr>
          <w:rFonts w:cs="Times New Roman"/>
          <w:szCs w:val="24"/>
        </w:rPr>
        <w:t>korotkoff</w:t>
      </w:r>
      <w:proofErr w:type="spellEnd"/>
      <w:r w:rsidRPr="00DD3198">
        <w:rPr>
          <w:rFonts w:cs="Times New Roman"/>
          <w:szCs w:val="24"/>
        </w:rPr>
        <w:t xml:space="preserve"> sounds is heard (onset of phase 1) and the disappearance of </w:t>
      </w:r>
      <w:proofErr w:type="spellStart"/>
      <w:r w:rsidRPr="00DD3198">
        <w:rPr>
          <w:rFonts w:cs="Times New Roman"/>
          <w:szCs w:val="24"/>
        </w:rPr>
        <w:t>korotkoff</w:t>
      </w:r>
      <w:proofErr w:type="spellEnd"/>
      <w:r w:rsidRPr="00DD3198">
        <w:rPr>
          <w:rFonts w:cs="Times New Roman"/>
          <w:szCs w:val="24"/>
        </w:rPr>
        <w:t xml:space="preserve"> sound (onset of phase 5) is used to define </w:t>
      </w:r>
      <w:r w:rsidRPr="00DD3198">
        <w:rPr>
          <w:rFonts w:cs="Times New Roman"/>
          <w:szCs w:val="24"/>
        </w:rPr>
        <w:lastRenderedPageBreak/>
        <w:t xml:space="preserve">Diastolic Blood Pressure. The average of the readings of SBP and DBP was taken as the blood pressure of the participant. Both the blood pressure measurements were obtained after the subject had rested for at least five minutes in a seated position. It was made sure that the subjects had not consumed any hot beverages, such as tea or coffee or smoked/chewed tobacco or undertaken vigorous physical activity within the 30 min preceding the interview. </w:t>
      </w:r>
      <w:proofErr w:type="gramStart"/>
      <w:r w:rsidRPr="00DD3198">
        <w:rPr>
          <w:rFonts w:cs="Times New Roman"/>
          <w:szCs w:val="24"/>
        </w:rPr>
        <w:t>If they had, then the measurements postponed by 30 min.</w:t>
      </w:r>
      <w:proofErr w:type="gramEnd"/>
    </w:p>
    <w:p w:rsidR="00585A3A" w:rsidRPr="0027406D" w:rsidRDefault="00EF704C" w:rsidP="00E07DDB">
      <w:pPr>
        <w:pStyle w:val="Heading3"/>
        <w:spacing w:after="200"/>
      </w:pPr>
      <w:bookmarkStart w:id="64" w:name="_Toc515972482"/>
      <w:r>
        <w:t xml:space="preserve">3.10.2     </w:t>
      </w:r>
      <w:r w:rsidR="00585A3A" w:rsidRPr="0027406D">
        <w:t xml:space="preserve">Data </w:t>
      </w:r>
      <w:r w:rsidR="00585A3A" w:rsidRPr="00EF704C">
        <w:t>collection</w:t>
      </w:r>
      <w:r w:rsidR="00585A3A" w:rsidRPr="0027406D">
        <w:t xml:space="preserve"> for independent variables-</w:t>
      </w:r>
      <w:bookmarkEnd w:id="64"/>
    </w:p>
    <w:p w:rsidR="00585A3A" w:rsidRPr="0027406D" w:rsidRDefault="0027406D" w:rsidP="00E07DDB">
      <w:pPr>
        <w:pStyle w:val="Heading4"/>
        <w:spacing w:after="200"/>
      </w:pPr>
      <w:bookmarkStart w:id="65" w:name="_Toc515972483"/>
      <w:r>
        <w:t xml:space="preserve">3.10.2.1     </w:t>
      </w:r>
      <w:r w:rsidR="00585A3A" w:rsidRPr="0027406D">
        <w:t>Anthropometric measurement</w:t>
      </w:r>
      <w:bookmarkEnd w:id="65"/>
    </w:p>
    <w:p w:rsidR="00585A3A" w:rsidRPr="00DD3198" w:rsidRDefault="00585A3A" w:rsidP="00E07DDB">
      <w:pPr>
        <w:pStyle w:val="ListParagraph"/>
        <w:autoSpaceDE w:val="0"/>
        <w:autoSpaceDN w:val="0"/>
        <w:adjustRightInd w:val="0"/>
        <w:spacing w:after="200"/>
        <w:ind w:left="0"/>
        <w:rPr>
          <w:rFonts w:cs="Times New Roman"/>
          <w:szCs w:val="24"/>
        </w:rPr>
      </w:pPr>
      <w:r w:rsidRPr="00DD3198">
        <w:rPr>
          <w:rFonts w:cs="Times New Roman"/>
          <w:szCs w:val="24"/>
        </w:rPr>
        <w:t xml:space="preserve">Anthropometric measurements were taken by measuring height with </w:t>
      </w:r>
      <w:proofErr w:type="spellStart"/>
      <w:r w:rsidRPr="00DD3198">
        <w:rPr>
          <w:rFonts w:cs="Times New Roman"/>
          <w:szCs w:val="24"/>
        </w:rPr>
        <w:t>standiometre</w:t>
      </w:r>
      <w:proofErr w:type="spellEnd"/>
      <w:r w:rsidRPr="00DD3198">
        <w:rPr>
          <w:rFonts w:cs="Times New Roman"/>
          <w:szCs w:val="24"/>
        </w:rPr>
        <w:t>, weight with digital weighing balance and waist circumference and hip circumference by non-stretching tape.</w:t>
      </w:r>
    </w:p>
    <w:p w:rsidR="004F6971" w:rsidRPr="004F6971" w:rsidRDefault="00785EDA" w:rsidP="005D0F2B">
      <w:pPr>
        <w:pStyle w:val="EndNoteBibliography"/>
        <w:numPr>
          <w:ilvl w:val="0"/>
          <w:numId w:val="35"/>
        </w:numPr>
        <w:spacing w:after="200" w:line="360" w:lineRule="auto"/>
        <w:ind w:left="714" w:hanging="357"/>
        <w:rPr>
          <w:color w:val="000000" w:themeColor="text1"/>
          <w:szCs w:val="24"/>
        </w:rPr>
      </w:pPr>
      <w:bookmarkStart w:id="66" w:name="_Toc515972484"/>
      <w:r w:rsidRPr="004F6971">
        <w:rPr>
          <w:szCs w:val="24"/>
        </w:rPr>
        <w:t>Weight:</w:t>
      </w:r>
      <w:r w:rsidRPr="004F6971">
        <w:rPr>
          <w:color w:val="000000"/>
          <w:szCs w:val="24"/>
        </w:rPr>
        <w:t xml:space="preserve"> </w:t>
      </w:r>
      <w:bookmarkStart w:id="67" w:name="_Toc513405906"/>
      <w:r w:rsidRPr="004F6971">
        <w:rPr>
          <w:color w:val="000000" w:themeColor="text1"/>
          <w:szCs w:val="24"/>
        </w:rPr>
        <w:t xml:space="preserve">Weight was measured to the nearest 100 grams (0.1kg) using a weighing scale, after calibrating it to zero, and after removal of shoes and excess clothing. Both weight and height were taken twice. In order to ensure quality data, the weighing scale was calibrated before measuring of weight  every day and after every five measurements during the data collection time </w:t>
      </w:r>
      <w:r w:rsidRPr="004F6971">
        <w:rPr>
          <w:color w:val="000000" w:themeColor="text1"/>
          <w:szCs w:val="24"/>
        </w:rPr>
        <w:fldChar w:fldCharType="begin"/>
      </w:r>
      <w:r w:rsidR="00AF2C52">
        <w:rPr>
          <w:color w:val="000000" w:themeColor="text1"/>
          <w:szCs w:val="24"/>
        </w:rPr>
        <w:instrText xml:space="preserve"> ADDIN EN.CITE &lt;EndNote&gt;&lt;Cite&gt;&lt;Author&gt;CDC&lt;/Author&gt;&lt;Year&gt;2007&lt;/Year&gt;&lt;RecNum&gt;275&lt;/RecNum&gt;&lt;DisplayText&gt;(CDC, 2007)&lt;/DisplayText&gt;&lt;record&gt;&lt;rec-number&gt;275&lt;/rec-number&gt;&lt;foreign-keys&gt;&lt;key app="EN" db-id="eptpezzvzx2pdpe9wecxx0rzzsrsa5axpft0" timestamp="1517651224"&gt;275&lt;/key&gt;&lt;/foreign-keys&gt;&lt;ref-type name="Report"&gt;27&lt;/ref-type&gt;&lt;contributors&gt;&lt;authors&gt;&lt;author&gt;CDC&lt;/author&gt;&lt;/authors&gt;&lt;/contributors&gt;&lt;titles&gt;&lt;title&gt;NHANES, Anthropometric procedures manual&lt;/title&gt;&lt;/titles&gt;&lt;dates&gt;&lt;year&gt;2007&lt;/year&gt;&lt;/dates&gt;&lt;urls&gt;&lt;/urls&gt;&lt;/record&gt;&lt;/Cite&gt;&lt;/EndNote&gt;</w:instrText>
      </w:r>
      <w:r w:rsidRPr="004F6971">
        <w:rPr>
          <w:color w:val="000000" w:themeColor="text1"/>
          <w:szCs w:val="24"/>
        </w:rPr>
        <w:fldChar w:fldCharType="separate"/>
      </w:r>
      <w:r w:rsidRPr="004F6971">
        <w:rPr>
          <w:color w:val="000000" w:themeColor="text1"/>
          <w:szCs w:val="24"/>
        </w:rPr>
        <w:t>(</w:t>
      </w:r>
      <w:hyperlink w:anchor="_ENREF_13" w:tooltip="CDC, 2007 #275" w:history="1">
        <w:r w:rsidR="00A07CC3" w:rsidRPr="004F6971">
          <w:rPr>
            <w:color w:val="000000" w:themeColor="text1"/>
            <w:szCs w:val="24"/>
          </w:rPr>
          <w:t>CDC, 2007</w:t>
        </w:r>
      </w:hyperlink>
      <w:r w:rsidRPr="004F6971">
        <w:rPr>
          <w:color w:val="000000" w:themeColor="text1"/>
          <w:szCs w:val="24"/>
        </w:rPr>
        <w:t>)</w:t>
      </w:r>
      <w:r w:rsidRPr="004F6971">
        <w:rPr>
          <w:color w:val="000000" w:themeColor="text1"/>
          <w:szCs w:val="24"/>
        </w:rPr>
        <w:fldChar w:fldCharType="end"/>
      </w:r>
      <w:r w:rsidRPr="004F6971">
        <w:rPr>
          <w:color w:val="000000" w:themeColor="text1"/>
          <w:szCs w:val="24"/>
        </w:rPr>
        <w:t>.</w:t>
      </w:r>
      <w:bookmarkEnd w:id="66"/>
      <w:bookmarkEnd w:id="67"/>
    </w:p>
    <w:p w:rsidR="00585A3A" w:rsidRPr="00251921" w:rsidRDefault="00585A3A" w:rsidP="005D0F2B">
      <w:pPr>
        <w:pStyle w:val="EndNoteBibliography"/>
        <w:numPr>
          <w:ilvl w:val="0"/>
          <w:numId w:val="35"/>
        </w:numPr>
        <w:spacing w:after="200" w:line="360" w:lineRule="auto"/>
        <w:ind w:left="714" w:hanging="357"/>
        <w:rPr>
          <w:color w:val="000000" w:themeColor="text1"/>
          <w:szCs w:val="24"/>
        </w:rPr>
      </w:pPr>
      <w:bookmarkStart w:id="68" w:name="_Toc515972485"/>
      <w:r w:rsidRPr="00251921">
        <w:rPr>
          <w:color w:val="000000"/>
          <w:szCs w:val="24"/>
        </w:rPr>
        <w:t xml:space="preserve">Height: </w:t>
      </w:r>
      <w:r w:rsidR="00727443" w:rsidRPr="00251921">
        <w:rPr>
          <w:color w:val="000000" w:themeColor="text1"/>
          <w:szCs w:val="24"/>
        </w:rPr>
        <w:t xml:space="preserve">Height was measured using stadiometre to the nearest 0.1cm. The subject was told to stand (without shoes) on a horizontal platform with his heels together and with the Frankfurter plain horizontal. The subject draws himself to full height without raising the shoulders with arms and hands relaxed and with the feet flat on the ground </w:t>
      </w:r>
      <w:r w:rsidR="00727443" w:rsidRPr="00251921">
        <w:rPr>
          <w:color w:val="000000" w:themeColor="text1"/>
          <w:szCs w:val="24"/>
        </w:rPr>
        <w:fldChar w:fldCharType="begin"/>
      </w:r>
      <w:r w:rsidR="00AF2C52" w:rsidRPr="00251921">
        <w:rPr>
          <w:color w:val="000000" w:themeColor="text1"/>
          <w:szCs w:val="24"/>
        </w:rPr>
        <w:instrText xml:space="preserve"> ADDIN EN.CITE &lt;EndNote&gt;&lt;Cite&gt;&lt;Author&gt;CDC&lt;/Author&gt;&lt;Year&gt;2007&lt;/Year&gt;&lt;RecNum&gt;275&lt;/RecNum&gt;&lt;DisplayText&gt;(CDC, 2007)&lt;/DisplayText&gt;&lt;record&gt;&lt;rec-number&gt;275&lt;/rec-number&gt;&lt;foreign-keys&gt;&lt;key app="EN" db-id="eptpezzvzx2pdpe9wecxx0rzzsrsa5axpft0" timestamp="1517651224"&gt;275&lt;/key&gt;&lt;/foreign-keys&gt;&lt;ref-type name="Report"&gt;27&lt;/ref-type&gt;&lt;contributors&gt;&lt;authors&gt;&lt;author&gt;CDC&lt;/author&gt;&lt;/authors&gt;&lt;/contributors&gt;&lt;titles&gt;&lt;title&gt;NHANES, Anthropometric procedures manual&lt;/title&gt;&lt;/titles&gt;&lt;dates&gt;&lt;year&gt;2007&lt;/year&gt;&lt;/dates&gt;&lt;urls&gt;&lt;/urls&gt;&lt;/record&gt;&lt;/Cite&gt;&lt;/EndNote&gt;</w:instrText>
      </w:r>
      <w:r w:rsidR="00727443" w:rsidRPr="00251921">
        <w:rPr>
          <w:color w:val="000000" w:themeColor="text1"/>
          <w:szCs w:val="24"/>
        </w:rPr>
        <w:fldChar w:fldCharType="separate"/>
      </w:r>
      <w:r w:rsidR="00727443" w:rsidRPr="00251921">
        <w:rPr>
          <w:color w:val="000000" w:themeColor="text1"/>
          <w:szCs w:val="24"/>
        </w:rPr>
        <w:t>(</w:t>
      </w:r>
      <w:hyperlink w:anchor="_ENREF_13" w:tooltip="CDC, 2007 #275" w:history="1">
        <w:r w:rsidR="00A07CC3" w:rsidRPr="00251921">
          <w:rPr>
            <w:color w:val="000000" w:themeColor="text1"/>
            <w:szCs w:val="24"/>
          </w:rPr>
          <w:t>CDC, 2007</w:t>
        </w:r>
      </w:hyperlink>
      <w:r w:rsidR="00727443" w:rsidRPr="00251921">
        <w:rPr>
          <w:color w:val="000000" w:themeColor="text1"/>
          <w:szCs w:val="24"/>
        </w:rPr>
        <w:t>)</w:t>
      </w:r>
      <w:r w:rsidR="00727443" w:rsidRPr="00251921">
        <w:rPr>
          <w:color w:val="000000" w:themeColor="text1"/>
          <w:szCs w:val="24"/>
        </w:rPr>
        <w:fldChar w:fldCharType="end"/>
      </w:r>
      <w:r w:rsidR="00727443" w:rsidRPr="00251921">
        <w:rPr>
          <w:color w:val="000000"/>
          <w:szCs w:val="24"/>
        </w:rPr>
        <w:t>.</w:t>
      </w:r>
      <w:bookmarkEnd w:id="68"/>
    </w:p>
    <w:p w:rsidR="00585A3A" w:rsidRPr="00DD3198" w:rsidRDefault="00585A3A" w:rsidP="005D0F2B">
      <w:pPr>
        <w:pStyle w:val="ListParagraph"/>
        <w:numPr>
          <w:ilvl w:val="0"/>
          <w:numId w:val="35"/>
        </w:numPr>
        <w:autoSpaceDE w:val="0"/>
        <w:autoSpaceDN w:val="0"/>
        <w:adjustRightInd w:val="0"/>
        <w:spacing w:after="200"/>
        <w:rPr>
          <w:rFonts w:cs="Times New Roman"/>
          <w:szCs w:val="24"/>
        </w:rPr>
      </w:pPr>
      <w:r w:rsidRPr="00DD3198">
        <w:rPr>
          <w:rFonts w:cs="Times New Roman"/>
          <w:color w:val="000000"/>
          <w:szCs w:val="24"/>
        </w:rPr>
        <w:t>Body mass index (BMI): BMI was calculated using the formula weight in kilograms divided by the square of the height in meters weight (kg)/ height (m</w:t>
      </w:r>
      <w:r w:rsidR="00251921">
        <w:rPr>
          <w:rStyle w:val="A81"/>
          <w:rFonts w:cs="Times New Roman"/>
          <w:sz w:val="24"/>
          <w:szCs w:val="24"/>
        </w:rPr>
        <w:t>2</w:t>
      </w:r>
      <w:r w:rsidRPr="00DD3198">
        <w:rPr>
          <w:rFonts w:cs="Times New Roman"/>
          <w:color w:val="000000"/>
          <w:szCs w:val="24"/>
        </w:rPr>
        <w:t>).</w:t>
      </w:r>
    </w:p>
    <w:p w:rsidR="00785EDA" w:rsidRPr="000F146E" w:rsidRDefault="00585A3A" w:rsidP="005D0F2B">
      <w:pPr>
        <w:pStyle w:val="EndNoteBibliography"/>
        <w:numPr>
          <w:ilvl w:val="0"/>
          <w:numId w:val="35"/>
        </w:numPr>
        <w:spacing w:after="200" w:line="360" w:lineRule="auto"/>
        <w:rPr>
          <w:color w:val="000000" w:themeColor="text1"/>
          <w:szCs w:val="24"/>
        </w:rPr>
      </w:pPr>
      <w:r w:rsidRPr="00DD3198">
        <w:rPr>
          <w:color w:val="000000"/>
          <w:szCs w:val="24"/>
        </w:rPr>
        <w:t xml:space="preserve">Waist circumference: </w:t>
      </w:r>
      <w:r w:rsidR="00785EDA" w:rsidRPr="000F146E">
        <w:rPr>
          <w:color w:val="000000" w:themeColor="text1"/>
          <w:szCs w:val="24"/>
        </w:rPr>
        <w:t xml:space="preserve">It was measured at the mid-point between the lower border of the rib cage and the iliac crest. Waist circumference was measured using a non-stretchable tape halfway between the lower border of ribs and the iliac crest on a horizontal plane, while ensuring that the tape was level around the body and parallel to the floor. The tape was tightened around the body without depressing the skin </w:t>
      </w:r>
      <w:r w:rsidR="00785EDA" w:rsidRPr="000F146E">
        <w:rPr>
          <w:color w:val="000000" w:themeColor="text1"/>
          <w:szCs w:val="24"/>
        </w:rPr>
        <w:fldChar w:fldCharType="begin"/>
      </w:r>
      <w:r w:rsidR="00AF2C52">
        <w:rPr>
          <w:color w:val="000000" w:themeColor="text1"/>
          <w:szCs w:val="24"/>
        </w:rPr>
        <w:instrText xml:space="preserve"> ADDIN EN.CITE &lt;EndNote&gt;&lt;Cite&gt;&lt;Author&gt;CDC&lt;/Author&gt;&lt;Year&gt;2007&lt;/Year&gt;&lt;RecNum&gt;275&lt;/RecNum&gt;&lt;DisplayText&gt;(CDC, 2007)&lt;/DisplayText&gt;&lt;record&gt;&lt;rec-number&gt;275&lt;/rec-number&gt;&lt;foreign-keys&gt;&lt;key app="EN" db-id="eptpezzvzx2pdpe9wecxx0rzzsrsa5axpft0" timestamp="1517651224"&gt;275&lt;/key&gt;&lt;/foreign-keys&gt;&lt;ref-type name="Report"&gt;27&lt;/ref-type&gt;&lt;contributors&gt;&lt;authors&gt;&lt;author&gt;CDC&lt;/author&gt;&lt;/authors&gt;&lt;/contributors&gt;&lt;titles&gt;&lt;title&gt;NHANES, Anthropometric procedures manual&lt;/title&gt;&lt;/titles&gt;&lt;dates&gt;&lt;year&gt;2007&lt;/year&gt;&lt;/dates&gt;&lt;urls&gt;&lt;/urls&gt;&lt;/record&gt;&lt;/Cite&gt;&lt;/EndNote&gt;</w:instrText>
      </w:r>
      <w:r w:rsidR="00785EDA" w:rsidRPr="000F146E">
        <w:rPr>
          <w:color w:val="000000" w:themeColor="text1"/>
          <w:szCs w:val="24"/>
        </w:rPr>
        <w:fldChar w:fldCharType="separate"/>
      </w:r>
      <w:r w:rsidR="00785EDA" w:rsidRPr="000F146E">
        <w:rPr>
          <w:color w:val="000000" w:themeColor="text1"/>
          <w:szCs w:val="24"/>
        </w:rPr>
        <w:t>(</w:t>
      </w:r>
      <w:hyperlink w:anchor="_ENREF_13" w:tooltip="CDC, 2007 #275" w:history="1">
        <w:r w:rsidR="00A07CC3" w:rsidRPr="000F146E">
          <w:rPr>
            <w:color w:val="000000" w:themeColor="text1"/>
            <w:szCs w:val="24"/>
          </w:rPr>
          <w:t>CDC, 2007</w:t>
        </w:r>
      </w:hyperlink>
      <w:r w:rsidR="00785EDA" w:rsidRPr="000F146E">
        <w:rPr>
          <w:color w:val="000000" w:themeColor="text1"/>
          <w:szCs w:val="24"/>
        </w:rPr>
        <w:t>)</w:t>
      </w:r>
      <w:r w:rsidR="00785EDA" w:rsidRPr="000F146E">
        <w:rPr>
          <w:color w:val="000000" w:themeColor="text1"/>
          <w:szCs w:val="24"/>
        </w:rPr>
        <w:fldChar w:fldCharType="end"/>
      </w:r>
      <w:r w:rsidR="00785EDA" w:rsidRPr="000F146E">
        <w:rPr>
          <w:color w:val="000000" w:themeColor="text1"/>
          <w:szCs w:val="24"/>
        </w:rPr>
        <w:t>. Two measurements to the nearest 0.1cm were taken and the mean recorded.</w:t>
      </w:r>
    </w:p>
    <w:p w:rsidR="00785EDA" w:rsidRDefault="00585A3A" w:rsidP="005D0F2B">
      <w:pPr>
        <w:pStyle w:val="EndNoteBibliography"/>
        <w:numPr>
          <w:ilvl w:val="0"/>
          <w:numId w:val="35"/>
        </w:numPr>
        <w:spacing w:after="200" w:line="360" w:lineRule="auto"/>
        <w:rPr>
          <w:color w:val="000000" w:themeColor="text1"/>
          <w:szCs w:val="24"/>
        </w:rPr>
      </w:pPr>
      <w:r w:rsidRPr="00DD3198">
        <w:rPr>
          <w:szCs w:val="24"/>
        </w:rPr>
        <w:lastRenderedPageBreak/>
        <w:t>Hip circumference:</w:t>
      </w:r>
      <w:r w:rsidR="00785EDA" w:rsidRPr="000F146E">
        <w:rPr>
          <w:color w:val="000000" w:themeColor="text1"/>
          <w:szCs w:val="24"/>
        </w:rPr>
        <w:t xml:space="preserve">It was measured around the highest point of hip. Hip circumference was measured using a non-stretchable tape </w:t>
      </w:r>
      <w:r w:rsidR="00785EDA" w:rsidRPr="000F146E">
        <w:rPr>
          <w:color w:val="000000" w:themeColor="text1"/>
          <w:szCs w:val="24"/>
        </w:rPr>
        <w:fldChar w:fldCharType="begin"/>
      </w:r>
      <w:r w:rsidR="00AF2C52">
        <w:rPr>
          <w:color w:val="000000" w:themeColor="text1"/>
          <w:szCs w:val="24"/>
        </w:rPr>
        <w:instrText xml:space="preserve"> ADDIN EN.CITE &lt;EndNote&gt;&lt;Cite&gt;&lt;Author&gt;CDC&lt;/Author&gt;&lt;Year&gt;2007&lt;/Year&gt;&lt;RecNum&gt;275&lt;/RecNum&gt;&lt;DisplayText&gt;(CDC, 2007)&lt;/DisplayText&gt;&lt;record&gt;&lt;rec-number&gt;275&lt;/rec-number&gt;&lt;foreign-keys&gt;&lt;key app="EN" db-id="eptpezzvzx2pdpe9wecxx0rzzsrsa5axpft0" timestamp="1517651224"&gt;275&lt;/key&gt;&lt;/foreign-keys&gt;&lt;ref-type name="Report"&gt;27&lt;/ref-type&gt;&lt;contributors&gt;&lt;authors&gt;&lt;author&gt;CDC&lt;/author&gt;&lt;/authors&gt;&lt;/contributors&gt;&lt;titles&gt;&lt;title&gt;NHANES, Anthropometric procedures manual&lt;/title&gt;&lt;/titles&gt;&lt;dates&gt;&lt;year&gt;2007&lt;/year&gt;&lt;/dates&gt;&lt;urls&gt;&lt;/urls&gt;&lt;/record&gt;&lt;/Cite&gt;&lt;/EndNote&gt;</w:instrText>
      </w:r>
      <w:r w:rsidR="00785EDA" w:rsidRPr="000F146E">
        <w:rPr>
          <w:color w:val="000000" w:themeColor="text1"/>
          <w:szCs w:val="24"/>
        </w:rPr>
        <w:fldChar w:fldCharType="separate"/>
      </w:r>
      <w:r w:rsidR="00785EDA" w:rsidRPr="000F146E">
        <w:rPr>
          <w:color w:val="000000" w:themeColor="text1"/>
          <w:szCs w:val="24"/>
        </w:rPr>
        <w:t>(</w:t>
      </w:r>
      <w:hyperlink w:anchor="_ENREF_13" w:tooltip="CDC, 2007 #275" w:history="1">
        <w:r w:rsidR="00A07CC3" w:rsidRPr="000F146E">
          <w:rPr>
            <w:color w:val="000000" w:themeColor="text1"/>
            <w:szCs w:val="24"/>
          </w:rPr>
          <w:t>CDC, 2007</w:t>
        </w:r>
      </w:hyperlink>
      <w:r w:rsidR="00785EDA" w:rsidRPr="000F146E">
        <w:rPr>
          <w:color w:val="000000" w:themeColor="text1"/>
          <w:szCs w:val="24"/>
        </w:rPr>
        <w:t>)</w:t>
      </w:r>
      <w:r w:rsidR="00785EDA" w:rsidRPr="000F146E">
        <w:rPr>
          <w:color w:val="000000" w:themeColor="text1"/>
          <w:szCs w:val="24"/>
        </w:rPr>
        <w:fldChar w:fldCharType="end"/>
      </w:r>
      <w:r w:rsidR="00785EDA" w:rsidRPr="000F146E">
        <w:rPr>
          <w:color w:val="000000" w:themeColor="text1"/>
          <w:szCs w:val="24"/>
        </w:rPr>
        <w:t>. Two measurements to the nearest 0.1cm were taken and the mean was recorded.</w:t>
      </w:r>
    </w:p>
    <w:p w:rsidR="00585A3A" w:rsidRPr="0027406D" w:rsidRDefault="000B1C42" w:rsidP="00E07DDB">
      <w:pPr>
        <w:pStyle w:val="Heading4"/>
        <w:spacing w:after="200"/>
      </w:pPr>
      <w:bookmarkStart w:id="69" w:name="_Toc515972486"/>
      <w:r>
        <w:t xml:space="preserve">3.10.2.2     </w:t>
      </w:r>
      <w:r w:rsidR="00585A3A" w:rsidRPr="0027406D">
        <w:t>Dietary Intake</w:t>
      </w:r>
      <w:bookmarkEnd w:id="69"/>
    </w:p>
    <w:p w:rsidR="00585A3A" w:rsidRPr="00DD3198" w:rsidRDefault="00585A3A" w:rsidP="00E07DDB">
      <w:pPr>
        <w:autoSpaceDE w:val="0"/>
        <w:autoSpaceDN w:val="0"/>
        <w:adjustRightInd w:val="0"/>
        <w:spacing w:after="200"/>
        <w:rPr>
          <w:rFonts w:cs="Times New Roman"/>
          <w:szCs w:val="24"/>
        </w:rPr>
      </w:pPr>
      <w:r w:rsidRPr="00DD3198">
        <w:rPr>
          <w:rFonts w:cs="Times New Roman"/>
          <w:szCs w:val="24"/>
        </w:rPr>
        <w:t xml:space="preserve">Food frequency questionnaire and 24 Hour dietary recall were used for the assessment of dietary intake. </w:t>
      </w:r>
      <w:r w:rsidRPr="00DD3198">
        <w:rPr>
          <w:rFonts w:eastAsia="TimesNewRoman" w:cs="Times New Roman"/>
          <w:szCs w:val="24"/>
        </w:rPr>
        <w:t>The food frequency questionnaire was used to obtain information on the type of foods consumed by the respondents in the preceding days and the frequency of consumption of those foods. All the types of foods listed were read out and asked the participants to point out the foods they eat and the frequency of consumption of those foods within a week or fortnightly.</w:t>
      </w:r>
      <w:r w:rsidRPr="00DD3198">
        <w:rPr>
          <w:rFonts w:cs="Times New Roman"/>
          <w:szCs w:val="24"/>
        </w:rPr>
        <w:t xml:space="preserve"> </w:t>
      </w:r>
    </w:p>
    <w:p w:rsidR="00585A3A" w:rsidRPr="00DD3198" w:rsidRDefault="00585A3A" w:rsidP="00E07DDB">
      <w:pPr>
        <w:autoSpaceDE w:val="0"/>
        <w:autoSpaceDN w:val="0"/>
        <w:adjustRightInd w:val="0"/>
        <w:spacing w:after="200"/>
        <w:rPr>
          <w:rFonts w:cs="Times New Roman"/>
          <w:szCs w:val="24"/>
        </w:rPr>
      </w:pPr>
      <w:r w:rsidRPr="00DD3198">
        <w:rPr>
          <w:rFonts w:cs="Times New Roman"/>
          <w:szCs w:val="24"/>
        </w:rPr>
        <w:t>For 24 h</w:t>
      </w:r>
      <w:r w:rsidR="004B017B">
        <w:rPr>
          <w:rFonts w:cs="Times New Roman"/>
          <w:szCs w:val="24"/>
        </w:rPr>
        <w:t>ou</w:t>
      </w:r>
      <w:r w:rsidRPr="00DD3198">
        <w:rPr>
          <w:rFonts w:cs="Times New Roman"/>
          <w:szCs w:val="24"/>
        </w:rPr>
        <w:t>r dietary recall, the respondents were asked to recall the foods they had taken in past 24 hour. Respondents were also asked about the left overs of the food items they had</w:t>
      </w:r>
    </w:p>
    <w:p w:rsidR="00585A3A" w:rsidRDefault="00585A3A" w:rsidP="00E07DDB">
      <w:pPr>
        <w:autoSpaceDE w:val="0"/>
        <w:autoSpaceDN w:val="0"/>
        <w:adjustRightInd w:val="0"/>
        <w:spacing w:after="200"/>
        <w:rPr>
          <w:rFonts w:cs="Times New Roman"/>
          <w:szCs w:val="24"/>
        </w:rPr>
      </w:pPr>
      <w:r w:rsidRPr="00DD3198">
        <w:rPr>
          <w:rFonts w:cs="Times New Roman"/>
          <w:szCs w:val="24"/>
        </w:rPr>
        <w:t xml:space="preserve"> </w:t>
      </w:r>
      <w:proofErr w:type="gramStart"/>
      <w:r w:rsidR="004B017B">
        <w:rPr>
          <w:rFonts w:cs="Times New Roman"/>
          <w:szCs w:val="24"/>
        </w:rPr>
        <w:t>t</w:t>
      </w:r>
      <w:r w:rsidRPr="00DD3198">
        <w:rPr>
          <w:rFonts w:cs="Times New Roman"/>
          <w:szCs w:val="24"/>
        </w:rPr>
        <w:t>aken</w:t>
      </w:r>
      <w:proofErr w:type="gramEnd"/>
      <w:r w:rsidRPr="00DD3198">
        <w:rPr>
          <w:rFonts w:cs="Times New Roman"/>
          <w:szCs w:val="24"/>
        </w:rPr>
        <w:t>. Prompts were given to make them easy to remember the time and amount of the food item they had eaten. Portion size of the food was estimated as per the utensils that were calibrated prior to the study. A record form was created and all the information was recorded in the form for further analysis.</w:t>
      </w:r>
    </w:p>
    <w:p w:rsidR="00CD2718" w:rsidRPr="00031A70" w:rsidRDefault="00CD2718" w:rsidP="00E07DDB">
      <w:pPr>
        <w:pStyle w:val="EndNoteBibliography"/>
        <w:spacing w:after="200" w:line="360" w:lineRule="auto"/>
        <w:rPr>
          <w:rFonts w:eastAsia="TimesNewRoman"/>
          <w:szCs w:val="24"/>
        </w:rPr>
      </w:pPr>
      <w:r w:rsidRPr="00031A70">
        <w:rPr>
          <w:rFonts w:eastAsia="TimesNewRoman"/>
          <w:szCs w:val="24"/>
        </w:rPr>
        <w:t>With the help of information obtained from dietary assessment nutrients like fat, energy, calorie, carbohydrates were calculated. Nutr</w:t>
      </w:r>
      <w:r w:rsidR="00BA300B">
        <w:rPr>
          <w:rFonts w:eastAsia="TimesNewRoman"/>
          <w:szCs w:val="24"/>
        </w:rPr>
        <w:t>ients like fat, protein, carbohydrate, potassium</w:t>
      </w:r>
      <w:r w:rsidRPr="00031A70">
        <w:rPr>
          <w:rFonts w:eastAsia="TimesNewRoman"/>
          <w:szCs w:val="24"/>
        </w:rPr>
        <w:t xml:space="preserve"> as well as total calorie were calculated and classified according to WHO recommendations. It is recommended that 15-30 % of total calories should be included from fat</w:t>
      </w:r>
      <w:r w:rsidR="00BA300B">
        <w:rPr>
          <w:rFonts w:eastAsia="TimesNewRoman"/>
          <w:szCs w:val="24"/>
        </w:rPr>
        <w:t xml:space="preserve"> </w:t>
      </w:r>
      <w:r w:rsidR="00BA300B">
        <w:rPr>
          <w:rFonts w:eastAsia="TimesNewRoman"/>
          <w:szCs w:val="24"/>
        </w:rPr>
        <w:fldChar w:fldCharType="begin"/>
      </w:r>
      <w:r w:rsidR="00BA300B">
        <w:rPr>
          <w:rFonts w:eastAsia="TimesNewRoman"/>
          <w:szCs w:val="24"/>
        </w:rPr>
        <w:instrText xml:space="preserve"> ADDIN EN.CITE &lt;EndNote&gt;&lt;Cite&gt;&lt;Author&gt;WHO&lt;/Author&gt;&lt;Year&gt;2017&lt;/Year&gt;&lt;RecNum&gt;376&lt;/RecNum&gt;&lt;DisplayText&gt;(WHO, 2017b)&lt;/DisplayText&gt;&lt;record&gt;&lt;rec-number&gt;376&lt;/rec-number&gt;&lt;foreign-keys&gt;&lt;key app="EN" db-id="fwtwzp0todw2e9e29puvdxxw2z2dvfxpdz0f" timestamp="1527142679"&gt;376&lt;/key&gt;&lt;/foreign-keys&gt;&lt;ref-type name="Website (Web Page)"&gt;12&lt;/ref-type&gt;&lt;contributors&gt;&lt;authors&gt;&lt;author&gt;WHO&lt;/author&gt;&lt;/authors&gt;&lt;/contributors&gt;&lt;titles&gt;&lt;title&gt;Population nutrientt intake goals for preventing diet related chronic diseases&lt;/title&gt;&lt;/titles&gt;&lt;dates&gt;&lt;year&gt;2017&lt;/year&gt;&lt;/dates&gt;&lt;urls&gt;&lt;/urls&gt;&lt;/record&gt;&lt;/Cite&gt;&lt;/EndNote&gt;</w:instrText>
      </w:r>
      <w:r w:rsidR="00BA300B">
        <w:rPr>
          <w:rFonts w:eastAsia="TimesNewRoman"/>
          <w:szCs w:val="24"/>
        </w:rPr>
        <w:fldChar w:fldCharType="separate"/>
      </w:r>
      <w:r w:rsidR="00BA300B">
        <w:rPr>
          <w:rFonts w:eastAsia="TimesNewRoman"/>
          <w:szCs w:val="24"/>
        </w:rPr>
        <w:t>(</w:t>
      </w:r>
      <w:hyperlink w:anchor="_ENREF_96" w:tooltip="WHO, 2017 #376" w:history="1">
        <w:r w:rsidR="00A07CC3">
          <w:rPr>
            <w:rFonts w:eastAsia="TimesNewRoman"/>
            <w:szCs w:val="24"/>
          </w:rPr>
          <w:t>WHO, 2017b</w:t>
        </w:r>
      </w:hyperlink>
      <w:r w:rsidR="00BA300B">
        <w:rPr>
          <w:rFonts w:eastAsia="TimesNewRoman"/>
          <w:szCs w:val="24"/>
        </w:rPr>
        <w:t>)</w:t>
      </w:r>
      <w:r w:rsidR="00BA300B">
        <w:rPr>
          <w:rFonts w:eastAsia="TimesNewRoman"/>
          <w:szCs w:val="24"/>
        </w:rPr>
        <w:fldChar w:fldCharType="end"/>
      </w:r>
      <w:r w:rsidRPr="00031A70">
        <w:rPr>
          <w:rFonts w:eastAsia="TimesNewRoman"/>
          <w:szCs w:val="24"/>
        </w:rPr>
        <w:t xml:space="preserve">. Similarly, it is recommended that 55-75% of total calories should be included from </w:t>
      </w:r>
      <w:r w:rsidR="00BA300B">
        <w:rPr>
          <w:rFonts w:eastAsia="TimesNewRoman"/>
          <w:szCs w:val="24"/>
        </w:rPr>
        <w:t xml:space="preserve">carbohydrate </w:t>
      </w:r>
      <w:r w:rsidR="004F2131">
        <w:rPr>
          <w:rFonts w:eastAsia="TimesNewRoman"/>
          <w:szCs w:val="24"/>
        </w:rPr>
        <w:fldChar w:fldCharType="begin"/>
      </w:r>
      <w:r w:rsidR="004F2131">
        <w:rPr>
          <w:rFonts w:eastAsia="TimesNewRoman"/>
          <w:szCs w:val="24"/>
        </w:rPr>
        <w:instrText xml:space="preserve"> ADDIN EN.CITE &lt;EndNote&gt;&lt;Cite&gt;&lt;Author&gt;Mann&lt;/Author&gt;&lt;Year&gt;2007&lt;/Year&gt;&lt;RecNum&gt;108&lt;/RecNum&gt;&lt;DisplayText&gt;(Mann&lt;style face="italic"&gt; et al.&lt;/style&gt;, 2007)&lt;/DisplayText&gt;&lt;record&gt;&lt;rec-number&gt;108&lt;/rec-number&gt;&lt;foreign-keys&gt;&lt;key app="EN" db-id="fwtwzp0todw2e9e29puvdxxw2z2dvfxpdz0f" timestamp="1516676776"&gt;108&lt;/key&gt;&lt;/foreign-keys&gt;&lt;ref-type name="Journal Article"&gt;17&lt;/ref-type&gt;&lt;contributors&gt;&lt;authors&gt;&lt;author&gt;Mann, J.&lt;/author&gt;&lt;author&gt;Cummings, J. H.&lt;/author&gt;&lt;author&gt;Englyst, H. N.&lt;/author&gt;&lt;author&gt;Key, T.&lt;/author&gt;&lt;author&gt;Liu, S.&lt;/author&gt;&lt;/authors&gt;&lt;/contributors&gt;&lt;titles&gt;&lt;title&gt;FAO/WHO scientific update on carbohydrates in human nutrition : conclusions&lt;/title&gt;&lt;/titles&gt;&lt;volume&gt;61&lt;/volume&gt;&lt;number&gt;1&lt;/number&gt;&lt;dates&gt;&lt;year&gt;2007&lt;/year&gt;&lt;/dates&gt;&lt;publisher&gt; Eur. J. Clin. Nutr.&lt;/publisher&gt;&lt;urls&gt;&lt;/urls&gt;&lt;/record&gt;&lt;/Cite&gt;&lt;/EndNote&gt;</w:instrText>
      </w:r>
      <w:r w:rsidR="004F2131">
        <w:rPr>
          <w:rFonts w:eastAsia="TimesNewRoman"/>
          <w:szCs w:val="24"/>
        </w:rPr>
        <w:fldChar w:fldCharType="separate"/>
      </w:r>
      <w:r w:rsidR="004F2131">
        <w:rPr>
          <w:rFonts w:eastAsia="TimesNewRoman"/>
          <w:szCs w:val="24"/>
        </w:rPr>
        <w:t>(</w:t>
      </w:r>
      <w:hyperlink w:anchor="_ENREF_49" w:tooltip="Mann, 2007 #108" w:history="1">
        <w:r w:rsidR="00A07CC3">
          <w:rPr>
            <w:rFonts w:eastAsia="TimesNewRoman"/>
            <w:szCs w:val="24"/>
          </w:rPr>
          <w:t>Mann</w:t>
        </w:r>
        <w:r w:rsidR="00A07CC3" w:rsidRPr="004F2131">
          <w:rPr>
            <w:rFonts w:eastAsia="TimesNewRoman"/>
            <w:i/>
            <w:szCs w:val="24"/>
          </w:rPr>
          <w:t xml:space="preserve"> et al.</w:t>
        </w:r>
        <w:r w:rsidR="00A07CC3">
          <w:rPr>
            <w:rFonts w:eastAsia="TimesNewRoman"/>
            <w:szCs w:val="24"/>
          </w:rPr>
          <w:t>, 2007</w:t>
        </w:r>
      </w:hyperlink>
      <w:r w:rsidR="004F2131">
        <w:rPr>
          <w:rFonts w:eastAsia="TimesNewRoman"/>
          <w:szCs w:val="24"/>
        </w:rPr>
        <w:t>)</w:t>
      </w:r>
      <w:r w:rsidR="004F2131">
        <w:rPr>
          <w:rFonts w:eastAsia="TimesNewRoman"/>
          <w:szCs w:val="24"/>
        </w:rPr>
        <w:fldChar w:fldCharType="end"/>
      </w:r>
      <w:r w:rsidRPr="00031A70">
        <w:rPr>
          <w:rFonts w:eastAsia="TimesNewRoman"/>
          <w:szCs w:val="24"/>
        </w:rPr>
        <w:t xml:space="preserve">. Protein intake should be 0.83gm/kg </w:t>
      </w:r>
      <w:r w:rsidR="004F6971">
        <w:rPr>
          <w:rFonts w:eastAsia="TimesNewRoman"/>
          <w:szCs w:val="24"/>
        </w:rPr>
        <w:fldChar w:fldCharType="begin"/>
      </w:r>
      <w:r w:rsidR="00AF2C52">
        <w:rPr>
          <w:rFonts w:eastAsia="TimesNewRoman"/>
          <w:szCs w:val="24"/>
        </w:rPr>
        <w:instrText xml:space="preserve"> ADDIN EN.CITE &lt;EndNote&gt;&lt;Cite&gt;&lt;Author&gt;WHO&lt;/Author&gt;&lt;Year&gt;2002&lt;/Year&gt;&lt;RecNum&gt;272&lt;/RecNum&gt;&lt;DisplayText&gt;(WHO, 2002)&lt;/DisplayText&gt;&lt;record&gt;&lt;rec-number&gt;272&lt;/rec-number&gt;&lt;foreign-keys&gt;&lt;key app="EN" db-id="eptpezzvzx2pdpe9wecxx0rzzsrsa5axpft0" timestamp="1517651223"&gt;272&lt;/key&gt;&lt;/foreign-keys&gt;&lt;ref-type name="Report"&gt;27&lt;/ref-type&gt;&lt;contributors&gt;&lt;authors&gt;&lt;author&gt;WHO&lt;/author&gt;&lt;/authors&gt;&lt;/contributors&gt;&lt;titles&gt;&lt;title&gt;Protein and amino acid requuirements in human nutrition&lt;/title&gt;&lt;/titles&gt;&lt;dates&gt;&lt;year&gt;2002&lt;/year&gt;&lt;/dates&gt;&lt;pub-location&gt;Geneva&lt;/pub-location&gt;&lt;urls&gt;&lt;/urls&gt;&lt;/record&gt;&lt;/Cite&gt;&lt;/EndNote&gt;</w:instrText>
      </w:r>
      <w:r w:rsidR="004F6971">
        <w:rPr>
          <w:rFonts w:eastAsia="TimesNewRoman"/>
          <w:szCs w:val="24"/>
        </w:rPr>
        <w:fldChar w:fldCharType="separate"/>
      </w:r>
      <w:r w:rsidR="004F6971">
        <w:rPr>
          <w:rFonts w:eastAsia="TimesNewRoman"/>
          <w:szCs w:val="24"/>
        </w:rPr>
        <w:t>(</w:t>
      </w:r>
      <w:hyperlink w:anchor="_ENREF_86" w:tooltip="WHO, 2002 #272" w:history="1">
        <w:r w:rsidR="00A07CC3">
          <w:rPr>
            <w:rFonts w:eastAsia="TimesNewRoman"/>
            <w:szCs w:val="24"/>
          </w:rPr>
          <w:t>WHO, 2002</w:t>
        </w:r>
      </w:hyperlink>
      <w:r w:rsidR="004F6971">
        <w:rPr>
          <w:rFonts w:eastAsia="TimesNewRoman"/>
          <w:szCs w:val="24"/>
        </w:rPr>
        <w:t>)</w:t>
      </w:r>
      <w:r w:rsidR="004F6971">
        <w:rPr>
          <w:rFonts w:eastAsia="TimesNewRoman"/>
          <w:szCs w:val="24"/>
        </w:rPr>
        <w:fldChar w:fldCharType="end"/>
      </w:r>
      <w:r w:rsidRPr="00727443">
        <w:rPr>
          <w:rFonts w:eastAsia="TimesNewRoman"/>
          <w:color w:val="FF0000"/>
          <w:szCs w:val="24"/>
        </w:rPr>
        <w:t xml:space="preserve"> </w:t>
      </w:r>
      <w:r w:rsidRPr="00031A70">
        <w:rPr>
          <w:rFonts w:eastAsia="TimesNewRoman"/>
          <w:szCs w:val="24"/>
        </w:rPr>
        <w:t>Recommendation for total calories is based on the energy requirement of an individual. Total energy requirement is calculated as follows:</w:t>
      </w:r>
    </w:p>
    <w:p w:rsidR="00CD2718" w:rsidRDefault="00CD2718" w:rsidP="00E07DDB">
      <w:pPr>
        <w:pStyle w:val="EndNoteBibliography"/>
        <w:spacing w:after="200"/>
        <w:rPr>
          <w:rFonts w:eastAsia="TimesNewRoman"/>
          <w:szCs w:val="24"/>
        </w:rPr>
      </w:pPr>
      <w:r w:rsidRPr="00A03E0A">
        <w:rPr>
          <w:rFonts w:eastAsia="TimesNewRoman"/>
          <w:szCs w:val="24"/>
        </w:rPr>
        <w:t xml:space="preserve">Recommended energy for </w:t>
      </w:r>
      <w:r w:rsidR="00E51D78">
        <w:rPr>
          <w:rFonts w:eastAsia="TimesNewRoman"/>
          <w:szCs w:val="24"/>
        </w:rPr>
        <w:t>women</w:t>
      </w:r>
    </w:p>
    <w:p w:rsidR="00CD2718" w:rsidRPr="00A03E0A" w:rsidRDefault="00CD2718" w:rsidP="00E07DDB">
      <w:pPr>
        <w:pStyle w:val="EndNoteBibliography"/>
        <w:spacing w:after="200"/>
        <w:rPr>
          <w:rFonts w:eastAsia="TimesNewRoman"/>
          <w:szCs w:val="24"/>
        </w:rPr>
      </w:pPr>
      <w:r w:rsidRPr="00A03E0A">
        <w:rPr>
          <w:rFonts w:eastAsia="TimesNewRoman"/>
          <w:szCs w:val="24"/>
        </w:rPr>
        <w:t>18 to 30 years=</w:t>
      </w:r>
      <w:r w:rsidR="00B34A77">
        <w:rPr>
          <w:rFonts w:eastAsia="TimesNewRoman"/>
          <w:szCs w:val="24"/>
        </w:rPr>
        <w:t xml:space="preserve"> </w:t>
      </w:r>
      <w:r w:rsidRPr="00A03E0A">
        <w:rPr>
          <w:rFonts w:eastAsia="TimesNewRoman"/>
          <w:szCs w:val="24"/>
        </w:rPr>
        <w:t>(14.818×weight+486.6)×</w:t>
      </w:r>
      <w:r w:rsidR="00B34A77">
        <w:rPr>
          <w:rFonts w:eastAsia="TimesNewRoman"/>
          <w:szCs w:val="24"/>
        </w:rPr>
        <w:t xml:space="preserve"> </w:t>
      </w:r>
      <w:r w:rsidRPr="00A03E0A">
        <w:rPr>
          <w:rFonts w:eastAsia="TimesNewRoman"/>
          <w:szCs w:val="24"/>
        </w:rPr>
        <w:t>PA factor</w:t>
      </w:r>
    </w:p>
    <w:p w:rsidR="004F6971" w:rsidRDefault="00D13626" w:rsidP="00E07DDB">
      <w:pPr>
        <w:pStyle w:val="EndNoteBibliography"/>
        <w:spacing w:after="200"/>
        <w:rPr>
          <w:rFonts w:eastAsia="TimesNewRoman"/>
          <w:szCs w:val="24"/>
        </w:rPr>
      </w:pPr>
      <w:r>
        <w:rPr>
          <w:rFonts w:eastAsia="TimesNewRoman"/>
          <w:szCs w:val="24"/>
        </w:rPr>
        <w:t>30</w:t>
      </w:r>
      <w:r w:rsidR="00CD2718" w:rsidRPr="00A03E0A">
        <w:rPr>
          <w:rFonts w:eastAsia="TimesNewRoman"/>
          <w:szCs w:val="24"/>
        </w:rPr>
        <w:t xml:space="preserve"> to 60 years=</w:t>
      </w:r>
      <w:r w:rsidR="00B34A77">
        <w:rPr>
          <w:rFonts w:eastAsia="TimesNewRoman"/>
          <w:szCs w:val="24"/>
        </w:rPr>
        <w:t xml:space="preserve"> </w:t>
      </w:r>
      <w:r w:rsidR="00CD2718" w:rsidRPr="00A03E0A">
        <w:rPr>
          <w:rFonts w:eastAsia="TimesNewRoman"/>
          <w:szCs w:val="24"/>
        </w:rPr>
        <w:t>(8.126×weight+845</w:t>
      </w:r>
      <w:r>
        <w:rPr>
          <w:rFonts w:eastAsia="TimesNewRoman"/>
          <w:szCs w:val="24"/>
        </w:rPr>
        <w:t>)</w:t>
      </w:r>
      <w:r w:rsidR="00CD2718" w:rsidRPr="00A03E0A">
        <w:rPr>
          <w:rFonts w:eastAsia="TimesNewRoman"/>
          <w:szCs w:val="24"/>
        </w:rPr>
        <w:t>×</w:t>
      </w:r>
      <w:r w:rsidR="00B34A77">
        <w:rPr>
          <w:rFonts w:eastAsia="TimesNewRoman"/>
          <w:szCs w:val="24"/>
        </w:rPr>
        <w:t xml:space="preserve"> </w:t>
      </w:r>
      <w:r>
        <w:rPr>
          <w:rFonts w:eastAsia="TimesNewRoman"/>
          <w:szCs w:val="24"/>
        </w:rPr>
        <w:t>PA factor</w:t>
      </w:r>
    </w:p>
    <w:p w:rsidR="00B34A77" w:rsidRDefault="00B34A77" w:rsidP="00E07DDB">
      <w:pPr>
        <w:pStyle w:val="EndNoteBibliography"/>
        <w:spacing w:after="200"/>
        <w:rPr>
          <w:rFonts w:eastAsia="TimesNewRoman"/>
          <w:szCs w:val="24"/>
        </w:rPr>
      </w:pPr>
      <w:r w:rsidRPr="00B34A77">
        <w:rPr>
          <w:rFonts w:eastAsia="TimesNewRoman"/>
          <w:szCs w:val="24"/>
        </w:rPr>
        <w:t>≥60 years</w:t>
      </w:r>
      <w:r>
        <w:rPr>
          <w:rFonts w:eastAsia="TimesNewRoman"/>
          <w:szCs w:val="24"/>
        </w:rPr>
        <w:t>=</w:t>
      </w:r>
      <w:r w:rsidR="00D13626">
        <w:rPr>
          <w:rFonts w:eastAsia="TimesNewRoman"/>
          <w:szCs w:val="24"/>
        </w:rPr>
        <w:t xml:space="preserve"> </w:t>
      </w:r>
      <w:r w:rsidR="00D13626" w:rsidRPr="007D78B2">
        <w:rPr>
          <w:rFonts w:eastAsia="TimesNewRoman"/>
          <w:szCs w:val="24"/>
        </w:rPr>
        <w:t>(</w:t>
      </w:r>
      <w:r w:rsidR="007D78B2" w:rsidRPr="007D78B2">
        <w:rPr>
          <w:szCs w:val="24"/>
        </w:rPr>
        <w:t>9.082</w:t>
      </w:r>
      <w:r w:rsidR="007D78B2" w:rsidRPr="007D78B2">
        <w:rPr>
          <w:rFonts w:eastAsia="TimesNewRoman"/>
          <w:szCs w:val="24"/>
        </w:rPr>
        <w:t>×weight</w:t>
      </w:r>
      <w:r w:rsidR="007D78B2" w:rsidRPr="007D78B2">
        <w:rPr>
          <w:szCs w:val="24"/>
        </w:rPr>
        <w:t xml:space="preserve"> + 658.5</w:t>
      </w:r>
      <w:r w:rsidR="007D78B2" w:rsidRPr="007D78B2">
        <w:rPr>
          <w:rFonts w:eastAsia="TimesNewRoman"/>
          <w:szCs w:val="24"/>
        </w:rPr>
        <w:t xml:space="preserve"> )</w:t>
      </w:r>
      <w:r w:rsidR="00D13626" w:rsidRPr="007D78B2">
        <w:rPr>
          <w:rFonts w:eastAsia="TimesNewRoman"/>
          <w:szCs w:val="24"/>
        </w:rPr>
        <w:t>×</w:t>
      </w:r>
      <w:r w:rsidR="00D13626">
        <w:rPr>
          <w:rFonts w:eastAsia="TimesNewRoman"/>
          <w:szCs w:val="24"/>
        </w:rPr>
        <w:t xml:space="preserve"> PA factor</w:t>
      </w:r>
    </w:p>
    <w:p w:rsidR="00AD53F4" w:rsidRDefault="00B34A77" w:rsidP="00E07DDB">
      <w:pPr>
        <w:pStyle w:val="EndNoteBibliography"/>
        <w:spacing w:after="200"/>
        <w:rPr>
          <w:rFonts w:eastAsia="TimesNewRoman"/>
          <w:szCs w:val="24"/>
        </w:rPr>
      </w:pPr>
      <w:r>
        <w:rPr>
          <w:rFonts w:eastAsia="TimesNewRoman"/>
          <w:szCs w:val="24"/>
        </w:rPr>
        <w:t>Recommended energy for men</w:t>
      </w:r>
    </w:p>
    <w:p w:rsidR="00AD53F4" w:rsidRDefault="00AD53F4" w:rsidP="00E07DDB">
      <w:pPr>
        <w:pStyle w:val="EndNoteBibliography"/>
        <w:spacing w:after="200"/>
        <w:rPr>
          <w:rFonts w:eastAsia="TimesNewRoman"/>
          <w:szCs w:val="24"/>
        </w:rPr>
      </w:pPr>
      <w:r>
        <w:rPr>
          <w:rFonts w:eastAsia="TimesNewRoman"/>
          <w:szCs w:val="24"/>
        </w:rPr>
        <w:t>18 to 30 years=</w:t>
      </w:r>
      <w:r w:rsidR="00B34A77">
        <w:rPr>
          <w:rFonts w:eastAsia="TimesNewRoman"/>
          <w:szCs w:val="24"/>
        </w:rPr>
        <w:t xml:space="preserve"> </w:t>
      </w:r>
      <w:r>
        <w:rPr>
          <w:rFonts w:eastAsia="TimesNewRoman"/>
          <w:szCs w:val="24"/>
        </w:rPr>
        <w:t>(</w:t>
      </w:r>
      <w:r w:rsidR="00B34A77" w:rsidRPr="00B34A77">
        <w:rPr>
          <w:rFonts w:eastAsiaTheme="minorHAnsi"/>
          <w:szCs w:val="24"/>
        </w:rPr>
        <w:t>15.057</w:t>
      </w:r>
      <w:r w:rsidR="00B34A77">
        <w:rPr>
          <w:rFonts w:eastAsiaTheme="minorHAnsi"/>
          <w:szCs w:val="24"/>
        </w:rPr>
        <w:t xml:space="preserve"> </w:t>
      </w:r>
      <w:r w:rsidR="00B34A77" w:rsidRPr="00A03E0A">
        <w:rPr>
          <w:rFonts w:eastAsia="TimesNewRoman"/>
          <w:szCs w:val="24"/>
        </w:rPr>
        <w:t>×weight</w:t>
      </w:r>
      <w:r w:rsidR="00B34A77" w:rsidRPr="00B34A77">
        <w:rPr>
          <w:rFonts w:eastAsiaTheme="minorHAnsi"/>
          <w:szCs w:val="24"/>
        </w:rPr>
        <w:t xml:space="preserve"> </w:t>
      </w:r>
      <w:r w:rsidR="00B34A77">
        <w:rPr>
          <w:rFonts w:eastAsiaTheme="minorHAnsi"/>
          <w:szCs w:val="24"/>
        </w:rPr>
        <w:t xml:space="preserve"> </w:t>
      </w:r>
      <w:r w:rsidR="00B34A77" w:rsidRPr="00B34A77">
        <w:rPr>
          <w:rFonts w:eastAsiaTheme="minorHAnsi"/>
          <w:szCs w:val="24"/>
        </w:rPr>
        <w:t>+ 692.2)</w:t>
      </w:r>
      <w:r w:rsidRPr="00A03E0A">
        <w:rPr>
          <w:rFonts w:eastAsia="TimesNewRoman"/>
          <w:szCs w:val="24"/>
        </w:rPr>
        <w:t>×</w:t>
      </w:r>
      <w:r w:rsidR="00B34A77">
        <w:rPr>
          <w:rFonts w:eastAsia="TimesNewRoman"/>
          <w:szCs w:val="24"/>
        </w:rPr>
        <w:t xml:space="preserve"> PA factor</w:t>
      </w:r>
    </w:p>
    <w:p w:rsidR="00B34A77" w:rsidRDefault="00D13626" w:rsidP="00E07DDB">
      <w:pPr>
        <w:pStyle w:val="EndNoteBibliography"/>
        <w:spacing w:after="200"/>
        <w:rPr>
          <w:rFonts w:eastAsia="TimesNewRoman"/>
          <w:szCs w:val="24"/>
        </w:rPr>
      </w:pPr>
      <w:r>
        <w:rPr>
          <w:rFonts w:eastAsia="TimesNewRoman"/>
          <w:szCs w:val="24"/>
        </w:rPr>
        <w:lastRenderedPageBreak/>
        <w:t xml:space="preserve">30 </w:t>
      </w:r>
      <w:r w:rsidR="00AD53F4">
        <w:rPr>
          <w:rFonts w:eastAsia="TimesNewRoman"/>
          <w:szCs w:val="24"/>
        </w:rPr>
        <w:t>to 60 years=</w:t>
      </w:r>
      <w:r w:rsidR="00B34A77">
        <w:rPr>
          <w:rFonts w:eastAsia="TimesNewRoman"/>
          <w:szCs w:val="24"/>
        </w:rPr>
        <w:t xml:space="preserve"> </w:t>
      </w:r>
      <w:r w:rsidR="00AD53F4">
        <w:rPr>
          <w:rFonts w:eastAsia="TimesNewRoman"/>
          <w:szCs w:val="24"/>
        </w:rPr>
        <w:t>(</w:t>
      </w:r>
      <w:r w:rsidR="00B34A77">
        <w:rPr>
          <w:rFonts w:eastAsiaTheme="minorHAnsi"/>
          <w:szCs w:val="24"/>
        </w:rPr>
        <w:t>11.472</w:t>
      </w:r>
      <w:r w:rsidR="00B34A77" w:rsidRPr="00A03E0A">
        <w:rPr>
          <w:rFonts w:eastAsia="TimesNewRoman"/>
          <w:szCs w:val="24"/>
        </w:rPr>
        <w:t>×weight</w:t>
      </w:r>
      <w:r w:rsidR="00B34A77" w:rsidRPr="00B34A77">
        <w:rPr>
          <w:rFonts w:eastAsiaTheme="minorHAnsi"/>
          <w:szCs w:val="24"/>
        </w:rPr>
        <w:t xml:space="preserve"> + 873.1)</w:t>
      </w:r>
      <w:r w:rsidR="00B34A77">
        <w:rPr>
          <w:rFonts w:eastAsia="TimesNewRoman"/>
          <w:szCs w:val="24"/>
        </w:rPr>
        <w:t xml:space="preserve"> </w:t>
      </w:r>
      <w:r w:rsidR="00AD53F4" w:rsidRPr="00A03E0A">
        <w:rPr>
          <w:rFonts w:eastAsia="TimesNewRoman"/>
          <w:szCs w:val="24"/>
        </w:rPr>
        <w:t>×</w:t>
      </w:r>
      <w:r w:rsidR="00B34A77">
        <w:rPr>
          <w:rFonts w:eastAsia="TimesNewRoman"/>
          <w:szCs w:val="24"/>
        </w:rPr>
        <w:t xml:space="preserve"> PA factor </w:t>
      </w:r>
    </w:p>
    <w:p w:rsidR="008C287C" w:rsidRDefault="00B34A77" w:rsidP="00E07DDB">
      <w:pPr>
        <w:pStyle w:val="EndNoteBibliography"/>
        <w:spacing w:after="200"/>
        <w:rPr>
          <w:rFonts w:eastAsia="TimesNewRoman"/>
          <w:szCs w:val="24"/>
        </w:rPr>
      </w:pPr>
      <w:r w:rsidRPr="00B34A77">
        <w:rPr>
          <w:rFonts w:eastAsia="TimesNewRoman"/>
          <w:szCs w:val="24"/>
        </w:rPr>
        <w:t>≥60 years=</w:t>
      </w:r>
      <w:r>
        <w:rPr>
          <w:rFonts w:eastAsia="TimesNewRoman"/>
          <w:szCs w:val="24"/>
        </w:rPr>
        <w:t xml:space="preserve"> </w:t>
      </w:r>
      <w:r w:rsidRPr="00B34A77">
        <w:rPr>
          <w:rFonts w:eastAsia="TimesNewRoman"/>
          <w:szCs w:val="24"/>
        </w:rPr>
        <w:t>(</w:t>
      </w:r>
      <w:r w:rsidRPr="00B34A77">
        <w:rPr>
          <w:rFonts w:eastAsiaTheme="minorHAnsi"/>
          <w:szCs w:val="24"/>
        </w:rPr>
        <w:t>11.711</w:t>
      </w:r>
      <w:r w:rsidRPr="00B34A77">
        <w:rPr>
          <w:rFonts w:eastAsia="TimesNewRoman"/>
          <w:szCs w:val="24"/>
        </w:rPr>
        <w:t>×weight</w:t>
      </w:r>
      <w:r w:rsidRPr="00B34A77">
        <w:rPr>
          <w:rFonts w:eastAsiaTheme="minorHAnsi"/>
          <w:szCs w:val="24"/>
        </w:rPr>
        <w:t xml:space="preserve"> + 587.7 )</w:t>
      </w:r>
      <w:r w:rsidRPr="00B34A77">
        <w:rPr>
          <w:rFonts w:eastAsia="TimesNewRoman"/>
          <w:szCs w:val="24"/>
        </w:rPr>
        <w:t xml:space="preserve"> × PA</w:t>
      </w:r>
      <w:r>
        <w:rPr>
          <w:rFonts w:eastAsia="TimesNewRoman"/>
          <w:szCs w:val="24"/>
        </w:rPr>
        <w:t xml:space="preserve"> factor</w:t>
      </w:r>
      <w:r w:rsidR="00AD53F4">
        <w:rPr>
          <w:rFonts w:eastAsia="TimesNewRoman"/>
          <w:szCs w:val="24"/>
        </w:rPr>
        <w:t xml:space="preserve">                                           </w:t>
      </w:r>
    </w:p>
    <w:p w:rsidR="00CD2718" w:rsidRDefault="00D13626" w:rsidP="00E07DDB">
      <w:pPr>
        <w:pStyle w:val="EndNoteBibliography"/>
        <w:spacing w:after="200"/>
        <w:rPr>
          <w:rFonts w:eastAsia="TimesNewRoman"/>
          <w:szCs w:val="24"/>
        </w:rPr>
      </w:pPr>
      <w:r>
        <w:rPr>
          <w:rFonts w:eastAsia="TimesNewRoman"/>
          <w:szCs w:val="24"/>
        </w:rPr>
        <w:t xml:space="preserve"> </w:t>
      </w:r>
      <w:r w:rsidR="00CD2718" w:rsidRPr="00A03E0A">
        <w:rPr>
          <w:rFonts w:eastAsia="TimesNewRoman"/>
          <w:szCs w:val="24"/>
        </w:rPr>
        <w:fldChar w:fldCharType="begin"/>
      </w:r>
      <w:r w:rsidR="00CD2718">
        <w:rPr>
          <w:rFonts w:eastAsia="TimesNewRoman"/>
          <w:szCs w:val="24"/>
        </w:rPr>
        <w:instrText xml:space="preserve"> ADDIN EN.CITE &lt;EndNote&gt;&lt;Cite&gt;&lt;Author&gt;FAO&lt;/Author&gt;&lt;Year&gt;2011&lt;/Year&gt;&lt;RecNum&gt;110&lt;/RecNum&gt;&lt;DisplayText&gt;(FAO, 2011)&lt;/DisplayText&gt;&lt;record&gt;&lt;rec-number&gt;110&lt;/rec-number&gt;&lt;foreign-keys&gt;&lt;key app="EN" db-id="fwtwzp0todw2e9e29puvdxxw2z2dvfxpdz0f" timestamp="1516676776"&gt;110&lt;/key&gt;&lt;/foreign-keys&gt;&lt;ref-type name="Report (electronic and hard copy)"&gt;27&lt;/ref-type&gt;&lt;contributors&gt;&lt;authors&gt;&lt;author&gt;FAO&lt;/author&gt;&lt;/authors&gt;&lt;/contributors&gt;&lt;titles&gt;&lt;title&gt;Food and nutrition technical report series&lt;/title&gt;&lt;secondary-title&gt;Human energy requirements&lt;/secondary-title&gt;&lt;/titles&gt;&lt;dates&gt;&lt;year&gt;2011&lt;/year&gt;&lt;/dates&gt;&lt;urls&gt;&lt;/urls&gt;&lt;/record&gt;&lt;/Cite&gt;&lt;/EndNote&gt;</w:instrText>
      </w:r>
      <w:r w:rsidR="00CD2718" w:rsidRPr="00A03E0A">
        <w:rPr>
          <w:rFonts w:eastAsia="TimesNewRoman"/>
          <w:szCs w:val="24"/>
        </w:rPr>
        <w:fldChar w:fldCharType="separate"/>
      </w:r>
      <w:r w:rsidR="00CD2718" w:rsidRPr="00A03E0A">
        <w:rPr>
          <w:rFonts w:eastAsia="TimesNewRoman"/>
          <w:szCs w:val="24"/>
        </w:rPr>
        <w:t>(</w:t>
      </w:r>
      <w:hyperlink w:anchor="_ENREF_24" w:tooltip="FAO, 2011 #110" w:history="1">
        <w:r w:rsidR="00A07CC3" w:rsidRPr="00A03E0A">
          <w:rPr>
            <w:rFonts w:eastAsia="TimesNewRoman"/>
            <w:szCs w:val="24"/>
          </w:rPr>
          <w:t>FAO, 2011</w:t>
        </w:r>
      </w:hyperlink>
      <w:r w:rsidR="00CD2718" w:rsidRPr="00A03E0A">
        <w:rPr>
          <w:rFonts w:eastAsia="TimesNewRoman"/>
          <w:szCs w:val="24"/>
        </w:rPr>
        <w:t>)</w:t>
      </w:r>
      <w:r w:rsidR="00CD2718" w:rsidRPr="00A03E0A">
        <w:rPr>
          <w:rFonts w:eastAsia="TimesNewRoman"/>
          <w:szCs w:val="24"/>
        </w:rPr>
        <w:fldChar w:fldCharType="end"/>
      </w:r>
    </w:p>
    <w:p w:rsidR="00CD2718" w:rsidRPr="00031A70" w:rsidRDefault="00CD2718" w:rsidP="00E07DDB">
      <w:pPr>
        <w:pStyle w:val="EndNoteBibliography"/>
        <w:spacing w:after="200" w:line="360" w:lineRule="auto"/>
        <w:jc w:val="left"/>
        <w:rPr>
          <w:rFonts w:eastAsia="TimesNewRoman"/>
          <w:szCs w:val="24"/>
        </w:rPr>
      </w:pPr>
      <w:r w:rsidRPr="00733AA1">
        <w:rPr>
          <w:rFonts w:eastAsia="TimesNewRoman"/>
          <w:b/>
          <w:szCs w:val="24"/>
        </w:rPr>
        <w:t>Table 3.1</w:t>
      </w:r>
      <w:r w:rsidRPr="00031A70">
        <w:rPr>
          <w:rFonts w:eastAsia="TimesNewRoman"/>
          <w:szCs w:val="24"/>
        </w:rPr>
        <w:t xml:space="preserve"> Physical activity factor to calculate total energy</w:t>
      </w:r>
    </w:p>
    <w:tbl>
      <w:tblPr>
        <w:tblW w:w="33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9"/>
        <w:gridCol w:w="2555"/>
      </w:tblGrid>
      <w:tr w:rsidR="00CD2718" w:rsidRPr="00031A70" w:rsidTr="004E7C20">
        <w:trPr>
          <w:trHeight w:val="431"/>
        </w:trPr>
        <w:tc>
          <w:tcPr>
            <w:tcW w:w="2854" w:type="pct"/>
          </w:tcPr>
          <w:p w:rsidR="00CD2718" w:rsidRPr="00031A70" w:rsidRDefault="00CD2718" w:rsidP="00AF2C52">
            <w:pPr>
              <w:pStyle w:val="EndNoteBibliography"/>
              <w:spacing w:line="360" w:lineRule="auto"/>
              <w:rPr>
                <w:rFonts w:eastAsia="TimesNewRoman"/>
                <w:szCs w:val="24"/>
              </w:rPr>
            </w:pPr>
            <w:r w:rsidRPr="00031A70">
              <w:rPr>
                <w:rFonts w:eastAsia="TimesNewRoman"/>
                <w:szCs w:val="24"/>
              </w:rPr>
              <w:t>Physical activity level</w:t>
            </w:r>
          </w:p>
        </w:tc>
        <w:tc>
          <w:tcPr>
            <w:tcW w:w="2146" w:type="pct"/>
          </w:tcPr>
          <w:p w:rsidR="00CD2718" w:rsidRPr="00031A70" w:rsidRDefault="00CD2718" w:rsidP="00AF2C52">
            <w:pPr>
              <w:pStyle w:val="EndNoteBibliography"/>
              <w:spacing w:line="360" w:lineRule="auto"/>
              <w:rPr>
                <w:rFonts w:eastAsia="TimesNewRoman"/>
                <w:szCs w:val="24"/>
              </w:rPr>
            </w:pPr>
            <w:r w:rsidRPr="00031A70">
              <w:rPr>
                <w:rFonts w:eastAsia="TimesNewRoman"/>
                <w:szCs w:val="24"/>
              </w:rPr>
              <w:t>Factors</w:t>
            </w:r>
          </w:p>
        </w:tc>
      </w:tr>
      <w:tr w:rsidR="00CD2718" w:rsidRPr="00031A70" w:rsidTr="004E7C20">
        <w:trPr>
          <w:trHeight w:val="431"/>
        </w:trPr>
        <w:tc>
          <w:tcPr>
            <w:tcW w:w="2854" w:type="pct"/>
          </w:tcPr>
          <w:p w:rsidR="00CD2718" w:rsidRPr="00031A70" w:rsidRDefault="00CD2718" w:rsidP="00AF2C52">
            <w:pPr>
              <w:pStyle w:val="EndNoteBibliography"/>
              <w:spacing w:line="360" w:lineRule="auto"/>
              <w:rPr>
                <w:rFonts w:eastAsia="TimesNewRoman"/>
                <w:szCs w:val="24"/>
              </w:rPr>
            </w:pPr>
            <w:r w:rsidRPr="00031A70">
              <w:rPr>
                <w:rFonts w:eastAsia="TimesNewRoman"/>
                <w:szCs w:val="24"/>
              </w:rPr>
              <w:t>Low</w:t>
            </w:r>
          </w:p>
        </w:tc>
        <w:tc>
          <w:tcPr>
            <w:tcW w:w="2146" w:type="pct"/>
          </w:tcPr>
          <w:p w:rsidR="00CD2718" w:rsidRPr="00031A70" w:rsidRDefault="00CD2718" w:rsidP="00AF2C52">
            <w:pPr>
              <w:pStyle w:val="EndNoteBibliography"/>
              <w:spacing w:line="360" w:lineRule="auto"/>
              <w:rPr>
                <w:rFonts w:eastAsia="TimesNewRoman"/>
                <w:szCs w:val="24"/>
              </w:rPr>
            </w:pPr>
            <w:r w:rsidRPr="00031A70">
              <w:rPr>
                <w:rFonts w:eastAsia="TimesNewRoman"/>
                <w:szCs w:val="24"/>
              </w:rPr>
              <w:t>1.53</w:t>
            </w:r>
          </w:p>
        </w:tc>
      </w:tr>
      <w:tr w:rsidR="00CD2718" w:rsidRPr="00031A70" w:rsidTr="004E7C20">
        <w:trPr>
          <w:trHeight w:val="431"/>
        </w:trPr>
        <w:tc>
          <w:tcPr>
            <w:tcW w:w="2854" w:type="pct"/>
          </w:tcPr>
          <w:p w:rsidR="00CD2718" w:rsidRPr="00031A70" w:rsidRDefault="00CD2718" w:rsidP="00AF2C52">
            <w:pPr>
              <w:pStyle w:val="EndNoteBibliography"/>
              <w:spacing w:line="360" w:lineRule="auto"/>
              <w:rPr>
                <w:rFonts w:eastAsia="TimesNewRoman"/>
                <w:szCs w:val="24"/>
              </w:rPr>
            </w:pPr>
            <w:r w:rsidRPr="00031A70">
              <w:rPr>
                <w:rFonts w:eastAsia="TimesNewRoman"/>
                <w:szCs w:val="24"/>
              </w:rPr>
              <w:t>Moderate</w:t>
            </w:r>
          </w:p>
        </w:tc>
        <w:tc>
          <w:tcPr>
            <w:tcW w:w="2146" w:type="pct"/>
          </w:tcPr>
          <w:p w:rsidR="00CD2718" w:rsidRPr="00031A70" w:rsidRDefault="00CD2718" w:rsidP="00AF2C52">
            <w:pPr>
              <w:pStyle w:val="EndNoteBibliography"/>
              <w:spacing w:line="360" w:lineRule="auto"/>
              <w:rPr>
                <w:rFonts w:eastAsia="TimesNewRoman"/>
                <w:szCs w:val="24"/>
              </w:rPr>
            </w:pPr>
            <w:r w:rsidRPr="00031A70">
              <w:rPr>
                <w:rFonts w:eastAsia="TimesNewRoman"/>
                <w:szCs w:val="24"/>
              </w:rPr>
              <w:t>1.76</w:t>
            </w:r>
          </w:p>
        </w:tc>
      </w:tr>
      <w:tr w:rsidR="00CD2718" w:rsidRPr="00031A70" w:rsidTr="004E7C20">
        <w:trPr>
          <w:trHeight w:val="461"/>
        </w:trPr>
        <w:tc>
          <w:tcPr>
            <w:tcW w:w="2854" w:type="pct"/>
          </w:tcPr>
          <w:p w:rsidR="00CD2718" w:rsidRPr="00031A70" w:rsidRDefault="00CD2718" w:rsidP="00AF2C52">
            <w:pPr>
              <w:pStyle w:val="EndNoteBibliography"/>
              <w:spacing w:line="360" w:lineRule="auto"/>
              <w:rPr>
                <w:rFonts w:eastAsia="TimesNewRoman"/>
                <w:szCs w:val="24"/>
              </w:rPr>
            </w:pPr>
            <w:r w:rsidRPr="00031A70">
              <w:rPr>
                <w:rFonts w:eastAsia="TimesNewRoman"/>
                <w:szCs w:val="24"/>
              </w:rPr>
              <w:t>Heavy</w:t>
            </w:r>
          </w:p>
        </w:tc>
        <w:tc>
          <w:tcPr>
            <w:tcW w:w="2146" w:type="pct"/>
          </w:tcPr>
          <w:p w:rsidR="00CD2718" w:rsidRPr="00031A70" w:rsidRDefault="00CD2718" w:rsidP="00AF2C52">
            <w:pPr>
              <w:pStyle w:val="EndNoteBibliography"/>
              <w:spacing w:line="360" w:lineRule="auto"/>
              <w:rPr>
                <w:rFonts w:eastAsia="TimesNewRoman"/>
                <w:szCs w:val="24"/>
              </w:rPr>
            </w:pPr>
            <w:r w:rsidRPr="00031A70">
              <w:rPr>
                <w:rFonts w:eastAsia="TimesNewRoman"/>
                <w:szCs w:val="24"/>
              </w:rPr>
              <w:t>2.25</w:t>
            </w:r>
          </w:p>
        </w:tc>
      </w:tr>
    </w:tbl>
    <w:p w:rsidR="00CD2718" w:rsidRDefault="00CD2718" w:rsidP="00823657">
      <w:pPr>
        <w:pStyle w:val="EndNoteBibliography"/>
        <w:spacing w:line="360" w:lineRule="auto"/>
        <w:jc w:val="right"/>
        <w:rPr>
          <w:rFonts w:eastAsia="TimesNewRoman"/>
          <w:szCs w:val="24"/>
        </w:rPr>
      </w:pPr>
      <w:r w:rsidRPr="000F146E">
        <w:rPr>
          <w:rFonts w:eastAsia="TimesNewRoman"/>
          <w:szCs w:val="24"/>
        </w:rPr>
        <w:fldChar w:fldCharType="begin"/>
      </w:r>
      <w:r>
        <w:rPr>
          <w:rFonts w:eastAsia="TimesNewRoman"/>
          <w:szCs w:val="24"/>
        </w:rPr>
        <w:instrText xml:space="preserve"> ADDIN EN.CITE &lt;EndNote&gt;&lt;Cite&gt;&lt;Author&gt;FAO&lt;/Author&gt;&lt;Year&gt;2011&lt;/Year&gt;&lt;RecNum&gt;110&lt;/RecNum&gt;&lt;DisplayText&gt;(FAO, 2011)&lt;/DisplayText&gt;&lt;record&gt;&lt;rec-number&gt;110&lt;/rec-number&gt;&lt;foreign-keys&gt;&lt;key app="EN" db-id="fwtwzp0todw2e9e29puvdxxw2z2dvfxpdz0f" timestamp="1516676776"&gt;110&lt;/key&gt;&lt;/foreign-keys&gt;&lt;ref-type name="Report (electronic and hard copy)"&gt;27&lt;/ref-type&gt;&lt;contributors&gt;&lt;authors&gt;&lt;author&gt;FAO&lt;/author&gt;&lt;/authors&gt;&lt;/contributors&gt;&lt;titles&gt;&lt;title&gt;Food and nutrition technical report series&lt;/title&gt;&lt;secondary-title&gt;Human energy requirements&lt;/secondary-title&gt;&lt;/titles&gt;&lt;dates&gt;&lt;year&gt;2011&lt;/year&gt;&lt;/dates&gt;&lt;urls&gt;&lt;/urls&gt;&lt;/record&gt;&lt;/Cite&gt;&lt;/EndNote&gt;</w:instrText>
      </w:r>
      <w:r w:rsidRPr="000F146E">
        <w:rPr>
          <w:rFonts w:eastAsia="TimesNewRoman"/>
          <w:szCs w:val="24"/>
        </w:rPr>
        <w:fldChar w:fldCharType="separate"/>
      </w:r>
      <w:r w:rsidRPr="000F146E">
        <w:rPr>
          <w:rFonts w:eastAsia="TimesNewRoman"/>
          <w:szCs w:val="24"/>
        </w:rPr>
        <w:t>(</w:t>
      </w:r>
      <w:hyperlink w:anchor="_ENREF_24" w:tooltip="FAO, 2011 #110" w:history="1">
        <w:r w:rsidR="00A07CC3" w:rsidRPr="000F146E">
          <w:rPr>
            <w:rFonts w:eastAsia="TimesNewRoman"/>
            <w:szCs w:val="24"/>
          </w:rPr>
          <w:t>FAO, 2011</w:t>
        </w:r>
      </w:hyperlink>
      <w:r w:rsidRPr="000F146E">
        <w:rPr>
          <w:rFonts w:eastAsia="TimesNewRoman"/>
          <w:szCs w:val="24"/>
        </w:rPr>
        <w:t>)</w:t>
      </w:r>
      <w:r w:rsidRPr="000F146E">
        <w:rPr>
          <w:rFonts w:eastAsia="TimesNewRoman"/>
          <w:szCs w:val="24"/>
        </w:rPr>
        <w:fldChar w:fldCharType="end"/>
      </w:r>
    </w:p>
    <w:p w:rsidR="00585A3A" w:rsidRPr="001A201F" w:rsidRDefault="001A201F" w:rsidP="00823657">
      <w:pPr>
        <w:pStyle w:val="Heading4"/>
        <w:spacing w:after="200" w:line="360" w:lineRule="auto"/>
        <w:jc w:val="both"/>
      </w:pPr>
      <w:bookmarkStart w:id="70" w:name="_Toc515972487"/>
      <w:r>
        <w:t xml:space="preserve">3.10.2.3     </w:t>
      </w:r>
      <w:r w:rsidR="00585A3A" w:rsidRPr="001A201F">
        <w:t>Physical Activity</w:t>
      </w:r>
      <w:bookmarkEnd w:id="70"/>
    </w:p>
    <w:p w:rsidR="00585A3A" w:rsidRDefault="00585A3A" w:rsidP="00823657">
      <w:pPr>
        <w:autoSpaceDE w:val="0"/>
        <w:autoSpaceDN w:val="0"/>
        <w:adjustRightInd w:val="0"/>
        <w:spacing w:after="200"/>
        <w:rPr>
          <w:rFonts w:eastAsia="TimesNewRoman" w:cs="Times New Roman"/>
          <w:szCs w:val="24"/>
        </w:rPr>
      </w:pPr>
      <w:r w:rsidRPr="00DD3198">
        <w:rPr>
          <w:rFonts w:eastAsia="TimesNewRoman" w:cs="Times New Roman"/>
          <w:szCs w:val="24"/>
        </w:rPr>
        <w:t>Short IPAQ (International Physical Activity Questionnaire) was used for classifying physical activity of study participants. Physical activity part was used to collect data on type, frequency, duration and intensity of physical activity during work, transportation and leisure time in a typical week. The purpose of the questionnaires is to provide common instruments that can be used to obtain internationally comparable data on h</w:t>
      </w:r>
      <w:r w:rsidR="00CD2718">
        <w:rPr>
          <w:rFonts w:eastAsia="TimesNewRoman" w:cs="Times New Roman"/>
          <w:szCs w:val="24"/>
        </w:rPr>
        <w:t>ealth-related physical activity.</w:t>
      </w:r>
    </w:p>
    <w:p w:rsidR="00CD2718" w:rsidRPr="00A03E0A" w:rsidRDefault="00CD2718" w:rsidP="00823657">
      <w:pPr>
        <w:pStyle w:val="EndNoteBibliography"/>
        <w:spacing w:after="200" w:line="360" w:lineRule="auto"/>
        <w:rPr>
          <w:rFonts w:eastAsia="TimesNewRoman"/>
          <w:szCs w:val="24"/>
        </w:rPr>
      </w:pPr>
      <w:r w:rsidRPr="00A03E0A">
        <w:rPr>
          <w:rFonts w:eastAsia="TimesNewRoman"/>
          <w:szCs w:val="24"/>
        </w:rPr>
        <w:t>Physical activity was categorized as low, moderate and high</w:t>
      </w:r>
      <w:r>
        <w:rPr>
          <w:rFonts w:eastAsia="TimesNewRoman"/>
          <w:szCs w:val="24"/>
        </w:rPr>
        <w:t xml:space="preserve"> </w:t>
      </w:r>
      <w:r w:rsidRPr="00A03E0A">
        <w:rPr>
          <w:rFonts w:eastAsia="TimesNewRoman"/>
          <w:szCs w:val="24"/>
        </w:rPr>
        <w:t xml:space="preserve"> according to the score of each individual calcul</w:t>
      </w:r>
      <w:r>
        <w:rPr>
          <w:rFonts w:eastAsia="TimesNewRoman"/>
          <w:szCs w:val="24"/>
        </w:rPr>
        <w:t xml:space="preserve">ated following the short IPAQ </w:t>
      </w:r>
      <w:r w:rsidRPr="00A03E0A">
        <w:rPr>
          <w:rFonts w:eastAsia="TimesNewRoman"/>
          <w:szCs w:val="24"/>
        </w:rPr>
        <w:t>questionnaire. For this total MET-minutes/week was calculated and physical activity level was determined as shown below:</w:t>
      </w:r>
    </w:p>
    <w:p w:rsidR="00CD2718" w:rsidRPr="00A03E0A" w:rsidRDefault="00CD2718" w:rsidP="00823657">
      <w:pPr>
        <w:pStyle w:val="EndNoteBibliography"/>
        <w:spacing w:after="200" w:line="360" w:lineRule="auto"/>
        <w:rPr>
          <w:rFonts w:eastAsia="TimesNewRoman"/>
          <w:szCs w:val="24"/>
        </w:rPr>
      </w:pPr>
      <w:r w:rsidRPr="00A03E0A">
        <w:rPr>
          <w:rFonts w:eastAsia="TimesNewRoman"/>
          <w:szCs w:val="24"/>
        </w:rPr>
        <w:t>Total MET-minutes/week = Walk (METs×min×days) + Moderate (METs×</w:t>
      </w:r>
      <w:r w:rsidR="00C12644">
        <w:rPr>
          <w:rFonts w:eastAsia="TimesNewRoman"/>
          <w:szCs w:val="24"/>
        </w:rPr>
        <w:t xml:space="preserve">min×days) +            </w:t>
      </w:r>
      <w:r w:rsidRPr="00A03E0A">
        <w:rPr>
          <w:rFonts w:eastAsia="TimesNewRoman"/>
          <w:szCs w:val="24"/>
        </w:rPr>
        <w:t xml:space="preserve">vigorous (METs×min×days). </w:t>
      </w:r>
    </w:p>
    <w:p w:rsidR="00CD2718" w:rsidRPr="00A03E0A" w:rsidRDefault="00CD2718" w:rsidP="00823657">
      <w:pPr>
        <w:pStyle w:val="EndNoteBibliography"/>
        <w:spacing w:after="200" w:line="360" w:lineRule="auto"/>
        <w:rPr>
          <w:rFonts w:eastAsia="TimesNewRoman"/>
          <w:szCs w:val="24"/>
        </w:rPr>
      </w:pPr>
      <w:r w:rsidRPr="00A03E0A">
        <w:rPr>
          <w:rFonts w:eastAsia="TimesNewRoman"/>
          <w:szCs w:val="24"/>
        </w:rPr>
        <w:t>Where, MET factors for walk, moderate activity and vigorous activity are 3.3, 4 and 8          respectively.</w:t>
      </w:r>
    </w:p>
    <w:p w:rsidR="00CD2718" w:rsidRPr="00A03E0A" w:rsidRDefault="00CD2718" w:rsidP="00823657">
      <w:pPr>
        <w:pStyle w:val="EndNoteBibliography"/>
        <w:spacing w:after="200" w:line="360" w:lineRule="auto"/>
        <w:rPr>
          <w:rFonts w:eastAsia="TimesNewRoman"/>
          <w:szCs w:val="24"/>
        </w:rPr>
      </w:pPr>
      <w:r w:rsidRPr="00A03E0A">
        <w:rPr>
          <w:rFonts w:eastAsia="TimesNewRoman"/>
          <w:szCs w:val="24"/>
        </w:rPr>
        <w:t>IPAQ categorical score is as follows:</w:t>
      </w:r>
    </w:p>
    <w:p w:rsidR="001A201F" w:rsidRDefault="00CD2718" w:rsidP="005D0F2B">
      <w:pPr>
        <w:pStyle w:val="EndNoteBibliography"/>
        <w:numPr>
          <w:ilvl w:val="0"/>
          <w:numId w:val="40"/>
        </w:numPr>
        <w:spacing w:after="200" w:line="360" w:lineRule="auto"/>
        <w:rPr>
          <w:rFonts w:eastAsia="TimesNewRoman"/>
          <w:szCs w:val="24"/>
        </w:rPr>
      </w:pPr>
      <w:r w:rsidRPr="00A03E0A">
        <w:rPr>
          <w:rFonts w:eastAsia="TimesNewRoman"/>
          <w:szCs w:val="24"/>
        </w:rPr>
        <w:t>Low : No physical activity is performed or physical activity with MET values less than 600 MET per week activity</w:t>
      </w:r>
      <w:r w:rsidR="00251921">
        <w:rPr>
          <w:rFonts w:eastAsia="TimesNewRoman"/>
          <w:szCs w:val="24"/>
        </w:rPr>
        <w:t xml:space="preserve"> </w:t>
      </w:r>
      <w:r>
        <w:rPr>
          <w:rFonts w:eastAsia="TimesNewRoman"/>
          <w:szCs w:val="24"/>
        </w:rPr>
        <w:fldChar w:fldCharType="begin"/>
      </w:r>
      <w:r w:rsidR="00AF2C52">
        <w:rPr>
          <w:rFonts w:eastAsia="TimesNewRoman"/>
          <w:szCs w:val="24"/>
        </w:rPr>
        <w:instrText xml:space="preserve"> ADDIN EN.CITE &lt;EndNote&gt;&lt;Cite&gt;&lt;Author&gt;IPAQ&lt;/Author&gt;&lt;Year&gt;2002&lt;/Year&gt;&lt;RecNum&gt;270&lt;/RecNum&gt;&lt;DisplayText&gt;(IPAQ, 2002)&lt;/DisplayText&gt;&lt;record&gt;&lt;rec-number&gt;270&lt;/rec-number&gt;&lt;foreign-keys&gt;&lt;key app="EN" db-id="eptpezzvzx2pdpe9wecxx0rzzsrsa5axpft0" timestamp="1517651223"&gt;270&lt;/key&gt;&lt;/foreign-keys&gt;&lt;ref-type name="Report"&gt;27&lt;/ref-type&gt;&lt;contributors&gt;&lt;authors&gt;&lt;author&gt;IPAQ&lt;/author&gt;&lt;/authors&gt;&lt;/contributors&gt;&lt;titles&gt;&lt;title&gt;IPAQ, Short last 7 days telephone format&lt;/title&gt;&lt;/titles&gt;&lt;dates&gt;&lt;year&gt;2002&lt;/year&gt;&lt;/dates&gt;&lt;urls&gt;&lt;/urls&gt;&lt;/record&gt;&lt;/Cite&gt;&lt;/EndNote&gt;</w:instrText>
      </w:r>
      <w:r>
        <w:rPr>
          <w:rFonts w:eastAsia="TimesNewRoman"/>
          <w:szCs w:val="24"/>
        </w:rPr>
        <w:fldChar w:fldCharType="separate"/>
      </w:r>
      <w:r>
        <w:rPr>
          <w:rFonts w:eastAsia="TimesNewRoman"/>
          <w:szCs w:val="24"/>
        </w:rPr>
        <w:t>(</w:t>
      </w:r>
      <w:hyperlink w:anchor="_ENREF_32" w:tooltip="IPAQ, 2002 #270" w:history="1">
        <w:r w:rsidR="00A07CC3">
          <w:rPr>
            <w:rFonts w:eastAsia="TimesNewRoman"/>
            <w:szCs w:val="24"/>
          </w:rPr>
          <w:t>IPAQ, 2002</w:t>
        </w:r>
      </w:hyperlink>
      <w:r>
        <w:rPr>
          <w:rFonts w:eastAsia="TimesNewRoman"/>
          <w:szCs w:val="24"/>
        </w:rPr>
        <w:t>)</w:t>
      </w:r>
      <w:r>
        <w:rPr>
          <w:rFonts w:eastAsia="TimesNewRoman"/>
          <w:szCs w:val="24"/>
        </w:rPr>
        <w:fldChar w:fldCharType="end"/>
      </w:r>
      <w:r w:rsidRPr="00A03E0A">
        <w:rPr>
          <w:rFonts w:eastAsia="TimesNewRoman"/>
          <w:szCs w:val="24"/>
        </w:rPr>
        <w:t>.</w:t>
      </w:r>
    </w:p>
    <w:p w:rsidR="001A201F" w:rsidRDefault="00CD2718" w:rsidP="005D0F2B">
      <w:pPr>
        <w:pStyle w:val="EndNoteBibliography"/>
        <w:numPr>
          <w:ilvl w:val="0"/>
          <w:numId w:val="40"/>
        </w:numPr>
        <w:spacing w:after="200" w:line="360" w:lineRule="auto"/>
        <w:rPr>
          <w:rFonts w:eastAsia="TimesNewRoman"/>
          <w:szCs w:val="24"/>
        </w:rPr>
      </w:pPr>
      <w:r w:rsidRPr="001A201F">
        <w:rPr>
          <w:rFonts w:eastAsia="TimesNewRoman"/>
          <w:szCs w:val="24"/>
        </w:rPr>
        <w:lastRenderedPageBreak/>
        <w:t>Moderate: Physical activity with MET value 600 or greater than 600 per week or</w:t>
      </w:r>
      <w:r w:rsidR="001A201F">
        <w:rPr>
          <w:rFonts w:eastAsia="TimesNewRoman"/>
          <w:szCs w:val="24"/>
        </w:rPr>
        <w:t xml:space="preserve"> </w:t>
      </w:r>
      <w:r w:rsidRPr="001A201F">
        <w:rPr>
          <w:rFonts w:eastAsia="TimesNewRoman"/>
          <w:szCs w:val="24"/>
        </w:rPr>
        <w:t xml:space="preserve">3 or more day of vigorous activity of at least 20 minutes per day activity </w:t>
      </w:r>
      <w:r w:rsidRPr="001A201F">
        <w:rPr>
          <w:rFonts w:eastAsia="TimesNewRoman"/>
          <w:szCs w:val="24"/>
        </w:rPr>
        <w:fldChar w:fldCharType="begin"/>
      </w:r>
      <w:r w:rsidR="00AF2C52" w:rsidRPr="001A201F">
        <w:rPr>
          <w:rFonts w:eastAsia="TimesNewRoman"/>
          <w:szCs w:val="24"/>
        </w:rPr>
        <w:instrText xml:space="preserve"> ADDIN EN.CITE &lt;EndNote&gt;&lt;Cite&gt;&lt;Author&gt;IPAQ&lt;/Author&gt;&lt;Year&gt;2002&lt;/Year&gt;&lt;RecNum&gt;270&lt;/RecNum&gt;&lt;DisplayText&gt;(IPAQ, 2002)&lt;/DisplayText&gt;&lt;record&gt;&lt;rec-number&gt;270&lt;/rec-number&gt;&lt;foreign-keys&gt;&lt;key app="EN" db-id="eptpezzvzx2pdpe9wecxx0rzzsrsa5axpft0" timestamp="1517651223"&gt;270&lt;/key&gt;&lt;/foreign-keys&gt;&lt;ref-type name="Report"&gt;27&lt;/ref-type&gt;&lt;contributors&gt;&lt;authors&gt;&lt;author&gt;IPAQ&lt;/author&gt;&lt;/authors&gt;&lt;/contributors&gt;&lt;titles&gt;&lt;title&gt;IPAQ, Short last 7 days telephone format&lt;/title&gt;&lt;/titles&gt;&lt;dates&gt;&lt;year&gt;2002&lt;/year&gt;&lt;/dates&gt;&lt;urls&gt;&lt;/urls&gt;&lt;/record&gt;&lt;/Cite&gt;&lt;/EndNote&gt;</w:instrText>
      </w:r>
      <w:r w:rsidRPr="001A201F">
        <w:rPr>
          <w:rFonts w:eastAsia="TimesNewRoman"/>
          <w:szCs w:val="24"/>
        </w:rPr>
        <w:fldChar w:fldCharType="separate"/>
      </w:r>
      <w:r w:rsidRPr="001A201F">
        <w:rPr>
          <w:rFonts w:eastAsia="TimesNewRoman"/>
          <w:szCs w:val="24"/>
        </w:rPr>
        <w:t>(</w:t>
      </w:r>
      <w:hyperlink w:anchor="_ENREF_32" w:tooltip="IPAQ, 2002 #270" w:history="1">
        <w:r w:rsidR="00A07CC3" w:rsidRPr="001A201F">
          <w:rPr>
            <w:rFonts w:eastAsia="TimesNewRoman"/>
            <w:szCs w:val="24"/>
          </w:rPr>
          <w:t>IPAQ, 2002</w:t>
        </w:r>
      </w:hyperlink>
      <w:r w:rsidRPr="001A201F">
        <w:rPr>
          <w:rFonts w:eastAsia="TimesNewRoman"/>
          <w:szCs w:val="24"/>
        </w:rPr>
        <w:t>)</w:t>
      </w:r>
      <w:r w:rsidRPr="001A201F">
        <w:rPr>
          <w:rFonts w:eastAsia="TimesNewRoman"/>
          <w:szCs w:val="24"/>
        </w:rPr>
        <w:fldChar w:fldCharType="end"/>
      </w:r>
      <w:r w:rsidRPr="001A201F">
        <w:rPr>
          <w:rFonts w:eastAsia="TimesNewRoman"/>
          <w:szCs w:val="24"/>
        </w:rPr>
        <w:t>.</w:t>
      </w:r>
    </w:p>
    <w:p w:rsidR="00CD2718" w:rsidRPr="001A201F" w:rsidRDefault="00CD2718" w:rsidP="005D0F2B">
      <w:pPr>
        <w:pStyle w:val="EndNoteBibliography"/>
        <w:numPr>
          <w:ilvl w:val="0"/>
          <w:numId w:val="40"/>
        </w:numPr>
        <w:spacing w:after="200" w:line="360" w:lineRule="auto"/>
        <w:rPr>
          <w:rFonts w:eastAsia="TimesNewRoman"/>
          <w:szCs w:val="24"/>
        </w:rPr>
      </w:pPr>
      <w:r w:rsidRPr="001A201F">
        <w:rPr>
          <w:rFonts w:eastAsia="TimesNewRoman"/>
          <w:szCs w:val="24"/>
        </w:rPr>
        <w:t xml:space="preserve">Vigorous: Vigorous-intensity activity on at least 3 days and accumulating at least 1500 or 7 or more days more days of any combination of walking, moderate or vigorous intensity activities accumulating at least 3000 MET-minutes/week activity </w:t>
      </w:r>
      <w:r w:rsidRPr="001A201F">
        <w:rPr>
          <w:rFonts w:eastAsia="TimesNewRoman"/>
          <w:szCs w:val="24"/>
        </w:rPr>
        <w:fldChar w:fldCharType="begin"/>
      </w:r>
      <w:r w:rsidR="00AF2C52" w:rsidRPr="001A201F">
        <w:rPr>
          <w:rFonts w:eastAsia="TimesNewRoman"/>
          <w:szCs w:val="24"/>
        </w:rPr>
        <w:instrText xml:space="preserve"> ADDIN EN.CITE &lt;EndNote&gt;&lt;Cite&gt;&lt;Author&gt;IPAQ&lt;/Author&gt;&lt;Year&gt;2002&lt;/Year&gt;&lt;RecNum&gt;270&lt;/RecNum&gt;&lt;DisplayText&gt;(IPAQ, 2002)&lt;/DisplayText&gt;&lt;record&gt;&lt;rec-number&gt;270&lt;/rec-number&gt;&lt;foreign-keys&gt;&lt;key app="EN" db-id="eptpezzvzx2pdpe9wecxx0rzzsrsa5axpft0" timestamp="1517651223"&gt;270&lt;/key&gt;&lt;/foreign-keys&gt;&lt;ref-type name="Report"&gt;27&lt;/ref-type&gt;&lt;contributors&gt;&lt;authors&gt;&lt;author&gt;IPAQ&lt;/author&gt;&lt;/authors&gt;&lt;/contributors&gt;&lt;titles&gt;&lt;title&gt;IPAQ, Short last 7 days telephone format&lt;/title&gt;&lt;/titles&gt;&lt;dates&gt;&lt;year&gt;2002&lt;/year&gt;&lt;/dates&gt;&lt;urls&gt;&lt;/urls&gt;&lt;/record&gt;&lt;/Cite&gt;&lt;/EndNote&gt;</w:instrText>
      </w:r>
      <w:r w:rsidRPr="001A201F">
        <w:rPr>
          <w:rFonts w:eastAsia="TimesNewRoman"/>
          <w:szCs w:val="24"/>
        </w:rPr>
        <w:fldChar w:fldCharType="separate"/>
      </w:r>
      <w:r w:rsidRPr="001A201F">
        <w:rPr>
          <w:rFonts w:eastAsia="TimesNewRoman"/>
          <w:szCs w:val="24"/>
        </w:rPr>
        <w:t>(</w:t>
      </w:r>
      <w:hyperlink w:anchor="_ENREF_32" w:tooltip="IPAQ, 2002 #270" w:history="1">
        <w:r w:rsidR="00A07CC3" w:rsidRPr="001A201F">
          <w:rPr>
            <w:rFonts w:eastAsia="TimesNewRoman"/>
            <w:szCs w:val="24"/>
          </w:rPr>
          <w:t>IPAQ, 2002</w:t>
        </w:r>
      </w:hyperlink>
      <w:r w:rsidRPr="001A201F">
        <w:rPr>
          <w:rFonts w:eastAsia="TimesNewRoman"/>
          <w:szCs w:val="24"/>
        </w:rPr>
        <w:t>)</w:t>
      </w:r>
      <w:r w:rsidRPr="001A201F">
        <w:rPr>
          <w:rFonts w:eastAsia="TimesNewRoman"/>
          <w:szCs w:val="24"/>
        </w:rPr>
        <w:fldChar w:fldCharType="end"/>
      </w:r>
      <w:r w:rsidRPr="001A201F">
        <w:rPr>
          <w:rFonts w:eastAsia="TimesNewRoman"/>
          <w:szCs w:val="24"/>
        </w:rPr>
        <w:t>.</w:t>
      </w:r>
    </w:p>
    <w:p w:rsidR="00CD2718" w:rsidRPr="00A03E0A" w:rsidRDefault="00CD2718" w:rsidP="00823657">
      <w:pPr>
        <w:pStyle w:val="EndNoteBibliography"/>
        <w:spacing w:after="200" w:line="360" w:lineRule="auto"/>
        <w:rPr>
          <w:rFonts w:eastAsia="TimesNewRoman"/>
          <w:szCs w:val="24"/>
        </w:rPr>
      </w:pPr>
      <w:r w:rsidRPr="00A03E0A">
        <w:rPr>
          <w:rFonts w:eastAsia="TimesNewRoman"/>
          <w:szCs w:val="24"/>
        </w:rPr>
        <w:t>Adequacy of physical activity for each individual was also determined according to WHO recommendation. WHO has recommended that adults aged 18–64 should do at least 150 minutes of moderate-intensity aerobic physical activity throughout the week or do at least 75 minutes of vigorous-intensity aerobic physical activity throughout the week or an equivalent combination of moderate- and vigorous-in</w:t>
      </w:r>
      <w:r>
        <w:rPr>
          <w:rFonts w:eastAsia="TimesNewRoman"/>
          <w:szCs w:val="24"/>
        </w:rPr>
        <w:t xml:space="preserve">tensity activity </w:t>
      </w:r>
      <w:r>
        <w:rPr>
          <w:rFonts w:eastAsia="TimesNewRoman"/>
          <w:szCs w:val="24"/>
        </w:rPr>
        <w:fldChar w:fldCharType="begin"/>
      </w:r>
      <w:r w:rsidR="00BA300B">
        <w:rPr>
          <w:rFonts w:eastAsia="TimesNewRoman"/>
          <w:szCs w:val="24"/>
        </w:rPr>
        <w:instrText xml:space="preserve"> ADDIN EN.CITE &lt;EndNote&gt;&lt;Cite&gt;&lt;Author&gt;WHO&lt;/Author&gt;&lt;Year&gt;2017&lt;/Year&gt;&lt;RecNum&gt;4&lt;/RecNum&gt;&lt;DisplayText&gt;(WHO, 2017a)&lt;/DisplayText&gt;&lt;record&gt;&lt;rec-number&gt;4&lt;/rec-number&gt;&lt;foreign-keys&gt;&lt;key app="EN" db-id="fwtwzp0todw2e9e29puvdxxw2z2dvfxpdz0f" timestamp="1516676757"&gt;4&lt;/key&gt;&lt;/foreign-keys&gt;&lt;ref-type name="Report (electronic and hard copy)"&gt;27&lt;/ref-type&gt;&lt;contributors&gt;&lt;authors&gt;&lt;author&gt;WHO&lt;/author&gt;&lt;/authors&gt;&lt;/contributors&gt;&lt;titles&gt;&lt;title&gt;Obesity and overweight&lt;/title&gt;&lt;/titles&gt;&lt;dates&gt;&lt;year&gt;2017&lt;/year&gt;&lt;/dates&gt;&lt;urls&gt;&lt;related-urls&gt;&lt;url&gt;http://www.who.int/mediacentre/factsheets/fs311/en/&lt;/url&gt;&lt;/related-urls&gt;&lt;/urls&gt;&lt;/record&gt;&lt;/Cite&gt;&lt;/EndNote&gt;</w:instrText>
      </w:r>
      <w:r>
        <w:rPr>
          <w:rFonts w:eastAsia="TimesNewRoman"/>
          <w:szCs w:val="24"/>
        </w:rPr>
        <w:fldChar w:fldCharType="separate"/>
      </w:r>
      <w:r w:rsidR="00BA300B">
        <w:rPr>
          <w:rFonts w:eastAsia="TimesNewRoman"/>
          <w:szCs w:val="24"/>
        </w:rPr>
        <w:t>(</w:t>
      </w:r>
      <w:hyperlink w:anchor="_ENREF_95" w:tooltip="WHO, 2017 #4" w:history="1">
        <w:r w:rsidR="00A07CC3">
          <w:rPr>
            <w:rFonts w:eastAsia="TimesNewRoman"/>
            <w:szCs w:val="24"/>
          </w:rPr>
          <w:t>WHO, 2017a</w:t>
        </w:r>
      </w:hyperlink>
      <w:r w:rsidR="00BA300B">
        <w:rPr>
          <w:rFonts w:eastAsia="TimesNewRoman"/>
          <w:szCs w:val="24"/>
        </w:rPr>
        <w:t>)</w:t>
      </w:r>
      <w:r>
        <w:rPr>
          <w:rFonts w:eastAsia="TimesNewRoman"/>
          <w:szCs w:val="24"/>
        </w:rPr>
        <w:fldChar w:fldCharType="end"/>
      </w:r>
    </w:p>
    <w:p w:rsidR="00585A3A" w:rsidRPr="00DD3198" w:rsidRDefault="00234850" w:rsidP="00823657">
      <w:pPr>
        <w:autoSpaceDE w:val="0"/>
        <w:autoSpaceDN w:val="0"/>
        <w:adjustRightInd w:val="0"/>
        <w:spacing w:after="200"/>
        <w:rPr>
          <w:rFonts w:eastAsia="TimesNewRoman" w:cs="Times New Roman"/>
          <w:szCs w:val="24"/>
        </w:rPr>
      </w:pPr>
      <w:r>
        <w:rPr>
          <w:rFonts w:eastAsia="TimesNewRoman" w:cs="Times New Roman"/>
          <w:szCs w:val="24"/>
        </w:rPr>
        <w:t xml:space="preserve">     </w:t>
      </w:r>
      <w:r w:rsidR="00585A3A" w:rsidRPr="00DD3198">
        <w:rPr>
          <w:rFonts w:eastAsia="TimesNewRoman" w:cs="Times New Roman"/>
          <w:szCs w:val="24"/>
        </w:rPr>
        <w:t xml:space="preserve">Data collection regarding other variables such as age, gender, marital status, family type, family size, income, education level, occupation, history of disease </w:t>
      </w:r>
      <w:proofErr w:type="spellStart"/>
      <w:r w:rsidR="00585A3A" w:rsidRPr="00DD3198">
        <w:rPr>
          <w:rFonts w:eastAsia="TimesNewRoman" w:cs="Times New Roman"/>
          <w:szCs w:val="24"/>
        </w:rPr>
        <w:t>etc</w:t>
      </w:r>
      <w:proofErr w:type="spellEnd"/>
      <w:r w:rsidR="00585A3A" w:rsidRPr="00DD3198">
        <w:rPr>
          <w:rFonts w:eastAsia="TimesNewRoman" w:cs="Times New Roman"/>
          <w:szCs w:val="24"/>
        </w:rPr>
        <w:t xml:space="preserve"> were done using structured questionnaire.</w:t>
      </w:r>
    </w:p>
    <w:p w:rsidR="00585A3A" w:rsidRPr="00DD3198" w:rsidRDefault="00D57F1A" w:rsidP="00823657">
      <w:pPr>
        <w:pStyle w:val="Heading2"/>
        <w:spacing w:after="200" w:line="360" w:lineRule="auto"/>
        <w:jc w:val="both"/>
        <w:rPr>
          <w:rFonts w:eastAsia="TimesNewRoman"/>
        </w:rPr>
      </w:pPr>
      <w:bookmarkStart w:id="71" w:name="_Toc515972488"/>
      <w:r>
        <w:rPr>
          <w:rFonts w:eastAsia="TimesNewRoman"/>
        </w:rPr>
        <w:t>3.11</w:t>
      </w:r>
      <w:r w:rsidR="006F4BCD">
        <w:rPr>
          <w:rFonts w:eastAsia="TimesNewRoman"/>
        </w:rPr>
        <w:t xml:space="preserve">     </w:t>
      </w:r>
      <w:r w:rsidR="00585A3A" w:rsidRPr="00DD3198">
        <w:rPr>
          <w:rFonts w:eastAsia="TimesNewRoman"/>
        </w:rPr>
        <w:t>Data Analysis</w:t>
      </w:r>
      <w:bookmarkEnd w:id="71"/>
    </w:p>
    <w:p w:rsidR="00585A3A" w:rsidRPr="00DD3198" w:rsidRDefault="00585A3A" w:rsidP="00823657">
      <w:pPr>
        <w:autoSpaceDE w:val="0"/>
        <w:autoSpaceDN w:val="0"/>
        <w:adjustRightInd w:val="0"/>
        <w:spacing w:after="200"/>
        <w:rPr>
          <w:rFonts w:eastAsia="TimesNewRoman" w:cs="Times New Roman"/>
          <w:b/>
          <w:szCs w:val="24"/>
        </w:rPr>
      </w:pPr>
      <w:r w:rsidRPr="00DD3198">
        <w:rPr>
          <w:rFonts w:eastAsia="TimesNewRoman" w:cs="Times New Roman"/>
          <w:szCs w:val="24"/>
        </w:rPr>
        <w:t>The collected data were checked and rechecked for completeness and consistency at the end of each day of data collection. The collected data were first</w:t>
      </w:r>
      <w:r w:rsidRPr="00DD3198">
        <w:rPr>
          <w:rFonts w:cs="Times New Roman"/>
          <w:szCs w:val="24"/>
        </w:rPr>
        <w:t xml:space="preserve"> edited, organized, categorized and entered into Microsoft Excel 2010 and then into statistical package of social science (SPSS) version 20.0.</w:t>
      </w:r>
    </w:p>
    <w:p w:rsidR="00585A3A" w:rsidRPr="00DD3198" w:rsidRDefault="00585A3A" w:rsidP="00823657">
      <w:pPr>
        <w:autoSpaceDE w:val="0"/>
        <w:autoSpaceDN w:val="0"/>
        <w:adjustRightInd w:val="0"/>
        <w:spacing w:after="200"/>
        <w:rPr>
          <w:rFonts w:cs="Times New Roman"/>
          <w:szCs w:val="24"/>
        </w:rPr>
      </w:pPr>
      <w:r w:rsidRPr="00DD3198">
        <w:rPr>
          <w:rFonts w:cs="Times New Roman"/>
          <w:szCs w:val="24"/>
        </w:rPr>
        <w:t xml:space="preserve">     The collected data were analyzed by using descriptive statistics. Descriptive analysis was used to describe the percentages and number distributions of the respondents by socio-demographic characteristics and other relevant variables such as physical activity, dietary patterns, medical characteristics and </w:t>
      </w:r>
      <w:r w:rsidR="00557D7C" w:rsidRPr="00DD3198">
        <w:rPr>
          <w:rFonts w:cs="Times New Roman"/>
          <w:szCs w:val="24"/>
        </w:rPr>
        <w:t>behavioral</w:t>
      </w:r>
      <w:r w:rsidRPr="00DD3198">
        <w:rPr>
          <w:rFonts w:cs="Times New Roman"/>
          <w:szCs w:val="24"/>
        </w:rPr>
        <w:t xml:space="preserve"> characteristics in the study. Likewise, qualitative data were transcribed and coded by assigning labels to various categories. Verified test parameters were used to establish the relationships between the variables and indicators of hypertension.</w:t>
      </w:r>
    </w:p>
    <w:p w:rsidR="00585A3A" w:rsidRPr="00DD3198" w:rsidRDefault="00D57F1A" w:rsidP="00823657">
      <w:pPr>
        <w:pStyle w:val="Heading2"/>
        <w:spacing w:after="200" w:line="360" w:lineRule="auto"/>
        <w:jc w:val="both"/>
      </w:pPr>
      <w:bookmarkStart w:id="72" w:name="_Toc515972489"/>
      <w:r>
        <w:lastRenderedPageBreak/>
        <w:t>3.12</w:t>
      </w:r>
      <w:r w:rsidR="001454A2">
        <w:t xml:space="preserve">     </w:t>
      </w:r>
      <w:r w:rsidR="00585A3A" w:rsidRPr="00DD3198">
        <w:t>Logistic and ethical consideration</w:t>
      </w:r>
      <w:bookmarkEnd w:id="72"/>
    </w:p>
    <w:p w:rsidR="009F1B97" w:rsidRDefault="00585A3A" w:rsidP="00823657">
      <w:pPr>
        <w:autoSpaceDE w:val="0"/>
        <w:autoSpaceDN w:val="0"/>
        <w:adjustRightInd w:val="0"/>
        <w:spacing w:after="200"/>
        <w:rPr>
          <w:rFonts w:cs="Times New Roman"/>
          <w:szCs w:val="24"/>
        </w:rPr>
        <w:sectPr w:rsidR="009F1B97" w:rsidSect="00C61131">
          <w:pgSz w:w="11907" w:h="16839" w:code="9"/>
          <w:pgMar w:top="1699" w:right="1411" w:bottom="1411" w:left="1699" w:header="720" w:footer="720" w:gutter="0"/>
          <w:cols w:space="720"/>
          <w:docGrid w:linePitch="360"/>
        </w:sectPr>
      </w:pPr>
      <w:r w:rsidRPr="00DD3198">
        <w:rPr>
          <w:rFonts w:cs="Times New Roman"/>
          <w:szCs w:val="24"/>
        </w:rPr>
        <w:t>Prior to survey</w:t>
      </w:r>
      <w:r w:rsidR="0073666B">
        <w:rPr>
          <w:rFonts w:cs="Times New Roman"/>
          <w:szCs w:val="24"/>
        </w:rPr>
        <w:t>,</w:t>
      </w:r>
      <w:r w:rsidRPr="00DD3198">
        <w:rPr>
          <w:rFonts w:cs="Times New Roman"/>
          <w:szCs w:val="24"/>
        </w:rPr>
        <w:t xml:space="preserve"> ethical clearance was obtained from Nepal </w:t>
      </w:r>
      <w:r w:rsidR="003577EB">
        <w:rPr>
          <w:rFonts w:cs="Times New Roman"/>
          <w:szCs w:val="24"/>
        </w:rPr>
        <w:t xml:space="preserve">Health Research Council (NHRC) </w:t>
      </w:r>
      <w:proofErr w:type="spellStart"/>
      <w:r w:rsidR="003577EB">
        <w:rPr>
          <w:rFonts w:cs="Times New Roman"/>
          <w:szCs w:val="24"/>
        </w:rPr>
        <w:t>asshown</w:t>
      </w:r>
      <w:proofErr w:type="spellEnd"/>
      <w:r w:rsidR="003577EB">
        <w:rPr>
          <w:rFonts w:cs="Times New Roman"/>
          <w:szCs w:val="24"/>
        </w:rPr>
        <w:t xml:space="preserve"> in Appendix C. </w:t>
      </w:r>
      <w:r w:rsidRPr="00DD3198">
        <w:rPr>
          <w:rFonts w:cs="Times New Roman"/>
          <w:szCs w:val="24"/>
        </w:rPr>
        <w:t xml:space="preserve">Permission to conduct survey was obtained from Nutrition and Dietetics Department, Central Campus of Technology. Also permission to conduct survey in </w:t>
      </w:r>
      <w:proofErr w:type="spellStart"/>
      <w:r w:rsidRPr="00DD3198">
        <w:rPr>
          <w:rFonts w:cs="Times New Roman"/>
          <w:szCs w:val="24"/>
        </w:rPr>
        <w:t>Jhapa</w:t>
      </w:r>
      <w:proofErr w:type="spellEnd"/>
      <w:r w:rsidRPr="00DD3198">
        <w:rPr>
          <w:rFonts w:cs="Times New Roman"/>
          <w:szCs w:val="24"/>
        </w:rPr>
        <w:t xml:space="preserve"> Rural Municipality was obtained from </w:t>
      </w:r>
      <w:proofErr w:type="spellStart"/>
      <w:r w:rsidRPr="00DD3198">
        <w:rPr>
          <w:rFonts w:cs="Times New Roman"/>
          <w:szCs w:val="24"/>
        </w:rPr>
        <w:t>Jhapa</w:t>
      </w:r>
      <w:proofErr w:type="spellEnd"/>
      <w:r w:rsidRPr="00DD3198">
        <w:rPr>
          <w:rFonts w:cs="Times New Roman"/>
          <w:szCs w:val="24"/>
        </w:rPr>
        <w:t xml:space="preserve"> Rural Municipality office. An informed written and verbal consent was obtained from the respondents at the time of survey. The objective of the survey was explained clearly in simple language. Privacy and confidentiality of collected</w:t>
      </w:r>
      <w:r w:rsidR="009F1B97">
        <w:rPr>
          <w:rFonts w:cs="Times New Roman"/>
          <w:szCs w:val="24"/>
        </w:rPr>
        <w:t xml:space="preserve"> information was ensured at all </w:t>
      </w:r>
      <w:r w:rsidRPr="00DD3198">
        <w:rPr>
          <w:rFonts w:cs="Times New Roman"/>
          <w:szCs w:val="24"/>
        </w:rPr>
        <w:t>levels.</w:t>
      </w:r>
    </w:p>
    <w:p w:rsidR="009F1B97" w:rsidRPr="009F1B97" w:rsidRDefault="009F1B97" w:rsidP="00823657">
      <w:pPr>
        <w:autoSpaceDE w:val="0"/>
        <w:autoSpaceDN w:val="0"/>
        <w:adjustRightInd w:val="0"/>
        <w:spacing w:after="200"/>
        <w:jc w:val="center"/>
        <w:rPr>
          <w:rFonts w:cs="Times New Roman"/>
          <w:b/>
          <w:sz w:val="28"/>
          <w:szCs w:val="28"/>
        </w:rPr>
      </w:pPr>
      <w:r w:rsidRPr="009F1B97">
        <w:rPr>
          <w:rFonts w:cs="Times New Roman"/>
          <w:b/>
          <w:sz w:val="28"/>
          <w:szCs w:val="28"/>
        </w:rPr>
        <w:lastRenderedPageBreak/>
        <w:t>Part IV</w:t>
      </w:r>
    </w:p>
    <w:p w:rsidR="009F1B97" w:rsidRPr="009F1B97" w:rsidRDefault="009F1B97" w:rsidP="00823657">
      <w:pPr>
        <w:pStyle w:val="Heading1"/>
        <w:spacing w:after="200"/>
      </w:pPr>
      <w:bookmarkStart w:id="73" w:name="_Toc515972490"/>
      <w:r w:rsidRPr="009F1B97">
        <w:t>Result and Discussion</w:t>
      </w:r>
      <w:bookmarkEnd w:id="73"/>
    </w:p>
    <w:p w:rsidR="009F1B97" w:rsidRPr="00DD3198" w:rsidRDefault="009F1B97" w:rsidP="00823657">
      <w:pPr>
        <w:autoSpaceDE w:val="0"/>
        <w:autoSpaceDN w:val="0"/>
        <w:adjustRightInd w:val="0"/>
        <w:spacing w:after="200"/>
        <w:rPr>
          <w:rFonts w:cs="Times New Roman"/>
          <w:szCs w:val="24"/>
        </w:rPr>
      </w:pPr>
      <w:r w:rsidRPr="00DD3198">
        <w:rPr>
          <w:rFonts w:cs="Times New Roman"/>
          <w:szCs w:val="24"/>
        </w:rPr>
        <w:t xml:space="preserve">A cross-sectional study to assess the prevalence of hypertension and associated risk factors was conducted in 168 adult people (females-95, males-73) of </w:t>
      </w:r>
      <w:proofErr w:type="spellStart"/>
      <w:r w:rsidRPr="00DD3198">
        <w:rPr>
          <w:rFonts w:cs="Times New Roman"/>
          <w:szCs w:val="24"/>
        </w:rPr>
        <w:t>Rajbanshi</w:t>
      </w:r>
      <w:proofErr w:type="spellEnd"/>
      <w:r w:rsidRPr="00DD3198">
        <w:rPr>
          <w:rFonts w:cs="Times New Roman"/>
          <w:szCs w:val="24"/>
        </w:rPr>
        <w:t xml:space="preserve"> community of </w:t>
      </w:r>
      <w:proofErr w:type="spellStart"/>
      <w:r w:rsidRPr="00DD3198">
        <w:rPr>
          <w:rFonts w:cs="Times New Roman"/>
          <w:szCs w:val="24"/>
        </w:rPr>
        <w:t>Jhapa</w:t>
      </w:r>
      <w:proofErr w:type="spellEnd"/>
      <w:r w:rsidRPr="00DD3198">
        <w:rPr>
          <w:rFonts w:cs="Times New Roman"/>
          <w:szCs w:val="24"/>
        </w:rPr>
        <w:t xml:space="preserve"> rural municipality. The results obtained from this study are explained in the following headings.</w:t>
      </w:r>
    </w:p>
    <w:p w:rsidR="009F1B97" w:rsidRPr="00DD3198" w:rsidRDefault="001454A2" w:rsidP="00823657">
      <w:pPr>
        <w:pStyle w:val="Heading2"/>
        <w:spacing w:after="200"/>
      </w:pPr>
      <w:bookmarkStart w:id="74" w:name="_Toc515972491"/>
      <w:r>
        <w:t xml:space="preserve">4.1     </w:t>
      </w:r>
      <w:r w:rsidR="009F1B97" w:rsidRPr="00DD3198">
        <w:t>Demographic and socioeconomic characteristics</w:t>
      </w:r>
      <w:bookmarkEnd w:id="74"/>
    </w:p>
    <w:p w:rsidR="009F1B97" w:rsidRPr="00DD3198" w:rsidRDefault="009F1B97" w:rsidP="00823657">
      <w:pPr>
        <w:autoSpaceDE w:val="0"/>
        <w:autoSpaceDN w:val="0"/>
        <w:adjustRightInd w:val="0"/>
        <w:spacing w:after="200"/>
        <w:rPr>
          <w:rFonts w:cs="Times New Roman"/>
          <w:szCs w:val="24"/>
        </w:rPr>
      </w:pPr>
      <w:r w:rsidRPr="00DD3198">
        <w:rPr>
          <w:rFonts w:cs="Times New Roman"/>
          <w:szCs w:val="24"/>
        </w:rPr>
        <w:t>The information’s on demographic and socioeconomic characteristics are given below.</w:t>
      </w:r>
    </w:p>
    <w:p w:rsidR="009F1B97" w:rsidRPr="00DD3198" w:rsidRDefault="009F1B97" w:rsidP="00823657">
      <w:pPr>
        <w:pStyle w:val="Heading3"/>
        <w:spacing w:after="200"/>
      </w:pPr>
      <w:bookmarkStart w:id="75" w:name="_Toc515972492"/>
      <w:r w:rsidRPr="00DD3198">
        <w:t>4.1.1</w:t>
      </w:r>
      <w:r w:rsidR="001454A2">
        <w:t xml:space="preserve">     </w:t>
      </w:r>
      <w:r w:rsidRPr="00DD3198">
        <w:t>Age distribution of the study population</w:t>
      </w:r>
      <w:bookmarkEnd w:id="75"/>
    </w:p>
    <w:p w:rsidR="009F1B97" w:rsidRPr="00DD3198" w:rsidRDefault="009F1B97" w:rsidP="00823657">
      <w:pPr>
        <w:autoSpaceDE w:val="0"/>
        <w:autoSpaceDN w:val="0"/>
        <w:adjustRightInd w:val="0"/>
        <w:spacing w:after="200"/>
        <w:rPr>
          <w:rFonts w:cs="Times New Roman"/>
          <w:szCs w:val="24"/>
        </w:rPr>
      </w:pPr>
      <w:r w:rsidRPr="00DD3198">
        <w:rPr>
          <w:rFonts w:cs="Times New Roman"/>
          <w:szCs w:val="24"/>
        </w:rPr>
        <w:t>There were relatively more people of age group 30-39 i.e</w:t>
      </w:r>
      <w:r w:rsidR="001454A2">
        <w:rPr>
          <w:rFonts w:cs="Times New Roman"/>
          <w:szCs w:val="24"/>
        </w:rPr>
        <w:t xml:space="preserve">. </w:t>
      </w:r>
      <w:proofErr w:type="gramStart"/>
      <w:r w:rsidR="00F44B32">
        <w:rPr>
          <w:rFonts w:cs="Times New Roman"/>
          <w:szCs w:val="24"/>
        </w:rPr>
        <w:t>27.4%</w:t>
      </w:r>
      <w:proofErr w:type="gramEnd"/>
      <w:r w:rsidR="001454A2">
        <w:rPr>
          <w:rFonts w:cs="Times New Roman"/>
          <w:szCs w:val="24"/>
        </w:rPr>
        <w:t>(46</w:t>
      </w:r>
      <w:r w:rsidR="00F44B32">
        <w:rPr>
          <w:rFonts w:cs="Times New Roman"/>
          <w:szCs w:val="24"/>
        </w:rPr>
        <w:t>).</w:t>
      </w:r>
      <w:r w:rsidRPr="00DD3198">
        <w:rPr>
          <w:rFonts w:cs="Times New Roman"/>
          <w:szCs w:val="24"/>
        </w:rPr>
        <w:t xml:space="preserve">The age group ≥60 </w:t>
      </w:r>
      <w:r w:rsidR="00F44B32">
        <w:rPr>
          <w:rFonts w:cs="Times New Roman"/>
          <w:szCs w:val="24"/>
        </w:rPr>
        <w:t xml:space="preserve">consisted  </w:t>
      </w:r>
      <w:r w:rsidRPr="00DD3198">
        <w:rPr>
          <w:rFonts w:cs="Times New Roman"/>
          <w:szCs w:val="24"/>
        </w:rPr>
        <w:t>14.9% of total people i.e. 25. Age distribution of the study population is shown in table 4.1</w:t>
      </w:r>
      <w:r w:rsidR="0073666B">
        <w:rPr>
          <w:rFonts w:cs="Times New Roman"/>
          <w:szCs w:val="24"/>
        </w:rPr>
        <w:t>The distribution of surveyed population is shown in Table no. 4.1.</w:t>
      </w:r>
    </w:p>
    <w:p w:rsidR="009F1B97" w:rsidRPr="00DD3198" w:rsidRDefault="009F1B97" w:rsidP="00823657">
      <w:pPr>
        <w:autoSpaceDE w:val="0"/>
        <w:autoSpaceDN w:val="0"/>
        <w:adjustRightInd w:val="0"/>
        <w:spacing w:after="200"/>
        <w:rPr>
          <w:rFonts w:cs="Times New Roman"/>
          <w:szCs w:val="24"/>
        </w:rPr>
      </w:pPr>
      <w:r w:rsidRPr="00DD3198">
        <w:rPr>
          <w:rFonts w:cs="Times New Roman"/>
          <w:b/>
          <w:szCs w:val="24"/>
        </w:rPr>
        <w:t>Table 4.1</w:t>
      </w:r>
      <w:r w:rsidRPr="00DD3198">
        <w:rPr>
          <w:rFonts w:cs="Times New Roman"/>
          <w:szCs w:val="24"/>
        </w:rPr>
        <w:t xml:space="preserve"> Distribution of age of surveyed population (n=168)</w:t>
      </w:r>
    </w:p>
    <w:tbl>
      <w:tblPr>
        <w:tblW w:w="7513" w:type="dxa"/>
        <w:tblInd w:w="108" w:type="dxa"/>
        <w:tblLook w:val="04A0" w:firstRow="1" w:lastRow="0" w:firstColumn="1" w:lastColumn="0" w:noHBand="0" w:noVBand="1"/>
      </w:tblPr>
      <w:tblGrid>
        <w:gridCol w:w="2127"/>
        <w:gridCol w:w="2551"/>
        <w:gridCol w:w="2835"/>
      </w:tblGrid>
      <w:tr w:rsidR="009F1B97" w:rsidRPr="00DD3198" w:rsidTr="00AF2EBA">
        <w:trPr>
          <w:trHeight w:val="384"/>
        </w:trPr>
        <w:tc>
          <w:tcPr>
            <w:tcW w:w="2127" w:type="dxa"/>
            <w:tcBorders>
              <w:top w:val="single" w:sz="4" w:space="0" w:color="000000"/>
              <w:left w:val="nil"/>
              <w:bottom w:val="single" w:sz="4" w:space="0" w:color="000000"/>
              <w:right w:val="nil"/>
            </w:tcBorders>
            <w:shd w:val="clear" w:color="auto" w:fill="auto"/>
            <w:noWrap/>
            <w:vAlign w:val="bottom"/>
            <w:hideMark/>
          </w:tcPr>
          <w:p w:rsidR="009F1B97" w:rsidRPr="00DD3198" w:rsidRDefault="009F1B97" w:rsidP="00AF2EBA">
            <w:pPr>
              <w:jc w:val="center"/>
              <w:rPr>
                <w:rFonts w:eastAsia="Times New Roman" w:cs="Times New Roman"/>
                <w:b/>
                <w:bCs/>
                <w:color w:val="000000"/>
                <w:szCs w:val="24"/>
              </w:rPr>
            </w:pPr>
            <w:r w:rsidRPr="00DD3198">
              <w:rPr>
                <w:rFonts w:eastAsia="Times New Roman" w:cs="Times New Roman"/>
                <w:b/>
                <w:bCs/>
                <w:color w:val="000000"/>
                <w:szCs w:val="24"/>
              </w:rPr>
              <w:t>Age</w:t>
            </w:r>
          </w:p>
        </w:tc>
        <w:tc>
          <w:tcPr>
            <w:tcW w:w="2551" w:type="dxa"/>
            <w:tcBorders>
              <w:top w:val="single" w:sz="4" w:space="0" w:color="000000"/>
              <w:left w:val="nil"/>
              <w:bottom w:val="single" w:sz="4" w:space="0" w:color="000000"/>
              <w:right w:val="nil"/>
            </w:tcBorders>
            <w:shd w:val="clear" w:color="auto" w:fill="auto"/>
            <w:noWrap/>
            <w:vAlign w:val="bottom"/>
            <w:hideMark/>
          </w:tcPr>
          <w:p w:rsidR="009F1B97" w:rsidRPr="00DD3198" w:rsidRDefault="009F1B97" w:rsidP="00AF2EBA">
            <w:pPr>
              <w:jc w:val="center"/>
              <w:rPr>
                <w:rFonts w:eastAsia="Times New Roman" w:cs="Times New Roman"/>
                <w:b/>
                <w:bCs/>
                <w:color w:val="000000"/>
                <w:szCs w:val="24"/>
              </w:rPr>
            </w:pPr>
            <w:r w:rsidRPr="00DD3198">
              <w:rPr>
                <w:rFonts w:eastAsia="Times New Roman" w:cs="Times New Roman"/>
                <w:b/>
                <w:bCs/>
                <w:color w:val="000000"/>
                <w:szCs w:val="24"/>
              </w:rPr>
              <w:t>Frequency</w:t>
            </w:r>
          </w:p>
        </w:tc>
        <w:tc>
          <w:tcPr>
            <w:tcW w:w="2835" w:type="dxa"/>
            <w:tcBorders>
              <w:top w:val="single" w:sz="4" w:space="0" w:color="000000"/>
              <w:left w:val="nil"/>
              <w:bottom w:val="single" w:sz="4" w:space="0" w:color="000000"/>
              <w:right w:val="nil"/>
            </w:tcBorders>
            <w:shd w:val="clear" w:color="auto" w:fill="auto"/>
            <w:noWrap/>
            <w:vAlign w:val="bottom"/>
            <w:hideMark/>
          </w:tcPr>
          <w:p w:rsidR="009F1B97" w:rsidRPr="00DD3198" w:rsidRDefault="009F1B97" w:rsidP="00AF2EBA">
            <w:pPr>
              <w:jc w:val="center"/>
              <w:rPr>
                <w:rFonts w:eastAsia="Times New Roman" w:cs="Times New Roman"/>
                <w:b/>
                <w:bCs/>
                <w:color w:val="000000"/>
                <w:szCs w:val="24"/>
              </w:rPr>
            </w:pPr>
            <w:r w:rsidRPr="00DD3198">
              <w:rPr>
                <w:rFonts w:eastAsia="Times New Roman" w:cs="Times New Roman"/>
                <w:b/>
                <w:bCs/>
                <w:color w:val="000000"/>
                <w:szCs w:val="24"/>
              </w:rPr>
              <w:t>Percent</w:t>
            </w:r>
          </w:p>
        </w:tc>
      </w:tr>
      <w:tr w:rsidR="009F1B97" w:rsidRPr="00DD3198" w:rsidTr="00AF2EBA">
        <w:trPr>
          <w:trHeight w:val="384"/>
        </w:trPr>
        <w:tc>
          <w:tcPr>
            <w:tcW w:w="2127" w:type="dxa"/>
            <w:tcBorders>
              <w:top w:val="nil"/>
              <w:left w:val="nil"/>
              <w:bottom w:val="nil"/>
              <w:right w:val="nil"/>
            </w:tcBorders>
            <w:shd w:val="clear" w:color="auto" w:fill="FFFFFF" w:themeFill="background1"/>
            <w:noWrap/>
            <w:vAlign w:val="bottom"/>
            <w:hideMark/>
          </w:tcPr>
          <w:p w:rsidR="009F1B97" w:rsidRPr="00DD3198" w:rsidRDefault="009F1B97" w:rsidP="00AF2EBA">
            <w:pPr>
              <w:jc w:val="center"/>
              <w:rPr>
                <w:rFonts w:eastAsia="Times New Roman" w:cs="Times New Roman"/>
                <w:color w:val="000000"/>
                <w:szCs w:val="24"/>
              </w:rPr>
            </w:pPr>
            <w:r w:rsidRPr="00DD3198">
              <w:rPr>
                <w:rFonts w:eastAsia="Times New Roman" w:cs="Times New Roman"/>
                <w:color w:val="000000"/>
                <w:szCs w:val="24"/>
              </w:rPr>
              <w:t>18-29</w:t>
            </w:r>
          </w:p>
        </w:tc>
        <w:tc>
          <w:tcPr>
            <w:tcW w:w="2551" w:type="dxa"/>
            <w:tcBorders>
              <w:top w:val="nil"/>
              <w:left w:val="nil"/>
              <w:bottom w:val="nil"/>
              <w:right w:val="nil"/>
            </w:tcBorders>
            <w:shd w:val="clear" w:color="auto" w:fill="FFFFFF" w:themeFill="background1"/>
            <w:noWrap/>
            <w:vAlign w:val="bottom"/>
            <w:hideMark/>
          </w:tcPr>
          <w:p w:rsidR="009F1B97" w:rsidRPr="00DD3198" w:rsidRDefault="009F1B97" w:rsidP="00AF2EBA">
            <w:pPr>
              <w:jc w:val="center"/>
              <w:rPr>
                <w:rFonts w:eastAsia="Times New Roman" w:cs="Times New Roman"/>
                <w:color w:val="000000"/>
                <w:szCs w:val="24"/>
              </w:rPr>
            </w:pPr>
            <w:r w:rsidRPr="00DD3198">
              <w:rPr>
                <w:rFonts w:eastAsia="Times New Roman" w:cs="Times New Roman"/>
                <w:color w:val="000000"/>
                <w:szCs w:val="24"/>
              </w:rPr>
              <w:t>34</w:t>
            </w:r>
          </w:p>
        </w:tc>
        <w:tc>
          <w:tcPr>
            <w:tcW w:w="2835" w:type="dxa"/>
            <w:tcBorders>
              <w:top w:val="nil"/>
              <w:left w:val="nil"/>
              <w:bottom w:val="nil"/>
              <w:right w:val="nil"/>
            </w:tcBorders>
            <w:shd w:val="clear" w:color="auto" w:fill="FFFFFF" w:themeFill="background1"/>
            <w:noWrap/>
            <w:vAlign w:val="bottom"/>
            <w:hideMark/>
          </w:tcPr>
          <w:p w:rsidR="009F1B97" w:rsidRPr="00DD3198" w:rsidRDefault="009F1B97" w:rsidP="00AF2EBA">
            <w:pPr>
              <w:jc w:val="center"/>
              <w:rPr>
                <w:rFonts w:eastAsia="Times New Roman" w:cs="Times New Roman"/>
                <w:color w:val="000000"/>
                <w:szCs w:val="24"/>
              </w:rPr>
            </w:pPr>
            <w:r w:rsidRPr="00DD3198">
              <w:rPr>
                <w:rFonts w:eastAsia="Times New Roman" w:cs="Times New Roman"/>
                <w:color w:val="000000"/>
                <w:szCs w:val="24"/>
              </w:rPr>
              <w:t>20.2</w:t>
            </w:r>
          </w:p>
        </w:tc>
      </w:tr>
      <w:tr w:rsidR="009F1B97" w:rsidRPr="00DD3198" w:rsidTr="00AF2EBA">
        <w:trPr>
          <w:trHeight w:val="404"/>
        </w:trPr>
        <w:tc>
          <w:tcPr>
            <w:tcW w:w="2127" w:type="dxa"/>
            <w:tcBorders>
              <w:top w:val="nil"/>
              <w:left w:val="nil"/>
              <w:bottom w:val="nil"/>
              <w:right w:val="nil"/>
            </w:tcBorders>
            <w:shd w:val="clear" w:color="auto" w:fill="FFFFFF" w:themeFill="background1"/>
            <w:noWrap/>
            <w:vAlign w:val="bottom"/>
            <w:hideMark/>
          </w:tcPr>
          <w:p w:rsidR="009F1B97" w:rsidRPr="00DD3198" w:rsidRDefault="009F1B97" w:rsidP="00AF2EBA">
            <w:pPr>
              <w:jc w:val="center"/>
              <w:rPr>
                <w:rFonts w:eastAsia="Times New Roman" w:cs="Times New Roman"/>
                <w:color w:val="000000"/>
                <w:szCs w:val="24"/>
              </w:rPr>
            </w:pPr>
            <w:r w:rsidRPr="00DD3198">
              <w:rPr>
                <w:rFonts w:eastAsia="Times New Roman" w:cs="Times New Roman"/>
                <w:color w:val="000000"/>
                <w:szCs w:val="24"/>
              </w:rPr>
              <w:t>30-39</w:t>
            </w:r>
          </w:p>
        </w:tc>
        <w:tc>
          <w:tcPr>
            <w:tcW w:w="2551" w:type="dxa"/>
            <w:tcBorders>
              <w:top w:val="nil"/>
              <w:left w:val="nil"/>
              <w:bottom w:val="nil"/>
              <w:right w:val="nil"/>
            </w:tcBorders>
            <w:shd w:val="clear" w:color="auto" w:fill="FFFFFF" w:themeFill="background1"/>
            <w:noWrap/>
            <w:vAlign w:val="bottom"/>
            <w:hideMark/>
          </w:tcPr>
          <w:p w:rsidR="009F1B97" w:rsidRPr="00DD3198" w:rsidRDefault="009F1B97" w:rsidP="00AF2EBA">
            <w:pPr>
              <w:jc w:val="center"/>
              <w:rPr>
                <w:rFonts w:eastAsia="Times New Roman" w:cs="Times New Roman"/>
                <w:color w:val="000000"/>
                <w:szCs w:val="24"/>
              </w:rPr>
            </w:pPr>
            <w:r w:rsidRPr="00DD3198">
              <w:rPr>
                <w:rFonts w:eastAsia="Times New Roman" w:cs="Times New Roman"/>
                <w:color w:val="000000"/>
                <w:szCs w:val="24"/>
              </w:rPr>
              <w:t>46</w:t>
            </w:r>
          </w:p>
        </w:tc>
        <w:tc>
          <w:tcPr>
            <w:tcW w:w="2835" w:type="dxa"/>
            <w:tcBorders>
              <w:top w:val="nil"/>
              <w:left w:val="nil"/>
              <w:bottom w:val="nil"/>
              <w:right w:val="nil"/>
            </w:tcBorders>
            <w:shd w:val="clear" w:color="auto" w:fill="FFFFFF" w:themeFill="background1"/>
            <w:noWrap/>
            <w:vAlign w:val="bottom"/>
            <w:hideMark/>
          </w:tcPr>
          <w:p w:rsidR="009F1B97" w:rsidRPr="00DD3198" w:rsidRDefault="009F1B97" w:rsidP="00AF2EBA">
            <w:pPr>
              <w:jc w:val="center"/>
              <w:rPr>
                <w:rFonts w:eastAsia="Times New Roman" w:cs="Times New Roman"/>
                <w:color w:val="000000"/>
                <w:szCs w:val="24"/>
              </w:rPr>
            </w:pPr>
            <w:r w:rsidRPr="00DD3198">
              <w:rPr>
                <w:rFonts w:eastAsia="Times New Roman" w:cs="Times New Roman"/>
                <w:color w:val="000000"/>
                <w:szCs w:val="24"/>
              </w:rPr>
              <w:t>27.4</w:t>
            </w:r>
          </w:p>
        </w:tc>
      </w:tr>
      <w:tr w:rsidR="009F1B97" w:rsidRPr="00DD3198" w:rsidTr="00AF2EBA">
        <w:trPr>
          <w:trHeight w:val="480"/>
        </w:trPr>
        <w:tc>
          <w:tcPr>
            <w:tcW w:w="2127" w:type="dxa"/>
            <w:tcBorders>
              <w:top w:val="nil"/>
              <w:left w:val="nil"/>
              <w:bottom w:val="nil"/>
              <w:right w:val="nil"/>
            </w:tcBorders>
            <w:shd w:val="clear" w:color="auto" w:fill="FFFFFF" w:themeFill="background1"/>
            <w:noWrap/>
            <w:vAlign w:val="bottom"/>
            <w:hideMark/>
          </w:tcPr>
          <w:p w:rsidR="009F1B97" w:rsidRPr="00DD3198" w:rsidRDefault="009F1B97" w:rsidP="00AF2EBA">
            <w:pPr>
              <w:jc w:val="center"/>
              <w:rPr>
                <w:rFonts w:eastAsia="Times New Roman" w:cs="Times New Roman"/>
                <w:color w:val="000000"/>
                <w:szCs w:val="24"/>
              </w:rPr>
            </w:pPr>
            <w:r w:rsidRPr="00DD3198">
              <w:rPr>
                <w:rFonts w:eastAsia="Times New Roman" w:cs="Times New Roman"/>
                <w:color w:val="000000"/>
                <w:szCs w:val="24"/>
              </w:rPr>
              <w:t>40-49</w:t>
            </w:r>
          </w:p>
        </w:tc>
        <w:tc>
          <w:tcPr>
            <w:tcW w:w="2551" w:type="dxa"/>
            <w:tcBorders>
              <w:top w:val="nil"/>
              <w:left w:val="nil"/>
              <w:bottom w:val="nil"/>
              <w:right w:val="nil"/>
            </w:tcBorders>
            <w:shd w:val="clear" w:color="auto" w:fill="FFFFFF" w:themeFill="background1"/>
            <w:noWrap/>
            <w:vAlign w:val="bottom"/>
            <w:hideMark/>
          </w:tcPr>
          <w:p w:rsidR="009F1B97" w:rsidRPr="00DD3198" w:rsidRDefault="009F1B97" w:rsidP="00AF2EBA">
            <w:pPr>
              <w:jc w:val="center"/>
              <w:rPr>
                <w:rFonts w:eastAsia="Times New Roman" w:cs="Times New Roman"/>
                <w:color w:val="000000"/>
                <w:szCs w:val="24"/>
              </w:rPr>
            </w:pPr>
            <w:r w:rsidRPr="00DD3198">
              <w:rPr>
                <w:rFonts w:eastAsia="Times New Roman" w:cs="Times New Roman"/>
                <w:color w:val="000000"/>
                <w:szCs w:val="24"/>
              </w:rPr>
              <w:t>34</w:t>
            </w:r>
          </w:p>
        </w:tc>
        <w:tc>
          <w:tcPr>
            <w:tcW w:w="2835" w:type="dxa"/>
            <w:tcBorders>
              <w:top w:val="nil"/>
              <w:left w:val="nil"/>
              <w:bottom w:val="nil"/>
              <w:right w:val="nil"/>
            </w:tcBorders>
            <w:shd w:val="clear" w:color="auto" w:fill="FFFFFF" w:themeFill="background1"/>
            <w:noWrap/>
            <w:vAlign w:val="bottom"/>
            <w:hideMark/>
          </w:tcPr>
          <w:p w:rsidR="009F1B97" w:rsidRPr="00DD3198" w:rsidRDefault="009F1B97" w:rsidP="00AF2EBA">
            <w:pPr>
              <w:jc w:val="center"/>
              <w:rPr>
                <w:rFonts w:eastAsia="Times New Roman" w:cs="Times New Roman"/>
                <w:color w:val="000000"/>
                <w:szCs w:val="24"/>
              </w:rPr>
            </w:pPr>
            <w:r w:rsidRPr="00DD3198">
              <w:rPr>
                <w:rFonts w:eastAsia="Times New Roman" w:cs="Times New Roman"/>
                <w:color w:val="000000"/>
                <w:szCs w:val="24"/>
              </w:rPr>
              <w:t>20.2</w:t>
            </w:r>
          </w:p>
        </w:tc>
      </w:tr>
      <w:tr w:rsidR="009F1B97" w:rsidRPr="00DD3198" w:rsidTr="00AF2EBA">
        <w:trPr>
          <w:trHeight w:val="404"/>
        </w:trPr>
        <w:tc>
          <w:tcPr>
            <w:tcW w:w="2127" w:type="dxa"/>
            <w:tcBorders>
              <w:top w:val="nil"/>
              <w:left w:val="nil"/>
              <w:bottom w:val="nil"/>
              <w:right w:val="nil"/>
            </w:tcBorders>
            <w:shd w:val="clear" w:color="auto" w:fill="FFFFFF" w:themeFill="background1"/>
            <w:noWrap/>
            <w:vAlign w:val="bottom"/>
            <w:hideMark/>
          </w:tcPr>
          <w:p w:rsidR="009F1B97" w:rsidRPr="00DD3198" w:rsidRDefault="009F1B97" w:rsidP="00AF2EBA">
            <w:pPr>
              <w:jc w:val="center"/>
              <w:rPr>
                <w:rFonts w:eastAsia="Times New Roman" w:cs="Times New Roman"/>
                <w:color w:val="000000"/>
                <w:szCs w:val="24"/>
              </w:rPr>
            </w:pPr>
            <w:r w:rsidRPr="00DD3198">
              <w:rPr>
                <w:rFonts w:eastAsia="Times New Roman" w:cs="Times New Roman"/>
                <w:color w:val="000000"/>
                <w:szCs w:val="24"/>
              </w:rPr>
              <w:t>50-59</w:t>
            </w:r>
          </w:p>
        </w:tc>
        <w:tc>
          <w:tcPr>
            <w:tcW w:w="2551" w:type="dxa"/>
            <w:tcBorders>
              <w:top w:val="nil"/>
              <w:left w:val="nil"/>
              <w:bottom w:val="nil"/>
              <w:right w:val="nil"/>
            </w:tcBorders>
            <w:shd w:val="clear" w:color="auto" w:fill="FFFFFF" w:themeFill="background1"/>
            <w:noWrap/>
            <w:vAlign w:val="bottom"/>
            <w:hideMark/>
          </w:tcPr>
          <w:p w:rsidR="009F1B97" w:rsidRPr="00DD3198" w:rsidRDefault="009F1B97" w:rsidP="00AF2EBA">
            <w:pPr>
              <w:jc w:val="center"/>
              <w:rPr>
                <w:rFonts w:eastAsia="Times New Roman" w:cs="Times New Roman"/>
                <w:color w:val="000000"/>
                <w:szCs w:val="24"/>
              </w:rPr>
            </w:pPr>
            <w:r w:rsidRPr="00DD3198">
              <w:rPr>
                <w:rFonts w:eastAsia="Times New Roman" w:cs="Times New Roman"/>
                <w:color w:val="000000"/>
                <w:szCs w:val="24"/>
              </w:rPr>
              <w:t>29</w:t>
            </w:r>
          </w:p>
        </w:tc>
        <w:tc>
          <w:tcPr>
            <w:tcW w:w="2835" w:type="dxa"/>
            <w:tcBorders>
              <w:top w:val="nil"/>
              <w:left w:val="nil"/>
              <w:bottom w:val="nil"/>
              <w:right w:val="nil"/>
            </w:tcBorders>
            <w:shd w:val="clear" w:color="auto" w:fill="FFFFFF" w:themeFill="background1"/>
            <w:noWrap/>
            <w:vAlign w:val="bottom"/>
            <w:hideMark/>
          </w:tcPr>
          <w:p w:rsidR="009F1B97" w:rsidRPr="00DD3198" w:rsidRDefault="009F1B97" w:rsidP="00AF2EBA">
            <w:pPr>
              <w:jc w:val="center"/>
              <w:rPr>
                <w:rFonts w:eastAsia="Times New Roman" w:cs="Times New Roman"/>
                <w:color w:val="000000"/>
                <w:szCs w:val="24"/>
              </w:rPr>
            </w:pPr>
            <w:r w:rsidRPr="00DD3198">
              <w:rPr>
                <w:rFonts w:eastAsia="Times New Roman" w:cs="Times New Roman"/>
                <w:color w:val="000000"/>
                <w:szCs w:val="24"/>
              </w:rPr>
              <w:t>17.3</w:t>
            </w:r>
          </w:p>
        </w:tc>
      </w:tr>
      <w:tr w:rsidR="009F1B97" w:rsidRPr="00DD3198" w:rsidTr="00AF2EBA">
        <w:trPr>
          <w:trHeight w:val="404"/>
        </w:trPr>
        <w:tc>
          <w:tcPr>
            <w:tcW w:w="2127" w:type="dxa"/>
            <w:tcBorders>
              <w:top w:val="nil"/>
              <w:left w:val="nil"/>
              <w:right w:val="nil"/>
            </w:tcBorders>
            <w:shd w:val="clear" w:color="auto" w:fill="FFFFFF" w:themeFill="background1"/>
            <w:noWrap/>
            <w:vAlign w:val="bottom"/>
          </w:tcPr>
          <w:p w:rsidR="009F1B97" w:rsidRPr="00DD3198" w:rsidRDefault="009F1B97" w:rsidP="00AF2EBA">
            <w:pPr>
              <w:jc w:val="center"/>
              <w:rPr>
                <w:rFonts w:eastAsia="Times New Roman" w:cs="Times New Roman"/>
                <w:color w:val="000000"/>
                <w:szCs w:val="24"/>
              </w:rPr>
            </w:pPr>
            <w:r w:rsidRPr="00DD3198">
              <w:rPr>
                <w:rFonts w:eastAsia="Times New Roman" w:cs="Times New Roman"/>
                <w:color w:val="000000"/>
                <w:szCs w:val="24"/>
              </w:rPr>
              <w:t>≥60</w:t>
            </w:r>
          </w:p>
        </w:tc>
        <w:tc>
          <w:tcPr>
            <w:tcW w:w="2551" w:type="dxa"/>
            <w:tcBorders>
              <w:top w:val="nil"/>
              <w:left w:val="nil"/>
              <w:right w:val="nil"/>
            </w:tcBorders>
            <w:shd w:val="clear" w:color="auto" w:fill="FFFFFF" w:themeFill="background1"/>
            <w:noWrap/>
            <w:vAlign w:val="bottom"/>
          </w:tcPr>
          <w:p w:rsidR="009F1B97" w:rsidRPr="00DD3198" w:rsidRDefault="009F1B97" w:rsidP="00AF2EBA">
            <w:pPr>
              <w:jc w:val="center"/>
              <w:rPr>
                <w:rFonts w:eastAsia="Times New Roman" w:cs="Times New Roman"/>
                <w:color w:val="000000"/>
                <w:szCs w:val="24"/>
              </w:rPr>
            </w:pPr>
            <w:r w:rsidRPr="00DD3198">
              <w:rPr>
                <w:rFonts w:eastAsia="Times New Roman" w:cs="Times New Roman"/>
                <w:color w:val="000000"/>
                <w:szCs w:val="24"/>
              </w:rPr>
              <w:t>25</w:t>
            </w:r>
          </w:p>
        </w:tc>
        <w:tc>
          <w:tcPr>
            <w:tcW w:w="2835" w:type="dxa"/>
            <w:tcBorders>
              <w:top w:val="nil"/>
              <w:left w:val="nil"/>
              <w:right w:val="nil"/>
            </w:tcBorders>
            <w:shd w:val="clear" w:color="auto" w:fill="FFFFFF" w:themeFill="background1"/>
            <w:noWrap/>
            <w:vAlign w:val="bottom"/>
          </w:tcPr>
          <w:p w:rsidR="009F1B97" w:rsidRPr="00DD3198" w:rsidRDefault="009F1B97" w:rsidP="00AF2EBA">
            <w:pPr>
              <w:jc w:val="center"/>
              <w:rPr>
                <w:rFonts w:eastAsia="Times New Roman" w:cs="Times New Roman"/>
                <w:color w:val="000000"/>
                <w:szCs w:val="24"/>
              </w:rPr>
            </w:pPr>
            <w:r w:rsidRPr="00DD3198">
              <w:rPr>
                <w:rFonts w:eastAsia="Times New Roman" w:cs="Times New Roman"/>
                <w:color w:val="000000"/>
                <w:szCs w:val="24"/>
              </w:rPr>
              <w:t>14.9</w:t>
            </w:r>
          </w:p>
        </w:tc>
      </w:tr>
      <w:tr w:rsidR="009F1B97" w:rsidRPr="00DD3198" w:rsidTr="00AF2EBA">
        <w:trPr>
          <w:trHeight w:val="404"/>
        </w:trPr>
        <w:tc>
          <w:tcPr>
            <w:tcW w:w="2127" w:type="dxa"/>
            <w:tcBorders>
              <w:top w:val="nil"/>
              <w:left w:val="nil"/>
              <w:bottom w:val="single" w:sz="4" w:space="0" w:color="auto"/>
              <w:right w:val="nil"/>
            </w:tcBorders>
            <w:shd w:val="clear" w:color="auto" w:fill="FFFFFF" w:themeFill="background1"/>
            <w:noWrap/>
            <w:vAlign w:val="bottom"/>
          </w:tcPr>
          <w:p w:rsidR="009F1B97" w:rsidRPr="00DD3198" w:rsidRDefault="009F1B97" w:rsidP="00AF2EBA">
            <w:pPr>
              <w:jc w:val="center"/>
              <w:rPr>
                <w:rFonts w:eastAsia="Times New Roman" w:cs="Times New Roman"/>
                <w:color w:val="000000"/>
                <w:szCs w:val="24"/>
              </w:rPr>
            </w:pPr>
            <w:r w:rsidRPr="00DD3198">
              <w:rPr>
                <w:rFonts w:eastAsia="Times New Roman" w:cs="Times New Roman"/>
                <w:color w:val="000000"/>
                <w:szCs w:val="24"/>
              </w:rPr>
              <w:t>Total</w:t>
            </w:r>
          </w:p>
        </w:tc>
        <w:tc>
          <w:tcPr>
            <w:tcW w:w="2551" w:type="dxa"/>
            <w:tcBorders>
              <w:top w:val="nil"/>
              <w:left w:val="nil"/>
              <w:bottom w:val="single" w:sz="4" w:space="0" w:color="auto"/>
              <w:right w:val="nil"/>
            </w:tcBorders>
            <w:shd w:val="clear" w:color="auto" w:fill="FFFFFF" w:themeFill="background1"/>
            <w:noWrap/>
            <w:vAlign w:val="bottom"/>
          </w:tcPr>
          <w:p w:rsidR="009F1B97" w:rsidRPr="00DD3198" w:rsidRDefault="009F1B97" w:rsidP="00AF2EBA">
            <w:pPr>
              <w:jc w:val="center"/>
              <w:rPr>
                <w:rFonts w:eastAsia="Times New Roman" w:cs="Times New Roman"/>
                <w:color w:val="000000"/>
                <w:szCs w:val="24"/>
              </w:rPr>
            </w:pPr>
            <w:r w:rsidRPr="00DD3198">
              <w:rPr>
                <w:rFonts w:eastAsia="Times New Roman" w:cs="Times New Roman"/>
                <w:color w:val="000000"/>
                <w:szCs w:val="24"/>
              </w:rPr>
              <w:t>168</w:t>
            </w:r>
          </w:p>
        </w:tc>
        <w:tc>
          <w:tcPr>
            <w:tcW w:w="2835" w:type="dxa"/>
            <w:tcBorders>
              <w:top w:val="nil"/>
              <w:left w:val="nil"/>
              <w:bottom w:val="single" w:sz="4" w:space="0" w:color="auto"/>
              <w:right w:val="nil"/>
            </w:tcBorders>
            <w:shd w:val="clear" w:color="auto" w:fill="FFFFFF" w:themeFill="background1"/>
            <w:noWrap/>
            <w:vAlign w:val="bottom"/>
          </w:tcPr>
          <w:p w:rsidR="009F1B97" w:rsidRPr="00DD3198" w:rsidRDefault="009F1B97" w:rsidP="00AF2EBA">
            <w:pPr>
              <w:jc w:val="center"/>
              <w:rPr>
                <w:rFonts w:eastAsia="Times New Roman" w:cs="Times New Roman"/>
                <w:color w:val="000000"/>
                <w:szCs w:val="24"/>
              </w:rPr>
            </w:pPr>
            <w:r w:rsidRPr="00DD3198">
              <w:rPr>
                <w:rFonts w:eastAsia="Times New Roman" w:cs="Times New Roman"/>
                <w:color w:val="000000"/>
                <w:szCs w:val="24"/>
              </w:rPr>
              <w:t>100</w:t>
            </w:r>
          </w:p>
        </w:tc>
      </w:tr>
    </w:tbl>
    <w:p w:rsidR="00A926F8" w:rsidRPr="00AF2531" w:rsidRDefault="001454A2" w:rsidP="00823657">
      <w:pPr>
        <w:pStyle w:val="Heading3"/>
        <w:spacing w:after="200"/>
      </w:pPr>
      <w:bookmarkStart w:id="76" w:name="_Toc515972493"/>
      <w:r>
        <w:t>4.1.2</w:t>
      </w:r>
      <w:r w:rsidR="0099375A">
        <w:t xml:space="preserve">     </w:t>
      </w:r>
      <w:r w:rsidR="007F5F51" w:rsidRPr="00AF2531">
        <w:t>Gender wise</w:t>
      </w:r>
      <w:r w:rsidR="00A926F8" w:rsidRPr="00AF2531">
        <w:t xml:space="preserve"> distribution of study population</w:t>
      </w:r>
      <w:bookmarkEnd w:id="76"/>
    </w:p>
    <w:p w:rsidR="00AF2531" w:rsidRPr="00AF2531" w:rsidRDefault="004529DC" w:rsidP="00823657">
      <w:pPr>
        <w:spacing w:after="200"/>
      </w:pPr>
      <w:r>
        <w:t xml:space="preserve">Among </w:t>
      </w:r>
      <w:proofErr w:type="gramStart"/>
      <w:r>
        <w:t xml:space="preserve">168 </w:t>
      </w:r>
      <w:r w:rsidR="00AF2531">
        <w:t xml:space="preserve"> participants</w:t>
      </w:r>
      <w:proofErr w:type="gramEnd"/>
      <w:r w:rsidR="00AF2531">
        <w:t>, 56.5%</w:t>
      </w:r>
      <w:r w:rsidR="007F5F51">
        <w:t xml:space="preserve"> </w:t>
      </w:r>
      <w:r w:rsidR="00AF2531">
        <w:t>(95) were females and 43.5%</w:t>
      </w:r>
      <w:r w:rsidR="007F5F51">
        <w:t xml:space="preserve"> </w:t>
      </w:r>
      <w:r w:rsidR="00AF2531">
        <w:t>(73) were male</w:t>
      </w:r>
      <w:r>
        <w:t>s</w:t>
      </w:r>
      <w:r w:rsidR="00AF2531">
        <w:t>. There were more female participants involved in this st</w:t>
      </w:r>
      <w:r w:rsidR="007F5F51">
        <w:t>u</w:t>
      </w:r>
      <w:r w:rsidR="00AF2531">
        <w:t>dy because in many families male were found to go abroad for employment.</w:t>
      </w:r>
    </w:p>
    <w:p w:rsidR="00AF2C52" w:rsidRDefault="00D65AA8" w:rsidP="00823657">
      <w:pPr>
        <w:spacing w:after="200"/>
      </w:pPr>
      <w:r>
        <w:t xml:space="preserve"> </w:t>
      </w:r>
    </w:p>
    <w:p w:rsidR="00AF2531" w:rsidRPr="00AF2531" w:rsidRDefault="005C4782" w:rsidP="00823657">
      <w:pPr>
        <w:spacing w:after="200"/>
      </w:pPr>
      <w:r>
        <w:lastRenderedPageBreak/>
        <w:t xml:space="preserve"> </w:t>
      </w:r>
      <w:r w:rsidR="00AF2531" w:rsidRPr="0036755C">
        <w:rPr>
          <w:b/>
        </w:rPr>
        <w:t>Table 4.2</w:t>
      </w:r>
      <w:r w:rsidR="007F5F51">
        <w:t xml:space="preserve"> </w:t>
      </w:r>
      <w:r w:rsidR="00AF2531">
        <w:t>Distribution of study population according to gender</w:t>
      </w:r>
      <w:r w:rsidR="00B956CA">
        <w:t xml:space="preserve"> </w:t>
      </w:r>
      <w:r w:rsidR="00AF2531">
        <w:t>(n=168)</w:t>
      </w:r>
    </w:p>
    <w:tbl>
      <w:tblPr>
        <w:tblStyle w:val="LightShading-Accent2"/>
        <w:tblW w:w="3539" w:type="pct"/>
        <w:tblInd w:w="108" w:type="dxa"/>
        <w:tblLook w:val="04A0" w:firstRow="1" w:lastRow="0" w:firstColumn="1" w:lastColumn="0" w:noHBand="0" w:noVBand="1"/>
      </w:tblPr>
      <w:tblGrid>
        <w:gridCol w:w="1701"/>
        <w:gridCol w:w="2128"/>
        <w:gridCol w:w="2550"/>
      </w:tblGrid>
      <w:tr w:rsidR="00A35539" w:rsidRPr="00A35539" w:rsidTr="001A7841">
        <w:trPr>
          <w:cnfStyle w:val="100000000000" w:firstRow="1" w:lastRow="0" w:firstColumn="0" w:lastColumn="0" w:oddVBand="0" w:evenVBand="0" w:oddHBand="0"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333" w:type="pct"/>
            <w:tcBorders>
              <w:top w:val="single" w:sz="4" w:space="0" w:color="auto"/>
              <w:bottom w:val="single" w:sz="4" w:space="0" w:color="auto"/>
            </w:tcBorders>
            <w:shd w:val="clear" w:color="auto" w:fill="auto"/>
            <w:noWrap/>
            <w:vAlign w:val="center"/>
            <w:hideMark/>
          </w:tcPr>
          <w:p w:rsidR="00A926F8" w:rsidRPr="00A35539" w:rsidRDefault="00A926F8" w:rsidP="001A7841">
            <w:pPr>
              <w:spacing w:before="200" w:line="360" w:lineRule="auto"/>
              <w:jc w:val="left"/>
              <w:rPr>
                <w:rFonts w:eastAsia="Times New Roman" w:cs="Times New Roman"/>
                <w:color w:val="000000" w:themeColor="text1"/>
                <w:szCs w:val="24"/>
              </w:rPr>
            </w:pPr>
            <w:r w:rsidRPr="00A35539">
              <w:rPr>
                <w:rFonts w:eastAsia="Times New Roman" w:cs="Times New Roman"/>
                <w:color w:val="000000" w:themeColor="text1"/>
                <w:szCs w:val="24"/>
              </w:rPr>
              <w:t>Gender</w:t>
            </w:r>
          </w:p>
        </w:tc>
        <w:tc>
          <w:tcPr>
            <w:tcW w:w="1668" w:type="pct"/>
            <w:tcBorders>
              <w:top w:val="single" w:sz="4" w:space="0" w:color="auto"/>
              <w:bottom w:val="single" w:sz="4" w:space="0" w:color="auto"/>
            </w:tcBorders>
            <w:shd w:val="clear" w:color="auto" w:fill="auto"/>
            <w:noWrap/>
            <w:hideMark/>
          </w:tcPr>
          <w:p w:rsidR="00A926F8" w:rsidRPr="00A35539" w:rsidRDefault="00A926F8" w:rsidP="00AF2EBA">
            <w:pPr>
              <w:spacing w:before="20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00A35539">
              <w:rPr>
                <w:rFonts w:eastAsia="Times New Roman" w:cs="Times New Roman"/>
                <w:color w:val="000000" w:themeColor="text1"/>
                <w:szCs w:val="24"/>
              </w:rPr>
              <w:t>Frequency</w:t>
            </w:r>
          </w:p>
        </w:tc>
        <w:tc>
          <w:tcPr>
            <w:tcW w:w="1999" w:type="pct"/>
            <w:tcBorders>
              <w:top w:val="single" w:sz="4" w:space="0" w:color="auto"/>
              <w:bottom w:val="single" w:sz="4" w:space="0" w:color="auto"/>
            </w:tcBorders>
            <w:shd w:val="clear" w:color="auto" w:fill="auto"/>
            <w:noWrap/>
            <w:hideMark/>
          </w:tcPr>
          <w:p w:rsidR="00A926F8" w:rsidRPr="00A35539" w:rsidRDefault="00A926F8" w:rsidP="00AF2EBA">
            <w:pPr>
              <w:spacing w:before="200"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00A35539">
              <w:rPr>
                <w:rFonts w:eastAsia="Times New Roman" w:cs="Times New Roman"/>
                <w:color w:val="000000" w:themeColor="text1"/>
                <w:szCs w:val="24"/>
              </w:rPr>
              <w:t>Percent</w:t>
            </w:r>
          </w:p>
        </w:tc>
      </w:tr>
      <w:tr w:rsidR="00A35539" w:rsidRPr="00A35539" w:rsidTr="001A784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333" w:type="pct"/>
            <w:tcBorders>
              <w:top w:val="single" w:sz="4" w:space="0" w:color="auto"/>
            </w:tcBorders>
            <w:shd w:val="clear" w:color="auto" w:fill="auto"/>
            <w:noWrap/>
            <w:vAlign w:val="center"/>
            <w:hideMark/>
          </w:tcPr>
          <w:p w:rsidR="00A926F8" w:rsidRPr="00A35539" w:rsidRDefault="00A926F8" w:rsidP="001A7841">
            <w:pPr>
              <w:spacing w:before="200" w:line="360" w:lineRule="auto"/>
              <w:jc w:val="left"/>
              <w:rPr>
                <w:rFonts w:eastAsia="Times New Roman" w:cs="Times New Roman"/>
                <w:b w:val="0"/>
                <w:color w:val="000000" w:themeColor="text1"/>
                <w:szCs w:val="24"/>
              </w:rPr>
            </w:pPr>
            <w:r w:rsidRPr="00A35539">
              <w:rPr>
                <w:rFonts w:eastAsia="Times New Roman" w:cs="Times New Roman"/>
                <w:b w:val="0"/>
                <w:color w:val="000000" w:themeColor="text1"/>
                <w:szCs w:val="24"/>
              </w:rPr>
              <w:t>Male</w:t>
            </w:r>
          </w:p>
        </w:tc>
        <w:tc>
          <w:tcPr>
            <w:tcW w:w="1668" w:type="pct"/>
            <w:tcBorders>
              <w:top w:val="single" w:sz="4" w:space="0" w:color="auto"/>
            </w:tcBorders>
            <w:shd w:val="clear" w:color="auto" w:fill="auto"/>
            <w:noWrap/>
            <w:hideMark/>
          </w:tcPr>
          <w:p w:rsidR="00A926F8" w:rsidRPr="00A35539" w:rsidRDefault="00A926F8" w:rsidP="00AF2EBA">
            <w:pPr>
              <w:spacing w:before="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rPr>
            </w:pPr>
            <w:r w:rsidRPr="00A35539">
              <w:rPr>
                <w:rFonts w:eastAsia="Times New Roman" w:cs="Times New Roman"/>
                <w:color w:val="000000" w:themeColor="text1"/>
                <w:szCs w:val="24"/>
              </w:rPr>
              <w:t>73</w:t>
            </w:r>
          </w:p>
        </w:tc>
        <w:tc>
          <w:tcPr>
            <w:tcW w:w="1999" w:type="pct"/>
            <w:tcBorders>
              <w:top w:val="single" w:sz="4" w:space="0" w:color="auto"/>
            </w:tcBorders>
            <w:shd w:val="clear" w:color="auto" w:fill="auto"/>
            <w:noWrap/>
            <w:hideMark/>
          </w:tcPr>
          <w:p w:rsidR="00A926F8" w:rsidRPr="00A35539" w:rsidRDefault="00A926F8" w:rsidP="00AF2EBA">
            <w:pPr>
              <w:spacing w:before="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rPr>
            </w:pPr>
            <w:r w:rsidRPr="00A35539">
              <w:rPr>
                <w:rFonts w:eastAsia="Times New Roman" w:cs="Times New Roman"/>
                <w:color w:val="000000" w:themeColor="text1"/>
                <w:szCs w:val="24"/>
              </w:rPr>
              <w:t>43.5</w:t>
            </w:r>
          </w:p>
        </w:tc>
      </w:tr>
      <w:tr w:rsidR="00A35539" w:rsidRPr="00A35539" w:rsidTr="001A7841">
        <w:trPr>
          <w:trHeight w:val="336"/>
        </w:trPr>
        <w:tc>
          <w:tcPr>
            <w:cnfStyle w:val="001000000000" w:firstRow="0" w:lastRow="0" w:firstColumn="1" w:lastColumn="0" w:oddVBand="0" w:evenVBand="0" w:oddHBand="0" w:evenHBand="0" w:firstRowFirstColumn="0" w:firstRowLastColumn="0" w:lastRowFirstColumn="0" w:lastRowLastColumn="0"/>
            <w:tcW w:w="1333" w:type="pct"/>
            <w:tcBorders>
              <w:bottom w:val="nil"/>
            </w:tcBorders>
            <w:shd w:val="clear" w:color="auto" w:fill="auto"/>
            <w:noWrap/>
            <w:vAlign w:val="center"/>
            <w:hideMark/>
          </w:tcPr>
          <w:p w:rsidR="00A926F8" w:rsidRPr="00A35539" w:rsidRDefault="00A926F8" w:rsidP="001A7841">
            <w:pPr>
              <w:spacing w:before="200" w:line="360" w:lineRule="auto"/>
              <w:jc w:val="left"/>
              <w:rPr>
                <w:rFonts w:eastAsia="Times New Roman" w:cs="Times New Roman"/>
                <w:b w:val="0"/>
                <w:color w:val="000000" w:themeColor="text1"/>
                <w:szCs w:val="24"/>
              </w:rPr>
            </w:pPr>
            <w:r w:rsidRPr="00A35539">
              <w:rPr>
                <w:rFonts w:eastAsia="Times New Roman" w:cs="Times New Roman"/>
                <w:b w:val="0"/>
                <w:color w:val="000000" w:themeColor="text1"/>
                <w:szCs w:val="24"/>
              </w:rPr>
              <w:t>Female</w:t>
            </w:r>
          </w:p>
        </w:tc>
        <w:tc>
          <w:tcPr>
            <w:tcW w:w="1668" w:type="pct"/>
            <w:tcBorders>
              <w:bottom w:val="nil"/>
            </w:tcBorders>
            <w:shd w:val="clear" w:color="auto" w:fill="auto"/>
            <w:noWrap/>
            <w:hideMark/>
          </w:tcPr>
          <w:p w:rsidR="00A926F8" w:rsidRPr="00A35539" w:rsidRDefault="00A926F8" w:rsidP="00AF2EBA">
            <w:pPr>
              <w:spacing w:before="20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00A35539">
              <w:rPr>
                <w:rFonts w:eastAsia="Times New Roman" w:cs="Times New Roman"/>
                <w:color w:val="000000" w:themeColor="text1"/>
                <w:szCs w:val="24"/>
              </w:rPr>
              <w:t>95</w:t>
            </w:r>
          </w:p>
        </w:tc>
        <w:tc>
          <w:tcPr>
            <w:tcW w:w="1999" w:type="pct"/>
            <w:tcBorders>
              <w:bottom w:val="nil"/>
            </w:tcBorders>
            <w:shd w:val="clear" w:color="auto" w:fill="auto"/>
            <w:noWrap/>
            <w:hideMark/>
          </w:tcPr>
          <w:p w:rsidR="00A926F8" w:rsidRPr="00A35539" w:rsidRDefault="00A926F8" w:rsidP="00AF2EBA">
            <w:pPr>
              <w:spacing w:before="200"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themeColor="text1"/>
                <w:szCs w:val="24"/>
              </w:rPr>
            </w:pPr>
            <w:r w:rsidRPr="00A35539">
              <w:rPr>
                <w:rFonts w:eastAsia="Times New Roman" w:cs="Times New Roman"/>
                <w:color w:val="000000" w:themeColor="text1"/>
                <w:szCs w:val="24"/>
              </w:rPr>
              <w:t>56.5</w:t>
            </w:r>
          </w:p>
        </w:tc>
      </w:tr>
      <w:tr w:rsidR="00A35539" w:rsidRPr="00A35539" w:rsidTr="001A7841">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333" w:type="pct"/>
            <w:tcBorders>
              <w:top w:val="nil"/>
              <w:bottom w:val="single" w:sz="4" w:space="0" w:color="auto"/>
            </w:tcBorders>
            <w:shd w:val="clear" w:color="auto" w:fill="auto"/>
            <w:noWrap/>
            <w:vAlign w:val="center"/>
            <w:hideMark/>
          </w:tcPr>
          <w:p w:rsidR="00A926F8" w:rsidRPr="00A35539" w:rsidRDefault="00A926F8" w:rsidP="001A7841">
            <w:pPr>
              <w:spacing w:before="200" w:line="360" w:lineRule="auto"/>
              <w:jc w:val="left"/>
              <w:rPr>
                <w:rFonts w:eastAsia="Times New Roman" w:cs="Times New Roman"/>
                <w:b w:val="0"/>
                <w:color w:val="000000" w:themeColor="text1"/>
                <w:szCs w:val="24"/>
              </w:rPr>
            </w:pPr>
            <w:r w:rsidRPr="00A35539">
              <w:rPr>
                <w:rFonts w:eastAsia="Times New Roman" w:cs="Times New Roman"/>
                <w:b w:val="0"/>
                <w:color w:val="000000" w:themeColor="text1"/>
                <w:szCs w:val="24"/>
              </w:rPr>
              <w:t>Total</w:t>
            </w:r>
          </w:p>
        </w:tc>
        <w:tc>
          <w:tcPr>
            <w:tcW w:w="1668" w:type="pct"/>
            <w:tcBorders>
              <w:top w:val="nil"/>
              <w:bottom w:val="single" w:sz="4" w:space="0" w:color="auto"/>
            </w:tcBorders>
            <w:shd w:val="clear" w:color="auto" w:fill="auto"/>
            <w:noWrap/>
            <w:hideMark/>
          </w:tcPr>
          <w:p w:rsidR="00A926F8" w:rsidRPr="00A35539" w:rsidRDefault="00AF2531" w:rsidP="00AF2EBA">
            <w:pPr>
              <w:spacing w:before="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rPr>
            </w:pPr>
            <w:r w:rsidRPr="00A35539">
              <w:rPr>
                <w:rFonts w:eastAsia="Times New Roman" w:cs="Times New Roman"/>
                <w:color w:val="000000" w:themeColor="text1"/>
                <w:szCs w:val="24"/>
              </w:rPr>
              <w:t>168</w:t>
            </w:r>
          </w:p>
        </w:tc>
        <w:tc>
          <w:tcPr>
            <w:tcW w:w="1999" w:type="pct"/>
            <w:tcBorders>
              <w:top w:val="nil"/>
              <w:bottom w:val="single" w:sz="4" w:space="0" w:color="auto"/>
            </w:tcBorders>
            <w:shd w:val="clear" w:color="auto" w:fill="auto"/>
            <w:noWrap/>
            <w:hideMark/>
          </w:tcPr>
          <w:p w:rsidR="00A926F8" w:rsidRPr="00A35539" w:rsidRDefault="00A926F8" w:rsidP="00AF2EBA">
            <w:pPr>
              <w:spacing w:before="200" w:line="360" w:lineRule="auto"/>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themeColor="text1"/>
                <w:szCs w:val="24"/>
              </w:rPr>
            </w:pPr>
            <w:r w:rsidRPr="00A35539">
              <w:rPr>
                <w:rFonts w:eastAsia="Times New Roman" w:cs="Times New Roman"/>
                <w:color w:val="000000" w:themeColor="text1"/>
                <w:szCs w:val="24"/>
              </w:rPr>
              <w:t>100</w:t>
            </w:r>
          </w:p>
        </w:tc>
      </w:tr>
    </w:tbl>
    <w:p w:rsidR="009F1B97" w:rsidRPr="00DD3198" w:rsidRDefault="00124790" w:rsidP="00823657">
      <w:pPr>
        <w:pStyle w:val="Heading3"/>
        <w:spacing w:after="200"/>
      </w:pPr>
      <w:bookmarkStart w:id="77" w:name="_Toc515972494"/>
      <w:r>
        <w:t xml:space="preserve">4.1.3     </w:t>
      </w:r>
      <w:r w:rsidR="0099375A">
        <w:t xml:space="preserve">Marital status </w:t>
      </w:r>
      <w:r w:rsidR="009F1B97" w:rsidRPr="00DD3198">
        <w:t>of the study population</w:t>
      </w:r>
      <w:bookmarkEnd w:id="77"/>
    </w:p>
    <w:p w:rsidR="00015A5B" w:rsidRDefault="009F1B97" w:rsidP="00823657">
      <w:pPr>
        <w:autoSpaceDE w:val="0"/>
        <w:autoSpaceDN w:val="0"/>
        <w:adjustRightInd w:val="0"/>
        <w:spacing w:after="200"/>
        <w:rPr>
          <w:rFonts w:cs="Times New Roman"/>
          <w:szCs w:val="24"/>
        </w:rPr>
      </w:pPr>
      <w:r w:rsidRPr="00DD3198">
        <w:rPr>
          <w:rFonts w:cs="Times New Roman"/>
          <w:szCs w:val="24"/>
        </w:rPr>
        <w:t>Majority of the study</w:t>
      </w:r>
      <w:r w:rsidR="00A24227">
        <w:rPr>
          <w:rFonts w:cs="Times New Roman"/>
          <w:szCs w:val="24"/>
        </w:rPr>
        <w:t xml:space="preserve"> </w:t>
      </w:r>
      <w:proofErr w:type="gramStart"/>
      <w:r w:rsidR="00A24227">
        <w:rPr>
          <w:rFonts w:cs="Times New Roman"/>
          <w:szCs w:val="24"/>
        </w:rPr>
        <w:t xml:space="preserve">population </w:t>
      </w:r>
      <w:r w:rsidR="00820935">
        <w:rPr>
          <w:rFonts w:cs="Times New Roman"/>
          <w:szCs w:val="24"/>
        </w:rPr>
        <w:t xml:space="preserve"> were</w:t>
      </w:r>
      <w:proofErr w:type="gramEnd"/>
      <w:r w:rsidR="00820935">
        <w:rPr>
          <w:rFonts w:cs="Times New Roman"/>
          <w:szCs w:val="24"/>
        </w:rPr>
        <w:t xml:space="preserve"> married 90.5% (152) and o</w:t>
      </w:r>
      <w:r w:rsidRPr="00DD3198">
        <w:rPr>
          <w:rFonts w:cs="Times New Roman"/>
          <w:szCs w:val="24"/>
        </w:rPr>
        <w:t>nly 9</w:t>
      </w:r>
      <w:r w:rsidR="00820935">
        <w:rPr>
          <w:rFonts w:cs="Times New Roman"/>
          <w:szCs w:val="24"/>
        </w:rPr>
        <w:t xml:space="preserve">.5% (16) </w:t>
      </w:r>
      <w:r w:rsidR="00015A5B">
        <w:rPr>
          <w:rFonts w:cs="Times New Roman"/>
          <w:szCs w:val="24"/>
        </w:rPr>
        <w:t xml:space="preserve"> were </w:t>
      </w:r>
      <w:proofErr w:type="spellStart"/>
      <w:r w:rsidR="00015A5B">
        <w:rPr>
          <w:rFonts w:cs="Times New Roman"/>
          <w:szCs w:val="24"/>
        </w:rPr>
        <w:t>unmarried.</w:t>
      </w:r>
      <w:r w:rsidR="0073666B">
        <w:rPr>
          <w:rFonts w:cs="Times New Roman"/>
          <w:szCs w:val="24"/>
        </w:rPr>
        <w:t>The</w:t>
      </w:r>
      <w:proofErr w:type="spellEnd"/>
      <w:r w:rsidR="0073666B">
        <w:rPr>
          <w:rFonts w:cs="Times New Roman"/>
          <w:szCs w:val="24"/>
        </w:rPr>
        <w:t xml:space="preserve"> distribution of </w:t>
      </w:r>
      <w:proofErr w:type="spellStart"/>
      <w:r w:rsidR="0073666B">
        <w:rPr>
          <w:rFonts w:cs="Times New Roman"/>
          <w:szCs w:val="24"/>
        </w:rPr>
        <w:t>mariatal</w:t>
      </w:r>
      <w:proofErr w:type="spellEnd"/>
      <w:r w:rsidR="0073666B">
        <w:rPr>
          <w:rFonts w:cs="Times New Roman"/>
          <w:szCs w:val="24"/>
        </w:rPr>
        <w:t xml:space="preserve"> status of participants is shown in Table no. 4.3.</w:t>
      </w:r>
    </w:p>
    <w:p w:rsidR="009F1B97" w:rsidRPr="00DD3198" w:rsidRDefault="00241274" w:rsidP="00823657">
      <w:pPr>
        <w:autoSpaceDE w:val="0"/>
        <w:autoSpaceDN w:val="0"/>
        <w:adjustRightInd w:val="0"/>
        <w:spacing w:after="200"/>
        <w:rPr>
          <w:rFonts w:cs="Times New Roman"/>
          <w:szCs w:val="24"/>
        </w:rPr>
      </w:pPr>
      <w:r w:rsidRPr="0036755C">
        <w:rPr>
          <w:b/>
        </w:rPr>
        <w:t>Table 4.3</w:t>
      </w:r>
      <w:r w:rsidR="009F1B97" w:rsidRPr="0036755C">
        <w:t xml:space="preserve"> Distribution of marital</w:t>
      </w:r>
      <w:r w:rsidR="0099375A">
        <w:t xml:space="preserve"> status </w:t>
      </w:r>
      <w:r w:rsidR="009F1B97" w:rsidRPr="0036755C">
        <w:t>(n=168</w:t>
      </w:r>
      <w:r w:rsidR="009F1B97" w:rsidRPr="00DD3198">
        <w:rPr>
          <w:rFonts w:cs="Times New Roman"/>
          <w:szCs w:val="24"/>
        </w:rPr>
        <w:t>)</w:t>
      </w:r>
    </w:p>
    <w:tbl>
      <w:tblPr>
        <w:tblW w:w="3539" w:type="pct"/>
        <w:tblInd w:w="108" w:type="dxa"/>
        <w:tblLook w:val="04A0" w:firstRow="1" w:lastRow="0" w:firstColumn="1" w:lastColumn="0" w:noHBand="0" w:noVBand="1"/>
      </w:tblPr>
      <w:tblGrid>
        <w:gridCol w:w="1844"/>
        <w:gridCol w:w="1911"/>
        <w:gridCol w:w="2624"/>
      </w:tblGrid>
      <w:tr w:rsidR="009F1B97" w:rsidRPr="00DD3198" w:rsidTr="00AF2EBA">
        <w:trPr>
          <w:trHeight w:val="541"/>
        </w:trPr>
        <w:tc>
          <w:tcPr>
            <w:tcW w:w="1445" w:type="pct"/>
            <w:tcBorders>
              <w:top w:val="single" w:sz="4" w:space="0" w:color="000000"/>
              <w:left w:val="nil"/>
              <w:bottom w:val="single" w:sz="4" w:space="0" w:color="000000"/>
              <w:right w:val="nil"/>
            </w:tcBorders>
            <w:shd w:val="clear" w:color="auto" w:fill="FFFFFF" w:themeFill="background1"/>
            <w:noWrap/>
            <w:vAlign w:val="bottom"/>
            <w:hideMark/>
          </w:tcPr>
          <w:p w:rsidR="009F1B97" w:rsidRPr="00DD3198" w:rsidRDefault="00596CD6" w:rsidP="00AF2C52">
            <w:pPr>
              <w:rPr>
                <w:rFonts w:eastAsia="Times New Roman" w:cs="Times New Roman"/>
                <w:b/>
                <w:bCs/>
                <w:color w:val="000000"/>
                <w:szCs w:val="24"/>
              </w:rPr>
            </w:pPr>
            <w:r>
              <w:rPr>
                <w:rFonts w:eastAsia="Times New Roman" w:cs="Times New Roman"/>
                <w:b/>
                <w:bCs/>
                <w:color w:val="000000"/>
                <w:szCs w:val="24"/>
              </w:rPr>
              <w:t>Factors</w:t>
            </w:r>
          </w:p>
        </w:tc>
        <w:tc>
          <w:tcPr>
            <w:tcW w:w="1498" w:type="pct"/>
            <w:tcBorders>
              <w:top w:val="single" w:sz="4" w:space="0" w:color="000000"/>
              <w:left w:val="nil"/>
              <w:bottom w:val="single" w:sz="4" w:space="0" w:color="000000"/>
              <w:right w:val="nil"/>
            </w:tcBorders>
            <w:shd w:val="clear" w:color="auto" w:fill="FFFFFF" w:themeFill="background1"/>
            <w:noWrap/>
            <w:vAlign w:val="bottom"/>
            <w:hideMark/>
          </w:tcPr>
          <w:p w:rsidR="009F1B97" w:rsidRPr="00DD3198" w:rsidRDefault="009F1B97" w:rsidP="00AF2C52">
            <w:pPr>
              <w:rPr>
                <w:rFonts w:eastAsia="Times New Roman" w:cs="Times New Roman"/>
                <w:b/>
                <w:bCs/>
                <w:color w:val="000000"/>
                <w:szCs w:val="24"/>
              </w:rPr>
            </w:pPr>
            <w:r w:rsidRPr="00DD3198">
              <w:rPr>
                <w:rFonts w:eastAsia="Times New Roman" w:cs="Times New Roman"/>
                <w:b/>
                <w:bCs/>
                <w:color w:val="000000"/>
                <w:szCs w:val="24"/>
              </w:rPr>
              <w:t xml:space="preserve"> Frequency</w:t>
            </w:r>
          </w:p>
        </w:tc>
        <w:tc>
          <w:tcPr>
            <w:tcW w:w="2058" w:type="pct"/>
            <w:tcBorders>
              <w:top w:val="single" w:sz="4" w:space="0" w:color="000000"/>
              <w:left w:val="nil"/>
              <w:bottom w:val="single" w:sz="4" w:space="0" w:color="000000"/>
              <w:right w:val="nil"/>
            </w:tcBorders>
            <w:shd w:val="clear" w:color="auto" w:fill="FFFFFF" w:themeFill="background1"/>
            <w:noWrap/>
            <w:vAlign w:val="bottom"/>
            <w:hideMark/>
          </w:tcPr>
          <w:p w:rsidR="009F1B97" w:rsidRPr="00DD3198" w:rsidRDefault="009F1B97" w:rsidP="00AF2C52">
            <w:pPr>
              <w:rPr>
                <w:rFonts w:eastAsia="Times New Roman" w:cs="Times New Roman"/>
                <w:b/>
                <w:bCs/>
                <w:color w:val="000000"/>
                <w:szCs w:val="24"/>
              </w:rPr>
            </w:pPr>
            <w:r w:rsidRPr="00DD3198">
              <w:rPr>
                <w:rFonts w:eastAsia="Times New Roman" w:cs="Times New Roman"/>
                <w:b/>
                <w:bCs/>
                <w:color w:val="000000"/>
                <w:szCs w:val="24"/>
              </w:rPr>
              <w:t>Percent</w:t>
            </w:r>
          </w:p>
        </w:tc>
      </w:tr>
      <w:tr w:rsidR="009F1B97" w:rsidRPr="00DD3198" w:rsidTr="00AF2EBA">
        <w:trPr>
          <w:trHeight w:val="449"/>
        </w:trPr>
        <w:tc>
          <w:tcPr>
            <w:tcW w:w="1445" w:type="pct"/>
            <w:tcBorders>
              <w:top w:val="nil"/>
              <w:left w:val="nil"/>
              <w:bottom w:val="nil"/>
              <w:right w:val="nil"/>
            </w:tcBorders>
            <w:shd w:val="clear" w:color="auto" w:fill="FFFFFF" w:themeFill="background1"/>
            <w:noWrap/>
            <w:vAlign w:val="bottom"/>
            <w:hideMark/>
          </w:tcPr>
          <w:p w:rsidR="009F1B97" w:rsidRPr="00DD3198" w:rsidRDefault="009F1B97" w:rsidP="00AF2C52">
            <w:pPr>
              <w:rPr>
                <w:rFonts w:eastAsia="Times New Roman" w:cs="Times New Roman"/>
                <w:color w:val="000000"/>
                <w:szCs w:val="24"/>
              </w:rPr>
            </w:pPr>
            <w:r w:rsidRPr="00DD3198">
              <w:rPr>
                <w:rFonts w:eastAsia="Times New Roman" w:cs="Times New Roman"/>
                <w:color w:val="000000"/>
                <w:szCs w:val="24"/>
              </w:rPr>
              <w:t>Married</w:t>
            </w:r>
          </w:p>
        </w:tc>
        <w:tc>
          <w:tcPr>
            <w:tcW w:w="1498" w:type="pct"/>
            <w:tcBorders>
              <w:top w:val="nil"/>
              <w:left w:val="nil"/>
              <w:bottom w:val="nil"/>
              <w:right w:val="nil"/>
            </w:tcBorders>
            <w:shd w:val="clear" w:color="auto" w:fill="FFFFFF" w:themeFill="background1"/>
            <w:noWrap/>
            <w:vAlign w:val="bottom"/>
            <w:hideMark/>
          </w:tcPr>
          <w:p w:rsidR="009F1B97" w:rsidRPr="00DD3198" w:rsidRDefault="009F1B97" w:rsidP="00AF2C52">
            <w:pPr>
              <w:rPr>
                <w:rFonts w:eastAsia="Times New Roman" w:cs="Times New Roman"/>
                <w:color w:val="000000"/>
                <w:szCs w:val="24"/>
              </w:rPr>
            </w:pPr>
            <w:r w:rsidRPr="00DD3198">
              <w:rPr>
                <w:rFonts w:eastAsia="Times New Roman" w:cs="Times New Roman"/>
                <w:color w:val="000000"/>
                <w:szCs w:val="24"/>
              </w:rPr>
              <w:t>152</w:t>
            </w:r>
          </w:p>
        </w:tc>
        <w:tc>
          <w:tcPr>
            <w:tcW w:w="2058" w:type="pct"/>
            <w:tcBorders>
              <w:top w:val="nil"/>
              <w:left w:val="nil"/>
              <w:bottom w:val="nil"/>
              <w:right w:val="nil"/>
            </w:tcBorders>
            <w:shd w:val="clear" w:color="auto" w:fill="FFFFFF" w:themeFill="background1"/>
            <w:noWrap/>
            <w:vAlign w:val="bottom"/>
            <w:hideMark/>
          </w:tcPr>
          <w:p w:rsidR="009F1B97" w:rsidRPr="00DD3198" w:rsidRDefault="009F1B97" w:rsidP="00AF2C52">
            <w:pPr>
              <w:rPr>
                <w:rFonts w:eastAsia="Times New Roman" w:cs="Times New Roman"/>
                <w:color w:val="000000"/>
                <w:szCs w:val="24"/>
              </w:rPr>
            </w:pPr>
            <w:r w:rsidRPr="00DD3198">
              <w:rPr>
                <w:rFonts w:eastAsia="Times New Roman" w:cs="Times New Roman"/>
                <w:color w:val="000000"/>
                <w:szCs w:val="24"/>
              </w:rPr>
              <w:t>90.5</w:t>
            </w:r>
          </w:p>
        </w:tc>
      </w:tr>
      <w:tr w:rsidR="009F1B97" w:rsidRPr="00DD3198" w:rsidTr="00AF2EBA">
        <w:trPr>
          <w:trHeight w:val="428"/>
        </w:trPr>
        <w:tc>
          <w:tcPr>
            <w:tcW w:w="1445" w:type="pct"/>
            <w:tcBorders>
              <w:top w:val="nil"/>
              <w:left w:val="nil"/>
              <w:bottom w:val="nil"/>
              <w:right w:val="nil"/>
            </w:tcBorders>
            <w:shd w:val="clear" w:color="auto" w:fill="FFFFFF" w:themeFill="background1"/>
            <w:noWrap/>
            <w:vAlign w:val="bottom"/>
            <w:hideMark/>
          </w:tcPr>
          <w:p w:rsidR="009F1B97" w:rsidRPr="00DD3198" w:rsidRDefault="009F1B97" w:rsidP="00AF2C52">
            <w:pPr>
              <w:rPr>
                <w:rFonts w:eastAsia="Times New Roman" w:cs="Times New Roman"/>
                <w:color w:val="000000"/>
                <w:szCs w:val="24"/>
              </w:rPr>
            </w:pPr>
            <w:r w:rsidRPr="00DD3198">
              <w:rPr>
                <w:rFonts w:eastAsia="Times New Roman" w:cs="Times New Roman"/>
                <w:color w:val="000000"/>
                <w:szCs w:val="24"/>
              </w:rPr>
              <w:t>Unmarried</w:t>
            </w:r>
          </w:p>
        </w:tc>
        <w:tc>
          <w:tcPr>
            <w:tcW w:w="1498" w:type="pct"/>
            <w:tcBorders>
              <w:top w:val="nil"/>
              <w:left w:val="nil"/>
              <w:bottom w:val="nil"/>
              <w:right w:val="nil"/>
            </w:tcBorders>
            <w:shd w:val="clear" w:color="auto" w:fill="FFFFFF" w:themeFill="background1"/>
            <w:noWrap/>
            <w:vAlign w:val="bottom"/>
            <w:hideMark/>
          </w:tcPr>
          <w:p w:rsidR="009F1B97" w:rsidRPr="00DD3198" w:rsidRDefault="009F1B97" w:rsidP="00AF2C52">
            <w:pPr>
              <w:rPr>
                <w:rFonts w:eastAsia="Times New Roman" w:cs="Times New Roman"/>
                <w:color w:val="000000"/>
                <w:szCs w:val="24"/>
              </w:rPr>
            </w:pPr>
            <w:r w:rsidRPr="00DD3198">
              <w:rPr>
                <w:rFonts w:eastAsia="Times New Roman" w:cs="Times New Roman"/>
                <w:color w:val="000000"/>
                <w:szCs w:val="24"/>
              </w:rPr>
              <w:t>16</w:t>
            </w:r>
          </w:p>
        </w:tc>
        <w:tc>
          <w:tcPr>
            <w:tcW w:w="2058" w:type="pct"/>
            <w:tcBorders>
              <w:top w:val="nil"/>
              <w:left w:val="nil"/>
              <w:bottom w:val="nil"/>
              <w:right w:val="nil"/>
            </w:tcBorders>
            <w:shd w:val="clear" w:color="auto" w:fill="FFFFFF" w:themeFill="background1"/>
            <w:noWrap/>
            <w:vAlign w:val="bottom"/>
            <w:hideMark/>
          </w:tcPr>
          <w:p w:rsidR="009F1B97" w:rsidRPr="00DD3198" w:rsidRDefault="009F1B97" w:rsidP="00AF2C52">
            <w:pPr>
              <w:rPr>
                <w:rFonts w:eastAsia="Times New Roman" w:cs="Times New Roman"/>
                <w:color w:val="000000"/>
                <w:szCs w:val="24"/>
              </w:rPr>
            </w:pPr>
            <w:r w:rsidRPr="00DD3198">
              <w:rPr>
                <w:rFonts w:eastAsia="Times New Roman" w:cs="Times New Roman"/>
                <w:color w:val="000000"/>
                <w:szCs w:val="24"/>
              </w:rPr>
              <w:t>9.5</w:t>
            </w:r>
          </w:p>
        </w:tc>
      </w:tr>
      <w:tr w:rsidR="009F1B97" w:rsidRPr="00DD3198" w:rsidTr="00AF2EBA">
        <w:trPr>
          <w:trHeight w:val="428"/>
        </w:trPr>
        <w:tc>
          <w:tcPr>
            <w:tcW w:w="1445" w:type="pct"/>
            <w:tcBorders>
              <w:top w:val="nil"/>
              <w:left w:val="nil"/>
              <w:bottom w:val="single" w:sz="4" w:space="0" w:color="000000"/>
              <w:right w:val="nil"/>
            </w:tcBorders>
            <w:shd w:val="clear" w:color="auto" w:fill="FFFFFF" w:themeFill="background1"/>
            <w:noWrap/>
            <w:vAlign w:val="bottom"/>
            <w:hideMark/>
          </w:tcPr>
          <w:p w:rsidR="009F1B97" w:rsidRPr="00DD3198" w:rsidRDefault="009F1B97" w:rsidP="00AF2C52">
            <w:pPr>
              <w:rPr>
                <w:rFonts w:eastAsia="Times New Roman" w:cs="Times New Roman"/>
                <w:color w:val="000000"/>
                <w:szCs w:val="24"/>
              </w:rPr>
            </w:pPr>
            <w:r w:rsidRPr="00DD3198">
              <w:rPr>
                <w:rFonts w:eastAsia="Times New Roman" w:cs="Times New Roman"/>
                <w:color w:val="000000"/>
                <w:szCs w:val="24"/>
              </w:rPr>
              <w:t>Total</w:t>
            </w:r>
          </w:p>
        </w:tc>
        <w:tc>
          <w:tcPr>
            <w:tcW w:w="1498" w:type="pct"/>
            <w:tcBorders>
              <w:top w:val="nil"/>
              <w:left w:val="nil"/>
              <w:bottom w:val="single" w:sz="4" w:space="0" w:color="000000"/>
              <w:right w:val="nil"/>
            </w:tcBorders>
            <w:shd w:val="clear" w:color="auto" w:fill="FFFFFF" w:themeFill="background1"/>
            <w:noWrap/>
            <w:vAlign w:val="bottom"/>
            <w:hideMark/>
          </w:tcPr>
          <w:p w:rsidR="009F1B97" w:rsidRPr="00DD3198" w:rsidRDefault="009F1B97" w:rsidP="00AF2C52">
            <w:pPr>
              <w:rPr>
                <w:rFonts w:eastAsia="Times New Roman" w:cs="Times New Roman"/>
                <w:color w:val="000000"/>
                <w:szCs w:val="24"/>
              </w:rPr>
            </w:pPr>
            <w:r w:rsidRPr="00DD3198">
              <w:rPr>
                <w:rFonts w:eastAsia="Times New Roman" w:cs="Times New Roman"/>
                <w:color w:val="000000"/>
                <w:szCs w:val="24"/>
              </w:rPr>
              <w:t>168</w:t>
            </w:r>
          </w:p>
        </w:tc>
        <w:tc>
          <w:tcPr>
            <w:tcW w:w="2058" w:type="pct"/>
            <w:tcBorders>
              <w:top w:val="nil"/>
              <w:left w:val="nil"/>
              <w:bottom w:val="single" w:sz="4" w:space="0" w:color="000000"/>
              <w:right w:val="nil"/>
            </w:tcBorders>
            <w:shd w:val="clear" w:color="auto" w:fill="FFFFFF" w:themeFill="background1"/>
            <w:noWrap/>
            <w:vAlign w:val="bottom"/>
            <w:hideMark/>
          </w:tcPr>
          <w:p w:rsidR="009F1B97" w:rsidRPr="00DD3198" w:rsidRDefault="009F1B97" w:rsidP="00AF2C52">
            <w:pPr>
              <w:rPr>
                <w:rFonts w:eastAsia="Times New Roman" w:cs="Times New Roman"/>
                <w:color w:val="000000"/>
                <w:szCs w:val="24"/>
              </w:rPr>
            </w:pPr>
            <w:r w:rsidRPr="00DD3198">
              <w:rPr>
                <w:rFonts w:eastAsia="Times New Roman" w:cs="Times New Roman"/>
                <w:color w:val="000000"/>
                <w:szCs w:val="24"/>
              </w:rPr>
              <w:t>100</w:t>
            </w:r>
          </w:p>
        </w:tc>
      </w:tr>
    </w:tbl>
    <w:p w:rsidR="00B277C6" w:rsidRDefault="00241274" w:rsidP="00823657">
      <w:pPr>
        <w:pStyle w:val="Heading3"/>
        <w:spacing w:after="200"/>
      </w:pPr>
      <w:bookmarkStart w:id="78" w:name="_Toc515972495"/>
      <w:r>
        <w:t>4.1.4</w:t>
      </w:r>
      <w:r w:rsidR="0099375A">
        <w:t xml:space="preserve">     Socioeconomic factors</w:t>
      </w:r>
      <w:bookmarkEnd w:id="78"/>
      <w:r w:rsidR="00DC6A10">
        <w:t xml:space="preserve"> </w:t>
      </w:r>
    </w:p>
    <w:p w:rsidR="0099375A" w:rsidRPr="00B277C6" w:rsidRDefault="00B277C6" w:rsidP="00823657">
      <w:pPr>
        <w:spacing w:after="200"/>
        <w:rPr>
          <w:b/>
        </w:rPr>
      </w:pPr>
      <w:r w:rsidRPr="00B277C6">
        <w:t>Socioeconomic factors include education level, occupation</w:t>
      </w:r>
      <w:r>
        <w:t xml:space="preserve"> and</w:t>
      </w:r>
      <w:r w:rsidRPr="00B277C6">
        <w:t xml:space="preserve"> income level of </w:t>
      </w:r>
      <w:proofErr w:type="spellStart"/>
      <w:r w:rsidRPr="00B277C6">
        <w:t>family.SES</w:t>
      </w:r>
      <w:proofErr w:type="spellEnd"/>
      <w:r w:rsidRPr="00B277C6">
        <w:t xml:space="preserve"> can be assessed by measuring these </w:t>
      </w:r>
      <w:proofErr w:type="spellStart"/>
      <w:r w:rsidRPr="00B277C6">
        <w:t>factors.</w:t>
      </w:r>
      <w:r w:rsidR="005A265E">
        <w:t>Modified</w:t>
      </w:r>
      <w:proofErr w:type="spellEnd"/>
      <w:r w:rsidR="005A265E">
        <w:t xml:space="preserve"> </w:t>
      </w:r>
      <w:proofErr w:type="spellStart"/>
      <w:r w:rsidRPr="00B277C6">
        <w:t>Kuppuswamy</w:t>
      </w:r>
      <w:proofErr w:type="spellEnd"/>
      <w:r w:rsidRPr="00B277C6">
        <w:t xml:space="preserve"> scale is used </w:t>
      </w:r>
      <w:r w:rsidR="00596CD6">
        <w:t>for assessing the SES of family</w:t>
      </w:r>
      <w:r w:rsidR="005A265E">
        <w:t xml:space="preserve"> in Nepal</w:t>
      </w:r>
      <w:r w:rsidR="00596CD6" w:rsidRPr="00596CD6">
        <w:t xml:space="preserve"> </w:t>
      </w:r>
      <w:r w:rsidR="00D42F5E" w:rsidRPr="00596CD6">
        <w:rPr>
          <w:b/>
        </w:rPr>
        <w:fldChar w:fldCharType="begin"/>
      </w:r>
      <w:r w:rsidR="00D42F5E" w:rsidRPr="00596CD6">
        <w:instrText xml:space="preserve"> ADDIN EN.CITE &lt;EndNote&gt;&lt;Cite&gt;&lt;Author&gt;Ghosh&lt;/Author&gt;&lt;Year&gt;2009&lt;/Year&gt;&lt;RecNum&gt;139&lt;/RecNum&gt;&lt;DisplayText&gt;(A. Ghosh and Ghosh, 2009)&lt;/DisplayText&gt;&lt;record&gt;&lt;rec-number&gt;139&lt;/rec-number&gt;&lt;foreign-keys&gt;&lt;key app="EN" db-id="fwtwzp0todw2e9e29puvdxxw2z2dvfxpdz0f" timestamp="1516978145"&gt;139&lt;/key&gt;&lt;/foreign-keys&gt;&lt;ref-type name="Journal Article"&gt;17&lt;/ref-type&gt;&lt;contributors&gt;&lt;authors&gt;&lt;author&gt;Ghosh, A,&lt;/author&gt;&lt;author&gt;Ghosh, T.&lt;/author&gt;&lt;/authors&gt;&lt;/contributors&gt;&lt;titles&gt;&lt;title&gt;Modification of kuppuswamy’s socioeconomic status scale in context to nepal&lt;/title&gt;&lt;/titles&gt;&lt;pages&gt;1104-5&lt;/pages&gt;&lt;volume&gt;46&lt;/volume&gt;&lt;number&gt;12&lt;/number&gt;&lt;dates&gt;&lt;year&gt;2009&lt;/year&gt;&lt;/dates&gt;&lt;publisher&gt;Ind. Pediatric.&lt;/publisher&gt;&lt;urls&gt;&lt;/urls&gt;&lt;/record&gt;&lt;/Cite&gt;&lt;/EndNote&gt;</w:instrText>
      </w:r>
      <w:r w:rsidR="00D42F5E" w:rsidRPr="00596CD6">
        <w:rPr>
          <w:b/>
        </w:rPr>
        <w:fldChar w:fldCharType="separate"/>
      </w:r>
      <w:r w:rsidR="00D42F5E" w:rsidRPr="00596CD6">
        <w:rPr>
          <w:noProof/>
        </w:rPr>
        <w:t>(</w:t>
      </w:r>
      <w:hyperlink w:anchor="_ENREF_26" w:tooltip="Ghosh, 2009 #139" w:history="1">
        <w:r w:rsidR="00A07CC3" w:rsidRPr="00596CD6">
          <w:rPr>
            <w:noProof/>
          </w:rPr>
          <w:t>A. Ghosh and Ghosh, 2009</w:t>
        </w:r>
      </w:hyperlink>
      <w:r w:rsidR="00D42F5E" w:rsidRPr="00596CD6">
        <w:rPr>
          <w:noProof/>
        </w:rPr>
        <w:t>)</w:t>
      </w:r>
      <w:r w:rsidR="00D42F5E" w:rsidRPr="00596CD6">
        <w:rPr>
          <w:b/>
        </w:rPr>
        <w:fldChar w:fldCharType="end"/>
      </w:r>
      <w:r w:rsidR="00596CD6">
        <w:t>.</w:t>
      </w:r>
      <w:r w:rsidR="00596CD6" w:rsidRPr="00596CD6">
        <w:t xml:space="preserve"> </w:t>
      </w:r>
      <w:r w:rsidR="00596CD6" w:rsidRPr="00B277C6">
        <w:t>Here</w:t>
      </w:r>
      <w:r w:rsidR="00596CD6">
        <w:t>,</w:t>
      </w:r>
      <w:r w:rsidR="00596CD6" w:rsidRPr="00B277C6">
        <w:t xml:space="preserve"> in this study, this </w:t>
      </w:r>
      <w:proofErr w:type="spellStart"/>
      <w:r w:rsidR="00596CD6" w:rsidRPr="00B277C6">
        <w:t>kuppuswamy</w:t>
      </w:r>
      <w:proofErr w:type="spellEnd"/>
      <w:r w:rsidR="00596CD6" w:rsidRPr="00B277C6">
        <w:t xml:space="preserve"> scale was used for assessing socioeconomic status of family as </w:t>
      </w:r>
      <w:proofErr w:type="gramStart"/>
      <w:r w:rsidR="00596CD6" w:rsidRPr="00B277C6">
        <w:t>many study</w:t>
      </w:r>
      <w:proofErr w:type="gramEnd"/>
      <w:r w:rsidR="00596CD6" w:rsidRPr="00B277C6">
        <w:t xml:space="preserve"> had found SES as a risk factor for hypertension</w:t>
      </w:r>
      <w:r w:rsidR="00596CD6">
        <w:t>.</w:t>
      </w:r>
    </w:p>
    <w:p w:rsidR="009F1B97" w:rsidRPr="00DD3198" w:rsidRDefault="0099375A" w:rsidP="00823657">
      <w:pPr>
        <w:pStyle w:val="Heading4"/>
        <w:spacing w:after="200"/>
      </w:pPr>
      <w:bookmarkStart w:id="79" w:name="_Toc515972496"/>
      <w:r>
        <w:t xml:space="preserve">4.1.4.1     </w:t>
      </w:r>
      <w:r w:rsidR="009F1B97" w:rsidRPr="00DD3198">
        <w:t>Distribution of occupation</w:t>
      </w:r>
      <w:bookmarkEnd w:id="79"/>
      <w:r w:rsidR="008C0838">
        <w:t xml:space="preserve"> </w:t>
      </w:r>
    </w:p>
    <w:p w:rsidR="009F1B97" w:rsidRDefault="003333BB" w:rsidP="00823657">
      <w:pPr>
        <w:spacing w:after="200"/>
        <w:rPr>
          <w:rFonts w:cs="Times New Roman"/>
          <w:szCs w:val="24"/>
        </w:rPr>
      </w:pPr>
      <w:r>
        <w:rPr>
          <w:rFonts w:cs="Times New Roman"/>
          <w:szCs w:val="24"/>
        </w:rPr>
        <w:t xml:space="preserve">The study showed that </w:t>
      </w:r>
      <w:r w:rsidR="00AE0C14">
        <w:rPr>
          <w:rFonts w:cs="Times New Roman"/>
          <w:szCs w:val="24"/>
        </w:rPr>
        <w:t>54</w:t>
      </w:r>
      <w:r>
        <w:rPr>
          <w:rFonts w:cs="Times New Roman"/>
          <w:szCs w:val="24"/>
        </w:rPr>
        <w:t xml:space="preserve">(32.1%) </w:t>
      </w:r>
      <w:proofErr w:type="gramStart"/>
      <w:r>
        <w:rPr>
          <w:rFonts w:cs="Times New Roman"/>
          <w:szCs w:val="24"/>
        </w:rPr>
        <w:t>participants(</w:t>
      </w:r>
      <w:proofErr w:type="gramEnd"/>
      <w:r w:rsidR="009F1B97" w:rsidRPr="00DD3198">
        <w:rPr>
          <w:rFonts w:cs="Times New Roman"/>
          <w:szCs w:val="24"/>
        </w:rPr>
        <w:t>f</w:t>
      </w:r>
      <w:r>
        <w:rPr>
          <w:rFonts w:cs="Times New Roman"/>
          <w:szCs w:val="24"/>
        </w:rPr>
        <w:t xml:space="preserve">amily heads) </w:t>
      </w:r>
      <w:r w:rsidR="009F1B97" w:rsidRPr="00DD3198">
        <w:rPr>
          <w:rFonts w:cs="Times New Roman"/>
          <w:szCs w:val="24"/>
        </w:rPr>
        <w:t>were semiskilled who were mostly involved in foreign emplo</w:t>
      </w:r>
      <w:r>
        <w:rPr>
          <w:rFonts w:cs="Times New Roman"/>
          <w:szCs w:val="24"/>
        </w:rPr>
        <w:t>yment. A least percent i.e. 4.2</w:t>
      </w:r>
      <w:r w:rsidR="009F1B97" w:rsidRPr="00DD3198">
        <w:rPr>
          <w:rFonts w:cs="Times New Roman"/>
          <w:szCs w:val="24"/>
        </w:rPr>
        <w:t>%</w:t>
      </w:r>
      <w:r>
        <w:rPr>
          <w:rFonts w:cs="Times New Roman"/>
          <w:szCs w:val="24"/>
        </w:rPr>
        <w:t xml:space="preserve"> were unemployed, 23.8%</w:t>
      </w:r>
      <w:r w:rsidR="009F1B97" w:rsidRPr="00DD3198">
        <w:rPr>
          <w:rFonts w:cs="Times New Roman"/>
          <w:szCs w:val="24"/>
        </w:rPr>
        <w:t xml:space="preserve"> were skilled, 20.2% were</w:t>
      </w:r>
      <w:r w:rsidR="00EC52BA">
        <w:rPr>
          <w:rFonts w:cs="Times New Roman"/>
          <w:szCs w:val="24"/>
        </w:rPr>
        <w:t xml:space="preserve"> farmer, clerks or shop owners and </w:t>
      </w:r>
      <w:r>
        <w:rPr>
          <w:rFonts w:cs="Times New Roman"/>
          <w:szCs w:val="24"/>
        </w:rPr>
        <w:t>19.6 %</w:t>
      </w:r>
      <w:r w:rsidR="009F1B97" w:rsidRPr="00DD3198">
        <w:rPr>
          <w:rFonts w:cs="Times New Roman"/>
          <w:szCs w:val="24"/>
        </w:rPr>
        <w:t xml:space="preserve"> were reported to be unskilled.</w:t>
      </w:r>
      <w:r w:rsidR="0073666B">
        <w:rPr>
          <w:rFonts w:cs="Times New Roman"/>
          <w:szCs w:val="24"/>
        </w:rPr>
        <w:t xml:space="preserve"> The distribution of occupation of family heads is shown in Table no. 4.4.</w:t>
      </w:r>
    </w:p>
    <w:p w:rsidR="00D65AA8" w:rsidRPr="00DD3198" w:rsidRDefault="00D65AA8" w:rsidP="00823657">
      <w:pPr>
        <w:spacing w:after="200"/>
        <w:rPr>
          <w:rFonts w:cs="Times New Roman"/>
          <w:szCs w:val="24"/>
        </w:rPr>
      </w:pPr>
    </w:p>
    <w:p w:rsidR="009F1B97" w:rsidRPr="00DD3198" w:rsidRDefault="00241274" w:rsidP="00823657">
      <w:pPr>
        <w:spacing w:after="200"/>
        <w:rPr>
          <w:rFonts w:cs="Times New Roman"/>
          <w:szCs w:val="24"/>
        </w:rPr>
      </w:pPr>
      <w:r w:rsidRPr="0036755C">
        <w:rPr>
          <w:b/>
        </w:rPr>
        <w:lastRenderedPageBreak/>
        <w:t>Table 4.4</w:t>
      </w:r>
      <w:r w:rsidR="008C0838">
        <w:t xml:space="preserve"> Distribution of </w:t>
      </w:r>
      <w:proofErr w:type="gramStart"/>
      <w:r w:rsidR="008C0838">
        <w:t>occupation</w:t>
      </w:r>
      <w:r w:rsidR="000A5CD6">
        <w:t xml:space="preserve"> </w:t>
      </w:r>
      <w:r w:rsidR="008C0838">
        <w:t xml:space="preserve"> </w:t>
      </w:r>
      <w:r w:rsidR="009F1B97" w:rsidRPr="0036755C">
        <w:t>(</w:t>
      </w:r>
      <w:proofErr w:type="gramEnd"/>
      <w:r w:rsidR="009F1B97" w:rsidRPr="0036755C">
        <w:t>n=168</w:t>
      </w:r>
      <w:r w:rsidR="009F1B97" w:rsidRPr="00DD3198">
        <w:rPr>
          <w:rFonts w:cs="Times New Roman"/>
          <w:szCs w:val="24"/>
        </w:rPr>
        <w:t>)</w:t>
      </w:r>
    </w:p>
    <w:tbl>
      <w:tblPr>
        <w:tblW w:w="3617" w:type="pct"/>
        <w:tblInd w:w="109" w:type="dxa"/>
        <w:tblLook w:val="04A0" w:firstRow="1" w:lastRow="0" w:firstColumn="1" w:lastColumn="0" w:noHBand="0" w:noVBand="1"/>
      </w:tblPr>
      <w:tblGrid>
        <w:gridCol w:w="3263"/>
        <w:gridCol w:w="1557"/>
        <w:gridCol w:w="1700"/>
      </w:tblGrid>
      <w:tr w:rsidR="009F1B97" w:rsidRPr="00DD3198" w:rsidTr="001A7841">
        <w:trPr>
          <w:trHeight w:val="349"/>
        </w:trPr>
        <w:tc>
          <w:tcPr>
            <w:tcW w:w="2502" w:type="pct"/>
            <w:tcBorders>
              <w:top w:val="single" w:sz="4" w:space="0" w:color="000000"/>
              <w:left w:val="nil"/>
              <w:bottom w:val="single" w:sz="4" w:space="0" w:color="000000"/>
              <w:right w:val="nil"/>
            </w:tcBorders>
            <w:shd w:val="clear" w:color="auto" w:fill="auto"/>
            <w:noWrap/>
            <w:vAlign w:val="bottom"/>
            <w:hideMark/>
          </w:tcPr>
          <w:p w:rsidR="009F1B97" w:rsidRPr="00DD3198" w:rsidRDefault="00596CD6" w:rsidP="00436ACF">
            <w:pPr>
              <w:rPr>
                <w:rFonts w:eastAsia="Times New Roman" w:cs="Times New Roman"/>
                <w:b/>
                <w:bCs/>
                <w:color w:val="000000"/>
                <w:szCs w:val="24"/>
              </w:rPr>
            </w:pPr>
            <w:r>
              <w:rPr>
                <w:rFonts w:eastAsia="Times New Roman" w:cs="Times New Roman"/>
                <w:b/>
                <w:bCs/>
                <w:color w:val="000000"/>
                <w:szCs w:val="24"/>
              </w:rPr>
              <w:t>occupation</w:t>
            </w:r>
          </w:p>
        </w:tc>
        <w:tc>
          <w:tcPr>
            <w:tcW w:w="1194" w:type="pct"/>
            <w:tcBorders>
              <w:top w:val="single" w:sz="4" w:space="0" w:color="000000"/>
              <w:left w:val="nil"/>
              <w:bottom w:val="single" w:sz="4" w:space="0" w:color="000000"/>
              <w:right w:val="nil"/>
            </w:tcBorders>
            <w:shd w:val="clear" w:color="auto" w:fill="auto"/>
            <w:noWrap/>
            <w:vAlign w:val="bottom"/>
            <w:hideMark/>
          </w:tcPr>
          <w:p w:rsidR="009F1B97" w:rsidRPr="00DD3198" w:rsidRDefault="009F1B97" w:rsidP="00436ACF">
            <w:pPr>
              <w:rPr>
                <w:rFonts w:eastAsia="Times New Roman" w:cs="Times New Roman"/>
                <w:b/>
                <w:bCs/>
                <w:color w:val="000000"/>
                <w:szCs w:val="24"/>
              </w:rPr>
            </w:pPr>
            <w:r w:rsidRPr="00DD3198">
              <w:rPr>
                <w:rFonts w:eastAsia="Times New Roman" w:cs="Times New Roman"/>
                <w:b/>
                <w:bCs/>
                <w:color w:val="000000"/>
                <w:szCs w:val="24"/>
              </w:rPr>
              <w:t>Frequency</w:t>
            </w:r>
          </w:p>
        </w:tc>
        <w:tc>
          <w:tcPr>
            <w:tcW w:w="1304" w:type="pct"/>
            <w:tcBorders>
              <w:top w:val="single" w:sz="4" w:space="0" w:color="000000"/>
              <w:left w:val="nil"/>
              <w:bottom w:val="single" w:sz="4" w:space="0" w:color="000000"/>
              <w:right w:val="nil"/>
            </w:tcBorders>
            <w:shd w:val="clear" w:color="auto" w:fill="auto"/>
            <w:noWrap/>
            <w:vAlign w:val="bottom"/>
            <w:hideMark/>
          </w:tcPr>
          <w:p w:rsidR="009F1B97" w:rsidRPr="00DD3198" w:rsidRDefault="009F1B97" w:rsidP="00436ACF">
            <w:pPr>
              <w:rPr>
                <w:rFonts w:eastAsia="Times New Roman" w:cs="Times New Roman"/>
                <w:b/>
                <w:bCs/>
                <w:color w:val="000000"/>
                <w:szCs w:val="24"/>
              </w:rPr>
            </w:pPr>
            <w:r w:rsidRPr="00DD3198">
              <w:rPr>
                <w:rFonts w:eastAsia="Times New Roman" w:cs="Times New Roman"/>
                <w:b/>
                <w:bCs/>
                <w:color w:val="000000"/>
                <w:szCs w:val="24"/>
              </w:rPr>
              <w:t>Percent</w:t>
            </w:r>
          </w:p>
        </w:tc>
      </w:tr>
      <w:tr w:rsidR="009F1B97" w:rsidRPr="00DD3198" w:rsidTr="001A7841">
        <w:trPr>
          <w:trHeight w:val="349"/>
        </w:trPr>
        <w:tc>
          <w:tcPr>
            <w:tcW w:w="2502" w:type="pct"/>
            <w:tcBorders>
              <w:top w:val="single" w:sz="4" w:space="0" w:color="000000"/>
              <w:left w:val="nil"/>
              <w:right w:val="nil"/>
            </w:tcBorders>
            <w:shd w:val="clear" w:color="auto" w:fill="auto"/>
            <w:noWrap/>
            <w:vAlign w:val="bottom"/>
            <w:hideMark/>
          </w:tcPr>
          <w:p w:rsidR="009F1B97" w:rsidRPr="00DD3198" w:rsidRDefault="009F1B97" w:rsidP="00436ACF">
            <w:pPr>
              <w:rPr>
                <w:rFonts w:eastAsia="Times New Roman" w:cs="Times New Roman"/>
                <w:color w:val="000000"/>
                <w:szCs w:val="24"/>
              </w:rPr>
            </w:pPr>
            <w:r w:rsidRPr="00DD3198">
              <w:rPr>
                <w:rFonts w:eastAsia="Times New Roman" w:cs="Times New Roman"/>
                <w:color w:val="000000"/>
                <w:szCs w:val="24"/>
              </w:rPr>
              <w:t>Skilled</w:t>
            </w:r>
          </w:p>
        </w:tc>
        <w:tc>
          <w:tcPr>
            <w:tcW w:w="1194" w:type="pct"/>
            <w:tcBorders>
              <w:top w:val="nil"/>
              <w:left w:val="nil"/>
              <w:bottom w:val="nil"/>
              <w:right w:val="nil"/>
            </w:tcBorders>
            <w:shd w:val="clear" w:color="auto" w:fill="auto"/>
            <w:noWrap/>
            <w:vAlign w:val="bottom"/>
            <w:hideMark/>
          </w:tcPr>
          <w:p w:rsidR="009F1B97" w:rsidRPr="00DD3198" w:rsidRDefault="009F1B97" w:rsidP="00436ACF">
            <w:pPr>
              <w:rPr>
                <w:rFonts w:eastAsia="Times New Roman" w:cs="Times New Roman"/>
                <w:color w:val="000000"/>
                <w:szCs w:val="24"/>
              </w:rPr>
            </w:pPr>
            <w:r w:rsidRPr="00DD3198">
              <w:rPr>
                <w:rFonts w:eastAsia="Times New Roman" w:cs="Times New Roman"/>
                <w:color w:val="000000"/>
                <w:szCs w:val="24"/>
              </w:rPr>
              <w:t>40</w:t>
            </w:r>
          </w:p>
        </w:tc>
        <w:tc>
          <w:tcPr>
            <w:tcW w:w="1304" w:type="pct"/>
            <w:tcBorders>
              <w:top w:val="nil"/>
              <w:left w:val="nil"/>
              <w:bottom w:val="nil"/>
              <w:right w:val="nil"/>
            </w:tcBorders>
            <w:shd w:val="clear" w:color="auto" w:fill="auto"/>
            <w:noWrap/>
            <w:vAlign w:val="bottom"/>
            <w:hideMark/>
          </w:tcPr>
          <w:p w:rsidR="009F1B97" w:rsidRPr="00DD3198" w:rsidRDefault="009F1B97" w:rsidP="00436ACF">
            <w:pPr>
              <w:rPr>
                <w:rFonts w:eastAsia="Times New Roman" w:cs="Times New Roman"/>
                <w:color w:val="000000"/>
                <w:szCs w:val="24"/>
              </w:rPr>
            </w:pPr>
            <w:r w:rsidRPr="00DD3198">
              <w:rPr>
                <w:rFonts w:eastAsia="Times New Roman" w:cs="Times New Roman"/>
                <w:color w:val="000000"/>
                <w:szCs w:val="24"/>
              </w:rPr>
              <w:t>23.8</w:t>
            </w:r>
          </w:p>
        </w:tc>
      </w:tr>
      <w:tr w:rsidR="009F1B97" w:rsidRPr="00DD3198" w:rsidTr="001A7841">
        <w:trPr>
          <w:trHeight w:val="349"/>
        </w:trPr>
        <w:tc>
          <w:tcPr>
            <w:tcW w:w="2502" w:type="pct"/>
            <w:tcBorders>
              <w:left w:val="nil"/>
              <w:bottom w:val="nil"/>
              <w:right w:val="nil"/>
            </w:tcBorders>
            <w:shd w:val="clear" w:color="auto" w:fill="auto"/>
            <w:noWrap/>
            <w:vAlign w:val="bottom"/>
            <w:hideMark/>
          </w:tcPr>
          <w:p w:rsidR="009F1B97" w:rsidRPr="00DD3198" w:rsidRDefault="009F1B97" w:rsidP="00436ACF">
            <w:pPr>
              <w:rPr>
                <w:rFonts w:eastAsia="Times New Roman" w:cs="Times New Roman"/>
                <w:color w:val="000000"/>
                <w:szCs w:val="24"/>
              </w:rPr>
            </w:pPr>
            <w:r w:rsidRPr="00DD3198">
              <w:rPr>
                <w:rFonts w:eastAsia="Times New Roman" w:cs="Times New Roman"/>
                <w:color w:val="000000"/>
                <w:szCs w:val="24"/>
              </w:rPr>
              <w:t>Semiskilled</w:t>
            </w:r>
          </w:p>
        </w:tc>
        <w:tc>
          <w:tcPr>
            <w:tcW w:w="1194" w:type="pct"/>
            <w:tcBorders>
              <w:top w:val="nil"/>
              <w:left w:val="nil"/>
              <w:bottom w:val="nil"/>
              <w:right w:val="nil"/>
            </w:tcBorders>
            <w:shd w:val="clear" w:color="auto" w:fill="auto"/>
            <w:noWrap/>
            <w:vAlign w:val="bottom"/>
            <w:hideMark/>
          </w:tcPr>
          <w:p w:rsidR="009F1B97" w:rsidRPr="00DD3198" w:rsidRDefault="009F1B97" w:rsidP="00436ACF">
            <w:pPr>
              <w:rPr>
                <w:rFonts w:eastAsia="Times New Roman" w:cs="Times New Roman"/>
                <w:color w:val="000000"/>
                <w:szCs w:val="24"/>
              </w:rPr>
            </w:pPr>
            <w:r w:rsidRPr="00DD3198">
              <w:rPr>
                <w:rFonts w:eastAsia="Times New Roman" w:cs="Times New Roman"/>
                <w:color w:val="000000"/>
                <w:szCs w:val="24"/>
              </w:rPr>
              <w:t>54</w:t>
            </w:r>
          </w:p>
        </w:tc>
        <w:tc>
          <w:tcPr>
            <w:tcW w:w="1304" w:type="pct"/>
            <w:tcBorders>
              <w:top w:val="nil"/>
              <w:left w:val="nil"/>
              <w:bottom w:val="nil"/>
              <w:right w:val="nil"/>
            </w:tcBorders>
            <w:shd w:val="clear" w:color="auto" w:fill="auto"/>
            <w:noWrap/>
            <w:vAlign w:val="bottom"/>
            <w:hideMark/>
          </w:tcPr>
          <w:p w:rsidR="009F1B97" w:rsidRPr="00DD3198" w:rsidRDefault="009F1B97" w:rsidP="00436ACF">
            <w:pPr>
              <w:rPr>
                <w:rFonts w:eastAsia="Times New Roman" w:cs="Times New Roman"/>
                <w:color w:val="000000"/>
                <w:szCs w:val="24"/>
              </w:rPr>
            </w:pPr>
            <w:r w:rsidRPr="00DD3198">
              <w:rPr>
                <w:rFonts w:eastAsia="Times New Roman" w:cs="Times New Roman"/>
                <w:color w:val="000000"/>
                <w:szCs w:val="24"/>
              </w:rPr>
              <w:t>32.1</w:t>
            </w:r>
          </w:p>
        </w:tc>
      </w:tr>
      <w:tr w:rsidR="009F1B97" w:rsidRPr="00DD3198" w:rsidTr="001A7841">
        <w:trPr>
          <w:trHeight w:val="349"/>
        </w:trPr>
        <w:tc>
          <w:tcPr>
            <w:tcW w:w="2502" w:type="pct"/>
            <w:tcBorders>
              <w:top w:val="nil"/>
              <w:left w:val="nil"/>
              <w:bottom w:val="nil"/>
              <w:right w:val="nil"/>
            </w:tcBorders>
            <w:shd w:val="clear" w:color="auto" w:fill="auto"/>
            <w:noWrap/>
            <w:vAlign w:val="bottom"/>
            <w:hideMark/>
          </w:tcPr>
          <w:p w:rsidR="009F1B97" w:rsidRPr="00DD3198" w:rsidRDefault="009F1B97" w:rsidP="00436ACF">
            <w:pPr>
              <w:rPr>
                <w:rFonts w:eastAsia="Times New Roman" w:cs="Times New Roman"/>
                <w:color w:val="000000"/>
                <w:szCs w:val="24"/>
              </w:rPr>
            </w:pPr>
            <w:r w:rsidRPr="00DD3198">
              <w:rPr>
                <w:rFonts w:eastAsia="Times New Roman" w:cs="Times New Roman"/>
                <w:color w:val="000000"/>
                <w:szCs w:val="24"/>
              </w:rPr>
              <w:t>Clerical/ shop-owner/farmer</w:t>
            </w:r>
          </w:p>
        </w:tc>
        <w:tc>
          <w:tcPr>
            <w:tcW w:w="1194" w:type="pct"/>
            <w:tcBorders>
              <w:top w:val="nil"/>
              <w:left w:val="nil"/>
              <w:bottom w:val="nil"/>
              <w:right w:val="nil"/>
            </w:tcBorders>
            <w:shd w:val="clear" w:color="auto" w:fill="auto"/>
            <w:noWrap/>
            <w:vAlign w:val="bottom"/>
            <w:hideMark/>
          </w:tcPr>
          <w:p w:rsidR="009F1B97" w:rsidRPr="00DD3198" w:rsidRDefault="009F1B97" w:rsidP="00436ACF">
            <w:pPr>
              <w:rPr>
                <w:rFonts w:eastAsia="Times New Roman" w:cs="Times New Roman"/>
                <w:color w:val="000000"/>
                <w:szCs w:val="24"/>
              </w:rPr>
            </w:pPr>
            <w:r w:rsidRPr="00DD3198">
              <w:rPr>
                <w:rFonts w:eastAsia="Times New Roman" w:cs="Times New Roman"/>
                <w:color w:val="000000"/>
                <w:szCs w:val="24"/>
              </w:rPr>
              <w:t>34</w:t>
            </w:r>
          </w:p>
        </w:tc>
        <w:tc>
          <w:tcPr>
            <w:tcW w:w="1304" w:type="pct"/>
            <w:tcBorders>
              <w:top w:val="nil"/>
              <w:left w:val="nil"/>
              <w:bottom w:val="nil"/>
              <w:right w:val="nil"/>
            </w:tcBorders>
            <w:shd w:val="clear" w:color="auto" w:fill="auto"/>
            <w:noWrap/>
            <w:vAlign w:val="bottom"/>
            <w:hideMark/>
          </w:tcPr>
          <w:p w:rsidR="009F1B97" w:rsidRPr="00DD3198" w:rsidRDefault="009F1B97" w:rsidP="00436ACF">
            <w:pPr>
              <w:rPr>
                <w:rFonts w:eastAsia="Times New Roman" w:cs="Times New Roman"/>
                <w:color w:val="000000"/>
                <w:szCs w:val="24"/>
              </w:rPr>
            </w:pPr>
            <w:r w:rsidRPr="00DD3198">
              <w:rPr>
                <w:rFonts w:eastAsia="Times New Roman" w:cs="Times New Roman"/>
                <w:color w:val="000000"/>
                <w:szCs w:val="24"/>
              </w:rPr>
              <w:t>20.2</w:t>
            </w:r>
          </w:p>
        </w:tc>
      </w:tr>
      <w:tr w:rsidR="009F1B97" w:rsidRPr="00DD3198" w:rsidTr="001A7841">
        <w:trPr>
          <w:trHeight w:val="365"/>
        </w:trPr>
        <w:tc>
          <w:tcPr>
            <w:tcW w:w="2502" w:type="pct"/>
            <w:tcBorders>
              <w:top w:val="nil"/>
              <w:left w:val="nil"/>
              <w:bottom w:val="nil"/>
              <w:right w:val="nil"/>
            </w:tcBorders>
            <w:shd w:val="clear" w:color="auto" w:fill="auto"/>
            <w:noWrap/>
            <w:vAlign w:val="bottom"/>
            <w:hideMark/>
          </w:tcPr>
          <w:p w:rsidR="009F1B97" w:rsidRPr="00DD3198" w:rsidRDefault="009F1B97" w:rsidP="00436ACF">
            <w:pPr>
              <w:rPr>
                <w:rFonts w:eastAsia="Times New Roman" w:cs="Times New Roman"/>
                <w:color w:val="000000"/>
                <w:szCs w:val="24"/>
              </w:rPr>
            </w:pPr>
            <w:r w:rsidRPr="00DD3198">
              <w:rPr>
                <w:rFonts w:eastAsia="Times New Roman" w:cs="Times New Roman"/>
                <w:color w:val="000000"/>
                <w:szCs w:val="24"/>
              </w:rPr>
              <w:t>Unskilled</w:t>
            </w:r>
          </w:p>
        </w:tc>
        <w:tc>
          <w:tcPr>
            <w:tcW w:w="1194" w:type="pct"/>
            <w:tcBorders>
              <w:top w:val="nil"/>
              <w:left w:val="nil"/>
              <w:bottom w:val="nil"/>
              <w:right w:val="nil"/>
            </w:tcBorders>
            <w:shd w:val="clear" w:color="auto" w:fill="auto"/>
            <w:noWrap/>
            <w:vAlign w:val="bottom"/>
            <w:hideMark/>
          </w:tcPr>
          <w:p w:rsidR="009F1B97" w:rsidRPr="00DD3198" w:rsidRDefault="009F1B97" w:rsidP="00436ACF">
            <w:pPr>
              <w:rPr>
                <w:rFonts w:eastAsia="Times New Roman" w:cs="Times New Roman"/>
                <w:color w:val="000000"/>
                <w:szCs w:val="24"/>
              </w:rPr>
            </w:pPr>
            <w:r w:rsidRPr="00DD3198">
              <w:rPr>
                <w:rFonts w:eastAsia="Times New Roman" w:cs="Times New Roman"/>
                <w:color w:val="000000"/>
                <w:szCs w:val="24"/>
              </w:rPr>
              <w:t>33</w:t>
            </w:r>
          </w:p>
        </w:tc>
        <w:tc>
          <w:tcPr>
            <w:tcW w:w="1304" w:type="pct"/>
            <w:tcBorders>
              <w:top w:val="nil"/>
              <w:left w:val="nil"/>
              <w:bottom w:val="nil"/>
              <w:right w:val="nil"/>
            </w:tcBorders>
            <w:shd w:val="clear" w:color="auto" w:fill="auto"/>
            <w:noWrap/>
            <w:vAlign w:val="bottom"/>
            <w:hideMark/>
          </w:tcPr>
          <w:p w:rsidR="009F1B97" w:rsidRPr="00DD3198" w:rsidRDefault="009F1B97" w:rsidP="00436ACF">
            <w:pPr>
              <w:rPr>
                <w:rFonts w:eastAsia="Times New Roman" w:cs="Times New Roman"/>
                <w:color w:val="000000"/>
                <w:szCs w:val="24"/>
              </w:rPr>
            </w:pPr>
            <w:r w:rsidRPr="00DD3198">
              <w:rPr>
                <w:rFonts w:eastAsia="Times New Roman" w:cs="Times New Roman"/>
                <w:color w:val="000000"/>
                <w:szCs w:val="24"/>
              </w:rPr>
              <w:t>19.6</w:t>
            </w:r>
          </w:p>
        </w:tc>
      </w:tr>
      <w:tr w:rsidR="009F1B97" w:rsidRPr="00DD3198" w:rsidTr="001A7841">
        <w:trPr>
          <w:trHeight w:val="383"/>
        </w:trPr>
        <w:tc>
          <w:tcPr>
            <w:tcW w:w="2502" w:type="pct"/>
            <w:tcBorders>
              <w:top w:val="nil"/>
              <w:left w:val="nil"/>
              <w:right w:val="nil"/>
            </w:tcBorders>
            <w:shd w:val="clear" w:color="auto" w:fill="auto"/>
            <w:noWrap/>
            <w:vAlign w:val="bottom"/>
            <w:hideMark/>
          </w:tcPr>
          <w:p w:rsidR="009F1B97" w:rsidRPr="00DD3198" w:rsidRDefault="009F1B97" w:rsidP="00436ACF">
            <w:pPr>
              <w:rPr>
                <w:rFonts w:eastAsia="Times New Roman" w:cs="Times New Roman"/>
                <w:color w:val="000000"/>
                <w:szCs w:val="24"/>
              </w:rPr>
            </w:pPr>
            <w:r w:rsidRPr="00DD3198">
              <w:rPr>
                <w:rFonts w:eastAsia="Times New Roman" w:cs="Times New Roman"/>
                <w:color w:val="000000"/>
                <w:szCs w:val="24"/>
              </w:rPr>
              <w:t>Unemployed</w:t>
            </w:r>
          </w:p>
        </w:tc>
        <w:tc>
          <w:tcPr>
            <w:tcW w:w="1194" w:type="pct"/>
            <w:tcBorders>
              <w:top w:val="nil"/>
              <w:left w:val="nil"/>
              <w:right w:val="nil"/>
            </w:tcBorders>
            <w:shd w:val="clear" w:color="auto" w:fill="auto"/>
            <w:noWrap/>
            <w:vAlign w:val="bottom"/>
            <w:hideMark/>
          </w:tcPr>
          <w:p w:rsidR="009F1B97" w:rsidRPr="00DD3198" w:rsidRDefault="009F1B97" w:rsidP="00436ACF">
            <w:pPr>
              <w:rPr>
                <w:rFonts w:eastAsia="Times New Roman" w:cs="Times New Roman"/>
                <w:color w:val="000000"/>
                <w:szCs w:val="24"/>
              </w:rPr>
            </w:pPr>
            <w:r w:rsidRPr="00DD3198">
              <w:rPr>
                <w:rFonts w:eastAsia="Times New Roman" w:cs="Times New Roman"/>
                <w:color w:val="000000"/>
                <w:szCs w:val="24"/>
              </w:rPr>
              <w:t>7</w:t>
            </w:r>
          </w:p>
        </w:tc>
        <w:tc>
          <w:tcPr>
            <w:tcW w:w="1304" w:type="pct"/>
            <w:tcBorders>
              <w:top w:val="nil"/>
              <w:left w:val="nil"/>
              <w:right w:val="nil"/>
            </w:tcBorders>
            <w:shd w:val="clear" w:color="auto" w:fill="auto"/>
            <w:noWrap/>
            <w:vAlign w:val="bottom"/>
            <w:hideMark/>
          </w:tcPr>
          <w:p w:rsidR="009F1B97" w:rsidRPr="00DD3198" w:rsidRDefault="009F1B97" w:rsidP="00436ACF">
            <w:pPr>
              <w:rPr>
                <w:rFonts w:eastAsia="Times New Roman" w:cs="Times New Roman"/>
                <w:color w:val="000000"/>
                <w:szCs w:val="24"/>
              </w:rPr>
            </w:pPr>
            <w:r w:rsidRPr="00DD3198">
              <w:rPr>
                <w:rFonts w:eastAsia="Times New Roman" w:cs="Times New Roman"/>
                <w:color w:val="000000"/>
                <w:szCs w:val="24"/>
              </w:rPr>
              <w:t>4.2</w:t>
            </w:r>
          </w:p>
        </w:tc>
      </w:tr>
      <w:tr w:rsidR="009F1B97" w:rsidRPr="00DD3198" w:rsidTr="001A7841">
        <w:trPr>
          <w:trHeight w:val="365"/>
        </w:trPr>
        <w:tc>
          <w:tcPr>
            <w:tcW w:w="2502" w:type="pct"/>
            <w:tcBorders>
              <w:left w:val="nil"/>
              <w:bottom w:val="single" w:sz="4" w:space="0" w:color="auto"/>
              <w:right w:val="nil"/>
            </w:tcBorders>
            <w:shd w:val="clear" w:color="auto" w:fill="auto"/>
            <w:noWrap/>
            <w:vAlign w:val="bottom"/>
            <w:hideMark/>
          </w:tcPr>
          <w:p w:rsidR="009F1B97" w:rsidRPr="00DD3198" w:rsidRDefault="009F1B97" w:rsidP="00436ACF">
            <w:pPr>
              <w:rPr>
                <w:rFonts w:eastAsia="Times New Roman" w:cs="Times New Roman"/>
                <w:color w:val="000000"/>
                <w:szCs w:val="24"/>
              </w:rPr>
            </w:pPr>
            <w:r w:rsidRPr="00DD3198">
              <w:rPr>
                <w:rFonts w:eastAsia="Times New Roman" w:cs="Times New Roman"/>
                <w:color w:val="000000"/>
                <w:szCs w:val="24"/>
              </w:rPr>
              <w:t>Total</w:t>
            </w:r>
          </w:p>
        </w:tc>
        <w:tc>
          <w:tcPr>
            <w:tcW w:w="1194" w:type="pct"/>
            <w:tcBorders>
              <w:left w:val="nil"/>
              <w:bottom w:val="single" w:sz="4" w:space="0" w:color="000000"/>
              <w:right w:val="nil"/>
            </w:tcBorders>
            <w:shd w:val="clear" w:color="auto" w:fill="auto"/>
            <w:noWrap/>
            <w:vAlign w:val="bottom"/>
            <w:hideMark/>
          </w:tcPr>
          <w:p w:rsidR="009F1B97" w:rsidRPr="00DD3198" w:rsidRDefault="009F1B97" w:rsidP="00436ACF">
            <w:pPr>
              <w:rPr>
                <w:rFonts w:eastAsia="Times New Roman" w:cs="Times New Roman"/>
                <w:color w:val="000000"/>
                <w:szCs w:val="24"/>
              </w:rPr>
            </w:pPr>
            <w:r w:rsidRPr="00DD3198">
              <w:rPr>
                <w:rFonts w:eastAsia="Times New Roman" w:cs="Times New Roman"/>
                <w:color w:val="000000"/>
                <w:szCs w:val="24"/>
              </w:rPr>
              <w:t>168</w:t>
            </w:r>
          </w:p>
        </w:tc>
        <w:tc>
          <w:tcPr>
            <w:tcW w:w="1304" w:type="pct"/>
            <w:tcBorders>
              <w:left w:val="nil"/>
              <w:bottom w:val="single" w:sz="4" w:space="0" w:color="000000"/>
              <w:right w:val="nil"/>
            </w:tcBorders>
            <w:shd w:val="clear" w:color="auto" w:fill="auto"/>
            <w:noWrap/>
            <w:vAlign w:val="bottom"/>
            <w:hideMark/>
          </w:tcPr>
          <w:p w:rsidR="009F1B97" w:rsidRPr="00DD3198" w:rsidRDefault="009F1B97" w:rsidP="00436ACF">
            <w:pPr>
              <w:rPr>
                <w:rFonts w:eastAsia="Times New Roman" w:cs="Times New Roman"/>
                <w:color w:val="000000"/>
                <w:szCs w:val="24"/>
              </w:rPr>
            </w:pPr>
            <w:r w:rsidRPr="00DD3198">
              <w:rPr>
                <w:rFonts w:eastAsia="Times New Roman" w:cs="Times New Roman"/>
                <w:color w:val="000000"/>
                <w:szCs w:val="24"/>
              </w:rPr>
              <w:t>100</w:t>
            </w:r>
          </w:p>
        </w:tc>
      </w:tr>
    </w:tbl>
    <w:p w:rsidR="009F1B97" w:rsidRPr="00DD3198" w:rsidRDefault="0099375A" w:rsidP="00823657">
      <w:pPr>
        <w:pStyle w:val="Heading4"/>
        <w:spacing w:after="200"/>
      </w:pPr>
      <w:bookmarkStart w:id="80" w:name="_Toc515972497"/>
      <w:r>
        <w:t>4.1.4.2     E</w:t>
      </w:r>
      <w:r w:rsidR="009F1B97" w:rsidRPr="00DD3198">
        <w:t>ducation level</w:t>
      </w:r>
      <w:bookmarkEnd w:id="80"/>
    </w:p>
    <w:p w:rsidR="009F1B97" w:rsidRPr="00DD3198" w:rsidRDefault="009F1B97" w:rsidP="00823657">
      <w:pPr>
        <w:spacing w:after="200"/>
        <w:rPr>
          <w:rFonts w:cs="Times New Roman"/>
          <w:szCs w:val="24"/>
        </w:rPr>
      </w:pPr>
      <w:r w:rsidRPr="00DD3198">
        <w:rPr>
          <w:rFonts w:cs="Times New Roman"/>
          <w:szCs w:val="24"/>
        </w:rPr>
        <w:t xml:space="preserve">More than half i.e. 56.5 </w:t>
      </w:r>
      <w:r w:rsidR="00356FE5">
        <w:rPr>
          <w:rFonts w:cs="Times New Roman"/>
          <w:szCs w:val="24"/>
        </w:rPr>
        <w:t xml:space="preserve">%(95) of </w:t>
      </w:r>
      <w:r w:rsidR="00A714AA">
        <w:rPr>
          <w:rFonts w:cs="Times New Roman"/>
          <w:szCs w:val="24"/>
        </w:rPr>
        <w:t>participants (</w:t>
      </w:r>
      <w:r w:rsidRPr="00DD3198">
        <w:rPr>
          <w:rFonts w:cs="Times New Roman"/>
          <w:szCs w:val="24"/>
        </w:rPr>
        <w:t>family heads</w:t>
      </w:r>
      <w:r w:rsidR="00A714AA">
        <w:rPr>
          <w:rFonts w:cs="Times New Roman"/>
          <w:szCs w:val="24"/>
        </w:rPr>
        <w:t>)</w:t>
      </w:r>
      <w:r w:rsidRPr="00DD3198">
        <w:rPr>
          <w:rFonts w:cs="Times New Roman"/>
          <w:szCs w:val="24"/>
        </w:rPr>
        <w:t xml:space="preserve"> had educ</w:t>
      </w:r>
      <w:r w:rsidR="00AA0248">
        <w:rPr>
          <w:rFonts w:cs="Times New Roman"/>
          <w:szCs w:val="24"/>
        </w:rPr>
        <w:t>ation level up to middle school,</w:t>
      </w:r>
      <w:r w:rsidR="00A714AA">
        <w:rPr>
          <w:rFonts w:cs="Times New Roman"/>
          <w:szCs w:val="24"/>
        </w:rPr>
        <w:t xml:space="preserve"> 10.1% </w:t>
      </w:r>
      <w:r w:rsidRPr="00DD3198">
        <w:rPr>
          <w:rFonts w:cs="Times New Roman"/>
          <w:szCs w:val="24"/>
        </w:rPr>
        <w:t>were il</w:t>
      </w:r>
      <w:r w:rsidR="00356FE5">
        <w:rPr>
          <w:rFonts w:cs="Times New Roman"/>
          <w:szCs w:val="24"/>
        </w:rPr>
        <w:t xml:space="preserve">literate , 10.1% were graduated/ post graduated </w:t>
      </w:r>
      <w:r w:rsidRPr="00DD3198">
        <w:rPr>
          <w:rFonts w:cs="Times New Roman"/>
          <w:szCs w:val="24"/>
        </w:rPr>
        <w:t>and 10.1 % were high school graduated</w:t>
      </w:r>
      <w:r w:rsidR="00A714AA">
        <w:rPr>
          <w:rFonts w:cs="Times New Roman"/>
          <w:szCs w:val="24"/>
        </w:rPr>
        <w:t>. Very few 3.6% (6)</w:t>
      </w:r>
      <w:r w:rsidRPr="00DD3198">
        <w:rPr>
          <w:rFonts w:cs="Times New Roman"/>
          <w:szCs w:val="24"/>
        </w:rPr>
        <w:t xml:space="preserve"> had e</w:t>
      </w:r>
      <w:r w:rsidR="00356FE5">
        <w:rPr>
          <w:rFonts w:cs="Times New Roman"/>
          <w:szCs w:val="24"/>
        </w:rPr>
        <w:t xml:space="preserve">ducation level of primary level and remaining 9.5 % had completed intermediate or </w:t>
      </w:r>
      <w:proofErr w:type="spellStart"/>
      <w:r w:rsidR="00356FE5">
        <w:rPr>
          <w:rFonts w:cs="Times New Roman"/>
          <w:szCs w:val="24"/>
        </w:rPr>
        <w:t>diploma.</w:t>
      </w:r>
      <w:r w:rsidR="00A714AA">
        <w:rPr>
          <w:rFonts w:cs="Times New Roman"/>
          <w:szCs w:val="24"/>
        </w:rPr>
        <w:t>The</w:t>
      </w:r>
      <w:proofErr w:type="spellEnd"/>
      <w:r w:rsidR="00A714AA">
        <w:rPr>
          <w:rFonts w:cs="Times New Roman"/>
          <w:szCs w:val="24"/>
        </w:rPr>
        <w:t xml:space="preserve"> distribution of education level of </w:t>
      </w:r>
      <w:r w:rsidR="001A7841">
        <w:rPr>
          <w:rFonts w:cs="Times New Roman"/>
          <w:szCs w:val="24"/>
        </w:rPr>
        <w:t xml:space="preserve">family </w:t>
      </w:r>
      <w:proofErr w:type="gramStart"/>
      <w:r w:rsidR="001A7841">
        <w:rPr>
          <w:rFonts w:cs="Times New Roman"/>
          <w:szCs w:val="24"/>
        </w:rPr>
        <w:t xml:space="preserve">heads </w:t>
      </w:r>
      <w:r w:rsidR="008C0838">
        <w:rPr>
          <w:rFonts w:cs="Times New Roman"/>
          <w:szCs w:val="24"/>
        </w:rPr>
        <w:t xml:space="preserve"> is</w:t>
      </w:r>
      <w:proofErr w:type="gramEnd"/>
      <w:r w:rsidR="008C0838">
        <w:rPr>
          <w:rFonts w:cs="Times New Roman"/>
          <w:szCs w:val="24"/>
        </w:rPr>
        <w:t xml:space="preserve"> shown in Table 4.5.</w:t>
      </w:r>
    </w:p>
    <w:p w:rsidR="009F1B97" w:rsidRPr="00DD3198" w:rsidRDefault="00241274" w:rsidP="00823657">
      <w:pPr>
        <w:spacing w:after="200"/>
      </w:pPr>
      <w:r>
        <w:rPr>
          <w:b/>
        </w:rPr>
        <w:t>Table.4.5</w:t>
      </w:r>
      <w:r w:rsidR="009F1B97" w:rsidRPr="00DD3198">
        <w:rPr>
          <w:b/>
        </w:rPr>
        <w:t xml:space="preserve"> </w:t>
      </w:r>
      <w:r w:rsidR="009F1B97" w:rsidRPr="00DD3198">
        <w:t>Distribution of</w:t>
      </w:r>
      <w:r w:rsidR="008C0838">
        <w:t xml:space="preserve"> education </w:t>
      </w:r>
      <w:proofErr w:type="gramStart"/>
      <w:r w:rsidR="008C0838">
        <w:t>level</w:t>
      </w:r>
      <w:r w:rsidR="009F1B97" w:rsidRPr="00DD3198">
        <w:t>(</w:t>
      </w:r>
      <w:proofErr w:type="gramEnd"/>
      <w:r w:rsidR="009F1B97" w:rsidRPr="00DD3198">
        <w:t>n=168)</w:t>
      </w:r>
    </w:p>
    <w:tbl>
      <w:tblPr>
        <w:tblW w:w="3775" w:type="pct"/>
        <w:tblInd w:w="108" w:type="dxa"/>
        <w:tblLook w:val="04A0" w:firstRow="1" w:lastRow="0" w:firstColumn="1" w:lastColumn="0" w:noHBand="0" w:noVBand="1"/>
      </w:tblPr>
      <w:tblGrid>
        <w:gridCol w:w="3237"/>
        <w:gridCol w:w="1727"/>
        <w:gridCol w:w="1841"/>
      </w:tblGrid>
      <w:tr w:rsidR="009F1B97" w:rsidRPr="00DD3198" w:rsidTr="00823657">
        <w:trPr>
          <w:trHeight w:val="338"/>
        </w:trPr>
        <w:tc>
          <w:tcPr>
            <w:tcW w:w="2378" w:type="pct"/>
            <w:tcBorders>
              <w:top w:val="single" w:sz="4" w:space="0" w:color="000000"/>
              <w:left w:val="nil"/>
              <w:bottom w:val="single" w:sz="4" w:space="0" w:color="000000"/>
              <w:right w:val="nil"/>
            </w:tcBorders>
            <w:shd w:val="clear" w:color="auto" w:fill="FFFFFF" w:themeFill="background1"/>
            <w:noWrap/>
            <w:vAlign w:val="bottom"/>
            <w:hideMark/>
          </w:tcPr>
          <w:p w:rsidR="009F1B97" w:rsidRPr="00DD3198" w:rsidRDefault="005A265E" w:rsidP="00403CA2">
            <w:pPr>
              <w:rPr>
                <w:rFonts w:eastAsia="Times New Roman" w:cs="Times New Roman"/>
                <w:b/>
                <w:bCs/>
                <w:color w:val="000000"/>
                <w:szCs w:val="24"/>
              </w:rPr>
            </w:pPr>
            <w:r>
              <w:rPr>
                <w:rFonts w:eastAsia="Times New Roman" w:cs="Times New Roman"/>
                <w:b/>
                <w:bCs/>
                <w:color w:val="000000"/>
                <w:szCs w:val="24"/>
              </w:rPr>
              <w:t>Education level</w:t>
            </w:r>
          </w:p>
        </w:tc>
        <w:tc>
          <w:tcPr>
            <w:tcW w:w="1269" w:type="pct"/>
            <w:tcBorders>
              <w:top w:val="single" w:sz="4" w:space="0" w:color="000000"/>
              <w:left w:val="nil"/>
              <w:bottom w:val="single" w:sz="4" w:space="0" w:color="000000"/>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b/>
                <w:bCs/>
                <w:color w:val="000000"/>
                <w:szCs w:val="24"/>
              </w:rPr>
            </w:pPr>
            <w:r w:rsidRPr="00DD3198">
              <w:rPr>
                <w:rFonts w:eastAsia="Times New Roman" w:cs="Times New Roman"/>
                <w:b/>
                <w:bCs/>
                <w:color w:val="000000"/>
                <w:szCs w:val="24"/>
              </w:rPr>
              <w:t>Frequency</w:t>
            </w:r>
          </w:p>
        </w:tc>
        <w:tc>
          <w:tcPr>
            <w:tcW w:w="1353" w:type="pct"/>
            <w:tcBorders>
              <w:top w:val="single" w:sz="4" w:space="0" w:color="000000"/>
              <w:left w:val="nil"/>
              <w:bottom w:val="single" w:sz="4" w:space="0" w:color="000000"/>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b/>
                <w:bCs/>
                <w:color w:val="000000"/>
                <w:szCs w:val="24"/>
              </w:rPr>
            </w:pPr>
            <w:r w:rsidRPr="00DD3198">
              <w:rPr>
                <w:rFonts w:eastAsia="Times New Roman" w:cs="Times New Roman"/>
                <w:b/>
                <w:bCs/>
                <w:color w:val="000000"/>
                <w:szCs w:val="24"/>
              </w:rPr>
              <w:t>Percent</w:t>
            </w:r>
          </w:p>
        </w:tc>
      </w:tr>
      <w:tr w:rsidR="009F1B97" w:rsidRPr="00DD3198" w:rsidTr="00823657">
        <w:trPr>
          <w:trHeight w:val="338"/>
        </w:trPr>
        <w:tc>
          <w:tcPr>
            <w:tcW w:w="2378" w:type="pct"/>
            <w:tcBorders>
              <w:top w:val="nil"/>
              <w:left w:val="nil"/>
              <w:bottom w:val="nil"/>
              <w:right w:val="nil"/>
            </w:tcBorders>
            <w:shd w:val="clear" w:color="auto" w:fill="FFFFFF" w:themeFill="background1"/>
            <w:noWrap/>
            <w:vAlign w:val="bottom"/>
            <w:hideMark/>
          </w:tcPr>
          <w:p w:rsidR="009F1B97" w:rsidRPr="00DD3198" w:rsidRDefault="009F1B97" w:rsidP="00403CA2">
            <w:pPr>
              <w:rPr>
                <w:rFonts w:eastAsia="Times New Roman" w:cs="Times New Roman"/>
                <w:color w:val="000000"/>
                <w:szCs w:val="24"/>
              </w:rPr>
            </w:pPr>
            <w:r w:rsidRPr="00DD3198">
              <w:rPr>
                <w:rFonts w:eastAsia="Times New Roman" w:cs="Times New Roman"/>
                <w:color w:val="000000"/>
                <w:szCs w:val="24"/>
              </w:rPr>
              <w:t>Graduate or post graduate</w:t>
            </w:r>
          </w:p>
        </w:tc>
        <w:tc>
          <w:tcPr>
            <w:tcW w:w="1269"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17</w:t>
            </w:r>
          </w:p>
        </w:tc>
        <w:tc>
          <w:tcPr>
            <w:tcW w:w="1353"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10.1</w:t>
            </w:r>
          </w:p>
        </w:tc>
      </w:tr>
      <w:tr w:rsidR="009F1B97" w:rsidRPr="00DD3198" w:rsidTr="00823657">
        <w:trPr>
          <w:trHeight w:val="338"/>
        </w:trPr>
        <w:tc>
          <w:tcPr>
            <w:tcW w:w="2378" w:type="pct"/>
            <w:tcBorders>
              <w:top w:val="nil"/>
              <w:left w:val="nil"/>
              <w:bottom w:val="nil"/>
              <w:right w:val="nil"/>
            </w:tcBorders>
            <w:shd w:val="clear" w:color="auto" w:fill="FFFFFF" w:themeFill="background1"/>
            <w:noWrap/>
            <w:vAlign w:val="bottom"/>
            <w:hideMark/>
          </w:tcPr>
          <w:p w:rsidR="009F1B97" w:rsidRPr="00DD3198" w:rsidRDefault="009F1B97" w:rsidP="00403CA2">
            <w:pPr>
              <w:rPr>
                <w:rFonts w:eastAsia="Times New Roman" w:cs="Times New Roman"/>
                <w:color w:val="000000"/>
                <w:szCs w:val="24"/>
              </w:rPr>
            </w:pPr>
            <w:r w:rsidRPr="00DD3198">
              <w:rPr>
                <w:rFonts w:eastAsia="Times New Roman" w:cs="Times New Roman"/>
                <w:color w:val="000000"/>
                <w:szCs w:val="24"/>
              </w:rPr>
              <w:t>Intermediate or diploma</w:t>
            </w:r>
          </w:p>
        </w:tc>
        <w:tc>
          <w:tcPr>
            <w:tcW w:w="1269"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16</w:t>
            </w:r>
          </w:p>
        </w:tc>
        <w:tc>
          <w:tcPr>
            <w:tcW w:w="1353"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9.5</w:t>
            </w:r>
          </w:p>
        </w:tc>
      </w:tr>
      <w:tr w:rsidR="009F1B97" w:rsidRPr="00DD3198" w:rsidTr="00823657">
        <w:trPr>
          <w:trHeight w:val="338"/>
        </w:trPr>
        <w:tc>
          <w:tcPr>
            <w:tcW w:w="2378" w:type="pct"/>
            <w:tcBorders>
              <w:top w:val="nil"/>
              <w:left w:val="nil"/>
              <w:bottom w:val="nil"/>
              <w:right w:val="nil"/>
            </w:tcBorders>
            <w:shd w:val="clear" w:color="auto" w:fill="FFFFFF" w:themeFill="background1"/>
            <w:noWrap/>
            <w:vAlign w:val="bottom"/>
            <w:hideMark/>
          </w:tcPr>
          <w:p w:rsidR="009F1B97" w:rsidRPr="00DD3198" w:rsidRDefault="009F1B97" w:rsidP="00403CA2">
            <w:pPr>
              <w:rPr>
                <w:rFonts w:eastAsia="Times New Roman" w:cs="Times New Roman"/>
                <w:color w:val="000000"/>
                <w:szCs w:val="24"/>
              </w:rPr>
            </w:pPr>
            <w:r w:rsidRPr="00DD3198">
              <w:rPr>
                <w:rFonts w:eastAsia="Times New Roman" w:cs="Times New Roman"/>
                <w:color w:val="000000"/>
                <w:szCs w:val="24"/>
              </w:rPr>
              <w:t>High school graduate</w:t>
            </w:r>
          </w:p>
        </w:tc>
        <w:tc>
          <w:tcPr>
            <w:tcW w:w="1269"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17</w:t>
            </w:r>
          </w:p>
        </w:tc>
        <w:tc>
          <w:tcPr>
            <w:tcW w:w="1353"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10.1</w:t>
            </w:r>
          </w:p>
        </w:tc>
      </w:tr>
      <w:tr w:rsidR="009F1B97" w:rsidRPr="00DD3198" w:rsidTr="00823657">
        <w:trPr>
          <w:trHeight w:val="338"/>
        </w:trPr>
        <w:tc>
          <w:tcPr>
            <w:tcW w:w="2378" w:type="pct"/>
            <w:tcBorders>
              <w:top w:val="nil"/>
              <w:left w:val="nil"/>
              <w:bottom w:val="nil"/>
              <w:right w:val="nil"/>
            </w:tcBorders>
            <w:shd w:val="clear" w:color="auto" w:fill="FFFFFF" w:themeFill="background1"/>
            <w:noWrap/>
            <w:vAlign w:val="bottom"/>
            <w:hideMark/>
          </w:tcPr>
          <w:p w:rsidR="009F1B97" w:rsidRPr="00DD3198" w:rsidRDefault="009F1B97" w:rsidP="00403CA2">
            <w:pPr>
              <w:rPr>
                <w:rFonts w:eastAsia="Times New Roman" w:cs="Times New Roman"/>
                <w:color w:val="000000"/>
                <w:szCs w:val="24"/>
              </w:rPr>
            </w:pPr>
            <w:r w:rsidRPr="00DD3198">
              <w:rPr>
                <w:rFonts w:eastAsia="Times New Roman" w:cs="Times New Roman"/>
                <w:color w:val="000000"/>
                <w:szCs w:val="24"/>
              </w:rPr>
              <w:t>Middle school</w:t>
            </w:r>
          </w:p>
        </w:tc>
        <w:tc>
          <w:tcPr>
            <w:tcW w:w="1269"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95</w:t>
            </w:r>
          </w:p>
        </w:tc>
        <w:tc>
          <w:tcPr>
            <w:tcW w:w="1353"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56.5</w:t>
            </w:r>
          </w:p>
        </w:tc>
      </w:tr>
      <w:tr w:rsidR="009F1B97" w:rsidRPr="00DD3198" w:rsidTr="00823657">
        <w:trPr>
          <w:trHeight w:val="338"/>
        </w:trPr>
        <w:tc>
          <w:tcPr>
            <w:tcW w:w="2378" w:type="pct"/>
            <w:tcBorders>
              <w:top w:val="nil"/>
              <w:left w:val="nil"/>
              <w:bottom w:val="nil"/>
              <w:right w:val="nil"/>
            </w:tcBorders>
            <w:shd w:val="clear" w:color="auto" w:fill="FFFFFF" w:themeFill="background1"/>
            <w:noWrap/>
            <w:vAlign w:val="bottom"/>
            <w:hideMark/>
          </w:tcPr>
          <w:p w:rsidR="009F1B97" w:rsidRPr="00DD3198" w:rsidRDefault="009F1B97" w:rsidP="00403CA2">
            <w:pPr>
              <w:rPr>
                <w:rFonts w:eastAsia="Times New Roman" w:cs="Times New Roman"/>
                <w:color w:val="000000"/>
                <w:szCs w:val="24"/>
              </w:rPr>
            </w:pPr>
            <w:r w:rsidRPr="00DD3198">
              <w:rPr>
                <w:rFonts w:eastAsia="Times New Roman" w:cs="Times New Roman"/>
                <w:color w:val="000000"/>
                <w:szCs w:val="24"/>
              </w:rPr>
              <w:t>Primary school</w:t>
            </w:r>
          </w:p>
        </w:tc>
        <w:tc>
          <w:tcPr>
            <w:tcW w:w="1269"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6</w:t>
            </w:r>
          </w:p>
        </w:tc>
        <w:tc>
          <w:tcPr>
            <w:tcW w:w="1353"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3.6</w:t>
            </w:r>
          </w:p>
        </w:tc>
      </w:tr>
      <w:tr w:rsidR="009F1B97" w:rsidRPr="00DD3198" w:rsidTr="00823657">
        <w:trPr>
          <w:trHeight w:val="338"/>
        </w:trPr>
        <w:tc>
          <w:tcPr>
            <w:tcW w:w="2378" w:type="pct"/>
            <w:tcBorders>
              <w:top w:val="nil"/>
              <w:left w:val="nil"/>
              <w:bottom w:val="nil"/>
              <w:right w:val="nil"/>
            </w:tcBorders>
            <w:shd w:val="clear" w:color="auto" w:fill="FFFFFF" w:themeFill="background1"/>
            <w:noWrap/>
            <w:vAlign w:val="bottom"/>
            <w:hideMark/>
          </w:tcPr>
          <w:p w:rsidR="009F1B97" w:rsidRPr="00DD3198" w:rsidRDefault="009F1B97" w:rsidP="00403CA2">
            <w:pPr>
              <w:rPr>
                <w:rFonts w:eastAsia="Times New Roman" w:cs="Times New Roman"/>
                <w:color w:val="000000"/>
                <w:szCs w:val="24"/>
              </w:rPr>
            </w:pPr>
            <w:r w:rsidRPr="00DD3198">
              <w:rPr>
                <w:rFonts w:eastAsia="Times New Roman" w:cs="Times New Roman"/>
                <w:color w:val="000000"/>
                <w:szCs w:val="24"/>
              </w:rPr>
              <w:t>Illiterate</w:t>
            </w:r>
          </w:p>
        </w:tc>
        <w:tc>
          <w:tcPr>
            <w:tcW w:w="1269"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17</w:t>
            </w:r>
          </w:p>
        </w:tc>
        <w:tc>
          <w:tcPr>
            <w:tcW w:w="1353"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10.1</w:t>
            </w:r>
          </w:p>
        </w:tc>
      </w:tr>
      <w:tr w:rsidR="009F1B97" w:rsidRPr="00DD3198" w:rsidTr="00823657">
        <w:trPr>
          <w:trHeight w:val="338"/>
        </w:trPr>
        <w:tc>
          <w:tcPr>
            <w:tcW w:w="2378" w:type="pct"/>
            <w:tcBorders>
              <w:top w:val="nil"/>
              <w:left w:val="nil"/>
              <w:bottom w:val="single" w:sz="4" w:space="0" w:color="000000"/>
              <w:right w:val="nil"/>
            </w:tcBorders>
            <w:shd w:val="clear" w:color="auto" w:fill="FFFFFF" w:themeFill="background1"/>
            <w:noWrap/>
            <w:vAlign w:val="bottom"/>
            <w:hideMark/>
          </w:tcPr>
          <w:p w:rsidR="009F1B97" w:rsidRPr="00DD3198" w:rsidRDefault="009F1B97" w:rsidP="00403CA2">
            <w:pPr>
              <w:rPr>
                <w:rFonts w:eastAsia="Times New Roman" w:cs="Times New Roman"/>
                <w:color w:val="000000"/>
                <w:szCs w:val="24"/>
              </w:rPr>
            </w:pPr>
            <w:r w:rsidRPr="00DD3198">
              <w:rPr>
                <w:rFonts w:eastAsia="Times New Roman" w:cs="Times New Roman"/>
                <w:color w:val="000000"/>
                <w:szCs w:val="24"/>
              </w:rPr>
              <w:t>Total</w:t>
            </w:r>
          </w:p>
        </w:tc>
        <w:tc>
          <w:tcPr>
            <w:tcW w:w="1269" w:type="pct"/>
            <w:tcBorders>
              <w:top w:val="nil"/>
              <w:left w:val="nil"/>
              <w:bottom w:val="single" w:sz="4" w:space="0" w:color="000000"/>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168</w:t>
            </w:r>
          </w:p>
        </w:tc>
        <w:tc>
          <w:tcPr>
            <w:tcW w:w="1353" w:type="pct"/>
            <w:tcBorders>
              <w:top w:val="nil"/>
              <w:left w:val="nil"/>
              <w:bottom w:val="single" w:sz="4" w:space="0" w:color="000000"/>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100</w:t>
            </w:r>
          </w:p>
        </w:tc>
      </w:tr>
    </w:tbl>
    <w:p w:rsidR="009F1B97" w:rsidRPr="005E321C" w:rsidRDefault="005E321C" w:rsidP="00823657">
      <w:pPr>
        <w:pStyle w:val="Heading4"/>
        <w:spacing w:after="200" w:line="360" w:lineRule="auto"/>
        <w:jc w:val="both"/>
      </w:pPr>
      <w:bookmarkStart w:id="81" w:name="_Toc515972498"/>
      <w:r w:rsidRPr="005E321C">
        <w:lastRenderedPageBreak/>
        <w:t>4.1.4.3     F</w:t>
      </w:r>
      <w:r w:rsidR="009F1B97" w:rsidRPr="005E321C">
        <w:t>amily income per month (</w:t>
      </w:r>
      <w:proofErr w:type="spellStart"/>
      <w:r w:rsidR="009F1B97" w:rsidRPr="005E321C">
        <w:t>Rs</w:t>
      </w:r>
      <w:proofErr w:type="spellEnd"/>
      <w:r w:rsidR="009F1B97" w:rsidRPr="005E321C">
        <w:t>)</w:t>
      </w:r>
      <w:bookmarkEnd w:id="81"/>
      <w:r w:rsidR="009F1B97" w:rsidRPr="005E321C">
        <w:tab/>
      </w:r>
    </w:p>
    <w:p w:rsidR="009F1B97" w:rsidRPr="00DD3198" w:rsidRDefault="008C0838" w:rsidP="00823657">
      <w:pPr>
        <w:autoSpaceDE w:val="0"/>
        <w:autoSpaceDN w:val="0"/>
        <w:adjustRightInd w:val="0"/>
        <w:spacing w:after="200"/>
        <w:rPr>
          <w:rFonts w:cs="Times New Roman"/>
          <w:szCs w:val="24"/>
        </w:rPr>
      </w:pPr>
      <w:r>
        <w:rPr>
          <w:rFonts w:cs="Times New Roman"/>
          <w:szCs w:val="24"/>
        </w:rPr>
        <w:t>The study showed that 29(17.3%) participants had monthly income greater than Rs.42</w:t>
      </w:r>
      <w:proofErr w:type="gramStart"/>
      <w:r>
        <w:rPr>
          <w:rFonts w:cs="Times New Roman"/>
          <w:szCs w:val="24"/>
        </w:rPr>
        <w:t>,876</w:t>
      </w:r>
      <w:r w:rsidR="002365D8">
        <w:rPr>
          <w:rFonts w:cs="Times New Roman"/>
          <w:szCs w:val="24"/>
        </w:rPr>
        <w:t>.Similarly</w:t>
      </w:r>
      <w:proofErr w:type="gramEnd"/>
      <w:r w:rsidR="002365D8">
        <w:rPr>
          <w:rFonts w:cs="Times New Roman"/>
          <w:szCs w:val="24"/>
        </w:rPr>
        <w:t xml:space="preserve">, </w:t>
      </w:r>
      <w:r w:rsidR="005A265E">
        <w:rPr>
          <w:rFonts w:cs="Times New Roman"/>
          <w:szCs w:val="24"/>
        </w:rPr>
        <w:t xml:space="preserve">41(24.4%) participants </w:t>
      </w:r>
      <w:r w:rsidR="009F1B97" w:rsidRPr="00DD3198">
        <w:rPr>
          <w:rFonts w:cs="Times New Roman"/>
          <w:szCs w:val="24"/>
        </w:rPr>
        <w:t>had monthly incom</w:t>
      </w:r>
      <w:r w:rsidR="004E01F6">
        <w:rPr>
          <w:rFonts w:cs="Times New Roman"/>
          <w:szCs w:val="24"/>
        </w:rPr>
        <w:t xml:space="preserve">e between </w:t>
      </w:r>
      <w:proofErr w:type="spellStart"/>
      <w:r w:rsidR="00531358">
        <w:rPr>
          <w:rFonts w:cs="Times New Roman"/>
          <w:szCs w:val="24"/>
        </w:rPr>
        <w:t>Rs</w:t>
      </w:r>
      <w:proofErr w:type="spellEnd"/>
      <w:r w:rsidR="00531358">
        <w:rPr>
          <w:rFonts w:cs="Times New Roman"/>
          <w:szCs w:val="24"/>
        </w:rPr>
        <w:t>.</w:t>
      </w:r>
      <w:r w:rsidR="002365D8">
        <w:rPr>
          <w:rFonts w:cs="Times New Roman"/>
          <w:szCs w:val="24"/>
        </w:rPr>
        <w:t>(16,000 -21,000),</w:t>
      </w:r>
      <w:r w:rsidR="004E01F6">
        <w:rPr>
          <w:rFonts w:cs="Times New Roman"/>
          <w:szCs w:val="24"/>
        </w:rPr>
        <w:t xml:space="preserve"> 2.4% o</w:t>
      </w:r>
      <w:r w:rsidR="002365D8">
        <w:rPr>
          <w:rFonts w:cs="Times New Roman"/>
          <w:szCs w:val="24"/>
        </w:rPr>
        <w:t xml:space="preserve">f  participants </w:t>
      </w:r>
      <w:r w:rsidR="009F1B97" w:rsidRPr="00DD3198">
        <w:rPr>
          <w:rFonts w:cs="Times New Roman"/>
          <w:szCs w:val="24"/>
        </w:rPr>
        <w:t xml:space="preserve">had monthly income less than </w:t>
      </w:r>
      <w:r w:rsidR="00531358">
        <w:rPr>
          <w:rFonts w:cs="Times New Roman"/>
          <w:szCs w:val="24"/>
        </w:rPr>
        <w:t>Rs.</w:t>
      </w:r>
      <w:r w:rsidR="009F1B97" w:rsidRPr="00DD3198">
        <w:rPr>
          <w:rFonts w:cs="Times New Roman"/>
          <w:szCs w:val="24"/>
        </w:rPr>
        <w:t>2</w:t>
      </w:r>
      <w:r w:rsidR="00531358">
        <w:rPr>
          <w:rFonts w:cs="Times New Roman"/>
          <w:szCs w:val="24"/>
        </w:rPr>
        <w:t>,</w:t>
      </w:r>
      <w:r w:rsidR="009F1B97" w:rsidRPr="00DD3198">
        <w:rPr>
          <w:rFonts w:cs="Times New Roman"/>
          <w:szCs w:val="24"/>
        </w:rPr>
        <w:t>100</w:t>
      </w:r>
      <w:r w:rsidR="00AA0248">
        <w:rPr>
          <w:rFonts w:cs="Times New Roman"/>
          <w:szCs w:val="24"/>
        </w:rPr>
        <w:t>.</w:t>
      </w:r>
      <w:r w:rsidR="005A265E">
        <w:rPr>
          <w:rFonts w:cs="Times New Roman"/>
          <w:szCs w:val="24"/>
        </w:rPr>
        <w:t xml:space="preserve">The distribution of </w:t>
      </w:r>
      <w:r w:rsidR="002365D8">
        <w:rPr>
          <w:rFonts w:cs="Times New Roman"/>
          <w:szCs w:val="24"/>
        </w:rPr>
        <w:t>monthly income is showed in Table</w:t>
      </w:r>
      <w:r w:rsidR="0073666B">
        <w:rPr>
          <w:rFonts w:cs="Times New Roman"/>
          <w:szCs w:val="24"/>
        </w:rPr>
        <w:t xml:space="preserve"> no</w:t>
      </w:r>
      <w:r w:rsidR="005A265E">
        <w:rPr>
          <w:rFonts w:cs="Times New Roman"/>
          <w:szCs w:val="24"/>
        </w:rPr>
        <w:t xml:space="preserve"> 4.6.</w:t>
      </w:r>
    </w:p>
    <w:p w:rsidR="009F1B97" w:rsidRPr="00DD3198" w:rsidRDefault="00241274" w:rsidP="00823657">
      <w:pPr>
        <w:autoSpaceDE w:val="0"/>
        <w:autoSpaceDN w:val="0"/>
        <w:adjustRightInd w:val="0"/>
        <w:spacing w:after="200"/>
        <w:rPr>
          <w:rFonts w:cs="Times New Roman"/>
          <w:szCs w:val="24"/>
        </w:rPr>
      </w:pPr>
      <w:r>
        <w:rPr>
          <w:rFonts w:cs="Times New Roman"/>
          <w:b/>
          <w:szCs w:val="24"/>
        </w:rPr>
        <w:t>Table 4.6</w:t>
      </w:r>
      <w:r w:rsidR="005E321C">
        <w:rPr>
          <w:rFonts w:cs="Times New Roman"/>
          <w:szCs w:val="24"/>
        </w:rPr>
        <w:t xml:space="preserve"> Distribution of monthly </w:t>
      </w:r>
      <w:r w:rsidR="009F1B97" w:rsidRPr="00DD3198">
        <w:rPr>
          <w:rFonts w:cs="Times New Roman"/>
          <w:szCs w:val="24"/>
        </w:rPr>
        <w:t>income (n=168)</w:t>
      </w:r>
      <w:r w:rsidR="009F1B97" w:rsidRPr="00DD3198">
        <w:rPr>
          <w:rFonts w:cs="Times New Roman"/>
          <w:szCs w:val="24"/>
        </w:rPr>
        <w:tab/>
      </w:r>
    </w:p>
    <w:tbl>
      <w:tblPr>
        <w:tblW w:w="4089" w:type="pct"/>
        <w:tblInd w:w="108" w:type="dxa"/>
        <w:tblLook w:val="04A0" w:firstRow="1" w:lastRow="0" w:firstColumn="1" w:lastColumn="0" w:noHBand="0" w:noVBand="1"/>
      </w:tblPr>
      <w:tblGrid>
        <w:gridCol w:w="2976"/>
        <w:gridCol w:w="1703"/>
        <w:gridCol w:w="2692"/>
      </w:tblGrid>
      <w:tr w:rsidR="009F1B97" w:rsidRPr="00DD3198" w:rsidTr="00823657">
        <w:trPr>
          <w:trHeight w:val="302"/>
        </w:trPr>
        <w:tc>
          <w:tcPr>
            <w:tcW w:w="2019" w:type="pct"/>
            <w:tcBorders>
              <w:top w:val="single" w:sz="4" w:space="0" w:color="000000"/>
              <w:left w:val="nil"/>
              <w:bottom w:val="single" w:sz="4" w:space="0" w:color="000000"/>
              <w:right w:val="nil"/>
            </w:tcBorders>
            <w:shd w:val="clear" w:color="auto" w:fill="FFFFFF" w:themeFill="background1"/>
            <w:noWrap/>
            <w:vAlign w:val="bottom"/>
            <w:hideMark/>
          </w:tcPr>
          <w:p w:rsidR="009F1B97" w:rsidRPr="00DD3198" w:rsidRDefault="005A265E" w:rsidP="00823657">
            <w:pPr>
              <w:jc w:val="center"/>
              <w:rPr>
                <w:rFonts w:eastAsia="Times New Roman" w:cs="Times New Roman"/>
                <w:b/>
                <w:bCs/>
                <w:color w:val="000000"/>
                <w:szCs w:val="24"/>
              </w:rPr>
            </w:pPr>
            <w:r>
              <w:rPr>
                <w:rFonts w:eastAsia="Times New Roman" w:cs="Times New Roman"/>
                <w:b/>
                <w:bCs/>
                <w:color w:val="000000"/>
                <w:szCs w:val="24"/>
              </w:rPr>
              <w:t>Income</w:t>
            </w:r>
          </w:p>
        </w:tc>
        <w:tc>
          <w:tcPr>
            <w:tcW w:w="1155" w:type="pct"/>
            <w:tcBorders>
              <w:top w:val="single" w:sz="4" w:space="0" w:color="000000"/>
              <w:left w:val="nil"/>
              <w:bottom w:val="single" w:sz="4" w:space="0" w:color="000000"/>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b/>
                <w:bCs/>
                <w:color w:val="000000"/>
                <w:szCs w:val="24"/>
              </w:rPr>
            </w:pPr>
            <w:r w:rsidRPr="00DD3198">
              <w:rPr>
                <w:rFonts w:eastAsia="Times New Roman" w:cs="Times New Roman"/>
                <w:b/>
                <w:bCs/>
                <w:color w:val="000000"/>
                <w:szCs w:val="24"/>
              </w:rPr>
              <w:t>Frequency</w:t>
            </w:r>
          </w:p>
        </w:tc>
        <w:tc>
          <w:tcPr>
            <w:tcW w:w="1827" w:type="pct"/>
            <w:tcBorders>
              <w:top w:val="single" w:sz="4" w:space="0" w:color="000000"/>
              <w:left w:val="nil"/>
              <w:bottom w:val="single" w:sz="4" w:space="0" w:color="000000"/>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b/>
                <w:bCs/>
                <w:color w:val="000000"/>
                <w:szCs w:val="24"/>
              </w:rPr>
            </w:pPr>
            <w:r w:rsidRPr="00DD3198">
              <w:rPr>
                <w:rFonts w:eastAsia="Times New Roman" w:cs="Times New Roman"/>
                <w:b/>
                <w:bCs/>
                <w:color w:val="000000"/>
                <w:szCs w:val="24"/>
              </w:rPr>
              <w:t>Percent</w:t>
            </w:r>
          </w:p>
        </w:tc>
      </w:tr>
      <w:tr w:rsidR="009F1B97" w:rsidRPr="00DD3198" w:rsidTr="00823657">
        <w:trPr>
          <w:trHeight w:val="302"/>
        </w:trPr>
        <w:tc>
          <w:tcPr>
            <w:tcW w:w="2019"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≥42,876</w:t>
            </w:r>
          </w:p>
        </w:tc>
        <w:tc>
          <w:tcPr>
            <w:tcW w:w="1155"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29</w:t>
            </w:r>
          </w:p>
        </w:tc>
        <w:tc>
          <w:tcPr>
            <w:tcW w:w="1827"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17.3</w:t>
            </w:r>
          </w:p>
        </w:tc>
      </w:tr>
      <w:tr w:rsidR="009F1B97" w:rsidRPr="00DD3198" w:rsidTr="00823657">
        <w:trPr>
          <w:trHeight w:val="302"/>
        </w:trPr>
        <w:tc>
          <w:tcPr>
            <w:tcW w:w="2019"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21,438-42,875</w:t>
            </w:r>
          </w:p>
        </w:tc>
        <w:tc>
          <w:tcPr>
            <w:tcW w:w="1155"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39</w:t>
            </w:r>
          </w:p>
        </w:tc>
        <w:tc>
          <w:tcPr>
            <w:tcW w:w="1827"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23.2</w:t>
            </w:r>
          </w:p>
        </w:tc>
      </w:tr>
      <w:tr w:rsidR="009F1B97" w:rsidRPr="00DD3198" w:rsidTr="00823657">
        <w:trPr>
          <w:trHeight w:val="302"/>
        </w:trPr>
        <w:tc>
          <w:tcPr>
            <w:tcW w:w="2019"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16,078-21,437</w:t>
            </w:r>
          </w:p>
        </w:tc>
        <w:tc>
          <w:tcPr>
            <w:tcW w:w="1155"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41</w:t>
            </w:r>
          </w:p>
        </w:tc>
        <w:tc>
          <w:tcPr>
            <w:tcW w:w="1827"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24.4</w:t>
            </w:r>
          </w:p>
        </w:tc>
      </w:tr>
      <w:tr w:rsidR="009F1B97" w:rsidRPr="00DD3198" w:rsidTr="00823657">
        <w:trPr>
          <w:trHeight w:val="302"/>
        </w:trPr>
        <w:tc>
          <w:tcPr>
            <w:tcW w:w="2019"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10,719-16,077</w:t>
            </w:r>
          </w:p>
        </w:tc>
        <w:tc>
          <w:tcPr>
            <w:tcW w:w="1155"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26</w:t>
            </w:r>
          </w:p>
        </w:tc>
        <w:tc>
          <w:tcPr>
            <w:tcW w:w="1827"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15.5</w:t>
            </w:r>
          </w:p>
        </w:tc>
      </w:tr>
      <w:tr w:rsidR="009F1B97" w:rsidRPr="00DD3198" w:rsidTr="00823657">
        <w:trPr>
          <w:trHeight w:val="302"/>
        </w:trPr>
        <w:tc>
          <w:tcPr>
            <w:tcW w:w="2019"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6,431-10,718</w:t>
            </w:r>
          </w:p>
        </w:tc>
        <w:tc>
          <w:tcPr>
            <w:tcW w:w="1155"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27</w:t>
            </w:r>
          </w:p>
        </w:tc>
        <w:tc>
          <w:tcPr>
            <w:tcW w:w="1827"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16.1</w:t>
            </w:r>
          </w:p>
        </w:tc>
      </w:tr>
      <w:tr w:rsidR="009F1B97" w:rsidRPr="00DD3198" w:rsidTr="00823657">
        <w:trPr>
          <w:trHeight w:val="302"/>
        </w:trPr>
        <w:tc>
          <w:tcPr>
            <w:tcW w:w="2019"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2,165-6,430</w:t>
            </w:r>
          </w:p>
        </w:tc>
        <w:tc>
          <w:tcPr>
            <w:tcW w:w="1155"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2</w:t>
            </w:r>
          </w:p>
        </w:tc>
        <w:tc>
          <w:tcPr>
            <w:tcW w:w="1827"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1.2</w:t>
            </w:r>
          </w:p>
        </w:tc>
      </w:tr>
      <w:tr w:rsidR="009F1B97" w:rsidRPr="00DD3198" w:rsidTr="00823657">
        <w:trPr>
          <w:trHeight w:val="302"/>
        </w:trPr>
        <w:tc>
          <w:tcPr>
            <w:tcW w:w="2019"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≤2,164</w:t>
            </w:r>
          </w:p>
        </w:tc>
        <w:tc>
          <w:tcPr>
            <w:tcW w:w="1155"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4</w:t>
            </w:r>
          </w:p>
        </w:tc>
        <w:tc>
          <w:tcPr>
            <w:tcW w:w="1827" w:type="pct"/>
            <w:tcBorders>
              <w:top w:val="nil"/>
              <w:left w:val="nil"/>
              <w:bottom w:val="nil"/>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2.4</w:t>
            </w:r>
          </w:p>
        </w:tc>
      </w:tr>
      <w:tr w:rsidR="009F1B97" w:rsidRPr="00DD3198" w:rsidTr="00823657">
        <w:trPr>
          <w:trHeight w:val="302"/>
        </w:trPr>
        <w:tc>
          <w:tcPr>
            <w:tcW w:w="2019" w:type="pct"/>
            <w:tcBorders>
              <w:top w:val="nil"/>
              <w:left w:val="nil"/>
              <w:bottom w:val="single" w:sz="4" w:space="0" w:color="000000"/>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Total</w:t>
            </w:r>
          </w:p>
        </w:tc>
        <w:tc>
          <w:tcPr>
            <w:tcW w:w="1155" w:type="pct"/>
            <w:tcBorders>
              <w:top w:val="nil"/>
              <w:left w:val="nil"/>
              <w:bottom w:val="single" w:sz="4" w:space="0" w:color="000000"/>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168</w:t>
            </w:r>
          </w:p>
        </w:tc>
        <w:tc>
          <w:tcPr>
            <w:tcW w:w="1827" w:type="pct"/>
            <w:tcBorders>
              <w:top w:val="nil"/>
              <w:left w:val="nil"/>
              <w:bottom w:val="single" w:sz="4" w:space="0" w:color="000000"/>
              <w:right w:val="nil"/>
            </w:tcBorders>
            <w:shd w:val="clear" w:color="auto" w:fill="FFFFFF" w:themeFill="background1"/>
            <w:noWrap/>
            <w:vAlign w:val="bottom"/>
            <w:hideMark/>
          </w:tcPr>
          <w:p w:rsidR="009F1B97" w:rsidRPr="00DD3198" w:rsidRDefault="009F1B97" w:rsidP="00823657">
            <w:pPr>
              <w:jc w:val="center"/>
              <w:rPr>
                <w:rFonts w:eastAsia="Times New Roman" w:cs="Times New Roman"/>
                <w:color w:val="000000"/>
                <w:szCs w:val="24"/>
              </w:rPr>
            </w:pPr>
            <w:r w:rsidRPr="00DD3198">
              <w:rPr>
                <w:rFonts w:eastAsia="Times New Roman" w:cs="Times New Roman"/>
                <w:color w:val="000000"/>
                <w:szCs w:val="24"/>
              </w:rPr>
              <w:t>100</w:t>
            </w:r>
          </w:p>
        </w:tc>
      </w:tr>
    </w:tbl>
    <w:p w:rsidR="005E321C" w:rsidRDefault="009A3836" w:rsidP="00823657">
      <w:pPr>
        <w:pStyle w:val="Heading4"/>
        <w:spacing w:after="200" w:line="360" w:lineRule="auto"/>
        <w:jc w:val="both"/>
      </w:pPr>
      <w:bookmarkStart w:id="82" w:name="_Toc515972499"/>
      <w:r>
        <w:t xml:space="preserve">4.1.4.4     Socioeconomic </w:t>
      </w:r>
      <w:r w:rsidR="005A265E">
        <w:t>status</w:t>
      </w:r>
      <w:bookmarkEnd w:id="82"/>
    </w:p>
    <w:p w:rsidR="005A265E" w:rsidRPr="009728FC" w:rsidRDefault="0006457F" w:rsidP="00823657">
      <w:pPr>
        <w:spacing w:after="200"/>
        <w:rPr>
          <w:b/>
        </w:rPr>
      </w:pPr>
      <w:r>
        <w:t xml:space="preserve">After </w:t>
      </w:r>
      <w:r w:rsidR="00402B25">
        <w:t>assessing all the SES factors, s</w:t>
      </w:r>
      <w:r>
        <w:t>ocioeconomic status score had been calculated where only 1.2% (2) belonged to upper class, 51.2%(86) belonged to upper middle class, 27.4 % (46) belonged to lower middle class, 18.5% (31) belonged to upper lower class and 1.8%(3) belonged to lower class</w:t>
      </w:r>
      <w:r w:rsidR="005A265E">
        <w:t>.</w:t>
      </w:r>
      <w:r w:rsidR="00DA11DC">
        <w:t xml:space="preserve"> </w:t>
      </w:r>
      <w:r w:rsidR="00DA11DC" w:rsidRPr="00DA11DC">
        <w:t>T</w:t>
      </w:r>
      <w:r w:rsidR="00DA11DC">
        <w:t>he d</w:t>
      </w:r>
      <w:r w:rsidR="00BE1557" w:rsidRPr="00DA11DC">
        <w:t>istributi</w:t>
      </w:r>
      <w:r w:rsidR="00C32A0A" w:rsidRPr="00DA11DC">
        <w:t>on</w:t>
      </w:r>
      <w:r w:rsidR="00DA11DC">
        <w:t xml:space="preserve"> of </w:t>
      </w:r>
      <w:r w:rsidR="00BE1557" w:rsidRPr="00BE1557">
        <w:t>SES score is shown in</w:t>
      </w:r>
      <w:r w:rsidR="0073666B">
        <w:t xml:space="preserve"> T</w:t>
      </w:r>
      <w:r w:rsidR="009728FC">
        <w:t>able</w:t>
      </w:r>
      <w:r w:rsidR="0073666B">
        <w:t xml:space="preserve"> no.</w:t>
      </w:r>
      <w:r w:rsidR="009728FC">
        <w:t xml:space="preserve"> 4.7</w:t>
      </w:r>
    </w:p>
    <w:p w:rsidR="00832CFE" w:rsidRDefault="00832CFE" w:rsidP="00AF2EBA"/>
    <w:p w:rsidR="00832CFE" w:rsidRDefault="00832CFE" w:rsidP="00AF2EBA"/>
    <w:p w:rsidR="00832CFE" w:rsidRDefault="00832CFE" w:rsidP="00AF2EBA"/>
    <w:p w:rsidR="00832CFE" w:rsidRDefault="00832CFE" w:rsidP="00AF2EBA"/>
    <w:p w:rsidR="0006457F" w:rsidRPr="00BE1557" w:rsidRDefault="00BE1557" w:rsidP="00823657">
      <w:pPr>
        <w:spacing w:after="200"/>
        <w:rPr>
          <w:b/>
        </w:rPr>
      </w:pPr>
      <w:r w:rsidRPr="00142927">
        <w:rPr>
          <w:b/>
        </w:rPr>
        <w:lastRenderedPageBreak/>
        <w:t>Table 4.7</w:t>
      </w:r>
      <w:r>
        <w:t xml:space="preserve"> Distribution of socio-economic </w:t>
      </w:r>
      <w:proofErr w:type="gramStart"/>
      <w:r>
        <w:t>status(</w:t>
      </w:r>
      <w:proofErr w:type="gramEnd"/>
      <w:r>
        <w:t>n=168)</w:t>
      </w:r>
    </w:p>
    <w:tbl>
      <w:tblPr>
        <w:tblW w:w="4833" w:type="pct"/>
        <w:jc w:val="center"/>
        <w:tblInd w:w="-590" w:type="dxa"/>
        <w:tblLook w:val="04A0" w:firstRow="1" w:lastRow="0" w:firstColumn="1" w:lastColumn="0" w:noHBand="0" w:noVBand="1"/>
      </w:tblPr>
      <w:tblGrid>
        <w:gridCol w:w="3218"/>
        <w:gridCol w:w="2837"/>
        <w:gridCol w:w="2657"/>
      </w:tblGrid>
      <w:tr w:rsidR="00823657" w:rsidRPr="00196A3E" w:rsidTr="00823657">
        <w:trPr>
          <w:trHeight w:val="300"/>
          <w:jc w:val="center"/>
        </w:trPr>
        <w:tc>
          <w:tcPr>
            <w:tcW w:w="1847" w:type="pct"/>
            <w:tcBorders>
              <w:top w:val="single" w:sz="4" w:space="0" w:color="auto"/>
              <w:left w:val="nil"/>
              <w:bottom w:val="single" w:sz="4" w:space="0" w:color="auto"/>
              <w:right w:val="nil"/>
            </w:tcBorders>
            <w:shd w:val="clear" w:color="auto" w:fill="auto"/>
            <w:noWrap/>
            <w:vAlign w:val="bottom"/>
            <w:hideMark/>
          </w:tcPr>
          <w:p w:rsidR="00196A3E" w:rsidRPr="00196A3E" w:rsidRDefault="0006457F" w:rsidP="00823657">
            <w:pPr>
              <w:rPr>
                <w:rFonts w:eastAsia="Times New Roman" w:cs="Times New Roman"/>
                <w:b/>
                <w:color w:val="000000"/>
                <w:szCs w:val="24"/>
              </w:rPr>
            </w:pPr>
            <w:r w:rsidRPr="0006457F">
              <w:rPr>
                <w:rFonts w:eastAsia="Times New Roman" w:cs="Times New Roman"/>
                <w:b/>
                <w:color w:val="000000"/>
                <w:szCs w:val="24"/>
              </w:rPr>
              <w:t>S</w:t>
            </w:r>
            <w:r w:rsidR="00196A3E" w:rsidRPr="00196A3E">
              <w:rPr>
                <w:rFonts w:eastAsia="Times New Roman" w:cs="Times New Roman"/>
                <w:b/>
                <w:color w:val="000000"/>
                <w:szCs w:val="24"/>
              </w:rPr>
              <w:t>ocio</w:t>
            </w:r>
            <w:r>
              <w:rPr>
                <w:rFonts w:eastAsia="Times New Roman" w:cs="Times New Roman"/>
                <w:b/>
                <w:color w:val="000000"/>
                <w:szCs w:val="24"/>
              </w:rPr>
              <w:t>-</w:t>
            </w:r>
            <w:r w:rsidR="00196A3E" w:rsidRPr="00196A3E">
              <w:rPr>
                <w:rFonts w:eastAsia="Times New Roman" w:cs="Times New Roman"/>
                <w:b/>
                <w:color w:val="000000"/>
                <w:szCs w:val="24"/>
              </w:rPr>
              <w:t>economic status</w:t>
            </w:r>
          </w:p>
        </w:tc>
        <w:tc>
          <w:tcPr>
            <w:tcW w:w="1628" w:type="pct"/>
            <w:tcBorders>
              <w:top w:val="single" w:sz="4" w:space="0" w:color="auto"/>
              <w:left w:val="nil"/>
              <w:bottom w:val="single" w:sz="4" w:space="0" w:color="auto"/>
              <w:right w:val="nil"/>
            </w:tcBorders>
            <w:shd w:val="clear" w:color="auto" w:fill="auto"/>
            <w:noWrap/>
            <w:vAlign w:val="bottom"/>
            <w:hideMark/>
          </w:tcPr>
          <w:p w:rsidR="00196A3E" w:rsidRPr="00823657" w:rsidRDefault="00196A3E" w:rsidP="00823657">
            <w:pPr>
              <w:jc w:val="center"/>
              <w:rPr>
                <w:rFonts w:eastAsia="Times New Roman" w:cs="Times New Roman"/>
                <w:b/>
                <w:color w:val="000000"/>
                <w:szCs w:val="24"/>
              </w:rPr>
            </w:pPr>
            <w:r w:rsidRPr="00823657">
              <w:rPr>
                <w:rFonts w:eastAsia="Times New Roman" w:cs="Times New Roman"/>
                <w:b/>
                <w:color w:val="000000"/>
                <w:szCs w:val="24"/>
              </w:rPr>
              <w:t>Frequency</w:t>
            </w:r>
          </w:p>
        </w:tc>
        <w:tc>
          <w:tcPr>
            <w:tcW w:w="1525" w:type="pct"/>
            <w:tcBorders>
              <w:top w:val="single" w:sz="4" w:space="0" w:color="auto"/>
              <w:left w:val="nil"/>
              <w:bottom w:val="single" w:sz="4" w:space="0" w:color="auto"/>
              <w:right w:val="nil"/>
            </w:tcBorders>
            <w:shd w:val="clear" w:color="auto" w:fill="auto"/>
            <w:noWrap/>
            <w:vAlign w:val="bottom"/>
            <w:hideMark/>
          </w:tcPr>
          <w:p w:rsidR="00196A3E" w:rsidRPr="00823657" w:rsidRDefault="00196A3E" w:rsidP="00823657">
            <w:pPr>
              <w:jc w:val="center"/>
              <w:rPr>
                <w:rFonts w:eastAsia="Times New Roman" w:cs="Times New Roman"/>
                <w:b/>
                <w:color w:val="000000"/>
                <w:szCs w:val="24"/>
              </w:rPr>
            </w:pPr>
            <w:r w:rsidRPr="00823657">
              <w:rPr>
                <w:rFonts w:eastAsia="Times New Roman" w:cs="Times New Roman"/>
                <w:b/>
                <w:color w:val="000000"/>
                <w:szCs w:val="24"/>
              </w:rPr>
              <w:t>Percent</w:t>
            </w:r>
          </w:p>
        </w:tc>
      </w:tr>
      <w:tr w:rsidR="00823657" w:rsidRPr="00196A3E" w:rsidTr="00823657">
        <w:trPr>
          <w:trHeight w:val="300"/>
          <w:jc w:val="center"/>
        </w:trPr>
        <w:tc>
          <w:tcPr>
            <w:tcW w:w="1847" w:type="pct"/>
            <w:tcBorders>
              <w:top w:val="single" w:sz="4" w:space="0" w:color="auto"/>
              <w:left w:val="nil"/>
              <w:bottom w:val="nil"/>
              <w:right w:val="nil"/>
            </w:tcBorders>
            <w:shd w:val="clear" w:color="auto" w:fill="auto"/>
            <w:noWrap/>
            <w:vAlign w:val="bottom"/>
            <w:hideMark/>
          </w:tcPr>
          <w:p w:rsidR="00196A3E" w:rsidRPr="00196A3E" w:rsidRDefault="00196A3E" w:rsidP="00823657">
            <w:pPr>
              <w:rPr>
                <w:rFonts w:eastAsia="Times New Roman" w:cs="Times New Roman"/>
                <w:color w:val="000000"/>
                <w:szCs w:val="24"/>
              </w:rPr>
            </w:pPr>
            <w:proofErr w:type="spellStart"/>
            <w:r w:rsidRPr="00196A3E">
              <w:rPr>
                <w:rFonts w:eastAsia="Times New Roman" w:cs="Times New Roman"/>
                <w:color w:val="000000"/>
                <w:szCs w:val="24"/>
              </w:rPr>
              <w:t>upperclass</w:t>
            </w:r>
            <w:proofErr w:type="spellEnd"/>
          </w:p>
        </w:tc>
        <w:tc>
          <w:tcPr>
            <w:tcW w:w="1628" w:type="pct"/>
            <w:tcBorders>
              <w:top w:val="single" w:sz="4" w:space="0" w:color="auto"/>
              <w:left w:val="nil"/>
              <w:bottom w:val="nil"/>
              <w:right w:val="nil"/>
            </w:tcBorders>
            <w:shd w:val="clear" w:color="auto" w:fill="auto"/>
            <w:noWrap/>
            <w:vAlign w:val="bottom"/>
            <w:hideMark/>
          </w:tcPr>
          <w:p w:rsidR="00196A3E" w:rsidRPr="00196A3E" w:rsidRDefault="00196A3E" w:rsidP="00823657">
            <w:pPr>
              <w:jc w:val="center"/>
              <w:rPr>
                <w:rFonts w:eastAsia="Times New Roman" w:cs="Times New Roman"/>
                <w:color w:val="000000"/>
                <w:szCs w:val="24"/>
              </w:rPr>
            </w:pPr>
            <w:r w:rsidRPr="00196A3E">
              <w:rPr>
                <w:rFonts w:eastAsia="Times New Roman" w:cs="Times New Roman"/>
                <w:color w:val="000000"/>
                <w:szCs w:val="24"/>
              </w:rPr>
              <w:t>2</w:t>
            </w:r>
          </w:p>
        </w:tc>
        <w:tc>
          <w:tcPr>
            <w:tcW w:w="1525" w:type="pct"/>
            <w:tcBorders>
              <w:top w:val="single" w:sz="4" w:space="0" w:color="auto"/>
              <w:left w:val="nil"/>
              <w:bottom w:val="nil"/>
              <w:right w:val="nil"/>
            </w:tcBorders>
            <w:shd w:val="clear" w:color="auto" w:fill="auto"/>
            <w:noWrap/>
            <w:vAlign w:val="bottom"/>
            <w:hideMark/>
          </w:tcPr>
          <w:p w:rsidR="00196A3E" w:rsidRPr="00196A3E" w:rsidRDefault="00196A3E" w:rsidP="00823657">
            <w:pPr>
              <w:jc w:val="center"/>
              <w:rPr>
                <w:rFonts w:eastAsia="Times New Roman" w:cs="Times New Roman"/>
                <w:color w:val="000000"/>
                <w:szCs w:val="24"/>
              </w:rPr>
            </w:pPr>
            <w:r w:rsidRPr="00196A3E">
              <w:rPr>
                <w:rFonts w:eastAsia="Times New Roman" w:cs="Times New Roman"/>
                <w:color w:val="000000"/>
                <w:szCs w:val="24"/>
              </w:rPr>
              <w:t>1.2</w:t>
            </w:r>
          </w:p>
        </w:tc>
      </w:tr>
      <w:tr w:rsidR="00823657" w:rsidRPr="00196A3E" w:rsidTr="00823657">
        <w:trPr>
          <w:trHeight w:val="300"/>
          <w:jc w:val="center"/>
        </w:trPr>
        <w:tc>
          <w:tcPr>
            <w:tcW w:w="1847" w:type="pct"/>
            <w:tcBorders>
              <w:top w:val="nil"/>
              <w:left w:val="nil"/>
              <w:bottom w:val="nil"/>
              <w:right w:val="nil"/>
            </w:tcBorders>
            <w:shd w:val="clear" w:color="auto" w:fill="auto"/>
            <w:noWrap/>
            <w:vAlign w:val="bottom"/>
            <w:hideMark/>
          </w:tcPr>
          <w:p w:rsidR="00196A3E" w:rsidRPr="00196A3E" w:rsidRDefault="00196A3E" w:rsidP="00823657">
            <w:pPr>
              <w:rPr>
                <w:rFonts w:eastAsia="Times New Roman" w:cs="Times New Roman"/>
                <w:color w:val="000000"/>
                <w:szCs w:val="24"/>
              </w:rPr>
            </w:pPr>
            <w:r w:rsidRPr="00196A3E">
              <w:rPr>
                <w:rFonts w:eastAsia="Times New Roman" w:cs="Times New Roman"/>
                <w:color w:val="000000"/>
                <w:szCs w:val="24"/>
              </w:rPr>
              <w:t>upper middle class</w:t>
            </w:r>
          </w:p>
        </w:tc>
        <w:tc>
          <w:tcPr>
            <w:tcW w:w="1628" w:type="pct"/>
            <w:tcBorders>
              <w:top w:val="nil"/>
              <w:left w:val="nil"/>
              <w:bottom w:val="nil"/>
              <w:right w:val="nil"/>
            </w:tcBorders>
            <w:shd w:val="clear" w:color="auto" w:fill="auto"/>
            <w:noWrap/>
            <w:vAlign w:val="bottom"/>
            <w:hideMark/>
          </w:tcPr>
          <w:p w:rsidR="00196A3E" w:rsidRPr="00196A3E" w:rsidRDefault="00196A3E" w:rsidP="00823657">
            <w:pPr>
              <w:jc w:val="center"/>
              <w:rPr>
                <w:rFonts w:eastAsia="Times New Roman" w:cs="Times New Roman"/>
                <w:color w:val="000000"/>
                <w:szCs w:val="24"/>
              </w:rPr>
            </w:pPr>
            <w:r w:rsidRPr="00196A3E">
              <w:rPr>
                <w:rFonts w:eastAsia="Times New Roman" w:cs="Times New Roman"/>
                <w:color w:val="000000"/>
                <w:szCs w:val="24"/>
              </w:rPr>
              <w:t>86</w:t>
            </w:r>
          </w:p>
        </w:tc>
        <w:tc>
          <w:tcPr>
            <w:tcW w:w="1525" w:type="pct"/>
            <w:tcBorders>
              <w:top w:val="nil"/>
              <w:left w:val="nil"/>
              <w:bottom w:val="nil"/>
              <w:right w:val="nil"/>
            </w:tcBorders>
            <w:shd w:val="clear" w:color="auto" w:fill="auto"/>
            <w:noWrap/>
            <w:vAlign w:val="bottom"/>
            <w:hideMark/>
          </w:tcPr>
          <w:p w:rsidR="00196A3E" w:rsidRPr="00196A3E" w:rsidRDefault="00196A3E" w:rsidP="00823657">
            <w:pPr>
              <w:jc w:val="center"/>
              <w:rPr>
                <w:rFonts w:eastAsia="Times New Roman" w:cs="Times New Roman"/>
                <w:color w:val="000000"/>
                <w:szCs w:val="24"/>
              </w:rPr>
            </w:pPr>
            <w:r w:rsidRPr="00196A3E">
              <w:rPr>
                <w:rFonts w:eastAsia="Times New Roman" w:cs="Times New Roman"/>
                <w:color w:val="000000"/>
                <w:szCs w:val="24"/>
              </w:rPr>
              <w:t>51.2</w:t>
            </w:r>
          </w:p>
        </w:tc>
      </w:tr>
      <w:tr w:rsidR="00823657" w:rsidRPr="00196A3E" w:rsidTr="00823657">
        <w:trPr>
          <w:trHeight w:val="300"/>
          <w:jc w:val="center"/>
        </w:trPr>
        <w:tc>
          <w:tcPr>
            <w:tcW w:w="1847" w:type="pct"/>
            <w:tcBorders>
              <w:top w:val="nil"/>
              <w:left w:val="nil"/>
              <w:bottom w:val="nil"/>
              <w:right w:val="nil"/>
            </w:tcBorders>
            <w:shd w:val="clear" w:color="auto" w:fill="auto"/>
            <w:noWrap/>
            <w:vAlign w:val="bottom"/>
            <w:hideMark/>
          </w:tcPr>
          <w:p w:rsidR="00196A3E" w:rsidRPr="00196A3E" w:rsidRDefault="00196A3E" w:rsidP="00823657">
            <w:pPr>
              <w:rPr>
                <w:rFonts w:eastAsia="Times New Roman" w:cs="Times New Roman"/>
                <w:color w:val="000000"/>
                <w:szCs w:val="24"/>
              </w:rPr>
            </w:pPr>
            <w:r w:rsidRPr="00196A3E">
              <w:rPr>
                <w:rFonts w:eastAsia="Times New Roman" w:cs="Times New Roman"/>
                <w:color w:val="000000"/>
                <w:szCs w:val="24"/>
              </w:rPr>
              <w:t>lower middle class</w:t>
            </w:r>
          </w:p>
        </w:tc>
        <w:tc>
          <w:tcPr>
            <w:tcW w:w="1628" w:type="pct"/>
            <w:tcBorders>
              <w:top w:val="nil"/>
              <w:left w:val="nil"/>
              <w:bottom w:val="nil"/>
              <w:right w:val="nil"/>
            </w:tcBorders>
            <w:shd w:val="clear" w:color="auto" w:fill="auto"/>
            <w:noWrap/>
            <w:vAlign w:val="bottom"/>
            <w:hideMark/>
          </w:tcPr>
          <w:p w:rsidR="00196A3E" w:rsidRPr="00196A3E" w:rsidRDefault="00196A3E" w:rsidP="00823657">
            <w:pPr>
              <w:jc w:val="center"/>
              <w:rPr>
                <w:rFonts w:eastAsia="Times New Roman" w:cs="Times New Roman"/>
                <w:color w:val="000000"/>
                <w:szCs w:val="24"/>
              </w:rPr>
            </w:pPr>
            <w:r w:rsidRPr="00196A3E">
              <w:rPr>
                <w:rFonts w:eastAsia="Times New Roman" w:cs="Times New Roman"/>
                <w:color w:val="000000"/>
                <w:szCs w:val="24"/>
              </w:rPr>
              <w:t>46</w:t>
            </w:r>
          </w:p>
        </w:tc>
        <w:tc>
          <w:tcPr>
            <w:tcW w:w="1525" w:type="pct"/>
            <w:tcBorders>
              <w:top w:val="nil"/>
              <w:left w:val="nil"/>
              <w:bottom w:val="nil"/>
              <w:right w:val="nil"/>
            </w:tcBorders>
            <w:shd w:val="clear" w:color="auto" w:fill="auto"/>
            <w:noWrap/>
            <w:vAlign w:val="bottom"/>
            <w:hideMark/>
          </w:tcPr>
          <w:p w:rsidR="00196A3E" w:rsidRPr="00196A3E" w:rsidRDefault="00196A3E" w:rsidP="00823657">
            <w:pPr>
              <w:jc w:val="center"/>
              <w:rPr>
                <w:rFonts w:eastAsia="Times New Roman" w:cs="Times New Roman"/>
                <w:color w:val="000000"/>
                <w:szCs w:val="24"/>
              </w:rPr>
            </w:pPr>
            <w:r w:rsidRPr="00196A3E">
              <w:rPr>
                <w:rFonts w:eastAsia="Times New Roman" w:cs="Times New Roman"/>
                <w:color w:val="000000"/>
                <w:szCs w:val="24"/>
              </w:rPr>
              <w:t>27.4</w:t>
            </w:r>
          </w:p>
        </w:tc>
      </w:tr>
      <w:tr w:rsidR="00823657" w:rsidRPr="00196A3E" w:rsidTr="00823657">
        <w:trPr>
          <w:trHeight w:val="300"/>
          <w:jc w:val="center"/>
        </w:trPr>
        <w:tc>
          <w:tcPr>
            <w:tcW w:w="1847" w:type="pct"/>
            <w:tcBorders>
              <w:top w:val="nil"/>
              <w:left w:val="nil"/>
              <w:bottom w:val="nil"/>
              <w:right w:val="nil"/>
            </w:tcBorders>
            <w:shd w:val="clear" w:color="auto" w:fill="auto"/>
            <w:noWrap/>
            <w:vAlign w:val="bottom"/>
            <w:hideMark/>
          </w:tcPr>
          <w:p w:rsidR="00196A3E" w:rsidRPr="00196A3E" w:rsidRDefault="00196A3E" w:rsidP="00823657">
            <w:pPr>
              <w:rPr>
                <w:rFonts w:eastAsia="Times New Roman" w:cs="Times New Roman"/>
                <w:color w:val="000000"/>
                <w:szCs w:val="24"/>
              </w:rPr>
            </w:pPr>
            <w:r w:rsidRPr="00196A3E">
              <w:rPr>
                <w:rFonts w:eastAsia="Times New Roman" w:cs="Times New Roman"/>
                <w:color w:val="000000"/>
                <w:szCs w:val="24"/>
              </w:rPr>
              <w:t>upper lower class</w:t>
            </w:r>
          </w:p>
        </w:tc>
        <w:tc>
          <w:tcPr>
            <w:tcW w:w="1628" w:type="pct"/>
            <w:tcBorders>
              <w:top w:val="nil"/>
              <w:left w:val="nil"/>
              <w:bottom w:val="nil"/>
              <w:right w:val="nil"/>
            </w:tcBorders>
            <w:shd w:val="clear" w:color="auto" w:fill="auto"/>
            <w:noWrap/>
            <w:vAlign w:val="bottom"/>
            <w:hideMark/>
          </w:tcPr>
          <w:p w:rsidR="00196A3E" w:rsidRPr="00196A3E" w:rsidRDefault="00196A3E" w:rsidP="00823657">
            <w:pPr>
              <w:jc w:val="center"/>
              <w:rPr>
                <w:rFonts w:eastAsia="Times New Roman" w:cs="Times New Roman"/>
                <w:color w:val="000000"/>
                <w:szCs w:val="24"/>
              </w:rPr>
            </w:pPr>
            <w:r w:rsidRPr="00196A3E">
              <w:rPr>
                <w:rFonts w:eastAsia="Times New Roman" w:cs="Times New Roman"/>
                <w:color w:val="000000"/>
                <w:szCs w:val="24"/>
              </w:rPr>
              <w:t>31</w:t>
            </w:r>
          </w:p>
        </w:tc>
        <w:tc>
          <w:tcPr>
            <w:tcW w:w="1525" w:type="pct"/>
            <w:tcBorders>
              <w:top w:val="nil"/>
              <w:left w:val="nil"/>
              <w:bottom w:val="nil"/>
              <w:right w:val="nil"/>
            </w:tcBorders>
            <w:shd w:val="clear" w:color="auto" w:fill="auto"/>
            <w:noWrap/>
            <w:vAlign w:val="bottom"/>
            <w:hideMark/>
          </w:tcPr>
          <w:p w:rsidR="00196A3E" w:rsidRPr="00196A3E" w:rsidRDefault="00196A3E" w:rsidP="00823657">
            <w:pPr>
              <w:jc w:val="center"/>
              <w:rPr>
                <w:rFonts w:eastAsia="Times New Roman" w:cs="Times New Roman"/>
                <w:color w:val="000000"/>
                <w:szCs w:val="24"/>
              </w:rPr>
            </w:pPr>
            <w:r w:rsidRPr="00196A3E">
              <w:rPr>
                <w:rFonts w:eastAsia="Times New Roman" w:cs="Times New Roman"/>
                <w:color w:val="000000"/>
                <w:szCs w:val="24"/>
              </w:rPr>
              <w:t>18.5</w:t>
            </w:r>
          </w:p>
        </w:tc>
      </w:tr>
      <w:tr w:rsidR="00823657" w:rsidRPr="00196A3E" w:rsidTr="00823657">
        <w:trPr>
          <w:trHeight w:val="300"/>
          <w:jc w:val="center"/>
        </w:trPr>
        <w:tc>
          <w:tcPr>
            <w:tcW w:w="1847" w:type="pct"/>
            <w:tcBorders>
              <w:top w:val="nil"/>
              <w:left w:val="nil"/>
              <w:right w:val="nil"/>
            </w:tcBorders>
            <w:shd w:val="clear" w:color="auto" w:fill="auto"/>
            <w:noWrap/>
            <w:vAlign w:val="bottom"/>
            <w:hideMark/>
          </w:tcPr>
          <w:p w:rsidR="00196A3E" w:rsidRPr="00196A3E" w:rsidRDefault="00196A3E" w:rsidP="00823657">
            <w:pPr>
              <w:rPr>
                <w:rFonts w:eastAsia="Times New Roman" w:cs="Times New Roman"/>
                <w:color w:val="000000"/>
                <w:szCs w:val="24"/>
              </w:rPr>
            </w:pPr>
            <w:r w:rsidRPr="00196A3E">
              <w:rPr>
                <w:rFonts w:eastAsia="Times New Roman" w:cs="Times New Roman"/>
                <w:color w:val="000000"/>
                <w:szCs w:val="24"/>
              </w:rPr>
              <w:t>lower class</w:t>
            </w:r>
          </w:p>
        </w:tc>
        <w:tc>
          <w:tcPr>
            <w:tcW w:w="1628" w:type="pct"/>
            <w:tcBorders>
              <w:top w:val="nil"/>
              <w:left w:val="nil"/>
              <w:right w:val="nil"/>
            </w:tcBorders>
            <w:shd w:val="clear" w:color="auto" w:fill="auto"/>
            <w:noWrap/>
            <w:vAlign w:val="bottom"/>
            <w:hideMark/>
          </w:tcPr>
          <w:p w:rsidR="00196A3E" w:rsidRPr="00196A3E" w:rsidRDefault="00196A3E" w:rsidP="00823657">
            <w:pPr>
              <w:jc w:val="center"/>
              <w:rPr>
                <w:rFonts w:eastAsia="Times New Roman" w:cs="Times New Roman"/>
                <w:color w:val="000000"/>
                <w:szCs w:val="24"/>
              </w:rPr>
            </w:pPr>
            <w:r w:rsidRPr="00196A3E">
              <w:rPr>
                <w:rFonts w:eastAsia="Times New Roman" w:cs="Times New Roman"/>
                <w:color w:val="000000"/>
                <w:szCs w:val="24"/>
              </w:rPr>
              <w:t>3</w:t>
            </w:r>
          </w:p>
        </w:tc>
        <w:tc>
          <w:tcPr>
            <w:tcW w:w="1525" w:type="pct"/>
            <w:tcBorders>
              <w:top w:val="nil"/>
              <w:left w:val="nil"/>
              <w:right w:val="nil"/>
            </w:tcBorders>
            <w:shd w:val="clear" w:color="auto" w:fill="auto"/>
            <w:noWrap/>
            <w:vAlign w:val="bottom"/>
            <w:hideMark/>
          </w:tcPr>
          <w:p w:rsidR="00196A3E" w:rsidRPr="00196A3E" w:rsidRDefault="00196A3E" w:rsidP="00823657">
            <w:pPr>
              <w:jc w:val="center"/>
              <w:rPr>
                <w:rFonts w:eastAsia="Times New Roman" w:cs="Times New Roman"/>
                <w:color w:val="000000"/>
                <w:szCs w:val="24"/>
              </w:rPr>
            </w:pPr>
            <w:r w:rsidRPr="00196A3E">
              <w:rPr>
                <w:rFonts w:eastAsia="Times New Roman" w:cs="Times New Roman"/>
                <w:color w:val="000000"/>
                <w:szCs w:val="24"/>
              </w:rPr>
              <w:t>1.8</w:t>
            </w:r>
          </w:p>
        </w:tc>
      </w:tr>
      <w:tr w:rsidR="00823657" w:rsidRPr="00196A3E" w:rsidTr="00823657">
        <w:trPr>
          <w:trHeight w:val="300"/>
          <w:jc w:val="center"/>
        </w:trPr>
        <w:tc>
          <w:tcPr>
            <w:tcW w:w="1847" w:type="pct"/>
            <w:tcBorders>
              <w:top w:val="nil"/>
              <w:left w:val="nil"/>
              <w:bottom w:val="single" w:sz="4" w:space="0" w:color="auto"/>
              <w:right w:val="nil"/>
            </w:tcBorders>
            <w:shd w:val="clear" w:color="auto" w:fill="auto"/>
            <w:noWrap/>
            <w:vAlign w:val="bottom"/>
            <w:hideMark/>
          </w:tcPr>
          <w:p w:rsidR="00196A3E" w:rsidRPr="00196A3E" w:rsidRDefault="00196A3E" w:rsidP="00823657">
            <w:pPr>
              <w:rPr>
                <w:rFonts w:eastAsia="Times New Roman" w:cs="Times New Roman"/>
                <w:color w:val="000000"/>
                <w:szCs w:val="24"/>
              </w:rPr>
            </w:pPr>
            <w:r w:rsidRPr="00196A3E">
              <w:rPr>
                <w:rFonts w:eastAsia="Times New Roman" w:cs="Times New Roman"/>
                <w:color w:val="000000"/>
                <w:szCs w:val="24"/>
              </w:rPr>
              <w:t>Total</w:t>
            </w:r>
          </w:p>
        </w:tc>
        <w:tc>
          <w:tcPr>
            <w:tcW w:w="1628" w:type="pct"/>
            <w:tcBorders>
              <w:top w:val="nil"/>
              <w:left w:val="nil"/>
              <w:bottom w:val="single" w:sz="4" w:space="0" w:color="auto"/>
              <w:right w:val="nil"/>
            </w:tcBorders>
            <w:shd w:val="clear" w:color="auto" w:fill="auto"/>
            <w:noWrap/>
            <w:vAlign w:val="bottom"/>
            <w:hideMark/>
          </w:tcPr>
          <w:p w:rsidR="00196A3E" w:rsidRPr="00196A3E" w:rsidRDefault="00196A3E" w:rsidP="00823657">
            <w:pPr>
              <w:jc w:val="center"/>
              <w:rPr>
                <w:rFonts w:eastAsia="Times New Roman" w:cs="Times New Roman"/>
                <w:color w:val="000000"/>
                <w:szCs w:val="24"/>
              </w:rPr>
            </w:pPr>
            <w:r w:rsidRPr="00196A3E">
              <w:rPr>
                <w:rFonts w:eastAsia="Times New Roman" w:cs="Times New Roman"/>
                <w:color w:val="000000"/>
                <w:szCs w:val="24"/>
              </w:rPr>
              <w:t>168</w:t>
            </w:r>
          </w:p>
        </w:tc>
        <w:tc>
          <w:tcPr>
            <w:tcW w:w="1525" w:type="pct"/>
            <w:tcBorders>
              <w:top w:val="nil"/>
              <w:left w:val="nil"/>
              <w:bottom w:val="single" w:sz="4" w:space="0" w:color="auto"/>
              <w:right w:val="nil"/>
            </w:tcBorders>
            <w:shd w:val="clear" w:color="auto" w:fill="auto"/>
            <w:noWrap/>
            <w:vAlign w:val="bottom"/>
            <w:hideMark/>
          </w:tcPr>
          <w:p w:rsidR="00196A3E" w:rsidRPr="00196A3E" w:rsidRDefault="00196A3E" w:rsidP="00823657">
            <w:pPr>
              <w:jc w:val="center"/>
              <w:rPr>
                <w:rFonts w:eastAsia="Times New Roman" w:cs="Times New Roman"/>
                <w:color w:val="000000"/>
                <w:szCs w:val="24"/>
              </w:rPr>
            </w:pPr>
            <w:r w:rsidRPr="00196A3E">
              <w:rPr>
                <w:rFonts w:eastAsia="Times New Roman" w:cs="Times New Roman"/>
                <w:color w:val="000000"/>
                <w:szCs w:val="24"/>
              </w:rPr>
              <w:t>100</w:t>
            </w:r>
          </w:p>
        </w:tc>
      </w:tr>
    </w:tbl>
    <w:p w:rsidR="009F1B97" w:rsidRPr="005E321C" w:rsidRDefault="005E321C" w:rsidP="00823657">
      <w:pPr>
        <w:pStyle w:val="Heading3"/>
        <w:spacing w:after="200"/>
      </w:pPr>
      <w:bookmarkStart w:id="83" w:name="_Toc515972500"/>
      <w:r w:rsidRPr="005E321C">
        <w:t xml:space="preserve">4.1.5     </w:t>
      </w:r>
      <w:r w:rsidR="009F1B97" w:rsidRPr="005E321C">
        <w:t>Type of Family</w:t>
      </w:r>
      <w:bookmarkEnd w:id="83"/>
    </w:p>
    <w:p w:rsidR="009F1B97" w:rsidRPr="00DD3198" w:rsidRDefault="009F1B97" w:rsidP="00823657">
      <w:pPr>
        <w:spacing w:after="200"/>
        <w:rPr>
          <w:rFonts w:cs="Times New Roman"/>
          <w:szCs w:val="24"/>
        </w:rPr>
      </w:pPr>
      <w:r w:rsidRPr="00DD3198">
        <w:rPr>
          <w:rFonts w:cs="Times New Roman"/>
          <w:szCs w:val="24"/>
        </w:rPr>
        <w:t>The study showe</w:t>
      </w:r>
      <w:r w:rsidR="00E142C2">
        <w:rPr>
          <w:rFonts w:cs="Times New Roman"/>
          <w:szCs w:val="24"/>
        </w:rPr>
        <w:t xml:space="preserve">d that 66.7% (112) of the participants </w:t>
      </w:r>
      <w:r w:rsidRPr="00DD3198">
        <w:rPr>
          <w:rFonts w:cs="Times New Roman"/>
          <w:szCs w:val="24"/>
        </w:rPr>
        <w:t>were from sin</w:t>
      </w:r>
      <w:r w:rsidR="00C93B45">
        <w:rPr>
          <w:rFonts w:cs="Times New Roman"/>
          <w:szCs w:val="24"/>
        </w:rPr>
        <w:t>gle family and rest of 33.3%(56)</w:t>
      </w:r>
      <w:r w:rsidRPr="00DD3198">
        <w:rPr>
          <w:rFonts w:cs="Times New Roman"/>
          <w:szCs w:val="24"/>
        </w:rPr>
        <w:t xml:space="preserve"> were from joint </w:t>
      </w:r>
      <w:proofErr w:type="spellStart"/>
      <w:r w:rsidRPr="00DD3198">
        <w:rPr>
          <w:rFonts w:cs="Times New Roman"/>
          <w:szCs w:val="24"/>
        </w:rPr>
        <w:t>family.</w:t>
      </w:r>
      <w:r w:rsidR="009A51A7">
        <w:rPr>
          <w:rFonts w:cs="Times New Roman"/>
          <w:szCs w:val="24"/>
        </w:rPr>
        <w:t>The</w:t>
      </w:r>
      <w:proofErr w:type="spellEnd"/>
      <w:r w:rsidR="009A51A7">
        <w:rPr>
          <w:rFonts w:cs="Times New Roman"/>
          <w:szCs w:val="24"/>
        </w:rPr>
        <w:t xml:space="preserve"> study also showed that 66.7 %(112) of </w:t>
      </w:r>
      <w:proofErr w:type="spellStart"/>
      <w:r w:rsidR="009A51A7">
        <w:rPr>
          <w:rFonts w:cs="Times New Roman"/>
          <w:szCs w:val="24"/>
        </w:rPr>
        <w:t>familes</w:t>
      </w:r>
      <w:proofErr w:type="spellEnd"/>
      <w:r w:rsidR="009A51A7">
        <w:rPr>
          <w:rFonts w:cs="Times New Roman"/>
          <w:szCs w:val="24"/>
        </w:rPr>
        <w:t xml:space="preserve"> had family size greater than 5 and rest 33.3%</w:t>
      </w:r>
      <w:r w:rsidR="009A51A7">
        <w:t xml:space="preserve">(56) of </w:t>
      </w:r>
      <w:proofErr w:type="spellStart"/>
      <w:r w:rsidR="009A51A7">
        <w:t>familes</w:t>
      </w:r>
      <w:proofErr w:type="spellEnd"/>
      <w:r w:rsidR="009A51A7">
        <w:t xml:space="preserve"> had size smaller than 5.</w:t>
      </w:r>
      <w:r w:rsidR="009A51A7" w:rsidRPr="00C37ABB">
        <w:t>Th</w:t>
      </w:r>
      <w:r w:rsidR="009A51A7">
        <w:t xml:space="preserve">e distribution of </w:t>
      </w:r>
      <w:proofErr w:type="gramStart"/>
      <w:r w:rsidR="009A51A7">
        <w:t xml:space="preserve">size </w:t>
      </w:r>
      <w:r w:rsidR="009A51A7" w:rsidRPr="00C37ABB">
        <w:t xml:space="preserve"> </w:t>
      </w:r>
      <w:r w:rsidR="00E142C2">
        <w:t>and</w:t>
      </w:r>
      <w:proofErr w:type="gramEnd"/>
      <w:r w:rsidR="00E142C2">
        <w:t xml:space="preserve"> type of family is shown in T</w:t>
      </w:r>
      <w:r w:rsidR="009A51A7" w:rsidRPr="00C37ABB">
        <w:t>able no</w:t>
      </w:r>
      <w:r w:rsidR="009A51A7">
        <w:t xml:space="preserve"> 4.8.</w:t>
      </w:r>
    </w:p>
    <w:p w:rsidR="009F1B97" w:rsidRPr="00DD3198" w:rsidRDefault="00BE1557" w:rsidP="00823657">
      <w:pPr>
        <w:spacing w:after="200"/>
        <w:rPr>
          <w:rFonts w:cs="Times New Roman"/>
          <w:szCs w:val="24"/>
        </w:rPr>
      </w:pPr>
      <w:r>
        <w:rPr>
          <w:rFonts w:cs="Times New Roman"/>
          <w:b/>
          <w:szCs w:val="24"/>
        </w:rPr>
        <w:t>Table 4.8</w:t>
      </w:r>
      <w:r w:rsidR="009F1B97" w:rsidRPr="00DD3198">
        <w:rPr>
          <w:rFonts w:cs="Times New Roman"/>
          <w:b/>
          <w:szCs w:val="24"/>
        </w:rPr>
        <w:t xml:space="preserve"> </w:t>
      </w:r>
      <w:r w:rsidR="009F1B97" w:rsidRPr="00DD3198">
        <w:rPr>
          <w:rFonts w:cs="Times New Roman"/>
          <w:szCs w:val="24"/>
        </w:rPr>
        <w:t>Distribution of family type and size (n=168)</w:t>
      </w:r>
    </w:p>
    <w:tbl>
      <w:tblPr>
        <w:tblW w:w="3618" w:type="pct"/>
        <w:tblInd w:w="108" w:type="dxa"/>
        <w:tblLook w:val="04A0" w:firstRow="1" w:lastRow="0" w:firstColumn="1" w:lastColumn="0" w:noHBand="0" w:noVBand="1"/>
      </w:tblPr>
      <w:tblGrid>
        <w:gridCol w:w="2553"/>
        <w:gridCol w:w="1985"/>
        <w:gridCol w:w="1984"/>
      </w:tblGrid>
      <w:tr w:rsidR="009F1B97" w:rsidRPr="00DD3198" w:rsidTr="00823657">
        <w:trPr>
          <w:trHeight w:val="312"/>
        </w:trPr>
        <w:tc>
          <w:tcPr>
            <w:tcW w:w="1957" w:type="pct"/>
            <w:tcBorders>
              <w:top w:val="single" w:sz="4" w:space="0" w:color="000000"/>
              <w:left w:val="nil"/>
              <w:bottom w:val="single" w:sz="4" w:space="0" w:color="000000"/>
              <w:right w:val="nil"/>
            </w:tcBorders>
            <w:shd w:val="clear" w:color="auto" w:fill="FFFFFF" w:themeFill="background1"/>
            <w:noWrap/>
            <w:vAlign w:val="bottom"/>
            <w:hideMark/>
          </w:tcPr>
          <w:p w:rsidR="009F1B97" w:rsidRPr="00DD3198" w:rsidRDefault="00AC55C6" w:rsidP="0039222E">
            <w:pPr>
              <w:rPr>
                <w:rFonts w:eastAsia="Times New Roman" w:cs="Times New Roman"/>
                <w:b/>
                <w:bCs/>
                <w:color w:val="000000"/>
                <w:szCs w:val="24"/>
              </w:rPr>
            </w:pPr>
            <w:r>
              <w:rPr>
                <w:rFonts w:eastAsia="Times New Roman" w:cs="Times New Roman"/>
                <w:b/>
                <w:bCs/>
                <w:color w:val="000000"/>
                <w:szCs w:val="24"/>
              </w:rPr>
              <w:t>Factors</w:t>
            </w:r>
          </w:p>
        </w:tc>
        <w:tc>
          <w:tcPr>
            <w:tcW w:w="1522" w:type="pct"/>
            <w:tcBorders>
              <w:top w:val="single" w:sz="4" w:space="0" w:color="000000"/>
              <w:left w:val="nil"/>
              <w:bottom w:val="single" w:sz="4" w:space="0" w:color="000000"/>
              <w:right w:val="nil"/>
            </w:tcBorders>
            <w:shd w:val="clear" w:color="auto" w:fill="FFFFFF" w:themeFill="background1"/>
            <w:noWrap/>
            <w:vAlign w:val="bottom"/>
            <w:hideMark/>
          </w:tcPr>
          <w:p w:rsidR="009F1B97" w:rsidRPr="00DD3198" w:rsidRDefault="009F1B97" w:rsidP="0039222E">
            <w:pPr>
              <w:rPr>
                <w:rFonts w:eastAsia="Times New Roman" w:cs="Times New Roman"/>
                <w:b/>
                <w:bCs/>
                <w:color w:val="000000"/>
                <w:szCs w:val="24"/>
              </w:rPr>
            </w:pPr>
            <w:r w:rsidRPr="00DD3198">
              <w:rPr>
                <w:rFonts w:eastAsia="Times New Roman" w:cs="Times New Roman"/>
                <w:b/>
                <w:bCs/>
                <w:color w:val="000000"/>
                <w:szCs w:val="24"/>
              </w:rPr>
              <w:t>Frequency</w:t>
            </w:r>
          </w:p>
        </w:tc>
        <w:tc>
          <w:tcPr>
            <w:tcW w:w="1521" w:type="pct"/>
            <w:tcBorders>
              <w:top w:val="single" w:sz="4" w:space="0" w:color="000000"/>
              <w:left w:val="nil"/>
              <w:bottom w:val="single" w:sz="4" w:space="0" w:color="000000"/>
              <w:right w:val="nil"/>
            </w:tcBorders>
            <w:shd w:val="clear" w:color="auto" w:fill="FFFFFF" w:themeFill="background1"/>
            <w:noWrap/>
            <w:vAlign w:val="bottom"/>
            <w:hideMark/>
          </w:tcPr>
          <w:p w:rsidR="009F1B97" w:rsidRPr="00DD3198" w:rsidRDefault="009F1B97" w:rsidP="0039222E">
            <w:pPr>
              <w:rPr>
                <w:rFonts w:eastAsia="Times New Roman" w:cs="Times New Roman"/>
                <w:b/>
                <w:bCs/>
                <w:color w:val="000000"/>
                <w:szCs w:val="24"/>
              </w:rPr>
            </w:pPr>
            <w:r w:rsidRPr="00DD3198">
              <w:rPr>
                <w:rFonts w:eastAsia="Times New Roman" w:cs="Times New Roman"/>
                <w:b/>
                <w:bCs/>
                <w:color w:val="000000"/>
                <w:szCs w:val="24"/>
              </w:rPr>
              <w:t>Percent</w:t>
            </w:r>
          </w:p>
        </w:tc>
      </w:tr>
      <w:tr w:rsidR="009F1B97" w:rsidRPr="00DD3198" w:rsidTr="00823657">
        <w:trPr>
          <w:trHeight w:val="328"/>
        </w:trPr>
        <w:tc>
          <w:tcPr>
            <w:tcW w:w="1957" w:type="pct"/>
            <w:tcBorders>
              <w:top w:val="nil"/>
              <w:left w:val="nil"/>
              <w:bottom w:val="nil"/>
              <w:right w:val="nil"/>
            </w:tcBorders>
            <w:shd w:val="clear" w:color="auto" w:fill="FFFFFF" w:themeFill="background1"/>
            <w:noWrap/>
            <w:vAlign w:val="bottom"/>
            <w:hideMark/>
          </w:tcPr>
          <w:p w:rsidR="009F1B97" w:rsidRPr="00DD3198" w:rsidRDefault="009F1B97" w:rsidP="0039222E">
            <w:pPr>
              <w:rPr>
                <w:rFonts w:eastAsia="Times New Roman" w:cs="Times New Roman"/>
                <w:b/>
                <w:bCs/>
                <w:color w:val="000000"/>
                <w:szCs w:val="24"/>
              </w:rPr>
            </w:pPr>
            <w:r w:rsidRPr="00DD3198">
              <w:rPr>
                <w:rFonts w:eastAsia="Times New Roman" w:cs="Times New Roman"/>
                <w:b/>
                <w:bCs/>
                <w:color w:val="000000"/>
                <w:szCs w:val="24"/>
              </w:rPr>
              <w:t>Family Type</w:t>
            </w:r>
          </w:p>
        </w:tc>
        <w:tc>
          <w:tcPr>
            <w:tcW w:w="1522" w:type="pct"/>
            <w:tcBorders>
              <w:top w:val="nil"/>
              <w:left w:val="nil"/>
              <w:bottom w:val="nil"/>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p>
        </w:tc>
        <w:tc>
          <w:tcPr>
            <w:tcW w:w="1521" w:type="pct"/>
            <w:tcBorders>
              <w:top w:val="nil"/>
              <w:left w:val="nil"/>
              <w:bottom w:val="nil"/>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p>
        </w:tc>
      </w:tr>
      <w:tr w:rsidR="009F1B97" w:rsidRPr="00DD3198" w:rsidTr="00823657">
        <w:trPr>
          <w:trHeight w:val="312"/>
        </w:trPr>
        <w:tc>
          <w:tcPr>
            <w:tcW w:w="1957" w:type="pct"/>
            <w:tcBorders>
              <w:top w:val="nil"/>
              <w:left w:val="nil"/>
              <w:bottom w:val="nil"/>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Single</w:t>
            </w:r>
          </w:p>
        </w:tc>
        <w:tc>
          <w:tcPr>
            <w:tcW w:w="1522" w:type="pct"/>
            <w:tcBorders>
              <w:top w:val="nil"/>
              <w:left w:val="nil"/>
              <w:bottom w:val="nil"/>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112</w:t>
            </w:r>
          </w:p>
        </w:tc>
        <w:tc>
          <w:tcPr>
            <w:tcW w:w="1521" w:type="pct"/>
            <w:tcBorders>
              <w:top w:val="nil"/>
              <w:left w:val="nil"/>
              <w:bottom w:val="nil"/>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66.7</w:t>
            </w:r>
          </w:p>
        </w:tc>
      </w:tr>
      <w:tr w:rsidR="009F1B97" w:rsidRPr="00DD3198" w:rsidTr="00823657">
        <w:trPr>
          <w:trHeight w:val="312"/>
        </w:trPr>
        <w:tc>
          <w:tcPr>
            <w:tcW w:w="1957" w:type="pct"/>
            <w:tcBorders>
              <w:top w:val="nil"/>
              <w:left w:val="nil"/>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Joint</w:t>
            </w:r>
          </w:p>
        </w:tc>
        <w:tc>
          <w:tcPr>
            <w:tcW w:w="1522" w:type="pct"/>
            <w:tcBorders>
              <w:top w:val="nil"/>
              <w:left w:val="nil"/>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56</w:t>
            </w:r>
          </w:p>
        </w:tc>
        <w:tc>
          <w:tcPr>
            <w:tcW w:w="1521" w:type="pct"/>
            <w:tcBorders>
              <w:top w:val="nil"/>
              <w:left w:val="nil"/>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33.3</w:t>
            </w:r>
          </w:p>
        </w:tc>
      </w:tr>
      <w:tr w:rsidR="009F1B97" w:rsidRPr="00DD3198" w:rsidTr="00823657">
        <w:trPr>
          <w:trHeight w:val="312"/>
        </w:trPr>
        <w:tc>
          <w:tcPr>
            <w:tcW w:w="1957" w:type="pct"/>
            <w:tcBorders>
              <w:top w:val="nil"/>
              <w:left w:val="nil"/>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Total</w:t>
            </w:r>
          </w:p>
        </w:tc>
        <w:tc>
          <w:tcPr>
            <w:tcW w:w="1522" w:type="pct"/>
            <w:tcBorders>
              <w:top w:val="nil"/>
              <w:left w:val="nil"/>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168</w:t>
            </w:r>
          </w:p>
        </w:tc>
        <w:tc>
          <w:tcPr>
            <w:tcW w:w="1521" w:type="pct"/>
            <w:tcBorders>
              <w:top w:val="nil"/>
              <w:left w:val="nil"/>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100</w:t>
            </w:r>
          </w:p>
        </w:tc>
      </w:tr>
      <w:tr w:rsidR="009F1B97" w:rsidRPr="00DD3198" w:rsidTr="00823657">
        <w:trPr>
          <w:trHeight w:val="328"/>
        </w:trPr>
        <w:tc>
          <w:tcPr>
            <w:tcW w:w="1957" w:type="pct"/>
            <w:tcBorders>
              <w:left w:val="nil"/>
              <w:bottom w:val="nil"/>
              <w:right w:val="nil"/>
            </w:tcBorders>
            <w:shd w:val="clear" w:color="auto" w:fill="FFFFFF" w:themeFill="background1"/>
            <w:noWrap/>
            <w:vAlign w:val="bottom"/>
            <w:hideMark/>
          </w:tcPr>
          <w:p w:rsidR="009F1B97" w:rsidRPr="00DD3198" w:rsidRDefault="009F1B97" w:rsidP="0039222E">
            <w:pPr>
              <w:rPr>
                <w:rFonts w:eastAsia="Times New Roman" w:cs="Times New Roman"/>
                <w:b/>
                <w:bCs/>
                <w:color w:val="000000"/>
                <w:szCs w:val="24"/>
              </w:rPr>
            </w:pPr>
            <w:r w:rsidRPr="00DD3198">
              <w:rPr>
                <w:rFonts w:eastAsia="Times New Roman" w:cs="Times New Roman"/>
                <w:b/>
                <w:bCs/>
                <w:color w:val="000000"/>
                <w:szCs w:val="24"/>
              </w:rPr>
              <w:t>Family Size</w:t>
            </w:r>
          </w:p>
        </w:tc>
        <w:tc>
          <w:tcPr>
            <w:tcW w:w="1522" w:type="pct"/>
            <w:tcBorders>
              <w:left w:val="nil"/>
              <w:bottom w:val="nil"/>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p>
        </w:tc>
        <w:tc>
          <w:tcPr>
            <w:tcW w:w="1521" w:type="pct"/>
            <w:tcBorders>
              <w:left w:val="nil"/>
              <w:bottom w:val="nil"/>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p>
        </w:tc>
      </w:tr>
      <w:tr w:rsidR="009F1B97" w:rsidRPr="00DD3198" w:rsidTr="00823657">
        <w:trPr>
          <w:trHeight w:val="312"/>
        </w:trPr>
        <w:tc>
          <w:tcPr>
            <w:tcW w:w="1957" w:type="pct"/>
            <w:tcBorders>
              <w:top w:val="nil"/>
              <w:left w:val="nil"/>
              <w:bottom w:val="nil"/>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&lt;5</w:t>
            </w:r>
          </w:p>
        </w:tc>
        <w:tc>
          <w:tcPr>
            <w:tcW w:w="1522" w:type="pct"/>
            <w:tcBorders>
              <w:top w:val="nil"/>
              <w:left w:val="nil"/>
              <w:bottom w:val="nil"/>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56</w:t>
            </w:r>
          </w:p>
        </w:tc>
        <w:tc>
          <w:tcPr>
            <w:tcW w:w="1521" w:type="pct"/>
            <w:tcBorders>
              <w:top w:val="nil"/>
              <w:left w:val="nil"/>
              <w:bottom w:val="nil"/>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33.3</w:t>
            </w:r>
          </w:p>
        </w:tc>
      </w:tr>
      <w:tr w:rsidR="009F1B97" w:rsidRPr="00DD3198" w:rsidTr="00823657">
        <w:trPr>
          <w:trHeight w:val="312"/>
        </w:trPr>
        <w:tc>
          <w:tcPr>
            <w:tcW w:w="1957" w:type="pct"/>
            <w:tcBorders>
              <w:top w:val="nil"/>
              <w:left w:val="nil"/>
              <w:bottom w:val="nil"/>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≥5</w:t>
            </w:r>
          </w:p>
        </w:tc>
        <w:tc>
          <w:tcPr>
            <w:tcW w:w="1522" w:type="pct"/>
            <w:tcBorders>
              <w:top w:val="nil"/>
              <w:left w:val="nil"/>
              <w:bottom w:val="nil"/>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112</w:t>
            </w:r>
          </w:p>
        </w:tc>
        <w:tc>
          <w:tcPr>
            <w:tcW w:w="1521" w:type="pct"/>
            <w:tcBorders>
              <w:top w:val="nil"/>
              <w:left w:val="nil"/>
              <w:bottom w:val="nil"/>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66.7</w:t>
            </w:r>
          </w:p>
        </w:tc>
      </w:tr>
      <w:tr w:rsidR="009F1B97" w:rsidRPr="00DD3198" w:rsidTr="00823657">
        <w:trPr>
          <w:trHeight w:val="312"/>
        </w:trPr>
        <w:tc>
          <w:tcPr>
            <w:tcW w:w="1957" w:type="pct"/>
            <w:tcBorders>
              <w:top w:val="nil"/>
              <w:left w:val="nil"/>
              <w:bottom w:val="single" w:sz="4" w:space="0" w:color="000000"/>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Total</w:t>
            </w:r>
          </w:p>
        </w:tc>
        <w:tc>
          <w:tcPr>
            <w:tcW w:w="1522" w:type="pct"/>
            <w:tcBorders>
              <w:top w:val="nil"/>
              <w:left w:val="nil"/>
              <w:bottom w:val="single" w:sz="4" w:space="0" w:color="000000"/>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168</w:t>
            </w:r>
          </w:p>
        </w:tc>
        <w:tc>
          <w:tcPr>
            <w:tcW w:w="1521" w:type="pct"/>
            <w:tcBorders>
              <w:top w:val="nil"/>
              <w:left w:val="nil"/>
              <w:bottom w:val="single" w:sz="4" w:space="0" w:color="000000"/>
              <w:right w:val="nil"/>
            </w:tcBorders>
            <w:shd w:val="clear" w:color="auto" w:fill="FFFFFF" w:themeFill="background1"/>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100</w:t>
            </w:r>
          </w:p>
        </w:tc>
      </w:tr>
    </w:tbl>
    <w:p w:rsidR="009B04A3" w:rsidRPr="009B04A3" w:rsidRDefault="005D54D4" w:rsidP="00823657">
      <w:pPr>
        <w:pStyle w:val="Heading2"/>
        <w:spacing w:after="200"/>
      </w:pPr>
      <w:bookmarkStart w:id="84" w:name="_Toc515972501"/>
      <w:r w:rsidRPr="009B04A3">
        <w:lastRenderedPageBreak/>
        <w:t>4.2</w:t>
      </w:r>
      <w:r w:rsidR="009B04A3" w:rsidRPr="009B04A3">
        <w:t xml:space="preserve">    Anthropometric indices</w:t>
      </w:r>
      <w:bookmarkEnd w:id="84"/>
    </w:p>
    <w:p w:rsidR="005D54D4" w:rsidRPr="009D60F5" w:rsidRDefault="009B04A3" w:rsidP="00823657">
      <w:pPr>
        <w:pStyle w:val="Heading3"/>
        <w:spacing w:after="200"/>
      </w:pPr>
      <w:bookmarkStart w:id="85" w:name="_Toc515972502"/>
      <w:r w:rsidRPr="009D60F5">
        <w:t>4.2.1     BMI</w:t>
      </w:r>
      <w:bookmarkEnd w:id="85"/>
      <w:r w:rsidR="009F1B97" w:rsidRPr="009D60F5">
        <w:t xml:space="preserve">  </w:t>
      </w:r>
    </w:p>
    <w:p w:rsidR="005D54D4" w:rsidRDefault="005D54D4" w:rsidP="00823657">
      <w:pPr>
        <w:spacing w:after="200"/>
      </w:pPr>
      <w:r>
        <w:t xml:space="preserve">The study showed that </w:t>
      </w:r>
      <w:proofErr w:type="gramStart"/>
      <w:r>
        <w:t>14.9%</w:t>
      </w:r>
      <w:proofErr w:type="gramEnd"/>
      <w:r>
        <w:t>(25) participants were underweight, followed by normal- 44.6%(75), overweight-38.7(65) and only few 1.8%(3) were  found as obese.</w:t>
      </w:r>
    </w:p>
    <w:p w:rsidR="005D54D4" w:rsidRDefault="005D54D4" w:rsidP="00823657">
      <w:pPr>
        <w:spacing w:after="200"/>
      </w:pPr>
      <w:r w:rsidRPr="00F51F6C">
        <w:rPr>
          <w:b/>
        </w:rPr>
        <w:t>Table</w:t>
      </w:r>
      <w:r w:rsidR="00F51F6C" w:rsidRPr="00F51F6C">
        <w:rPr>
          <w:b/>
        </w:rPr>
        <w:t xml:space="preserve"> 4.9</w:t>
      </w:r>
      <w:r w:rsidR="00F51F6C">
        <w:t xml:space="preserve"> </w:t>
      </w:r>
      <w:r w:rsidR="00DC18FA">
        <w:t xml:space="preserve">Distribution of participants </w:t>
      </w:r>
      <w:proofErr w:type="gramStart"/>
      <w:r w:rsidR="00DC18FA">
        <w:t>(</w:t>
      </w:r>
      <w:r>
        <w:t xml:space="preserve"> Asian</w:t>
      </w:r>
      <w:proofErr w:type="gramEnd"/>
      <w:r>
        <w:t xml:space="preserve"> BMI criteria</w:t>
      </w:r>
      <w:r w:rsidR="00DC18FA">
        <w:t>)</w:t>
      </w:r>
      <w:r>
        <w:t>(n=168)</w:t>
      </w:r>
    </w:p>
    <w:tbl>
      <w:tblPr>
        <w:tblW w:w="3966" w:type="pct"/>
        <w:tblInd w:w="108" w:type="dxa"/>
        <w:shd w:val="clear" w:color="auto" w:fill="FFFFFF" w:themeFill="background1"/>
        <w:tblLook w:val="04A0" w:firstRow="1" w:lastRow="0" w:firstColumn="1" w:lastColumn="0" w:noHBand="0" w:noVBand="1"/>
      </w:tblPr>
      <w:tblGrid>
        <w:gridCol w:w="2268"/>
        <w:gridCol w:w="2419"/>
        <w:gridCol w:w="2462"/>
      </w:tblGrid>
      <w:tr w:rsidR="005D54D4" w:rsidRPr="00776010" w:rsidTr="00FE0A10">
        <w:trPr>
          <w:trHeight w:val="300"/>
        </w:trPr>
        <w:tc>
          <w:tcPr>
            <w:tcW w:w="1586" w:type="pct"/>
            <w:tcBorders>
              <w:top w:val="single" w:sz="4" w:space="0" w:color="000000"/>
              <w:left w:val="nil"/>
              <w:bottom w:val="single" w:sz="4" w:space="0" w:color="000000"/>
              <w:right w:val="nil"/>
            </w:tcBorders>
            <w:shd w:val="clear" w:color="auto" w:fill="FFFFFF" w:themeFill="background1"/>
            <w:noWrap/>
            <w:vAlign w:val="bottom"/>
            <w:hideMark/>
          </w:tcPr>
          <w:p w:rsidR="005D54D4" w:rsidRPr="00776010" w:rsidRDefault="005D54D4" w:rsidP="009B04A3">
            <w:pPr>
              <w:jc w:val="left"/>
              <w:rPr>
                <w:rFonts w:eastAsia="Times New Roman" w:cs="Times New Roman"/>
                <w:b/>
                <w:bCs/>
                <w:color w:val="000000"/>
                <w:szCs w:val="24"/>
              </w:rPr>
            </w:pPr>
            <w:r w:rsidRPr="00776010">
              <w:rPr>
                <w:rFonts w:eastAsia="Times New Roman" w:cs="Times New Roman"/>
                <w:b/>
                <w:bCs/>
                <w:color w:val="000000"/>
                <w:szCs w:val="24"/>
              </w:rPr>
              <w:t>category</w:t>
            </w:r>
          </w:p>
        </w:tc>
        <w:tc>
          <w:tcPr>
            <w:tcW w:w="1692" w:type="pct"/>
            <w:tcBorders>
              <w:top w:val="single" w:sz="4" w:space="0" w:color="000000"/>
              <w:left w:val="nil"/>
              <w:bottom w:val="single" w:sz="4" w:space="0" w:color="000000"/>
              <w:right w:val="nil"/>
            </w:tcBorders>
            <w:shd w:val="clear" w:color="auto" w:fill="FFFFFF" w:themeFill="background1"/>
            <w:noWrap/>
            <w:vAlign w:val="bottom"/>
            <w:hideMark/>
          </w:tcPr>
          <w:p w:rsidR="005D54D4" w:rsidRPr="00776010" w:rsidRDefault="005D54D4" w:rsidP="009B04A3">
            <w:pPr>
              <w:jc w:val="left"/>
              <w:rPr>
                <w:rFonts w:eastAsia="Times New Roman" w:cs="Times New Roman"/>
                <w:b/>
                <w:bCs/>
                <w:color w:val="000000"/>
                <w:szCs w:val="24"/>
              </w:rPr>
            </w:pPr>
            <w:r w:rsidRPr="00776010">
              <w:rPr>
                <w:rFonts w:eastAsia="Times New Roman" w:cs="Times New Roman"/>
                <w:b/>
                <w:bCs/>
                <w:color w:val="000000"/>
                <w:szCs w:val="24"/>
              </w:rPr>
              <w:t>Frequency</w:t>
            </w:r>
          </w:p>
        </w:tc>
        <w:tc>
          <w:tcPr>
            <w:tcW w:w="1722" w:type="pct"/>
            <w:tcBorders>
              <w:top w:val="single" w:sz="4" w:space="0" w:color="000000"/>
              <w:left w:val="nil"/>
              <w:bottom w:val="single" w:sz="4" w:space="0" w:color="000000"/>
              <w:right w:val="nil"/>
            </w:tcBorders>
            <w:shd w:val="clear" w:color="auto" w:fill="FFFFFF" w:themeFill="background1"/>
            <w:noWrap/>
            <w:vAlign w:val="bottom"/>
            <w:hideMark/>
          </w:tcPr>
          <w:p w:rsidR="005D54D4" w:rsidRPr="00776010" w:rsidRDefault="005D54D4" w:rsidP="009B04A3">
            <w:pPr>
              <w:jc w:val="left"/>
              <w:rPr>
                <w:rFonts w:eastAsia="Times New Roman" w:cs="Times New Roman"/>
                <w:b/>
                <w:bCs/>
                <w:color w:val="000000"/>
                <w:szCs w:val="24"/>
              </w:rPr>
            </w:pPr>
            <w:r w:rsidRPr="00776010">
              <w:rPr>
                <w:rFonts w:eastAsia="Times New Roman" w:cs="Times New Roman"/>
                <w:b/>
                <w:bCs/>
                <w:color w:val="000000"/>
                <w:szCs w:val="24"/>
              </w:rPr>
              <w:t>Percent</w:t>
            </w:r>
          </w:p>
        </w:tc>
      </w:tr>
      <w:tr w:rsidR="005D54D4" w:rsidRPr="00776010" w:rsidTr="00FE0A10">
        <w:trPr>
          <w:trHeight w:val="300"/>
        </w:trPr>
        <w:tc>
          <w:tcPr>
            <w:tcW w:w="1586" w:type="pct"/>
            <w:tcBorders>
              <w:top w:val="nil"/>
              <w:left w:val="nil"/>
              <w:bottom w:val="nil"/>
              <w:right w:val="nil"/>
            </w:tcBorders>
            <w:shd w:val="clear" w:color="auto" w:fill="FFFFFF" w:themeFill="background1"/>
            <w:noWrap/>
            <w:vAlign w:val="bottom"/>
            <w:hideMark/>
          </w:tcPr>
          <w:p w:rsidR="005D54D4" w:rsidRPr="00776010" w:rsidRDefault="005D54D4" w:rsidP="009B04A3">
            <w:pPr>
              <w:jc w:val="left"/>
              <w:rPr>
                <w:rFonts w:eastAsia="Times New Roman" w:cs="Times New Roman"/>
                <w:color w:val="000000"/>
                <w:szCs w:val="24"/>
              </w:rPr>
            </w:pPr>
            <w:r w:rsidRPr="00776010">
              <w:rPr>
                <w:rFonts w:eastAsia="Times New Roman" w:cs="Times New Roman"/>
                <w:color w:val="000000"/>
                <w:szCs w:val="24"/>
              </w:rPr>
              <w:t>underweight</w:t>
            </w:r>
          </w:p>
        </w:tc>
        <w:tc>
          <w:tcPr>
            <w:tcW w:w="1692" w:type="pct"/>
            <w:tcBorders>
              <w:top w:val="nil"/>
              <w:left w:val="nil"/>
              <w:bottom w:val="nil"/>
              <w:right w:val="nil"/>
            </w:tcBorders>
            <w:shd w:val="clear" w:color="auto" w:fill="FFFFFF" w:themeFill="background1"/>
            <w:noWrap/>
            <w:vAlign w:val="bottom"/>
            <w:hideMark/>
          </w:tcPr>
          <w:p w:rsidR="005D54D4" w:rsidRPr="00776010" w:rsidRDefault="005D54D4" w:rsidP="009B04A3">
            <w:pPr>
              <w:rPr>
                <w:rFonts w:eastAsia="Times New Roman" w:cs="Times New Roman"/>
                <w:color w:val="000000"/>
                <w:szCs w:val="24"/>
              </w:rPr>
            </w:pPr>
            <w:r w:rsidRPr="00776010">
              <w:rPr>
                <w:rFonts w:eastAsia="Times New Roman" w:cs="Times New Roman"/>
                <w:color w:val="000000"/>
                <w:szCs w:val="24"/>
              </w:rPr>
              <w:t>25</w:t>
            </w:r>
          </w:p>
        </w:tc>
        <w:tc>
          <w:tcPr>
            <w:tcW w:w="1722" w:type="pct"/>
            <w:tcBorders>
              <w:top w:val="nil"/>
              <w:left w:val="nil"/>
              <w:bottom w:val="nil"/>
              <w:right w:val="nil"/>
            </w:tcBorders>
            <w:shd w:val="clear" w:color="auto" w:fill="FFFFFF" w:themeFill="background1"/>
            <w:noWrap/>
            <w:vAlign w:val="bottom"/>
            <w:hideMark/>
          </w:tcPr>
          <w:p w:rsidR="005D54D4" w:rsidRPr="00776010" w:rsidRDefault="005D54D4" w:rsidP="009B04A3">
            <w:pPr>
              <w:rPr>
                <w:rFonts w:eastAsia="Times New Roman" w:cs="Times New Roman"/>
                <w:color w:val="000000"/>
                <w:szCs w:val="24"/>
              </w:rPr>
            </w:pPr>
            <w:r w:rsidRPr="00776010">
              <w:rPr>
                <w:rFonts w:eastAsia="Times New Roman" w:cs="Times New Roman"/>
                <w:color w:val="000000"/>
                <w:szCs w:val="24"/>
              </w:rPr>
              <w:t>14.9</w:t>
            </w:r>
          </w:p>
        </w:tc>
      </w:tr>
      <w:tr w:rsidR="005D54D4" w:rsidRPr="00776010" w:rsidTr="00FE0A10">
        <w:trPr>
          <w:trHeight w:val="300"/>
        </w:trPr>
        <w:tc>
          <w:tcPr>
            <w:tcW w:w="1586" w:type="pct"/>
            <w:tcBorders>
              <w:top w:val="nil"/>
              <w:left w:val="nil"/>
              <w:bottom w:val="nil"/>
              <w:right w:val="nil"/>
            </w:tcBorders>
            <w:shd w:val="clear" w:color="auto" w:fill="FFFFFF" w:themeFill="background1"/>
            <w:noWrap/>
            <w:vAlign w:val="bottom"/>
            <w:hideMark/>
          </w:tcPr>
          <w:p w:rsidR="005D54D4" w:rsidRPr="00776010" w:rsidRDefault="005D54D4" w:rsidP="009B04A3">
            <w:pPr>
              <w:jc w:val="left"/>
              <w:rPr>
                <w:rFonts w:eastAsia="Times New Roman" w:cs="Times New Roman"/>
                <w:color w:val="000000"/>
                <w:szCs w:val="24"/>
              </w:rPr>
            </w:pPr>
            <w:r w:rsidRPr="00776010">
              <w:rPr>
                <w:rFonts w:eastAsia="Times New Roman" w:cs="Times New Roman"/>
                <w:color w:val="000000"/>
                <w:szCs w:val="24"/>
              </w:rPr>
              <w:t>normal</w:t>
            </w:r>
          </w:p>
        </w:tc>
        <w:tc>
          <w:tcPr>
            <w:tcW w:w="1692" w:type="pct"/>
            <w:tcBorders>
              <w:top w:val="nil"/>
              <w:left w:val="nil"/>
              <w:bottom w:val="nil"/>
              <w:right w:val="nil"/>
            </w:tcBorders>
            <w:shd w:val="clear" w:color="auto" w:fill="FFFFFF" w:themeFill="background1"/>
            <w:noWrap/>
            <w:vAlign w:val="bottom"/>
            <w:hideMark/>
          </w:tcPr>
          <w:p w:rsidR="005D54D4" w:rsidRPr="00776010" w:rsidRDefault="005D54D4" w:rsidP="009B04A3">
            <w:pPr>
              <w:rPr>
                <w:rFonts w:eastAsia="Times New Roman" w:cs="Times New Roman"/>
                <w:color w:val="000000"/>
                <w:szCs w:val="24"/>
              </w:rPr>
            </w:pPr>
            <w:r w:rsidRPr="00776010">
              <w:rPr>
                <w:rFonts w:eastAsia="Times New Roman" w:cs="Times New Roman"/>
                <w:color w:val="000000"/>
                <w:szCs w:val="24"/>
              </w:rPr>
              <w:t>75</w:t>
            </w:r>
          </w:p>
        </w:tc>
        <w:tc>
          <w:tcPr>
            <w:tcW w:w="1722" w:type="pct"/>
            <w:tcBorders>
              <w:top w:val="nil"/>
              <w:left w:val="nil"/>
              <w:bottom w:val="nil"/>
              <w:right w:val="nil"/>
            </w:tcBorders>
            <w:shd w:val="clear" w:color="auto" w:fill="FFFFFF" w:themeFill="background1"/>
            <w:noWrap/>
            <w:vAlign w:val="bottom"/>
            <w:hideMark/>
          </w:tcPr>
          <w:p w:rsidR="005D54D4" w:rsidRPr="00776010" w:rsidRDefault="005D54D4" w:rsidP="009B04A3">
            <w:pPr>
              <w:rPr>
                <w:rFonts w:eastAsia="Times New Roman" w:cs="Times New Roman"/>
                <w:color w:val="000000"/>
                <w:szCs w:val="24"/>
              </w:rPr>
            </w:pPr>
            <w:r w:rsidRPr="00776010">
              <w:rPr>
                <w:rFonts w:eastAsia="Times New Roman" w:cs="Times New Roman"/>
                <w:color w:val="000000"/>
                <w:szCs w:val="24"/>
              </w:rPr>
              <w:t>44.6</w:t>
            </w:r>
          </w:p>
        </w:tc>
      </w:tr>
      <w:tr w:rsidR="005D54D4" w:rsidRPr="00776010" w:rsidTr="00FE0A10">
        <w:trPr>
          <w:trHeight w:val="300"/>
        </w:trPr>
        <w:tc>
          <w:tcPr>
            <w:tcW w:w="1586" w:type="pct"/>
            <w:tcBorders>
              <w:top w:val="nil"/>
              <w:left w:val="nil"/>
              <w:bottom w:val="nil"/>
              <w:right w:val="nil"/>
            </w:tcBorders>
            <w:shd w:val="clear" w:color="auto" w:fill="FFFFFF" w:themeFill="background1"/>
            <w:noWrap/>
            <w:vAlign w:val="bottom"/>
            <w:hideMark/>
          </w:tcPr>
          <w:p w:rsidR="005D54D4" w:rsidRPr="00776010" w:rsidRDefault="005D54D4" w:rsidP="009B04A3">
            <w:pPr>
              <w:jc w:val="left"/>
              <w:rPr>
                <w:rFonts w:eastAsia="Times New Roman" w:cs="Times New Roman"/>
                <w:color w:val="000000"/>
                <w:szCs w:val="24"/>
              </w:rPr>
            </w:pPr>
            <w:r w:rsidRPr="00776010">
              <w:rPr>
                <w:rFonts w:eastAsia="Times New Roman" w:cs="Times New Roman"/>
                <w:color w:val="000000"/>
                <w:szCs w:val="24"/>
              </w:rPr>
              <w:t>overweight</w:t>
            </w:r>
          </w:p>
        </w:tc>
        <w:tc>
          <w:tcPr>
            <w:tcW w:w="1692" w:type="pct"/>
            <w:tcBorders>
              <w:top w:val="nil"/>
              <w:left w:val="nil"/>
              <w:bottom w:val="nil"/>
              <w:right w:val="nil"/>
            </w:tcBorders>
            <w:shd w:val="clear" w:color="auto" w:fill="FFFFFF" w:themeFill="background1"/>
            <w:noWrap/>
            <w:vAlign w:val="bottom"/>
            <w:hideMark/>
          </w:tcPr>
          <w:p w:rsidR="005D54D4" w:rsidRPr="00776010" w:rsidRDefault="005D54D4" w:rsidP="009B04A3">
            <w:pPr>
              <w:rPr>
                <w:rFonts w:eastAsia="Times New Roman" w:cs="Times New Roman"/>
                <w:color w:val="000000"/>
                <w:szCs w:val="24"/>
              </w:rPr>
            </w:pPr>
            <w:r w:rsidRPr="00776010">
              <w:rPr>
                <w:rFonts w:eastAsia="Times New Roman" w:cs="Times New Roman"/>
                <w:color w:val="000000"/>
                <w:szCs w:val="24"/>
              </w:rPr>
              <w:t>65</w:t>
            </w:r>
          </w:p>
        </w:tc>
        <w:tc>
          <w:tcPr>
            <w:tcW w:w="1722" w:type="pct"/>
            <w:tcBorders>
              <w:top w:val="nil"/>
              <w:left w:val="nil"/>
              <w:bottom w:val="nil"/>
              <w:right w:val="nil"/>
            </w:tcBorders>
            <w:shd w:val="clear" w:color="auto" w:fill="FFFFFF" w:themeFill="background1"/>
            <w:noWrap/>
            <w:vAlign w:val="bottom"/>
            <w:hideMark/>
          </w:tcPr>
          <w:p w:rsidR="005D54D4" w:rsidRPr="00776010" w:rsidRDefault="005D54D4" w:rsidP="009B04A3">
            <w:pPr>
              <w:rPr>
                <w:rFonts w:eastAsia="Times New Roman" w:cs="Times New Roman"/>
                <w:color w:val="000000"/>
                <w:szCs w:val="24"/>
              </w:rPr>
            </w:pPr>
            <w:r w:rsidRPr="00776010">
              <w:rPr>
                <w:rFonts w:eastAsia="Times New Roman" w:cs="Times New Roman"/>
                <w:color w:val="000000"/>
                <w:szCs w:val="24"/>
              </w:rPr>
              <w:t>38.7</w:t>
            </w:r>
          </w:p>
        </w:tc>
      </w:tr>
      <w:tr w:rsidR="005D54D4" w:rsidRPr="00776010" w:rsidTr="00FE0A10">
        <w:trPr>
          <w:trHeight w:val="300"/>
        </w:trPr>
        <w:tc>
          <w:tcPr>
            <w:tcW w:w="1586" w:type="pct"/>
            <w:tcBorders>
              <w:top w:val="nil"/>
              <w:left w:val="nil"/>
              <w:bottom w:val="nil"/>
              <w:right w:val="nil"/>
            </w:tcBorders>
            <w:shd w:val="clear" w:color="auto" w:fill="FFFFFF" w:themeFill="background1"/>
            <w:noWrap/>
            <w:vAlign w:val="bottom"/>
            <w:hideMark/>
          </w:tcPr>
          <w:p w:rsidR="005D54D4" w:rsidRPr="00776010" w:rsidRDefault="005D54D4" w:rsidP="009B04A3">
            <w:pPr>
              <w:jc w:val="left"/>
              <w:rPr>
                <w:rFonts w:eastAsia="Times New Roman" w:cs="Times New Roman"/>
                <w:color w:val="000000"/>
                <w:szCs w:val="24"/>
              </w:rPr>
            </w:pPr>
            <w:r w:rsidRPr="00776010">
              <w:rPr>
                <w:rFonts w:eastAsia="Times New Roman" w:cs="Times New Roman"/>
                <w:color w:val="000000"/>
                <w:szCs w:val="24"/>
              </w:rPr>
              <w:t>obese</w:t>
            </w:r>
          </w:p>
        </w:tc>
        <w:tc>
          <w:tcPr>
            <w:tcW w:w="1692" w:type="pct"/>
            <w:tcBorders>
              <w:top w:val="nil"/>
              <w:left w:val="nil"/>
              <w:bottom w:val="nil"/>
              <w:right w:val="nil"/>
            </w:tcBorders>
            <w:shd w:val="clear" w:color="auto" w:fill="FFFFFF" w:themeFill="background1"/>
            <w:noWrap/>
            <w:vAlign w:val="bottom"/>
            <w:hideMark/>
          </w:tcPr>
          <w:p w:rsidR="005D54D4" w:rsidRPr="00776010" w:rsidRDefault="005D54D4" w:rsidP="009B04A3">
            <w:pPr>
              <w:rPr>
                <w:rFonts w:eastAsia="Times New Roman" w:cs="Times New Roman"/>
                <w:color w:val="000000"/>
                <w:szCs w:val="24"/>
              </w:rPr>
            </w:pPr>
            <w:r w:rsidRPr="00776010">
              <w:rPr>
                <w:rFonts w:eastAsia="Times New Roman" w:cs="Times New Roman"/>
                <w:color w:val="000000"/>
                <w:szCs w:val="24"/>
              </w:rPr>
              <w:t>3</w:t>
            </w:r>
          </w:p>
        </w:tc>
        <w:tc>
          <w:tcPr>
            <w:tcW w:w="1722" w:type="pct"/>
            <w:tcBorders>
              <w:top w:val="nil"/>
              <w:left w:val="nil"/>
              <w:bottom w:val="nil"/>
              <w:right w:val="nil"/>
            </w:tcBorders>
            <w:shd w:val="clear" w:color="auto" w:fill="FFFFFF" w:themeFill="background1"/>
            <w:noWrap/>
            <w:vAlign w:val="bottom"/>
            <w:hideMark/>
          </w:tcPr>
          <w:p w:rsidR="005D54D4" w:rsidRPr="00776010" w:rsidRDefault="005D54D4" w:rsidP="009B04A3">
            <w:pPr>
              <w:rPr>
                <w:rFonts w:eastAsia="Times New Roman" w:cs="Times New Roman"/>
                <w:color w:val="000000"/>
                <w:szCs w:val="24"/>
              </w:rPr>
            </w:pPr>
            <w:r w:rsidRPr="00776010">
              <w:rPr>
                <w:rFonts w:eastAsia="Times New Roman" w:cs="Times New Roman"/>
                <w:color w:val="000000"/>
                <w:szCs w:val="24"/>
              </w:rPr>
              <w:t>1.8</w:t>
            </w:r>
          </w:p>
        </w:tc>
      </w:tr>
      <w:tr w:rsidR="005D54D4" w:rsidRPr="00776010" w:rsidTr="00FE0A10">
        <w:trPr>
          <w:trHeight w:val="300"/>
        </w:trPr>
        <w:tc>
          <w:tcPr>
            <w:tcW w:w="1586" w:type="pct"/>
            <w:tcBorders>
              <w:top w:val="nil"/>
              <w:left w:val="nil"/>
              <w:bottom w:val="single" w:sz="4" w:space="0" w:color="000000"/>
              <w:right w:val="nil"/>
            </w:tcBorders>
            <w:shd w:val="clear" w:color="auto" w:fill="FFFFFF" w:themeFill="background1"/>
            <w:noWrap/>
            <w:vAlign w:val="bottom"/>
            <w:hideMark/>
          </w:tcPr>
          <w:p w:rsidR="005D54D4" w:rsidRPr="00776010" w:rsidRDefault="005D54D4" w:rsidP="009B04A3">
            <w:pPr>
              <w:jc w:val="left"/>
              <w:rPr>
                <w:rFonts w:eastAsia="Times New Roman" w:cs="Times New Roman"/>
                <w:color w:val="000000"/>
                <w:szCs w:val="24"/>
              </w:rPr>
            </w:pPr>
            <w:r w:rsidRPr="00776010">
              <w:rPr>
                <w:rFonts w:eastAsia="Times New Roman" w:cs="Times New Roman"/>
                <w:color w:val="000000"/>
                <w:szCs w:val="24"/>
              </w:rPr>
              <w:t>Total</w:t>
            </w:r>
          </w:p>
        </w:tc>
        <w:tc>
          <w:tcPr>
            <w:tcW w:w="1692" w:type="pct"/>
            <w:tcBorders>
              <w:top w:val="nil"/>
              <w:left w:val="nil"/>
              <w:bottom w:val="single" w:sz="4" w:space="0" w:color="000000"/>
              <w:right w:val="nil"/>
            </w:tcBorders>
            <w:shd w:val="clear" w:color="auto" w:fill="FFFFFF" w:themeFill="background1"/>
            <w:noWrap/>
            <w:vAlign w:val="bottom"/>
            <w:hideMark/>
          </w:tcPr>
          <w:p w:rsidR="005D54D4" w:rsidRPr="00776010" w:rsidRDefault="005D54D4" w:rsidP="009B04A3">
            <w:pPr>
              <w:rPr>
                <w:rFonts w:eastAsia="Times New Roman" w:cs="Times New Roman"/>
                <w:color w:val="000000"/>
                <w:szCs w:val="24"/>
              </w:rPr>
            </w:pPr>
            <w:r w:rsidRPr="00776010">
              <w:rPr>
                <w:rFonts w:eastAsia="Times New Roman" w:cs="Times New Roman"/>
                <w:color w:val="000000"/>
                <w:szCs w:val="24"/>
              </w:rPr>
              <w:t>168</w:t>
            </w:r>
          </w:p>
        </w:tc>
        <w:tc>
          <w:tcPr>
            <w:tcW w:w="1722" w:type="pct"/>
            <w:tcBorders>
              <w:top w:val="nil"/>
              <w:left w:val="nil"/>
              <w:bottom w:val="single" w:sz="4" w:space="0" w:color="000000"/>
              <w:right w:val="nil"/>
            </w:tcBorders>
            <w:shd w:val="clear" w:color="auto" w:fill="FFFFFF" w:themeFill="background1"/>
            <w:noWrap/>
            <w:vAlign w:val="bottom"/>
            <w:hideMark/>
          </w:tcPr>
          <w:p w:rsidR="005D54D4" w:rsidRPr="00776010" w:rsidRDefault="005D54D4" w:rsidP="009B04A3">
            <w:pPr>
              <w:rPr>
                <w:rFonts w:eastAsia="Times New Roman" w:cs="Times New Roman"/>
                <w:color w:val="000000"/>
                <w:szCs w:val="24"/>
              </w:rPr>
            </w:pPr>
            <w:r w:rsidRPr="00776010">
              <w:rPr>
                <w:rFonts w:eastAsia="Times New Roman" w:cs="Times New Roman"/>
                <w:color w:val="000000"/>
                <w:szCs w:val="24"/>
              </w:rPr>
              <w:t>100</w:t>
            </w:r>
          </w:p>
        </w:tc>
      </w:tr>
    </w:tbl>
    <w:p w:rsidR="001A7B80" w:rsidRPr="001A7B80" w:rsidRDefault="00840389" w:rsidP="00840389">
      <w:pPr>
        <w:pStyle w:val="Heading3"/>
      </w:pPr>
      <w:bookmarkStart w:id="86" w:name="_Toc515972503"/>
      <w:r>
        <w:t xml:space="preserve">4.2.2     </w:t>
      </w:r>
      <w:r w:rsidR="009B04A3">
        <w:t>WC</w:t>
      </w:r>
      <w:bookmarkEnd w:id="86"/>
      <w:r w:rsidR="00565290" w:rsidRPr="00565290">
        <w:t xml:space="preserve"> </w:t>
      </w:r>
      <w:r w:rsidR="00565290">
        <w:t xml:space="preserve">and WHR </w:t>
      </w:r>
    </w:p>
    <w:p w:rsidR="009B04A3" w:rsidRDefault="001A7B80" w:rsidP="009B04A3">
      <w:r>
        <w:t xml:space="preserve">According to WC, </w:t>
      </w:r>
      <w:proofErr w:type="gramStart"/>
      <w:r>
        <w:t>88.7%</w:t>
      </w:r>
      <w:proofErr w:type="gramEnd"/>
      <w:r>
        <w:t>(149) were found to be normal and remaining 11.3%(19) w</w:t>
      </w:r>
      <w:r w:rsidR="00840389">
        <w:t>ere f</w:t>
      </w:r>
      <w:r w:rsidR="00FE0A10">
        <w:t xml:space="preserve">ound to be abdominal obese and </w:t>
      </w:r>
      <w:r w:rsidR="00840389">
        <w:t xml:space="preserve">according to WHR, 23.2%(39) were normal and </w:t>
      </w:r>
      <w:r w:rsidR="00FE0A10">
        <w:t>76.8%(129) were abdominal obese, which is shown in Table 4.10.</w:t>
      </w:r>
    </w:p>
    <w:p w:rsidR="00840389" w:rsidRDefault="00840389" w:rsidP="009B04A3">
      <w:r w:rsidRPr="00840389">
        <w:rPr>
          <w:b/>
        </w:rPr>
        <w:t>Table 4.10</w:t>
      </w:r>
      <w:r>
        <w:t xml:space="preserve"> Distribut</w:t>
      </w:r>
      <w:r w:rsidR="00565290">
        <w:t xml:space="preserve">ion of participants (WC </w:t>
      </w:r>
      <w:r>
        <w:t>and WHR</w:t>
      </w:r>
      <w:proofErr w:type="gramStart"/>
      <w:r w:rsidR="00565290">
        <w:t>)(</w:t>
      </w:r>
      <w:proofErr w:type="gramEnd"/>
      <w:r w:rsidR="00565290">
        <w:t>n=168)</w:t>
      </w:r>
      <w:r w:rsidR="00565290" w:rsidRPr="00565290">
        <w:t xml:space="preserve"> </w:t>
      </w:r>
    </w:p>
    <w:tbl>
      <w:tblPr>
        <w:tblW w:w="6853" w:type="dxa"/>
        <w:tblInd w:w="93" w:type="dxa"/>
        <w:shd w:val="clear" w:color="auto" w:fill="FFFFFF" w:themeFill="background1"/>
        <w:tblLook w:val="04A0" w:firstRow="1" w:lastRow="0" w:firstColumn="1" w:lastColumn="0" w:noHBand="0" w:noVBand="1"/>
      </w:tblPr>
      <w:tblGrid>
        <w:gridCol w:w="3035"/>
        <w:gridCol w:w="1458"/>
        <w:gridCol w:w="2360"/>
      </w:tblGrid>
      <w:tr w:rsidR="001A7B80" w:rsidRPr="00130B3B" w:rsidTr="00FE0A10">
        <w:trPr>
          <w:trHeight w:val="481"/>
        </w:trPr>
        <w:tc>
          <w:tcPr>
            <w:tcW w:w="3035" w:type="dxa"/>
            <w:tcBorders>
              <w:top w:val="single" w:sz="4" w:space="0" w:color="000000"/>
              <w:left w:val="nil"/>
              <w:bottom w:val="single" w:sz="4" w:space="0" w:color="000000"/>
              <w:right w:val="nil"/>
            </w:tcBorders>
            <w:shd w:val="clear" w:color="auto" w:fill="FFFFFF" w:themeFill="background1"/>
            <w:noWrap/>
            <w:vAlign w:val="bottom"/>
            <w:hideMark/>
          </w:tcPr>
          <w:p w:rsidR="001A7B80" w:rsidRPr="00130B3B" w:rsidRDefault="001A7B80" w:rsidP="00FE0A10">
            <w:pPr>
              <w:spacing w:before="0"/>
              <w:jc w:val="left"/>
              <w:rPr>
                <w:rFonts w:eastAsia="Times New Roman" w:cs="Times New Roman"/>
                <w:b/>
                <w:bCs/>
                <w:color w:val="000000"/>
                <w:szCs w:val="24"/>
              </w:rPr>
            </w:pPr>
            <w:r>
              <w:rPr>
                <w:rFonts w:eastAsia="Times New Roman" w:cs="Times New Roman"/>
                <w:b/>
                <w:bCs/>
                <w:color w:val="000000"/>
                <w:szCs w:val="24"/>
              </w:rPr>
              <w:t>Category</w:t>
            </w:r>
          </w:p>
        </w:tc>
        <w:tc>
          <w:tcPr>
            <w:tcW w:w="1458" w:type="dxa"/>
            <w:tcBorders>
              <w:top w:val="single" w:sz="4" w:space="0" w:color="000000"/>
              <w:left w:val="nil"/>
              <w:bottom w:val="single" w:sz="4" w:space="0" w:color="000000"/>
              <w:right w:val="nil"/>
            </w:tcBorders>
            <w:shd w:val="clear" w:color="auto" w:fill="FFFFFF" w:themeFill="background1"/>
            <w:noWrap/>
            <w:vAlign w:val="bottom"/>
            <w:hideMark/>
          </w:tcPr>
          <w:p w:rsidR="001A7B80" w:rsidRPr="00130B3B" w:rsidRDefault="001A7B80" w:rsidP="00FE0A10">
            <w:pPr>
              <w:spacing w:before="0"/>
              <w:jc w:val="center"/>
              <w:rPr>
                <w:rFonts w:eastAsia="Times New Roman" w:cs="Times New Roman"/>
                <w:b/>
                <w:bCs/>
                <w:color w:val="000000"/>
                <w:szCs w:val="24"/>
              </w:rPr>
            </w:pPr>
            <w:r w:rsidRPr="00130B3B">
              <w:rPr>
                <w:rFonts w:eastAsia="Times New Roman" w:cs="Times New Roman"/>
                <w:b/>
                <w:bCs/>
                <w:color w:val="000000"/>
                <w:szCs w:val="24"/>
              </w:rPr>
              <w:t>Frequency</w:t>
            </w:r>
          </w:p>
        </w:tc>
        <w:tc>
          <w:tcPr>
            <w:tcW w:w="2360" w:type="dxa"/>
            <w:tcBorders>
              <w:top w:val="single" w:sz="4" w:space="0" w:color="000000"/>
              <w:left w:val="nil"/>
              <w:bottom w:val="single" w:sz="4" w:space="0" w:color="000000"/>
              <w:right w:val="nil"/>
            </w:tcBorders>
            <w:shd w:val="clear" w:color="auto" w:fill="FFFFFF" w:themeFill="background1"/>
            <w:noWrap/>
            <w:vAlign w:val="bottom"/>
            <w:hideMark/>
          </w:tcPr>
          <w:p w:rsidR="001A7B80" w:rsidRPr="00130B3B" w:rsidRDefault="001A7B80" w:rsidP="00FE0A10">
            <w:pPr>
              <w:spacing w:before="0"/>
              <w:jc w:val="center"/>
              <w:rPr>
                <w:rFonts w:eastAsia="Times New Roman" w:cs="Times New Roman"/>
                <w:b/>
                <w:bCs/>
                <w:color w:val="000000"/>
                <w:szCs w:val="24"/>
              </w:rPr>
            </w:pPr>
            <w:r w:rsidRPr="00130B3B">
              <w:rPr>
                <w:rFonts w:eastAsia="Times New Roman" w:cs="Times New Roman"/>
                <w:b/>
                <w:bCs/>
                <w:color w:val="000000"/>
                <w:szCs w:val="24"/>
              </w:rPr>
              <w:t>Percent</w:t>
            </w:r>
          </w:p>
        </w:tc>
      </w:tr>
      <w:tr w:rsidR="001A7B80" w:rsidRPr="00130B3B" w:rsidTr="00FE0A10">
        <w:trPr>
          <w:trHeight w:val="481"/>
        </w:trPr>
        <w:tc>
          <w:tcPr>
            <w:tcW w:w="3035" w:type="dxa"/>
            <w:tcBorders>
              <w:top w:val="nil"/>
              <w:left w:val="nil"/>
              <w:bottom w:val="nil"/>
              <w:right w:val="nil"/>
            </w:tcBorders>
            <w:shd w:val="clear" w:color="auto" w:fill="FFFFFF" w:themeFill="background1"/>
            <w:noWrap/>
            <w:vAlign w:val="bottom"/>
          </w:tcPr>
          <w:p w:rsidR="001A7B80" w:rsidRPr="00130B3B" w:rsidRDefault="001A7B80" w:rsidP="00FE0A10">
            <w:pPr>
              <w:spacing w:before="0"/>
              <w:jc w:val="left"/>
              <w:rPr>
                <w:rFonts w:eastAsia="Times New Roman" w:cs="Times New Roman"/>
                <w:color w:val="000000"/>
                <w:szCs w:val="24"/>
              </w:rPr>
            </w:pPr>
            <w:r>
              <w:rPr>
                <w:rFonts w:eastAsia="Times New Roman" w:cs="Times New Roman"/>
                <w:b/>
                <w:bCs/>
                <w:color w:val="000000"/>
                <w:szCs w:val="24"/>
              </w:rPr>
              <w:t>Waist circumference(WC)</w:t>
            </w:r>
          </w:p>
        </w:tc>
        <w:tc>
          <w:tcPr>
            <w:tcW w:w="1458" w:type="dxa"/>
            <w:tcBorders>
              <w:top w:val="nil"/>
              <w:left w:val="nil"/>
              <w:bottom w:val="nil"/>
              <w:right w:val="nil"/>
            </w:tcBorders>
            <w:shd w:val="clear" w:color="auto" w:fill="FFFFFF" w:themeFill="background1"/>
            <w:noWrap/>
            <w:vAlign w:val="bottom"/>
          </w:tcPr>
          <w:p w:rsidR="001A7B80" w:rsidRPr="00130B3B" w:rsidRDefault="001A7B80" w:rsidP="00FE0A10">
            <w:pPr>
              <w:spacing w:before="0"/>
              <w:jc w:val="center"/>
              <w:rPr>
                <w:rFonts w:eastAsia="Times New Roman" w:cs="Times New Roman"/>
                <w:color w:val="000000"/>
                <w:szCs w:val="24"/>
              </w:rPr>
            </w:pPr>
          </w:p>
        </w:tc>
        <w:tc>
          <w:tcPr>
            <w:tcW w:w="2360" w:type="dxa"/>
            <w:tcBorders>
              <w:top w:val="nil"/>
              <w:left w:val="nil"/>
              <w:bottom w:val="nil"/>
              <w:right w:val="nil"/>
            </w:tcBorders>
            <w:shd w:val="clear" w:color="auto" w:fill="FFFFFF" w:themeFill="background1"/>
            <w:noWrap/>
            <w:vAlign w:val="bottom"/>
          </w:tcPr>
          <w:p w:rsidR="001A7B80" w:rsidRPr="00130B3B" w:rsidRDefault="001A7B80" w:rsidP="00FE0A10">
            <w:pPr>
              <w:spacing w:before="0"/>
              <w:jc w:val="center"/>
              <w:rPr>
                <w:rFonts w:eastAsia="Times New Roman" w:cs="Times New Roman"/>
                <w:color w:val="000000"/>
                <w:szCs w:val="24"/>
              </w:rPr>
            </w:pPr>
          </w:p>
        </w:tc>
      </w:tr>
      <w:tr w:rsidR="001A7B80" w:rsidRPr="00130B3B" w:rsidTr="00FE0A10">
        <w:trPr>
          <w:trHeight w:val="481"/>
        </w:trPr>
        <w:tc>
          <w:tcPr>
            <w:tcW w:w="3035" w:type="dxa"/>
            <w:tcBorders>
              <w:top w:val="nil"/>
              <w:left w:val="nil"/>
              <w:bottom w:val="nil"/>
              <w:right w:val="nil"/>
            </w:tcBorders>
            <w:shd w:val="clear" w:color="auto" w:fill="FFFFFF" w:themeFill="background1"/>
            <w:noWrap/>
            <w:vAlign w:val="bottom"/>
            <w:hideMark/>
          </w:tcPr>
          <w:p w:rsidR="001A7B80" w:rsidRPr="00130B3B" w:rsidRDefault="001A7B80" w:rsidP="00FE0A10">
            <w:pPr>
              <w:spacing w:before="0"/>
              <w:jc w:val="left"/>
              <w:rPr>
                <w:rFonts w:eastAsia="Times New Roman" w:cs="Times New Roman"/>
                <w:color w:val="000000"/>
                <w:szCs w:val="24"/>
              </w:rPr>
            </w:pPr>
            <w:r w:rsidRPr="00130B3B">
              <w:rPr>
                <w:rFonts w:eastAsia="Times New Roman" w:cs="Times New Roman"/>
                <w:color w:val="000000"/>
                <w:szCs w:val="24"/>
              </w:rPr>
              <w:t>Normal</w:t>
            </w:r>
          </w:p>
        </w:tc>
        <w:tc>
          <w:tcPr>
            <w:tcW w:w="1458" w:type="dxa"/>
            <w:tcBorders>
              <w:top w:val="nil"/>
              <w:left w:val="nil"/>
              <w:bottom w:val="nil"/>
              <w:right w:val="nil"/>
            </w:tcBorders>
            <w:shd w:val="clear" w:color="auto" w:fill="FFFFFF" w:themeFill="background1"/>
            <w:noWrap/>
            <w:vAlign w:val="bottom"/>
            <w:hideMark/>
          </w:tcPr>
          <w:p w:rsidR="001A7B80" w:rsidRPr="00130B3B" w:rsidRDefault="001A7B80" w:rsidP="00FE0A10">
            <w:pPr>
              <w:spacing w:before="0"/>
              <w:jc w:val="center"/>
              <w:rPr>
                <w:rFonts w:eastAsia="Times New Roman" w:cs="Times New Roman"/>
                <w:color w:val="000000"/>
                <w:szCs w:val="24"/>
              </w:rPr>
            </w:pPr>
            <w:r w:rsidRPr="00130B3B">
              <w:rPr>
                <w:rFonts w:eastAsia="Times New Roman" w:cs="Times New Roman"/>
                <w:color w:val="000000"/>
                <w:szCs w:val="24"/>
              </w:rPr>
              <w:t>149</w:t>
            </w:r>
          </w:p>
        </w:tc>
        <w:tc>
          <w:tcPr>
            <w:tcW w:w="2360" w:type="dxa"/>
            <w:tcBorders>
              <w:top w:val="nil"/>
              <w:left w:val="nil"/>
              <w:bottom w:val="nil"/>
              <w:right w:val="nil"/>
            </w:tcBorders>
            <w:shd w:val="clear" w:color="auto" w:fill="FFFFFF" w:themeFill="background1"/>
            <w:noWrap/>
            <w:vAlign w:val="bottom"/>
            <w:hideMark/>
          </w:tcPr>
          <w:p w:rsidR="001A7B80" w:rsidRPr="00130B3B" w:rsidRDefault="001A7B80" w:rsidP="00FE0A10">
            <w:pPr>
              <w:spacing w:before="0"/>
              <w:jc w:val="center"/>
              <w:rPr>
                <w:rFonts w:eastAsia="Times New Roman" w:cs="Times New Roman"/>
                <w:color w:val="000000"/>
                <w:szCs w:val="24"/>
              </w:rPr>
            </w:pPr>
            <w:r w:rsidRPr="00130B3B">
              <w:rPr>
                <w:rFonts w:eastAsia="Times New Roman" w:cs="Times New Roman"/>
                <w:color w:val="000000"/>
                <w:szCs w:val="24"/>
              </w:rPr>
              <w:t>88.7</w:t>
            </w:r>
          </w:p>
        </w:tc>
      </w:tr>
      <w:tr w:rsidR="001A7B80" w:rsidRPr="00130B3B" w:rsidTr="00FE0A10">
        <w:trPr>
          <w:trHeight w:val="481"/>
        </w:trPr>
        <w:tc>
          <w:tcPr>
            <w:tcW w:w="3035" w:type="dxa"/>
            <w:tcBorders>
              <w:top w:val="nil"/>
              <w:left w:val="nil"/>
              <w:bottom w:val="nil"/>
              <w:right w:val="nil"/>
            </w:tcBorders>
            <w:shd w:val="clear" w:color="auto" w:fill="FFFFFF" w:themeFill="background1"/>
            <w:noWrap/>
            <w:vAlign w:val="bottom"/>
            <w:hideMark/>
          </w:tcPr>
          <w:p w:rsidR="001A7B80" w:rsidRPr="00130B3B" w:rsidRDefault="001A7B80" w:rsidP="00FE0A10">
            <w:pPr>
              <w:spacing w:before="0"/>
              <w:jc w:val="left"/>
              <w:rPr>
                <w:rFonts w:eastAsia="Times New Roman" w:cs="Times New Roman"/>
                <w:color w:val="000000"/>
                <w:szCs w:val="24"/>
              </w:rPr>
            </w:pPr>
            <w:r w:rsidRPr="00130B3B">
              <w:rPr>
                <w:rFonts w:eastAsia="Times New Roman" w:cs="Times New Roman"/>
                <w:color w:val="000000"/>
                <w:szCs w:val="24"/>
              </w:rPr>
              <w:t>Abdominal obese</w:t>
            </w:r>
          </w:p>
        </w:tc>
        <w:tc>
          <w:tcPr>
            <w:tcW w:w="1458" w:type="dxa"/>
            <w:tcBorders>
              <w:top w:val="nil"/>
              <w:left w:val="nil"/>
              <w:bottom w:val="nil"/>
              <w:right w:val="nil"/>
            </w:tcBorders>
            <w:shd w:val="clear" w:color="auto" w:fill="FFFFFF" w:themeFill="background1"/>
            <w:noWrap/>
            <w:vAlign w:val="bottom"/>
            <w:hideMark/>
          </w:tcPr>
          <w:p w:rsidR="001A7B80" w:rsidRPr="00130B3B" w:rsidRDefault="001A7B80" w:rsidP="00FE0A10">
            <w:pPr>
              <w:spacing w:before="0"/>
              <w:jc w:val="center"/>
              <w:rPr>
                <w:rFonts w:eastAsia="Times New Roman" w:cs="Times New Roman"/>
                <w:color w:val="000000"/>
                <w:szCs w:val="24"/>
              </w:rPr>
            </w:pPr>
            <w:r w:rsidRPr="00130B3B">
              <w:rPr>
                <w:rFonts w:eastAsia="Times New Roman" w:cs="Times New Roman"/>
                <w:color w:val="000000"/>
                <w:szCs w:val="24"/>
              </w:rPr>
              <w:t>19</w:t>
            </w:r>
          </w:p>
        </w:tc>
        <w:tc>
          <w:tcPr>
            <w:tcW w:w="2360" w:type="dxa"/>
            <w:tcBorders>
              <w:top w:val="nil"/>
              <w:left w:val="nil"/>
              <w:bottom w:val="nil"/>
              <w:right w:val="nil"/>
            </w:tcBorders>
            <w:shd w:val="clear" w:color="auto" w:fill="FFFFFF" w:themeFill="background1"/>
            <w:noWrap/>
            <w:vAlign w:val="bottom"/>
            <w:hideMark/>
          </w:tcPr>
          <w:p w:rsidR="001A7B80" w:rsidRPr="00130B3B" w:rsidRDefault="001A7B80" w:rsidP="00FE0A10">
            <w:pPr>
              <w:spacing w:before="0"/>
              <w:jc w:val="center"/>
              <w:rPr>
                <w:rFonts w:eastAsia="Times New Roman" w:cs="Times New Roman"/>
                <w:color w:val="000000"/>
                <w:szCs w:val="24"/>
              </w:rPr>
            </w:pPr>
            <w:r w:rsidRPr="00130B3B">
              <w:rPr>
                <w:rFonts w:eastAsia="Times New Roman" w:cs="Times New Roman"/>
                <w:color w:val="000000"/>
                <w:szCs w:val="24"/>
              </w:rPr>
              <w:t>11.3</w:t>
            </w:r>
          </w:p>
        </w:tc>
      </w:tr>
      <w:tr w:rsidR="001A7B80" w:rsidRPr="00130B3B" w:rsidTr="00FE0A10">
        <w:trPr>
          <w:trHeight w:val="559"/>
        </w:trPr>
        <w:tc>
          <w:tcPr>
            <w:tcW w:w="3035" w:type="dxa"/>
            <w:tcBorders>
              <w:top w:val="nil"/>
              <w:left w:val="nil"/>
              <w:bottom w:val="nil"/>
              <w:right w:val="nil"/>
            </w:tcBorders>
            <w:shd w:val="clear" w:color="auto" w:fill="FFFFFF" w:themeFill="background1"/>
            <w:noWrap/>
            <w:vAlign w:val="bottom"/>
            <w:hideMark/>
          </w:tcPr>
          <w:p w:rsidR="001A7B80" w:rsidRPr="00130B3B" w:rsidRDefault="001A7B80" w:rsidP="00FE0A10">
            <w:pPr>
              <w:spacing w:before="0"/>
              <w:jc w:val="left"/>
              <w:rPr>
                <w:rFonts w:eastAsia="Times New Roman" w:cs="Times New Roman"/>
                <w:color w:val="000000"/>
                <w:szCs w:val="24"/>
              </w:rPr>
            </w:pPr>
            <w:r w:rsidRPr="00130B3B">
              <w:rPr>
                <w:rFonts w:eastAsia="Times New Roman" w:cs="Times New Roman"/>
                <w:color w:val="000000"/>
                <w:szCs w:val="24"/>
              </w:rPr>
              <w:t>Total</w:t>
            </w:r>
          </w:p>
        </w:tc>
        <w:tc>
          <w:tcPr>
            <w:tcW w:w="1458" w:type="dxa"/>
            <w:tcBorders>
              <w:top w:val="nil"/>
              <w:left w:val="nil"/>
              <w:bottom w:val="nil"/>
              <w:right w:val="nil"/>
            </w:tcBorders>
            <w:shd w:val="clear" w:color="auto" w:fill="FFFFFF" w:themeFill="background1"/>
            <w:noWrap/>
            <w:vAlign w:val="bottom"/>
            <w:hideMark/>
          </w:tcPr>
          <w:p w:rsidR="001A7B80" w:rsidRPr="00130B3B" w:rsidRDefault="001A7B80" w:rsidP="00FE0A10">
            <w:pPr>
              <w:spacing w:before="0"/>
              <w:jc w:val="center"/>
              <w:rPr>
                <w:rFonts w:eastAsia="Times New Roman" w:cs="Times New Roman"/>
                <w:color w:val="000000"/>
                <w:szCs w:val="24"/>
              </w:rPr>
            </w:pPr>
            <w:r w:rsidRPr="00130B3B">
              <w:rPr>
                <w:rFonts w:eastAsia="Times New Roman" w:cs="Times New Roman"/>
                <w:color w:val="000000"/>
                <w:szCs w:val="24"/>
              </w:rPr>
              <w:t>168</w:t>
            </w:r>
          </w:p>
        </w:tc>
        <w:tc>
          <w:tcPr>
            <w:tcW w:w="2360" w:type="dxa"/>
            <w:tcBorders>
              <w:top w:val="nil"/>
              <w:left w:val="nil"/>
              <w:bottom w:val="nil"/>
              <w:right w:val="nil"/>
            </w:tcBorders>
            <w:shd w:val="clear" w:color="auto" w:fill="FFFFFF" w:themeFill="background1"/>
            <w:noWrap/>
            <w:vAlign w:val="bottom"/>
            <w:hideMark/>
          </w:tcPr>
          <w:p w:rsidR="001A7B80" w:rsidRPr="00130B3B" w:rsidRDefault="001A7B80" w:rsidP="00FE0A10">
            <w:pPr>
              <w:spacing w:before="0"/>
              <w:jc w:val="center"/>
              <w:rPr>
                <w:rFonts w:eastAsia="Times New Roman" w:cs="Times New Roman"/>
                <w:color w:val="000000"/>
                <w:szCs w:val="24"/>
              </w:rPr>
            </w:pPr>
            <w:r w:rsidRPr="00130B3B">
              <w:rPr>
                <w:rFonts w:eastAsia="Times New Roman" w:cs="Times New Roman"/>
                <w:color w:val="000000"/>
                <w:szCs w:val="24"/>
              </w:rPr>
              <w:t>100</w:t>
            </w:r>
          </w:p>
        </w:tc>
      </w:tr>
      <w:tr w:rsidR="001A7B80" w:rsidRPr="00130B3B" w:rsidTr="00FE0A10">
        <w:trPr>
          <w:trHeight w:val="559"/>
        </w:trPr>
        <w:tc>
          <w:tcPr>
            <w:tcW w:w="3035" w:type="dxa"/>
            <w:tcBorders>
              <w:top w:val="nil"/>
              <w:left w:val="nil"/>
              <w:bottom w:val="nil"/>
              <w:right w:val="nil"/>
            </w:tcBorders>
            <w:shd w:val="clear" w:color="auto" w:fill="FFFFFF" w:themeFill="background1"/>
            <w:noWrap/>
            <w:vAlign w:val="bottom"/>
          </w:tcPr>
          <w:p w:rsidR="001A7B80" w:rsidRPr="001A7B80" w:rsidRDefault="001A7B80" w:rsidP="00FE0A10">
            <w:pPr>
              <w:spacing w:before="0"/>
              <w:jc w:val="left"/>
              <w:rPr>
                <w:rFonts w:eastAsia="Times New Roman" w:cs="Times New Roman"/>
                <w:b/>
                <w:color w:val="000000"/>
                <w:szCs w:val="24"/>
              </w:rPr>
            </w:pPr>
            <w:r w:rsidRPr="001A7B80">
              <w:rPr>
                <w:rFonts w:eastAsia="Times New Roman" w:cs="Times New Roman"/>
                <w:b/>
                <w:color w:val="000000"/>
                <w:szCs w:val="24"/>
              </w:rPr>
              <w:t>WHR</w:t>
            </w:r>
          </w:p>
        </w:tc>
        <w:tc>
          <w:tcPr>
            <w:tcW w:w="1458" w:type="dxa"/>
            <w:tcBorders>
              <w:top w:val="nil"/>
              <w:left w:val="nil"/>
              <w:bottom w:val="nil"/>
              <w:right w:val="nil"/>
            </w:tcBorders>
            <w:shd w:val="clear" w:color="auto" w:fill="FFFFFF" w:themeFill="background1"/>
            <w:noWrap/>
            <w:vAlign w:val="bottom"/>
          </w:tcPr>
          <w:p w:rsidR="001A7B80" w:rsidRPr="00130B3B" w:rsidRDefault="001A7B80" w:rsidP="00FE0A10">
            <w:pPr>
              <w:spacing w:before="0"/>
              <w:jc w:val="center"/>
              <w:rPr>
                <w:rFonts w:eastAsia="Times New Roman" w:cs="Times New Roman"/>
                <w:color w:val="000000"/>
                <w:szCs w:val="24"/>
              </w:rPr>
            </w:pPr>
          </w:p>
        </w:tc>
        <w:tc>
          <w:tcPr>
            <w:tcW w:w="2360" w:type="dxa"/>
            <w:tcBorders>
              <w:top w:val="nil"/>
              <w:left w:val="nil"/>
              <w:bottom w:val="nil"/>
              <w:right w:val="nil"/>
            </w:tcBorders>
            <w:shd w:val="clear" w:color="auto" w:fill="FFFFFF" w:themeFill="background1"/>
            <w:noWrap/>
            <w:vAlign w:val="bottom"/>
          </w:tcPr>
          <w:p w:rsidR="001A7B80" w:rsidRPr="00130B3B" w:rsidRDefault="001A7B80" w:rsidP="00FE0A10">
            <w:pPr>
              <w:spacing w:before="0"/>
              <w:jc w:val="center"/>
              <w:rPr>
                <w:rFonts w:eastAsia="Times New Roman" w:cs="Times New Roman"/>
                <w:color w:val="000000"/>
                <w:szCs w:val="24"/>
              </w:rPr>
            </w:pPr>
          </w:p>
        </w:tc>
      </w:tr>
      <w:tr w:rsidR="00840389" w:rsidRPr="00130B3B" w:rsidTr="00FE0A10">
        <w:trPr>
          <w:trHeight w:val="559"/>
        </w:trPr>
        <w:tc>
          <w:tcPr>
            <w:tcW w:w="3035" w:type="dxa"/>
            <w:tcBorders>
              <w:top w:val="nil"/>
              <w:left w:val="nil"/>
              <w:bottom w:val="nil"/>
              <w:right w:val="nil"/>
            </w:tcBorders>
            <w:shd w:val="clear" w:color="auto" w:fill="FFFFFF" w:themeFill="background1"/>
            <w:noWrap/>
            <w:vAlign w:val="center"/>
          </w:tcPr>
          <w:p w:rsidR="00840389" w:rsidRPr="001B3DB5" w:rsidRDefault="00840389" w:rsidP="00FE0A10">
            <w:pPr>
              <w:autoSpaceDE w:val="0"/>
              <w:autoSpaceDN w:val="0"/>
              <w:adjustRightInd w:val="0"/>
              <w:spacing w:before="0"/>
              <w:ind w:right="60"/>
              <w:jc w:val="left"/>
              <w:rPr>
                <w:rFonts w:eastAsiaTheme="minorHAnsi" w:cs="Times New Roman"/>
                <w:szCs w:val="24"/>
              </w:rPr>
            </w:pPr>
            <w:r w:rsidRPr="001B3DB5">
              <w:rPr>
                <w:rFonts w:eastAsiaTheme="minorHAnsi" w:cs="Times New Roman"/>
                <w:szCs w:val="24"/>
              </w:rPr>
              <w:t>Normal or underweight</w:t>
            </w:r>
          </w:p>
        </w:tc>
        <w:tc>
          <w:tcPr>
            <w:tcW w:w="1458" w:type="dxa"/>
            <w:tcBorders>
              <w:top w:val="nil"/>
              <w:left w:val="nil"/>
              <w:bottom w:val="nil"/>
              <w:right w:val="nil"/>
            </w:tcBorders>
            <w:shd w:val="clear" w:color="auto" w:fill="FFFFFF" w:themeFill="background1"/>
            <w:noWrap/>
            <w:vAlign w:val="center"/>
          </w:tcPr>
          <w:p w:rsidR="00840389" w:rsidRPr="001B3DB5" w:rsidRDefault="00840389" w:rsidP="00FE0A10">
            <w:pPr>
              <w:autoSpaceDE w:val="0"/>
              <w:autoSpaceDN w:val="0"/>
              <w:adjustRightInd w:val="0"/>
              <w:spacing w:before="0"/>
              <w:ind w:left="60" w:right="60"/>
              <w:jc w:val="center"/>
              <w:rPr>
                <w:rFonts w:eastAsiaTheme="minorHAnsi" w:cs="Times New Roman"/>
                <w:szCs w:val="24"/>
              </w:rPr>
            </w:pPr>
            <w:r w:rsidRPr="001B3DB5">
              <w:rPr>
                <w:rFonts w:eastAsiaTheme="minorHAnsi" w:cs="Times New Roman"/>
                <w:szCs w:val="24"/>
              </w:rPr>
              <w:t>39</w:t>
            </w:r>
          </w:p>
        </w:tc>
        <w:tc>
          <w:tcPr>
            <w:tcW w:w="2360" w:type="dxa"/>
            <w:tcBorders>
              <w:top w:val="nil"/>
              <w:left w:val="nil"/>
              <w:bottom w:val="nil"/>
              <w:right w:val="nil"/>
            </w:tcBorders>
            <w:shd w:val="clear" w:color="auto" w:fill="FFFFFF" w:themeFill="background1"/>
            <w:noWrap/>
            <w:vAlign w:val="center"/>
          </w:tcPr>
          <w:p w:rsidR="00840389" w:rsidRPr="001B3DB5" w:rsidRDefault="00840389" w:rsidP="00FE0A10">
            <w:pPr>
              <w:autoSpaceDE w:val="0"/>
              <w:autoSpaceDN w:val="0"/>
              <w:adjustRightInd w:val="0"/>
              <w:spacing w:before="0"/>
              <w:ind w:left="60" w:right="60"/>
              <w:jc w:val="center"/>
              <w:rPr>
                <w:rFonts w:eastAsiaTheme="minorHAnsi" w:cs="Times New Roman"/>
                <w:szCs w:val="24"/>
              </w:rPr>
            </w:pPr>
            <w:r w:rsidRPr="001B3DB5">
              <w:rPr>
                <w:rFonts w:eastAsiaTheme="minorHAnsi" w:cs="Times New Roman"/>
                <w:szCs w:val="24"/>
              </w:rPr>
              <w:t>23.2</w:t>
            </w:r>
          </w:p>
        </w:tc>
      </w:tr>
      <w:tr w:rsidR="00840389" w:rsidRPr="00130B3B" w:rsidTr="00FE0A10">
        <w:trPr>
          <w:trHeight w:val="559"/>
        </w:trPr>
        <w:tc>
          <w:tcPr>
            <w:tcW w:w="3035" w:type="dxa"/>
            <w:tcBorders>
              <w:top w:val="nil"/>
              <w:left w:val="nil"/>
              <w:right w:val="nil"/>
            </w:tcBorders>
            <w:shd w:val="clear" w:color="auto" w:fill="FFFFFF" w:themeFill="background1"/>
            <w:noWrap/>
            <w:vAlign w:val="center"/>
          </w:tcPr>
          <w:p w:rsidR="00840389" w:rsidRPr="001B3DB5" w:rsidRDefault="00840389" w:rsidP="00FE0A10">
            <w:pPr>
              <w:autoSpaceDE w:val="0"/>
              <w:autoSpaceDN w:val="0"/>
              <w:adjustRightInd w:val="0"/>
              <w:spacing w:before="0"/>
              <w:ind w:right="60"/>
              <w:jc w:val="left"/>
              <w:rPr>
                <w:rFonts w:eastAsiaTheme="minorHAnsi" w:cs="Times New Roman"/>
                <w:szCs w:val="24"/>
              </w:rPr>
            </w:pPr>
            <w:r w:rsidRPr="001B3DB5">
              <w:rPr>
                <w:rFonts w:eastAsiaTheme="minorHAnsi" w:cs="Times New Roman"/>
                <w:szCs w:val="24"/>
              </w:rPr>
              <w:t>Abdominal obese</w:t>
            </w:r>
          </w:p>
        </w:tc>
        <w:tc>
          <w:tcPr>
            <w:tcW w:w="1458" w:type="dxa"/>
            <w:tcBorders>
              <w:top w:val="nil"/>
              <w:left w:val="nil"/>
              <w:right w:val="nil"/>
            </w:tcBorders>
            <w:shd w:val="clear" w:color="auto" w:fill="FFFFFF" w:themeFill="background1"/>
            <w:noWrap/>
            <w:vAlign w:val="center"/>
          </w:tcPr>
          <w:p w:rsidR="00840389" w:rsidRPr="001B3DB5" w:rsidRDefault="00840389" w:rsidP="00FE0A10">
            <w:pPr>
              <w:autoSpaceDE w:val="0"/>
              <w:autoSpaceDN w:val="0"/>
              <w:adjustRightInd w:val="0"/>
              <w:spacing w:before="0"/>
              <w:ind w:left="60" w:right="60"/>
              <w:jc w:val="center"/>
              <w:rPr>
                <w:rFonts w:eastAsiaTheme="minorHAnsi" w:cs="Times New Roman"/>
                <w:szCs w:val="24"/>
              </w:rPr>
            </w:pPr>
            <w:r w:rsidRPr="001B3DB5">
              <w:rPr>
                <w:rFonts w:eastAsiaTheme="minorHAnsi" w:cs="Times New Roman"/>
                <w:szCs w:val="24"/>
              </w:rPr>
              <w:t>129</w:t>
            </w:r>
          </w:p>
        </w:tc>
        <w:tc>
          <w:tcPr>
            <w:tcW w:w="2360" w:type="dxa"/>
            <w:tcBorders>
              <w:top w:val="nil"/>
              <w:left w:val="nil"/>
              <w:right w:val="nil"/>
            </w:tcBorders>
            <w:shd w:val="clear" w:color="auto" w:fill="FFFFFF" w:themeFill="background1"/>
            <w:noWrap/>
            <w:vAlign w:val="center"/>
          </w:tcPr>
          <w:p w:rsidR="00840389" w:rsidRPr="001B3DB5" w:rsidRDefault="00840389" w:rsidP="00FE0A10">
            <w:pPr>
              <w:autoSpaceDE w:val="0"/>
              <w:autoSpaceDN w:val="0"/>
              <w:adjustRightInd w:val="0"/>
              <w:spacing w:before="0"/>
              <w:ind w:left="60" w:right="60"/>
              <w:jc w:val="center"/>
              <w:rPr>
                <w:rFonts w:eastAsiaTheme="minorHAnsi" w:cs="Times New Roman"/>
                <w:szCs w:val="24"/>
              </w:rPr>
            </w:pPr>
            <w:r w:rsidRPr="001B3DB5">
              <w:rPr>
                <w:rFonts w:eastAsiaTheme="minorHAnsi" w:cs="Times New Roman"/>
                <w:szCs w:val="24"/>
              </w:rPr>
              <w:t>76.8</w:t>
            </w:r>
          </w:p>
        </w:tc>
      </w:tr>
      <w:tr w:rsidR="00840389" w:rsidRPr="00130B3B" w:rsidTr="00FE0A10">
        <w:trPr>
          <w:trHeight w:val="559"/>
        </w:trPr>
        <w:tc>
          <w:tcPr>
            <w:tcW w:w="3035" w:type="dxa"/>
            <w:tcBorders>
              <w:top w:val="nil"/>
              <w:left w:val="nil"/>
              <w:bottom w:val="single" w:sz="4" w:space="0" w:color="000000"/>
              <w:right w:val="nil"/>
            </w:tcBorders>
            <w:shd w:val="clear" w:color="auto" w:fill="FFFFFF" w:themeFill="background1"/>
            <w:noWrap/>
            <w:vAlign w:val="center"/>
          </w:tcPr>
          <w:p w:rsidR="00840389" w:rsidRPr="001B3DB5" w:rsidRDefault="00840389" w:rsidP="00FE0A10">
            <w:pPr>
              <w:autoSpaceDE w:val="0"/>
              <w:autoSpaceDN w:val="0"/>
              <w:adjustRightInd w:val="0"/>
              <w:spacing w:before="0"/>
              <w:ind w:left="60" w:right="60"/>
              <w:jc w:val="left"/>
              <w:rPr>
                <w:rFonts w:eastAsiaTheme="minorHAnsi" w:cs="Times New Roman"/>
                <w:szCs w:val="24"/>
              </w:rPr>
            </w:pPr>
            <w:r w:rsidRPr="001B3DB5">
              <w:rPr>
                <w:rFonts w:eastAsiaTheme="minorHAnsi" w:cs="Times New Roman"/>
                <w:szCs w:val="24"/>
              </w:rPr>
              <w:t>Total</w:t>
            </w:r>
          </w:p>
        </w:tc>
        <w:tc>
          <w:tcPr>
            <w:tcW w:w="1458" w:type="dxa"/>
            <w:tcBorders>
              <w:top w:val="nil"/>
              <w:left w:val="nil"/>
              <w:bottom w:val="single" w:sz="4" w:space="0" w:color="000000"/>
              <w:right w:val="nil"/>
            </w:tcBorders>
            <w:shd w:val="clear" w:color="auto" w:fill="FFFFFF" w:themeFill="background1"/>
            <w:noWrap/>
            <w:vAlign w:val="center"/>
          </w:tcPr>
          <w:p w:rsidR="00840389" w:rsidRPr="001B3DB5" w:rsidRDefault="00840389" w:rsidP="00FE0A10">
            <w:pPr>
              <w:autoSpaceDE w:val="0"/>
              <w:autoSpaceDN w:val="0"/>
              <w:adjustRightInd w:val="0"/>
              <w:spacing w:before="0"/>
              <w:ind w:left="60" w:right="60"/>
              <w:jc w:val="center"/>
              <w:rPr>
                <w:rFonts w:eastAsiaTheme="minorHAnsi" w:cs="Times New Roman"/>
                <w:szCs w:val="24"/>
              </w:rPr>
            </w:pPr>
            <w:r w:rsidRPr="001B3DB5">
              <w:rPr>
                <w:rFonts w:eastAsiaTheme="minorHAnsi" w:cs="Times New Roman"/>
                <w:szCs w:val="24"/>
              </w:rPr>
              <w:t>168</w:t>
            </w:r>
          </w:p>
        </w:tc>
        <w:tc>
          <w:tcPr>
            <w:tcW w:w="2360" w:type="dxa"/>
            <w:tcBorders>
              <w:top w:val="nil"/>
              <w:left w:val="nil"/>
              <w:bottom w:val="single" w:sz="4" w:space="0" w:color="000000"/>
              <w:right w:val="nil"/>
            </w:tcBorders>
            <w:shd w:val="clear" w:color="auto" w:fill="FFFFFF" w:themeFill="background1"/>
            <w:noWrap/>
            <w:vAlign w:val="center"/>
          </w:tcPr>
          <w:p w:rsidR="00840389" w:rsidRPr="001B3DB5" w:rsidRDefault="00840389" w:rsidP="00FE0A10">
            <w:pPr>
              <w:autoSpaceDE w:val="0"/>
              <w:autoSpaceDN w:val="0"/>
              <w:adjustRightInd w:val="0"/>
              <w:spacing w:before="0"/>
              <w:ind w:left="60" w:right="60"/>
              <w:jc w:val="center"/>
              <w:rPr>
                <w:rFonts w:eastAsiaTheme="minorHAnsi" w:cs="Times New Roman"/>
                <w:szCs w:val="24"/>
              </w:rPr>
            </w:pPr>
            <w:r w:rsidRPr="001B3DB5">
              <w:rPr>
                <w:rFonts w:eastAsiaTheme="minorHAnsi" w:cs="Times New Roman"/>
                <w:szCs w:val="24"/>
              </w:rPr>
              <w:t>100.0</w:t>
            </w:r>
          </w:p>
        </w:tc>
      </w:tr>
    </w:tbl>
    <w:p w:rsidR="009F1B97" w:rsidRPr="00DD3198" w:rsidRDefault="005D54D4" w:rsidP="00FE0A10">
      <w:pPr>
        <w:pStyle w:val="Heading2"/>
        <w:spacing w:after="200" w:line="360" w:lineRule="auto"/>
        <w:jc w:val="both"/>
      </w:pPr>
      <w:bookmarkStart w:id="87" w:name="_Toc515972504"/>
      <w:r>
        <w:lastRenderedPageBreak/>
        <w:t xml:space="preserve">4.3     </w:t>
      </w:r>
      <w:r w:rsidR="009F1B97" w:rsidRPr="00DD3198">
        <w:t>Behavioral characteristics</w:t>
      </w:r>
      <w:bookmarkEnd w:id="87"/>
      <w:r w:rsidR="009F1B97" w:rsidRPr="00DD3198">
        <w:tab/>
      </w:r>
    </w:p>
    <w:p w:rsidR="009A3836" w:rsidRDefault="009F1B97" w:rsidP="00FE0A10">
      <w:pPr>
        <w:autoSpaceDE w:val="0"/>
        <w:autoSpaceDN w:val="0"/>
        <w:adjustRightInd w:val="0"/>
        <w:spacing w:after="200"/>
        <w:rPr>
          <w:rFonts w:cs="Times New Roman"/>
          <w:szCs w:val="24"/>
        </w:rPr>
      </w:pPr>
      <w:r w:rsidRPr="00DD3198">
        <w:rPr>
          <w:rFonts w:cs="Times New Roman"/>
          <w:szCs w:val="24"/>
        </w:rPr>
        <w:t>From the s</w:t>
      </w:r>
      <w:r w:rsidR="00DA11DC">
        <w:rPr>
          <w:rFonts w:cs="Times New Roman"/>
          <w:szCs w:val="24"/>
        </w:rPr>
        <w:t>tudy, very few percent of participants</w:t>
      </w:r>
      <w:r w:rsidRPr="00DD3198">
        <w:rPr>
          <w:rFonts w:cs="Times New Roman"/>
          <w:szCs w:val="24"/>
        </w:rPr>
        <w:t xml:space="preserve"> were found to take psychological stress on daily basis.64.3 % of people were found to have stress 2-3 times a week. According to the participant</w:t>
      </w:r>
      <w:r w:rsidR="00DA11DC">
        <w:rPr>
          <w:rFonts w:cs="Times New Roman"/>
          <w:szCs w:val="24"/>
        </w:rPr>
        <w:t>s, 32.7 %</w:t>
      </w:r>
      <w:r w:rsidRPr="00DD3198">
        <w:rPr>
          <w:rFonts w:cs="Times New Roman"/>
          <w:szCs w:val="24"/>
        </w:rPr>
        <w:t xml:space="preserve"> were free of stress. They never took stress. They took everything lightly. More than half of the participants (58.9%) used to sleep betwee</w:t>
      </w:r>
      <w:r w:rsidR="004851EA">
        <w:rPr>
          <w:rFonts w:cs="Times New Roman"/>
          <w:szCs w:val="24"/>
        </w:rPr>
        <w:t>n 7-8 hours daily, 8.3%</w:t>
      </w:r>
      <w:r w:rsidR="00DA11DC">
        <w:rPr>
          <w:rFonts w:cs="Times New Roman"/>
          <w:szCs w:val="24"/>
        </w:rPr>
        <w:t xml:space="preserve"> of</w:t>
      </w:r>
      <w:r w:rsidRPr="00DD3198">
        <w:rPr>
          <w:rFonts w:cs="Times New Roman"/>
          <w:szCs w:val="24"/>
        </w:rPr>
        <w:t xml:space="preserve"> participants were found t</w:t>
      </w:r>
      <w:r w:rsidR="00830E86">
        <w:rPr>
          <w:rFonts w:cs="Times New Roman"/>
          <w:szCs w:val="24"/>
        </w:rPr>
        <w:t>o sleep less than 7 hours daily and n</w:t>
      </w:r>
      <w:r w:rsidRPr="00DD3198">
        <w:rPr>
          <w:rFonts w:cs="Times New Roman"/>
          <w:szCs w:val="24"/>
        </w:rPr>
        <w:t>early one third i.e. 32.7 % were reported to</w:t>
      </w:r>
      <w:r w:rsidR="009A3836">
        <w:rPr>
          <w:rFonts w:cs="Times New Roman"/>
          <w:szCs w:val="24"/>
        </w:rPr>
        <w:t xml:space="preserve"> sleep more than 9 hours </w:t>
      </w:r>
      <w:proofErr w:type="spellStart"/>
      <w:r w:rsidR="009A3836">
        <w:rPr>
          <w:rFonts w:cs="Times New Roman"/>
          <w:szCs w:val="24"/>
        </w:rPr>
        <w:t>daily.</w:t>
      </w:r>
      <w:r w:rsidR="00AC55C6">
        <w:rPr>
          <w:rFonts w:cs="Times New Roman"/>
          <w:szCs w:val="24"/>
        </w:rPr>
        <w:t>The</w:t>
      </w:r>
      <w:proofErr w:type="spellEnd"/>
      <w:r w:rsidR="00AC55C6">
        <w:rPr>
          <w:rFonts w:cs="Times New Roman"/>
          <w:szCs w:val="24"/>
        </w:rPr>
        <w:t xml:space="preserve"> distribution of behavior</w:t>
      </w:r>
      <w:r w:rsidR="00DA11DC">
        <w:rPr>
          <w:rFonts w:cs="Times New Roman"/>
          <w:szCs w:val="24"/>
        </w:rPr>
        <w:t xml:space="preserve">al characteristics is shown in </w:t>
      </w:r>
      <w:r w:rsidR="00396A79">
        <w:rPr>
          <w:rFonts w:cs="Times New Roman"/>
          <w:szCs w:val="24"/>
        </w:rPr>
        <w:t>T</w:t>
      </w:r>
      <w:r w:rsidR="00066C53">
        <w:rPr>
          <w:rFonts w:cs="Times New Roman"/>
          <w:szCs w:val="24"/>
        </w:rPr>
        <w:t>able no. 4.11</w:t>
      </w:r>
      <w:r w:rsidR="00AC55C6">
        <w:rPr>
          <w:rFonts w:cs="Times New Roman"/>
          <w:szCs w:val="24"/>
        </w:rPr>
        <w:t>.</w:t>
      </w:r>
    </w:p>
    <w:p w:rsidR="009F1B97" w:rsidRPr="00DD3198" w:rsidRDefault="00840389" w:rsidP="00FE0A10">
      <w:pPr>
        <w:autoSpaceDE w:val="0"/>
        <w:autoSpaceDN w:val="0"/>
        <w:adjustRightInd w:val="0"/>
        <w:spacing w:after="200"/>
        <w:rPr>
          <w:rFonts w:cs="Times New Roman"/>
          <w:szCs w:val="24"/>
        </w:rPr>
      </w:pPr>
      <w:r>
        <w:rPr>
          <w:rFonts w:cs="Times New Roman"/>
          <w:b/>
          <w:szCs w:val="24"/>
        </w:rPr>
        <w:t>Table 4.11</w:t>
      </w:r>
      <w:r w:rsidR="00557D7C">
        <w:rPr>
          <w:rFonts w:cs="Times New Roman"/>
          <w:b/>
          <w:szCs w:val="24"/>
        </w:rPr>
        <w:t xml:space="preserve"> </w:t>
      </w:r>
      <w:r w:rsidR="009F1B97" w:rsidRPr="00DD3198">
        <w:rPr>
          <w:rFonts w:cs="Times New Roman"/>
          <w:szCs w:val="24"/>
        </w:rPr>
        <w:t xml:space="preserve">Distribution of behavioral </w:t>
      </w:r>
      <w:proofErr w:type="gramStart"/>
      <w:r w:rsidR="009F1B97" w:rsidRPr="00DD3198">
        <w:rPr>
          <w:rFonts w:cs="Times New Roman"/>
          <w:szCs w:val="24"/>
        </w:rPr>
        <w:t>characteristics(</w:t>
      </w:r>
      <w:proofErr w:type="gramEnd"/>
      <w:r w:rsidR="009F1B97" w:rsidRPr="00DD3198">
        <w:rPr>
          <w:rFonts w:cs="Times New Roman"/>
          <w:szCs w:val="24"/>
        </w:rPr>
        <w:t>n=168)</w:t>
      </w:r>
    </w:p>
    <w:tbl>
      <w:tblPr>
        <w:tblW w:w="6265" w:type="dxa"/>
        <w:tblInd w:w="108" w:type="dxa"/>
        <w:tblLook w:val="04A0" w:firstRow="1" w:lastRow="0" w:firstColumn="1" w:lastColumn="0" w:noHBand="0" w:noVBand="1"/>
      </w:tblPr>
      <w:tblGrid>
        <w:gridCol w:w="2835"/>
        <w:gridCol w:w="1843"/>
        <w:gridCol w:w="1587"/>
      </w:tblGrid>
      <w:tr w:rsidR="009F1B97" w:rsidRPr="00DD3198" w:rsidTr="00FE0A10">
        <w:trPr>
          <w:trHeight w:val="308"/>
        </w:trPr>
        <w:tc>
          <w:tcPr>
            <w:tcW w:w="2835" w:type="dxa"/>
            <w:tcBorders>
              <w:top w:val="single" w:sz="4" w:space="0" w:color="000000"/>
              <w:left w:val="nil"/>
              <w:bottom w:val="single" w:sz="4" w:space="0" w:color="000000"/>
              <w:right w:val="nil"/>
            </w:tcBorders>
            <w:shd w:val="clear" w:color="auto" w:fill="auto"/>
            <w:noWrap/>
            <w:vAlign w:val="bottom"/>
            <w:hideMark/>
          </w:tcPr>
          <w:p w:rsidR="009F1B97" w:rsidRPr="00DD3198" w:rsidRDefault="00AC55C6" w:rsidP="00AC55C6">
            <w:pPr>
              <w:rPr>
                <w:rFonts w:eastAsia="Times New Roman" w:cs="Times New Roman"/>
                <w:b/>
                <w:bCs/>
                <w:color w:val="000000"/>
                <w:szCs w:val="24"/>
              </w:rPr>
            </w:pPr>
            <w:r>
              <w:rPr>
                <w:rFonts w:eastAsia="Times New Roman" w:cs="Times New Roman"/>
                <w:b/>
                <w:bCs/>
                <w:color w:val="000000"/>
                <w:szCs w:val="24"/>
              </w:rPr>
              <w:t>Factors</w:t>
            </w:r>
          </w:p>
        </w:tc>
        <w:tc>
          <w:tcPr>
            <w:tcW w:w="1843" w:type="dxa"/>
            <w:tcBorders>
              <w:top w:val="single" w:sz="4" w:space="0" w:color="000000"/>
              <w:left w:val="nil"/>
              <w:bottom w:val="single" w:sz="4" w:space="0" w:color="000000"/>
              <w:right w:val="nil"/>
            </w:tcBorders>
            <w:shd w:val="clear" w:color="auto" w:fill="auto"/>
            <w:noWrap/>
            <w:vAlign w:val="bottom"/>
            <w:hideMark/>
          </w:tcPr>
          <w:p w:rsidR="009F1B97" w:rsidRPr="00DD3198" w:rsidRDefault="009F1B97" w:rsidP="00AC55C6">
            <w:pPr>
              <w:rPr>
                <w:rFonts w:eastAsia="Times New Roman" w:cs="Times New Roman"/>
                <w:b/>
                <w:bCs/>
                <w:color w:val="000000"/>
                <w:szCs w:val="24"/>
              </w:rPr>
            </w:pPr>
            <w:r w:rsidRPr="00DD3198">
              <w:rPr>
                <w:rFonts w:eastAsia="Times New Roman" w:cs="Times New Roman"/>
                <w:b/>
                <w:bCs/>
                <w:color w:val="000000"/>
                <w:szCs w:val="24"/>
              </w:rPr>
              <w:t>Frequency</w:t>
            </w:r>
          </w:p>
        </w:tc>
        <w:tc>
          <w:tcPr>
            <w:tcW w:w="1587" w:type="dxa"/>
            <w:tcBorders>
              <w:top w:val="single" w:sz="4" w:space="0" w:color="000000"/>
              <w:left w:val="nil"/>
              <w:bottom w:val="single" w:sz="4" w:space="0" w:color="000000"/>
              <w:right w:val="nil"/>
            </w:tcBorders>
            <w:shd w:val="clear" w:color="auto" w:fill="auto"/>
            <w:noWrap/>
            <w:vAlign w:val="bottom"/>
            <w:hideMark/>
          </w:tcPr>
          <w:p w:rsidR="009F1B97" w:rsidRPr="00DD3198" w:rsidRDefault="009F1B97" w:rsidP="00AC55C6">
            <w:pPr>
              <w:rPr>
                <w:rFonts w:eastAsia="Times New Roman" w:cs="Times New Roman"/>
                <w:b/>
                <w:bCs/>
                <w:color w:val="000000"/>
                <w:szCs w:val="24"/>
              </w:rPr>
            </w:pPr>
            <w:r w:rsidRPr="00DD3198">
              <w:rPr>
                <w:rFonts w:eastAsia="Times New Roman" w:cs="Times New Roman"/>
                <w:b/>
                <w:bCs/>
                <w:color w:val="000000"/>
                <w:szCs w:val="24"/>
              </w:rPr>
              <w:t>Percent</w:t>
            </w:r>
          </w:p>
        </w:tc>
      </w:tr>
      <w:tr w:rsidR="009F1B97" w:rsidRPr="00DD3198" w:rsidTr="00FE0A10">
        <w:trPr>
          <w:trHeight w:val="308"/>
        </w:trPr>
        <w:tc>
          <w:tcPr>
            <w:tcW w:w="2835"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b/>
                <w:color w:val="000000"/>
                <w:szCs w:val="24"/>
              </w:rPr>
            </w:pPr>
            <w:r w:rsidRPr="00DD3198">
              <w:rPr>
                <w:rFonts w:eastAsia="Times New Roman" w:cs="Times New Roman"/>
                <w:b/>
                <w:color w:val="000000"/>
                <w:szCs w:val="24"/>
              </w:rPr>
              <w:t>Stress</w:t>
            </w:r>
          </w:p>
        </w:tc>
        <w:tc>
          <w:tcPr>
            <w:tcW w:w="1843"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p>
        </w:tc>
        <w:tc>
          <w:tcPr>
            <w:tcW w:w="1587"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p>
        </w:tc>
      </w:tr>
      <w:tr w:rsidR="009F1B97" w:rsidRPr="00DD3198" w:rsidTr="00FE0A10">
        <w:trPr>
          <w:trHeight w:val="308"/>
        </w:trPr>
        <w:tc>
          <w:tcPr>
            <w:tcW w:w="2835"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Daily</w:t>
            </w:r>
          </w:p>
        </w:tc>
        <w:tc>
          <w:tcPr>
            <w:tcW w:w="1843"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5</w:t>
            </w:r>
          </w:p>
        </w:tc>
        <w:tc>
          <w:tcPr>
            <w:tcW w:w="1587"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3</w:t>
            </w:r>
          </w:p>
        </w:tc>
      </w:tr>
      <w:tr w:rsidR="009F1B97" w:rsidRPr="00DD3198" w:rsidTr="00FE0A10">
        <w:trPr>
          <w:trHeight w:val="308"/>
        </w:trPr>
        <w:tc>
          <w:tcPr>
            <w:tcW w:w="2835"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2-3 times a week</w:t>
            </w:r>
          </w:p>
        </w:tc>
        <w:tc>
          <w:tcPr>
            <w:tcW w:w="1843"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108</w:t>
            </w:r>
          </w:p>
        </w:tc>
        <w:tc>
          <w:tcPr>
            <w:tcW w:w="1587"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64.3</w:t>
            </w:r>
          </w:p>
        </w:tc>
      </w:tr>
      <w:tr w:rsidR="009F1B97" w:rsidRPr="00DD3198" w:rsidTr="00FE0A10">
        <w:trPr>
          <w:trHeight w:val="308"/>
        </w:trPr>
        <w:tc>
          <w:tcPr>
            <w:tcW w:w="2835"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Never</w:t>
            </w:r>
          </w:p>
        </w:tc>
        <w:tc>
          <w:tcPr>
            <w:tcW w:w="1843"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55</w:t>
            </w:r>
          </w:p>
        </w:tc>
        <w:tc>
          <w:tcPr>
            <w:tcW w:w="1587"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32.7</w:t>
            </w:r>
          </w:p>
        </w:tc>
      </w:tr>
      <w:tr w:rsidR="004D2A12" w:rsidRPr="00DD3198" w:rsidTr="00FE0A10">
        <w:trPr>
          <w:trHeight w:val="308"/>
        </w:trPr>
        <w:tc>
          <w:tcPr>
            <w:tcW w:w="2835" w:type="dxa"/>
            <w:tcBorders>
              <w:top w:val="nil"/>
              <w:left w:val="nil"/>
              <w:bottom w:val="nil"/>
              <w:right w:val="nil"/>
            </w:tcBorders>
            <w:shd w:val="clear" w:color="auto" w:fill="auto"/>
            <w:noWrap/>
            <w:vAlign w:val="bottom"/>
          </w:tcPr>
          <w:p w:rsidR="004D2A12" w:rsidRPr="00DD3198" w:rsidRDefault="004D2A12" w:rsidP="00AC55C6">
            <w:pPr>
              <w:rPr>
                <w:rFonts w:eastAsia="Times New Roman" w:cs="Times New Roman"/>
                <w:color w:val="000000"/>
                <w:szCs w:val="24"/>
              </w:rPr>
            </w:pPr>
            <w:r>
              <w:rPr>
                <w:rFonts w:eastAsia="Times New Roman" w:cs="Times New Roman"/>
                <w:color w:val="000000"/>
                <w:szCs w:val="24"/>
              </w:rPr>
              <w:t>Total</w:t>
            </w:r>
          </w:p>
        </w:tc>
        <w:tc>
          <w:tcPr>
            <w:tcW w:w="1843" w:type="dxa"/>
            <w:tcBorders>
              <w:top w:val="nil"/>
              <w:left w:val="nil"/>
              <w:bottom w:val="nil"/>
              <w:right w:val="nil"/>
            </w:tcBorders>
            <w:shd w:val="clear" w:color="auto" w:fill="auto"/>
            <w:noWrap/>
            <w:vAlign w:val="bottom"/>
          </w:tcPr>
          <w:p w:rsidR="004D2A12" w:rsidRPr="00DD3198" w:rsidRDefault="004D2A12" w:rsidP="00AC55C6">
            <w:pPr>
              <w:rPr>
                <w:rFonts w:eastAsia="Times New Roman" w:cs="Times New Roman"/>
                <w:color w:val="000000"/>
                <w:szCs w:val="24"/>
              </w:rPr>
            </w:pPr>
            <w:r>
              <w:rPr>
                <w:rFonts w:eastAsia="Times New Roman" w:cs="Times New Roman"/>
                <w:color w:val="000000"/>
                <w:szCs w:val="24"/>
              </w:rPr>
              <w:t>168</w:t>
            </w:r>
          </w:p>
        </w:tc>
        <w:tc>
          <w:tcPr>
            <w:tcW w:w="1587" w:type="dxa"/>
            <w:tcBorders>
              <w:top w:val="nil"/>
              <w:left w:val="nil"/>
              <w:bottom w:val="nil"/>
              <w:right w:val="nil"/>
            </w:tcBorders>
            <w:shd w:val="clear" w:color="auto" w:fill="auto"/>
            <w:noWrap/>
            <w:vAlign w:val="bottom"/>
          </w:tcPr>
          <w:p w:rsidR="004D2A12" w:rsidRPr="00DD3198" w:rsidRDefault="004D2A12" w:rsidP="00AC55C6">
            <w:pPr>
              <w:rPr>
                <w:rFonts w:eastAsia="Times New Roman" w:cs="Times New Roman"/>
                <w:color w:val="000000"/>
                <w:szCs w:val="24"/>
              </w:rPr>
            </w:pPr>
            <w:r>
              <w:rPr>
                <w:rFonts w:eastAsia="Times New Roman" w:cs="Times New Roman"/>
                <w:color w:val="000000"/>
                <w:szCs w:val="24"/>
              </w:rPr>
              <w:t>100</w:t>
            </w:r>
          </w:p>
        </w:tc>
      </w:tr>
      <w:tr w:rsidR="009F1B97" w:rsidRPr="00DD3198" w:rsidTr="00FE0A10">
        <w:trPr>
          <w:trHeight w:val="308"/>
        </w:trPr>
        <w:tc>
          <w:tcPr>
            <w:tcW w:w="2835"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b/>
                <w:color w:val="000000"/>
                <w:szCs w:val="24"/>
              </w:rPr>
            </w:pPr>
            <w:r w:rsidRPr="00DD3198">
              <w:rPr>
                <w:rFonts w:eastAsia="Times New Roman" w:cs="Times New Roman"/>
                <w:b/>
                <w:color w:val="000000"/>
                <w:szCs w:val="24"/>
              </w:rPr>
              <w:t>Sleeping Hours</w:t>
            </w:r>
          </w:p>
        </w:tc>
        <w:tc>
          <w:tcPr>
            <w:tcW w:w="1843"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p>
        </w:tc>
        <w:tc>
          <w:tcPr>
            <w:tcW w:w="1587"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p>
        </w:tc>
      </w:tr>
      <w:tr w:rsidR="009F1B97" w:rsidRPr="00DD3198" w:rsidTr="00FE0A10">
        <w:trPr>
          <w:trHeight w:val="308"/>
        </w:trPr>
        <w:tc>
          <w:tcPr>
            <w:tcW w:w="2835"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 xml:space="preserve">&lt;7 </w:t>
            </w:r>
            <w:proofErr w:type="spellStart"/>
            <w:r w:rsidRPr="00DD3198">
              <w:rPr>
                <w:rFonts w:eastAsia="Times New Roman" w:cs="Times New Roman"/>
                <w:color w:val="000000"/>
                <w:szCs w:val="24"/>
              </w:rPr>
              <w:t>hrs</w:t>
            </w:r>
            <w:proofErr w:type="spellEnd"/>
          </w:p>
        </w:tc>
        <w:tc>
          <w:tcPr>
            <w:tcW w:w="1843"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14</w:t>
            </w:r>
          </w:p>
        </w:tc>
        <w:tc>
          <w:tcPr>
            <w:tcW w:w="1587"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8.3</w:t>
            </w:r>
          </w:p>
        </w:tc>
      </w:tr>
      <w:tr w:rsidR="009F1B97" w:rsidRPr="00DD3198" w:rsidTr="00FE0A10">
        <w:trPr>
          <w:trHeight w:val="308"/>
        </w:trPr>
        <w:tc>
          <w:tcPr>
            <w:tcW w:w="2835"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 xml:space="preserve">7-8 </w:t>
            </w:r>
            <w:proofErr w:type="spellStart"/>
            <w:r w:rsidRPr="00DD3198">
              <w:rPr>
                <w:rFonts w:eastAsia="Times New Roman" w:cs="Times New Roman"/>
                <w:color w:val="000000"/>
                <w:szCs w:val="24"/>
              </w:rPr>
              <w:t>hrs</w:t>
            </w:r>
            <w:proofErr w:type="spellEnd"/>
          </w:p>
        </w:tc>
        <w:tc>
          <w:tcPr>
            <w:tcW w:w="1843"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99</w:t>
            </w:r>
          </w:p>
        </w:tc>
        <w:tc>
          <w:tcPr>
            <w:tcW w:w="1587"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58.9</w:t>
            </w:r>
          </w:p>
        </w:tc>
      </w:tr>
      <w:tr w:rsidR="009F1B97" w:rsidRPr="00DD3198" w:rsidTr="00FE0A10">
        <w:trPr>
          <w:trHeight w:val="308"/>
        </w:trPr>
        <w:tc>
          <w:tcPr>
            <w:tcW w:w="2835"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 xml:space="preserve">≥9 </w:t>
            </w:r>
            <w:proofErr w:type="spellStart"/>
            <w:r w:rsidRPr="00DD3198">
              <w:rPr>
                <w:rFonts w:eastAsia="Times New Roman" w:cs="Times New Roman"/>
                <w:color w:val="000000"/>
                <w:szCs w:val="24"/>
              </w:rPr>
              <w:t>hrs</w:t>
            </w:r>
            <w:proofErr w:type="spellEnd"/>
          </w:p>
        </w:tc>
        <w:tc>
          <w:tcPr>
            <w:tcW w:w="1843"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55</w:t>
            </w:r>
          </w:p>
        </w:tc>
        <w:tc>
          <w:tcPr>
            <w:tcW w:w="1587" w:type="dxa"/>
            <w:tcBorders>
              <w:top w:val="nil"/>
              <w:left w:val="nil"/>
              <w:bottom w:val="nil"/>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32.7</w:t>
            </w:r>
          </w:p>
        </w:tc>
      </w:tr>
      <w:tr w:rsidR="009F1B97" w:rsidRPr="00DD3198" w:rsidTr="00FE0A10">
        <w:trPr>
          <w:trHeight w:val="374"/>
        </w:trPr>
        <w:tc>
          <w:tcPr>
            <w:tcW w:w="2835" w:type="dxa"/>
            <w:tcBorders>
              <w:top w:val="nil"/>
              <w:left w:val="nil"/>
              <w:bottom w:val="single" w:sz="4" w:space="0" w:color="000000"/>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Total</w:t>
            </w:r>
          </w:p>
        </w:tc>
        <w:tc>
          <w:tcPr>
            <w:tcW w:w="1843" w:type="dxa"/>
            <w:tcBorders>
              <w:top w:val="nil"/>
              <w:left w:val="nil"/>
              <w:bottom w:val="single" w:sz="4" w:space="0" w:color="000000"/>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168</w:t>
            </w:r>
          </w:p>
        </w:tc>
        <w:tc>
          <w:tcPr>
            <w:tcW w:w="1587" w:type="dxa"/>
            <w:tcBorders>
              <w:top w:val="nil"/>
              <w:left w:val="nil"/>
              <w:bottom w:val="single" w:sz="4" w:space="0" w:color="000000"/>
              <w:right w:val="nil"/>
            </w:tcBorders>
            <w:shd w:val="clear" w:color="auto" w:fill="auto"/>
            <w:noWrap/>
            <w:vAlign w:val="bottom"/>
            <w:hideMark/>
          </w:tcPr>
          <w:p w:rsidR="009F1B97" w:rsidRPr="00DD3198" w:rsidRDefault="009F1B97" w:rsidP="00AC55C6">
            <w:pPr>
              <w:rPr>
                <w:rFonts w:eastAsia="Times New Roman" w:cs="Times New Roman"/>
                <w:color w:val="000000"/>
                <w:szCs w:val="24"/>
              </w:rPr>
            </w:pPr>
            <w:r w:rsidRPr="00DD3198">
              <w:rPr>
                <w:rFonts w:eastAsia="Times New Roman" w:cs="Times New Roman"/>
                <w:color w:val="000000"/>
                <w:szCs w:val="24"/>
              </w:rPr>
              <w:t>100</w:t>
            </w:r>
          </w:p>
        </w:tc>
      </w:tr>
    </w:tbl>
    <w:p w:rsidR="009F1B97" w:rsidRPr="00DD3198" w:rsidRDefault="00F51F6C" w:rsidP="00FE0A10">
      <w:pPr>
        <w:pStyle w:val="Heading2"/>
        <w:spacing w:after="200" w:line="360" w:lineRule="auto"/>
      </w:pPr>
      <w:bookmarkStart w:id="88" w:name="_Toc515972505"/>
      <w:r>
        <w:t>4.4</w:t>
      </w:r>
      <w:r w:rsidR="00312261">
        <w:t xml:space="preserve">     </w:t>
      </w:r>
      <w:r w:rsidR="009F1B97" w:rsidRPr="00DD3198">
        <w:t>Physical activities</w:t>
      </w:r>
      <w:bookmarkEnd w:id="88"/>
    </w:p>
    <w:p w:rsidR="009F1B97" w:rsidRPr="00DD3198" w:rsidRDefault="009F1B97" w:rsidP="00FE0A10">
      <w:pPr>
        <w:tabs>
          <w:tab w:val="left" w:pos="3890"/>
        </w:tabs>
        <w:spacing w:after="200"/>
        <w:rPr>
          <w:rFonts w:cs="Times New Roman"/>
          <w:szCs w:val="24"/>
        </w:rPr>
      </w:pPr>
      <w:r w:rsidRPr="00DD3198">
        <w:rPr>
          <w:rFonts w:cs="Times New Roman"/>
          <w:szCs w:val="24"/>
        </w:rPr>
        <w:t xml:space="preserve">Short IPAQ questionnaire was used in order to assess the physical activity level. Subjects were categorized to do low, moderate and vigorous physical activity. Most of the participants were found to do high physical activity i.e. 65.5% (110). As study participants were from rural area, most of participants were found to be involved in  </w:t>
      </w:r>
      <w:proofErr w:type="spellStart"/>
      <w:r w:rsidRPr="00DD3198">
        <w:rPr>
          <w:rFonts w:cs="Times New Roman"/>
          <w:szCs w:val="24"/>
        </w:rPr>
        <w:t>plaughing</w:t>
      </w:r>
      <w:proofErr w:type="spellEnd"/>
      <w:r w:rsidRPr="00DD3198">
        <w:rPr>
          <w:rFonts w:cs="Times New Roman"/>
          <w:szCs w:val="24"/>
        </w:rPr>
        <w:t xml:space="preserve"> fields,, </w:t>
      </w:r>
      <w:r w:rsidRPr="00DD3198">
        <w:rPr>
          <w:rFonts w:cs="Times New Roman"/>
          <w:szCs w:val="24"/>
        </w:rPr>
        <w:lastRenderedPageBreak/>
        <w:t>cattle rearing, walking, cycling, cooking, cleaning, firewood coll</w:t>
      </w:r>
      <w:r w:rsidR="00B51B67">
        <w:rPr>
          <w:rFonts w:cs="Times New Roman"/>
          <w:szCs w:val="24"/>
        </w:rPr>
        <w:t xml:space="preserve">ecting </w:t>
      </w:r>
      <w:proofErr w:type="spellStart"/>
      <w:r w:rsidR="00B51B67">
        <w:rPr>
          <w:rFonts w:cs="Times New Roman"/>
          <w:szCs w:val="24"/>
        </w:rPr>
        <w:t>etc</w:t>
      </w:r>
      <w:proofErr w:type="spellEnd"/>
      <w:r w:rsidR="00B51B67">
        <w:rPr>
          <w:rFonts w:cs="Times New Roman"/>
          <w:szCs w:val="24"/>
        </w:rPr>
        <w:t xml:space="preserve">, </w:t>
      </w:r>
      <w:r w:rsidRPr="00DD3198">
        <w:rPr>
          <w:rFonts w:cs="Times New Roman"/>
          <w:szCs w:val="24"/>
        </w:rPr>
        <w:t>daily for several hours, they were tend to do high physical activity. Only</w:t>
      </w:r>
      <w:r w:rsidR="00B51B67">
        <w:rPr>
          <w:rFonts w:cs="Times New Roman"/>
          <w:szCs w:val="24"/>
        </w:rPr>
        <w:t xml:space="preserve"> </w:t>
      </w:r>
      <w:r w:rsidRPr="00DD3198">
        <w:rPr>
          <w:rFonts w:cs="Times New Roman"/>
          <w:szCs w:val="24"/>
        </w:rPr>
        <w:t>7.1% (12) participants were found to do low physical acti</w:t>
      </w:r>
      <w:r w:rsidR="00B51B67">
        <w:rPr>
          <w:rFonts w:cs="Times New Roman"/>
          <w:szCs w:val="24"/>
        </w:rPr>
        <w:t>vity</w:t>
      </w:r>
      <w:r w:rsidRPr="00DD3198">
        <w:rPr>
          <w:rFonts w:cs="Times New Roman"/>
          <w:szCs w:val="24"/>
        </w:rPr>
        <w:t>. 27.4 % of participants were found involving in moderate physical activities in my survey area. Similarly it was found that 82.7% (139) had adequate physical activity (≥1500mins/week) while only 17.3% (29) performed inadequate physical activity (&lt; 1500mins/week).</w:t>
      </w:r>
      <w:r w:rsidR="00F94257">
        <w:rPr>
          <w:rFonts w:cs="Times New Roman"/>
          <w:szCs w:val="24"/>
        </w:rPr>
        <w:t xml:space="preserve"> The distribution of phys</w:t>
      </w:r>
      <w:r w:rsidR="003F404A">
        <w:rPr>
          <w:rFonts w:cs="Times New Roman"/>
          <w:szCs w:val="24"/>
        </w:rPr>
        <w:t xml:space="preserve">ical activities is shown in </w:t>
      </w:r>
      <w:r w:rsidR="00396A79">
        <w:rPr>
          <w:rFonts w:cs="Times New Roman"/>
          <w:szCs w:val="24"/>
        </w:rPr>
        <w:t>T</w:t>
      </w:r>
      <w:r w:rsidR="00EA7960">
        <w:rPr>
          <w:rFonts w:cs="Times New Roman"/>
          <w:szCs w:val="24"/>
        </w:rPr>
        <w:t>able no.4.12</w:t>
      </w:r>
      <w:r w:rsidR="00F94257">
        <w:rPr>
          <w:rFonts w:cs="Times New Roman"/>
          <w:szCs w:val="24"/>
        </w:rPr>
        <w:t>.</w:t>
      </w:r>
    </w:p>
    <w:p w:rsidR="009F1B97" w:rsidRPr="00DD3198" w:rsidRDefault="009D60F5" w:rsidP="00FE0A10">
      <w:pPr>
        <w:tabs>
          <w:tab w:val="left" w:pos="3890"/>
        </w:tabs>
        <w:spacing w:after="200"/>
        <w:rPr>
          <w:rFonts w:cs="Times New Roman"/>
          <w:szCs w:val="24"/>
        </w:rPr>
      </w:pPr>
      <w:r>
        <w:rPr>
          <w:rFonts w:cs="Times New Roman"/>
          <w:b/>
          <w:szCs w:val="24"/>
        </w:rPr>
        <w:t xml:space="preserve">Table 4.12 </w:t>
      </w:r>
      <w:r w:rsidR="009F1B97" w:rsidRPr="00DD3198">
        <w:rPr>
          <w:rFonts w:cs="Times New Roman"/>
          <w:szCs w:val="24"/>
        </w:rPr>
        <w:t>Distribution of physical activities (n=168)</w:t>
      </w:r>
    </w:p>
    <w:tbl>
      <w:tblPr>
        <w:tblW w:w="3618" w:type="pct"/>
        <w:tblInd w:w="108" w:type="dxa"/>
        <w:tblLook w:val="04A0" w:firstRow="1" w:lastRow="0" w:firstColumn="1" w:lastColumn="0" w:noHBand="0" w:noVBand="1"/>
      </w:tblPr>
      <w:tblGrid>
        <w:gridCol w:w="1985"/>
        <w:gridCol w:w="2411"/>
        <w:gridCol w:w="2126"/>
      </w:tblGrid>
      <w:tr w:rsidR="009F1B97" w:rsidRPr="00DD3198" w:rsidTr="001004BB">
        <w:trPr>
          <w:trHeight w:val="407"/>
        </w:trPr>
        <w:tc>
          <w:tcPr>
            <w:tcW w:w="1522" w:type="pct"/>
            <w:tcBorders>
              <w:top w:val="single" w:sz="4" w:space="0" w:color="000000"/>
              <w:left w:val="nil"/>
              <w:bottom w:val="single" w:sz="4" w:space="0" w:color="000000"/>
              <w:right w:val="nil"/>
            </w:tcBorders>
            <w:shd w:val="clear" w:color="auto" w:fill="auto"/>
            <w:noWrap/>
            <w:vAlign w:val="center"/>
            <w:hideMark/>
          </w:tcPr>
          <w:p w:rsidR="009F1B97" w:rsidRPr="00DD3198" w:rsidRDefault="00914F33" w:rsidP="001004BB">
            <w:pPr>
              <w:jc w:val="left"/>
              <w:rPr>
                <w:rFonts w:eastAsia="Times New Roman" w:cs="Times New Roman"/>
                <w:b/>
                <w:bCs/>
                <w:color w:val="000000"/>
                <w:szCs w:val="24"/>
              </w:rPr>
            </w:pPr>
            <w:r>
              <w:rPr>
                <w:rFonts w:eastAsia="Times New Roman" w:cs="Times New Roman"/>
                <w:b/>
                <w:bCs/>
                <w:color w:val="000000"/>
                <w:szCs w:val="24"/>
              </w:rPr>
              <w:t>Factors</w:t>
            </w:r>
          </w:p>
        </w:tc>
        <w:tc>
          <w:tcPr>
            <w:tcW w:w="1848" w:type="pct"/>
            <w:tcBorders>
              <w:top w:val="single" w:sz="4" w:space="0" w:color="000000"/>
              <w:left w:val="nil"/>
              <w:bottom w:val="single" w:sz="4" w:space="0" w:color="000000"/>
              <w:right w:val="nil"/>
            </w:tcBorders>
            <w:shd w:val="clear" w:color="auto" w:fill="auto"/>
            <w:noWrap/>
            <w:vAlign w:val="center"/>
            <w:hideMark/>
          </w:tcPr>
          <w:p w:rsidR="009F1B97" w:rsidRPr="00DD3198" w:rsidRDefault="009F1B97" w:rsidP="001004BB">
            <w:pPr>
              <w:jc w:val="center"/>
              <w:rPr>
                <w:rFonts w:eastAsia="Times New Roman" w:cs="Times New Roman"/>
                <w:b/>
                <w:bCs/>
                <w:color w:val="000000"/>
                <w:szCs w:val="24"/>
              </w:rPr>
            </w:pPr>
            <w:r w:rsidRPr="00DD3198">
              <w:rPr>
                <w:rFonts w:eastAsia="Times New Roman" w:cs="Times New Roman"/>
                <w:b/>
                <w:bCs/>
                <w:color w:val="000000"/>
                <w:szCs w:val="24"/>
              </w:rPr>
              <w:t>Frequency</w:t>
            </w:r>
          </w:p>
        </w:tc>
        <w:tc>
          <w:tcPr>
            <w:tcW w:w="1630" w:type="pct"/>
            <w:tcBorders>
              <w:top w:val="single" w:sz="4" w:space="0" w:color="000000"/>
              <w:left w:val="nil"/>
              <w:bottom w:val="single" w:sz="4" w:space="0" w:color="000000"/>
              <w:right w:val="nil"/>
            </w:tcBorders>
            <w:shd w:val="clear" w:color="auto" w:fill="auto"/>
            <w:noWrap/>
            <w:vAlign w:val="center"/>
            <w:hideMark/>
          </w:tcPr>
          <w:p w:rsidR="009F1B97" w:rsidRPr="00DD3198" w:rsidRDefault="009F1B97" w:rsidP="001004BB">
            <w:pPr>
              <w:jc w:val="center"/>
              <w:rPr>
                <w:rFonts w:eastAsia="Times New Roman" w:cs="Times New Roman"/>
                <w:b/>
                <w:bCs/>
                <w:color w:val="000000"/>
                <w:szCs w:val="24"/>
              </w:rPr>
            </w:pPr>
            <w:r w:rsidRPr="00DD3198">
              <w:rPr>
                <w:rFonts w:eastAsia="Times New Roman" w:cs="Times New Roman"/>
                <w:b/>
                <w:bCs/>
                <w:color w:val="000000"/>
                <w:szCs w:val="24"/>
              </w:rPr>
              <w:t>Percent</w:t>
            </w:r>
          </w:p>
        </w:tc>
      </w:tr>
      <w:tr w:rsidR="009F1B97" w:rsidRPr="00DD3198" w:rsidTr="001004BB">
        <w:trPr>
          <w:trHeight w:val="407"/>
        </w:trPr>
        <w:tc>
          <w:tcPr>
            <w:tcW w:w="1522" w:type="pct"/>
            <w:tcBorders>
              <w:top w:val="nil"/>
              <w:left w:val="nil"/>
              <w:bottom w:val="nil"/>
              <w:right w:val="nil"/>
            </w:tcBorders>
            <w:shd w:val="clear" w:color="auto" w:fill="auto"/>
            <w:noWrap/>
            <w:vAlign w:val="center"/>
            <w:hideMark/>
          </w:tcPr>
          <w:p w:rsidR="009F1B97" w:rsidRPr="00DD3198" w:rsidRDefault="009F1B97" w:rsidP="001004BB">
            <w:pPr>
              <w:jc w:val="left"/>
              <w:rPr>
                <w:rFonts w:eastAsia="Times New Roman" w:cs="Times New Roman"/>
                <w:b/>
                <w:color w:val="000000"/>
                <w:szCs w:val="24"/>
              </w:rPr>
            </w:pPr>
            <w:r w:rsidRPr="00DD3198">
              <w:rPr>
                <w:rFonts w:eastAsia="Times New Roman" w:cs="Times New Roman"/>
                <w:b/>
                <w:color w:val="000000"/>
                <w:szCs w:val="24"/>
              </w:rPr>
              <w:t>Physical activity</w:t>
            </w:r>
          </w:p>
        </w:tc>
        <w:tc>
          <w:tcPr>
            <w:tcW w:w="1848" w:type="pct"/>
            <w:tcBorders>
              <w:top w:val="nil"/>
              <w:left w:val="nil"/>
              <w:bottom w:val="nil"/>
              <w:right w:val="nil"/>
            </w:tcBorders>
            <w:shd w:val="clear" w:color="auto" w:fill="auto"/>
            <w:noWrap/>
            <w:vAlign w:val="center"/>
            <w:hideMark/>
          </w:tcPr>
          <w:p w:rsidR="009F1B97" w:rsidRPr="00DD3198" w:rsidRDefault="009F1B97" w:rsidP="001004BB">
            <w:pPr>
              <w:jc w:val="center"/>
              <w:rPr>
                <w:rFonts w:eastAsia="Times New Roman" w:cs="Times New Roman"/>
                <w:color w:val="000000"/>
                <w:szCs w:val="24"/>
              </w:rPr>
            </w:pPr>
          </w:p>
        </w:tc>
        <w:tc>
          <w:tcPr>
            <w:tcW w:w="1630" w:type="pct"/>
            <w:tcBorders>
              <w:top w:val="nil"/>
              <w:left w:val="nil"/>
              <w:bottom w:val="nil"/>
              <w:right w:val="nil"/>
            </w:tcBorders>
            <w:shd w:val="clear" w:color="auto" w:fill="auto"/>
            <w:noWrap/>
            <w:vAlign w:val="center"/>
            <w:hideMark/>
          </w:tcPr>
          <w:p w:rsidR="009F1B97" w:rsidRPr="00DD3198" w:rsidRDefault="009F1B97" w:rsidP="001004BB">
            <w:pPr>
              <w:jc w:val="center"/>
              <w:rPr>
                <w:rFonts w:eastAsia="Times New Roman" w:cs="Times New Roman"/>
                <w:color w:val="000000"/>
                <w:szCs w:val="24"/>
              </w:rPr>
            </w:pPr>
          </w:p>
        </w:tc>
      </w:tr>
      <w:tr w:rsidR="009F1B97" w:rsidRPr="00DD3198" w:rsidTr="001004BB">
        <w:trPr>
          <w:trHeight w:val="407"/>
        </w:trPr>
        <w:tc>
          <w:tcPr>
            <w:tcW w:w="1522" w:type="pct"/>
            <w:tcBorders>
              <w:top w:val="nil"/>
              <w:left w:val="nil"/>
              <w:bottom w:val="nil"/>
              <w:right w:val="nil"/>
            </w:tcBorders>
            <w:shd w:val="clear" w:color="auto" w:fill="auto"/>
            <w:noWrap/>
            <w:vAlign w:val="center"/>
            <w:hideMark/>
          </w:tcPr>
          <w:p w:rsidR="009F1B97" w:rsidRPr="00DD3198" w:rsidRDefault="009F1B97" w:rsidP="001004BB">
            <w:pPr>
              <w:jc w:val="left"/>
              <w:rPr>
                <w:rFonts w:eastAsia="Times New Roman" w:cs="Times New Roman"/>
                <w:color w:val="000000"/>
                <w:szCs w:val="24"/>
              </w:rPr>
            </w:pPr>
            <w:r w:rsidRPr="00DD3198">
              <w:rPr>
                <w:rFonts w:eastAsia="Times New Roman" w:cs="Times New Roman"/>
                <w:color w:val="000000"/>
                <w:szCs w:val="24"/>
              </w:rPr>
              <w:t>High</w:t>
            </w:r>
          </w:p>
        </w:tc>
        <w:tc>
          <w:tcPr>
            <w:tcW w:w="1848" w:type="pct"/>
            <w:tcBorders>
              <w:top w:val="nil"/>
              <w:left w:val="nil"/>
              <w:bottom w:val="nil"/>
              <w:right w:val="nil"/>
            </w:tcBorders>
            <w:shd w:val="clear" w:color="auto" w:fill="auto"/>
            <w:noWrap/>
            <w:vAlign w:val="center"/>
            <w:hideMark/>
          </w:tcPr>
          <w:p w:rsidR="009F1B97" w:rsidRPr="00DD3198" w:rsidRDefault="009F1B97" w:rsidP="001004BB">
            <w:pPr>
              <w:jc w:val="center"/>
              <w:rPr>
                <w:rFonts w:eastAsia="Times New Roman" w:cs="Times New Roman"/>
                <w:color w:val="000000"/>
                <w:szCs w:val="24"/>
              </w:rPr>
            </w:pPr>
            <w:r w:rsidRPr="00DD3198">
              <w:rPr>
                <w:rFonts w:eastAsia="Times New Roman" w:cs="Times New Roman"/>
                <w:color w:val="000000"/>
                <w:szCs w:val="24"/>
              </w:rPr>
              <w:t>110</w:t>
            </w:r>
          </w:p>
        </w:tc>
        <w:tc>
          <w:tcPr>
            <w:tcW w:w="1630" w:type="pct"/>
            <w:tcBorders>
              <w:top w:val="nil"/>
              <w:left w:val="nil"/>
              <w:bottom w:val="nil"/>
              <w:right w:val="nil"/>
            </w:tcBorders>
            <w:shd w:val="clear" w:color="auto" w:fill="auto"/>
            <w:noWrap/>
            <w:vAlign w:val="center"/>
            <w:hideMark/>
          </w:tcPr>
          <w:p w:rsidR="009F1B97" w:rsidRPr="00DD3198" w:rsidRDefault="009F1B97" w:rsidP="001004BB">
            <w:pPr>
              <w:jc w:val="center"/>
              <w:rPr>
                <w:rFonts w:eastAsia="Times New Roman" w:cs="Times New Roman"/>
                <w:color w:val="000000"/>
                <w:szCs w:val="24"/>
              </w:rPr>
            </w:pPr>
            <w:r w:rsidRPr="00DD3198">
              <w:rPr>
                <w:rFonts w:eastAsia="Times New Roman" w:cs="Times New Roman"/>
                <w:color w:val="000000"/>
                <w:szCs w:val="24"/>
              </w:rPr>
              <w:t>65.5</w:t>
            </w:r>
          </w:p>
        </w:tc>
      </w:tr>
      <w:tr w:rsidR="009F1B97" w:rsidRPr="00DD3198" w:rsidTr="001004BB">
        <w:trPr>
          <w:trHeight w:val="407"/>
        </w:trPr>
        <w:tc>
          <w:tcPr>
            <w:tcW w:w="1522" w:type="pct"/>
            <w:tcBorders>
              <w:top w:val="nil"/>
              <w:left w:val="nil"/>
              <w:bottom w:val="nil"/>
              <w:right w:val="nil"/>
            </w:tcBorders>
            <w:shd w:val="clear" w:color="auto" w:fill="auto"/>
            <w:noWrap/>
            <w:vAlign w:val="center"/>
            <w:hideMark/>
          </w:tcPr>
          <w:p w:rsidR="009F1B97" w:rsidRPr="00DD3198" w:rsidRDefault="009F1B97" w:rsidP="001004BB">
            <w:pPr>
              <w:jc w:val="left"/>
              <w:rPr>
                <w:rFonts w:eastAsia="Times New Roman" w:cs="Times New Roman"/>
                <w:color w:val="000000"/>
                <w:szCs w:val="24"/>
              </w:rPr>
            </w:pPr>
            <w:r w:rsidRPr="00DD3198">
              <w:rPr>
                <w:rFonts w:eastAsia="Times New Roman" w:cs="Times New Roman"/>
                <w:color w:val="000000"/>
                <w:szCs w:val="24"/>
              </w:rPr>
              <w:t>Moderate</w:t>
            </w:r>
          </w:p>
        </w:tc>
        <w:tc>
          <w:tcPr>
            <w:tcW w:w="1848" w:type="pct"/>
            <w:tcBorders>
              <w:top w:val="nil"/>
              <w:left w:val="nil"/>
              <w:bottom w:val="nil"/>
              <w:right w:val="nil"/>
            </w:tcBorders>
            <w:shd w:val="clear" w:color="auto" w:fill="auto"/>
            <w:noWrap/>
            <w:vAlign w:val="center"/>
            <w:hideMark/>
          </w:tcPr>
          <w:p w:rsidR="009F1B97" w:rsidRPr="00DD3198" w:rsidRDefault="009F1B97" w:rsidP="001004BB">
            <w:pPr>
              <w:jc w:val="center"/>
              <w:rPr>
                <w:rFonts w:eastAsia="Times New Roman" w:cs="Times New Roman"/>
                <w:color w:val="000000"/>
                <w:szCs w:val="24"/>
              </w:rPr>
            </w:pPr>
            <w:r w:rsidRPr="00DD3198">
              <w:rPr>
                <w:rFonts w:eastAsia="Times New Roman" w:cs="Times New Roman"/>
                <w:color w:val="000000"/>
                <w:szCs w:val="24"/>
              </w:rPr>
              <w:t>46</w:t>
            </w:r>
          </w:p>
        </w:tc>
        <w:tc>
          <w:tcPr>
            <w:tcW w:w="1630" w:type="pct"/>
            <w:tcBorders>
              <w:top w:val="nil"/>
              <w:left w:val="nil"/>
              <w:bottom w:val="nil"/>
              <w:right w:val="nil"/>
            </w:tcBorders>
            <w:shd w:val="clear" w:color="auto" w:fill="auto"/>
            <w:noWrap/>
            <w:vAlign w:val="center"/>
            <w:hideMark/>
          </w:tcPr>
          <w:p w:rsidR="009F1B97" w:rsidRPr="00DD3198" w:rsidRDefault="009F1B97" w:rsidP="001004BB">
            <w:pPr>
              <w:jc w:val="center"/>
              <w:rPr>
                <w:rFonts w:eastAsia="Times New Roman" w:cs="Times New Roman"/>
                <w:color w:val="000000"/>
                <w:szCs w:val="24"/>
              </w:rPr>
            </w:pPr>
            <w:r w:rsidRPr="00DD3198">
              <w:rPr>
                <w:rFonts w:eastAsia="Times New Roman" w:cs="Times New Roman"/>
                <w:color w:val="000000"/>
                <w:szCs w:val="24"/>
              </w:rPr>
              <w:t>27.4</w:t>
            </w:r>
          </w:p>
        </w:tc>
      </w:tr>
      <w:tr w:rsidR="009F1B97" w:rsidRPr="00DD3198" w:rsidTr="001004BB">
        <w:trPr>
          <w:trHeight w:val="407"/>
        </w:trPr>
        <w:tc>
          <w:tcPr>
            <w:tcW w:w="1522" w:type="pct"/>
            <w:tcBorders>
              <w:top w:val="nil"/>
              <w:left w:val="nil"/>
              <w:bottom w:val="nil"/>
              <w:right w:val="nil"/>
            </w:tcBorders>
            <w:shd w:val="clear" w:color="auto" w:fill="auto"/>
            <w:noWrap/>
            <w:vAlign w:val="center"/>
            <w:hideMark/>
          </w:tcPr>
          <w:p w:rsidR="009F1B97" w:rsidRPr="00DD3198" w:rsidRDefault="009F1B97" w:rsidP="001004BB">
            <w:pPr>
              <w:jc w:val="left"/>
              <w:rPr>
                <w:rFonts w:eastAsia="Times New Roman" w:cs="Times New Roman"/>
                <w:color w:val="000000"/>
                <w:szCs w:val="24"/>
              </w:rPr>
            </w:pPr>
            <w:r w:rsidRPr="00DD3198">
              <w:rPr>
                <w:rFonts w:eastAsia="Times New Roman" w:cs="Times New Roman"/>
                <w:color w:val="000000"/>
                <w:szCs w:val="24"/>
              </w:rPr>
              <w:t>Low</w:t>
            </w:r>
          </w:p>
        </w:tc>
        <w:tc>
          <w:tcPr>
            <w:tcW w:w="1848" w:type="pct"/>
            <w:tcBorders>
              <w:top w:val="nil"/>
              <w:left w:val="nil"/>
              <w:bottom w:val="nil"/>
              <w:right w:val="nil"/>
            </w:tcBorders>
            <w:shd w:val="clear" w:color="auto" w:fill="auto"/>
            <w:noWrap/>
            <w:vAlign w:val="center"/>
            <w:hideMark/>
          </w:tcPr>
          <w:p w:rsidR="009F1B97" w:rsidRPr="00DD3198" w:rsidRDefault="009F1B97" w:rsidP="001004BB">
            <w:pPr>
              <w:jc w:val="center"/>
              <w:rPr>
                <w:rFonts w:eastAsia="Times New Roman" w:cs="Times New Roman"/>
                <w:color w:val="000000"/>
                <w:szCs w:val="24"/>
              </w:rPr>
            </w:pPr>
            <w:r w:rsidRPr="00DD3198">
              <w:rPr>
                <w:rFonts w:eastAsia="Times New Roman" w:cs="Times New Roman"/>
                <w:color w:val="000000"/>
                <w:szCs w:val="24"/>
              </w:rPr>
              <w:t>12</w:t>
            </w:r>
          </w:p>
        </w:tc>
        <w:tc>
          <w:tcPr>
            <w:tcW w:w="1630" w:type="pct"/>
            <w:tcBorders>
              <w:top w:val="nil"/>
              <w:left w:val="nil"/>
              <w:bottom w:val="nil"/>
              <w:right w:val="nil"/>
            </w:tcBorders>
            <w:shd w:val="clear" w:color="auto" w:fill="auto"/>
            <w:noWrap/>
            <w:vAlign w:val="center"/>
            <w:hideMark/>
          </w:tcPr>
          <w:p w:rsidR="009F1B97" w:rsidRPr="00DD3198" w:rsidRDefault="009F1B97" w:rsidP="001004BB">
            <w:pPr>
              <w:jc w:val="center"/>
              <w:rPr>
                <w:rFonts w:eastAsia="Times New Roman" w:cs="Times New Roman"/>
                <w:color w:val="000000"/>
                <w:szCs w:val="24"/>
              </w:rPr>
            </w:pPr>
            <w:r w:rsidRPr="00DD3198">
              <w:rPr>
                <w:rFonts w:eastAsia="Times New Roman" w:cs="Times New Roman"/>
                <w:color w:val="000000"/>
                <w:szCs w:val="24"/>
              </w:rPr>
              <w:t>7.1</w:t>
            </w:r>
          </w:p>
        </w:tc>
      </w:tr>
      <w:tr w:rsidR="009F1B97" w:rsidRPr="00DD3198" w:rsidTr="001004BB">
        <w:trPr>
          <w:trHeight w:val="407"/>
        </w:trPr>
        <w:tc>
          <w:tcPr>
            <w:tcW w:w="1522" w:type="pct"/>
            <w:tcBorders>
              <w:top w:val="nil"/>
              <w:left w:val="nil"/>
              <w:bottom w:val="nil"/>
              <w:right w:val="nil"/>
            </w:tcBorders>
            <w:shd w:val="clear" w:color="auto" w:fill="auto"/>
            <w:noWrap/>
            <w:vAlign w:val="center"/>
            <w:hideMark/>
          </w:tcPr>
          <w:p w:rsidR="009F1B97" w:rsidRPr="00DD3198" w:rsidRDefault="009F1B97" w:rsidP="001004BB">
            <w:pPr>
              <w:jc w:val="left"/>
              <w:rPr>
                <w:rFonts w:eastAsia="Times New Roman" w:cs="Times New Roman"/>
                <w:color w:val="000000"/>
                <w:szCs w:val="24"/>
              </w:rPr>
            </w:pPr>
            <w:r w:rsidRPr="00DD3198">
              <w:rPr>
                <w:rFonts w:eastAsia="Times New Roman" w:cs="Times New Roman"/>
                <w:color w:val="000000"/>
                <w:szCs w:val="24"/>
              </w:rPr>
              <w:t>Total</w:t>
            </w:r>
          </w:p>
        </w:tc>
        <w:tc>
          <w:tcPr>
            <w:tcW w:w="1848" w:type="pct"/>
            <w:tcBorders>
              <w:top w:val="nil"/>
              <w:left w:val="nil"/>
              <w:bottom w:val="nil"/>
              <w:right w:val="nil"/>
            </w:tcBorders>
            <w:shd w:val="clear" w:color="auto" w:fill="auto"/>
            <w:noWrap/>
            <w:vAlign w:val="center"/>
            <w:hideMark/>
          </w:tcPr>
          <w:p w:rsidR="009F1B97" w:rsidRPr="00DD3198" w:rsidRDefault="009F1B97" w:rsidP="001004BB">
            <w:pPr>
              <w:jc w:val="center"/>
              <w:rPr>
                <w:rFonts w:eastAsia="Times New Roman" w:cs="Times New Roman"/>
                <w:color w:val="000000"/>
                <w:szCs w:val="24"/>
              </w:rPr>
            </w:pPr>
            <w:r w:rsidRPr="00DD3198">
              <w:rPr>
                <w:rFonts w:eastAsia="Times New Roman" w:cs="Times New Roman"/>
                <w:color w:val="000000"/>
                <w:szCs w:val="24"/>
              </w:rPr>
              <w:t>168</w:t>
            </w:r>
          </w:p>
        </w:tc>
        <w:tc>
          <w:tcPr>
            <w:tcW w:w="1630" w:type="pct"/>
            <w:tcBorders>
              <w:top w:val="nil"/>
              <w:left w:val="nil"/>
              <w:bottom w:val="nil"/>
              <w:right w:val="nil"/>
            </w:tcBorders>
            <w:shd w:val="clear" w:color="auto" w:fill="auto"/>
            <w:noWrap/>
            <w:vAlign w:val="center"/>
            <w:hideMark/>
          </w:tcPr>
          <w:p w:rsidR="009F1B97" w:rsidRPr="00DD3198" w:rsidRDefault="009F1B97" w:rsidP="001004BB">
            <w:pPr>
              <w:jc w:val="center"/>
              <w:rPr>
                <w:rFonts w:eastAsia="Times New Roman" w:cs="Times New Roman"/>
                <w:color w:val="000000"/>
                <w:szCs w:val="24"/>
              </w:rPr>
            </w:pPr>
            <w:r w:rsidRPr="00DD3198">
              <w:rPr>
                <w:rFonts w:eastAsia="Times New Roman" w:cs="Times New Roman"/>
                <w:color w:val="000000"/>
                <w:szCs w:val="24"/>
              </w:rPr>
              <w:t>100</w:t>
            </w:r>
          </w:p>
        </w:tc>
      </w:tr>
      <w:tr w:rsidR="009F1B97" w:rsidRPr="00DD3198" w:rsidTr="001004BB">
        <w:trPr>
          <w:trHeight w:val="407"/>
        </w:trPr>
        <w:tc>
          <w:tcPr>
            <w:tcW w:w="1522" w:type="pct"/>
            <w:tcBorders>
              <w:top w:val="nil"/>
              <w:left w:val="nil"/>
              <w:bottom w:val="nil"/>
              <w:right w:val="nil"/>
            </w:tcBorders>
            <w:shd w:val="clear" w:color="auto" w:fill="auto"/>
            <w:noWrap/>
            <w:vAlign w:val="center"/>
          </w:tcPr>
          <w:p w:rsidR="009F1B97" w:rsidRPr="00DD3198" w:rsidRDefault="009F1B97" w:rsidP="001004BB">
            <w:pPr>
              <w:jc w:val="left"/>
              <w:rPr>
                <w:rFonts w:eastAsia="Times New Roman" w:cs="Times New Roman"/>
                <w:b/>
                <w:color w:val="000000"/>
                <w:szCs w:val="24"/>
              </w:rPr>
            </w:pPr>
            <w:r w:rsidRPr="00DD3198">
              <w:rPr>
                <w:rFonts w:eastAsia="Times New Roman" w:cs="Times New Roman"/>
                <w:b/>
                <w:color w:val="000000"/>
                <w:szCs w:val="24"/>
              </w:rPr>
              <w:t>Physical activity</w:t>
            </w:r>
          </w:p>
        </w:tc>
        <w:tc>
          <w:tcPr>
            <w:tcW w:w="1848" w:type="pct"/>
            <w:tcBorders>
              <w:top w:val="nil"/>
              <w:left w:val="nil"/>
              <w:bottom w:val="nil"/>
              <w:right w:val="nil"/>
            </w:tcBorders>
            <w:shd w:val="clear" w:color="auto" w:fill="auto"/>
            <w:noWrap/>
            <w:vAlign w:val="center"/>
          </w:tcPr>
          <w:p w:rsidR="009F1B97" w:rsidRPr="00DD3198" w:rsidRDefault="009F1B97" w:rsidP="001004BB">
            <w:pPr>
              <w:jc w:val="center"/>
              <w:rPr>
                <w:rFonts w:eastAsia="Times New Roman" w:cs="Times New Roman"/>
                <w:color w:val="000000"/>
                <w:szCs w:val="24"/>
              </w:rPr>
            </w:pPr>
          </w:p>
        </w:tc>
        <w:tc>
          <w:tcPr>
            <w:tcW w:w="1630" w:type="pct"/>
            <w:tcBorders>
              <w:top w:val="nil"/>
              <w:left w:val="nil"/>
              <w:bottom w:val="nil"/>
              <w:right w:val="nil"/>
            </w:tcBorders>
            <w:shd w:val="clear" w:color="auto" w:fill="auto"/>
            <w:noWrap/>
            <w:vAlign w:val="center"/>
          </w:tcPr>
          <w:p w:rsidR="009F1B97" w:rsidRPr="00DD3198" w:rsidRDefault="009F1B97" w:rsidP="001004BB">
            <w:pPr>
              <w:jc w:val="center"/>
              <w:rPr>
                <w:rFonts w:eastAsia="Times New Roman" w:cs="Times New Roman"/>
                <w:color w:val="000000"/>
                <w:szCs w:val="24"/>
              </w:rPr>
            </w:pPr>
          </w:p>
        </w:tc>
      </w:tr>
      <w:tr w:rsidR="009F1B97" w:rsidRPr="00DD3198" w:rsidTr="001004BB">
        <w:trPr>
          <w:trHeight w:val="407"/>
        </w:trPr>
        <w:tc>
          <w:tcPr>
            <w:tcW w:w="1522" w:type="pct"/>
            <w:tcBorders>
              <w:top w:val="nil"/>
              <w:left w:val="nil"/>
              <w:bottom w:val="nil"/>
              <w:right w:val="nil"/>
            </w:tcBorders>
            <w:shd w:val="clear" w:color="auto" w:fill="auto"/>
            <w:noWrap/>
            <w:vAlign w:val="center"/>
          </w:tcPr>
          <w:p w:rsidR="009F1B97" w:rsidRPr="00DD3198" w:rsidRDefault="009F1B97" w:rsidP="001004BB">
            <w:pPr>
              <w:jc w:val="left"/>
              <w:rPr>
                <w:rFonts w:eastAsia="Times New Roman" w:cs="Times New Roman"/>
                <w:color w:val="000000"/>
                <w:szCs w:val="24"/>
              </w:rPr>
            </w:pPr>
            <w:r w:rsidRPr="00DD3198">
              <w:rPr>
                <w:rFonts w:eastAsia="Times New Roman" w:cs="Times New Roman"/>
                <w:color w:val="000000"/>
                <w:szCs w:val="24"/>
              </w:rPr>
              <w:t>Adequate</w:t>
            </w:r>
          </w:p>
        </w:tc>
        <w:tc>
          <w:tcPr>
            <w:tcW w:w="1848" w:type="pct"/>
            <w:tcBorders>
              <w:top w:val="nil"/>
              <w:left w:val="nil"/>
              <w:bottom w:val="nil"/>
              <w:right w:val="nil"/>
            </w:tcBorders>
            <w:shd w:val="clear" w:color="auto" w:fill="auto"/>
            <w:noWrap/>
            <w:vAlign w:val="center"/>
          </w:tcPr>
          <w:p w:rsidR="009F1B97" w:rsidRPr="00DD3198" w:rsidRDefault="009F1B97" w:rsidP="001004BB">
            <w:pPr>
              <w:jc w:val="center"/>
              <w:rPr>
                <w:rFonts w:eastAsia="Times New Roman" w:cs="Times New Roman"/>
                <w:color w:val="000000"/>
                <w:szCs w:val="24"/>
              </w:rPr>
            </w:pPr>
            <w:r w:rsidRPr="00DD3198">
              <w:rPr>
                <w:rFonts w:eastAsia="Times New Roman" w:cs="Times New Roman"/>
                <w:color w:val="000000"/>
                <w:szCs w:val="24"/>
              </w:rPr>
              <w:t>139</w:t>
            </w:r>
          </w:p>
        </w:tc>
        <w:tc>
          <w:tcPr>
            <w:tcW w:w="1630" w:type="pct"/>
            <w:tcBorders>
              <w:top w:val="nil"/>
              <w:left w:val="nil"/>
              <w:bottom w:val="nil"/>
              <w:right w:val="nil"/>
            </w:tcBorders>
            <w:shd w:val="clear" w:color="auto" w:fill="auto"/>
            <w:noWrap/>
            <w:vAlign w:val="center"/>
          </w:tcPr>
          <w:p w:rsidR="009F1B97" w:rsidRPr="00DD3198" w:rsidRDefault="009F1B97" w:rsidP="001004BB">
            <w:pPr>
              <w:jc w:val="center"/>
              <w:rPr>
                <w:rFonts w:eastAsia="Times New Roman" w:cs="Times New Roman"/>
                <w:color w:val="000000"/>
                <w:szCs w:val="24"/>
              </w:rPr>
            </w:pPr>
            <w:r w:rsidRPr="00DD3198">
              <w:rPr>
                <w:rFonts w:eastAsia="Times New Roman" w:cs="Times New Roman"/>
                <w:color w:val="000000"/>
                <w:szCs w:val="24"/>
              </w:rPr>
              <w:t>82.7</w:t>
            </w:r>
          </w:p>
        </w:tc>
      </w:tr>
      <w:tr w:rsidR="009F1B97" w:rsidRPr="00DD3198" w:rsidTr="001004BB">
        <w:trPr>
          <w:trHeight w:val="407"/>
        </w:trPr>
        <w:tc>
          <w:tcPr>
            <w:tcW w:w="1522" w:type="pct"/>
            <w:tcBorders>
              <w:top w:val="nil"/>
              <w:left w:val="nil"/>
              <w:bottom w:val="nil"/>
              <w:right w:val="nil"/>
            </w:tcBorders>
            <w:shd w:val="clear" w:color="auto" w:fill="auto"/>
            <w:noWrap/>
            <w:vAlign w:val="center"/>
          </w:tcPr>
          <w:p w:rsidR="009F1B97" w:rsidRPr="00DD3198" w:rsidRDefault="009F1B97" w:rsidP="001004BB">
            <w:pPr>
              <w:jc w:val="left"/>
              <w:rPr>
                <w:rFonts w:eastAsia="Times New Roman" w:cs="Times New Roman"/>
                <w:color w:val="000000"/>
                <w:szCs w:val="24"/>
              </w:rPr>
            </w:pPr>
            <w:r w:rsidRPr="00DD3198">
              <w:rPr>
                <w:rFonts w:eastAsia="Times New Roman" w:cs="Times New Roman"/>
                <w:color w:val="000000"/>
                <w:szCs w:val="24"/>
              </w:rPr>
              <w:t>Inadequate</w:t>
            </w:r>
          </w:p>
        </w:tc>
        <w:tc>
          <w:tcPr>
            <w:tcW w:w="1848" w:type="pct"/>
            <w:tcBorders>
              <w:top w:val="nil"/>
              <w:left w:val="nil"/>
              <w:bottom w:val="nil"/>
              <w:right w:val="nil"/>
            </w:tcBorders>
            <w:shd w:val="clear" w:color="auto" w:fill="auto"/>
            <w:noWrap/>
            <w:vAlign w:val="center"/>
          </w:tcPr>
          <w:p w:rsidR="009F1B97" w:rsidRPr="00DD3198" w:rsidRDefault="009F1B97" w:rsidP="001004BB">
            <w:pPr>
              <w:jc w:val="center"/>
              <w:rPr>
                <w:rFonts w:eastAsia="Times New Roman" w:cs="Times New Roman"/>
                <w:color w:val="000000"/>
                <w:szCs w:val="24"/>
              </w:rPr>
            </w:pPr>
            <w:r w:rsidRPr="00DD3198">
              <w:rPr>
                <w:rFonts w:eastAsia="Times New Roman" w:cs="Times New Roman"/>
                <w:color w:val="000000"/>
                <w:szCs w:val="24"/>
              </w:rPr>
              <w:t>29</w:t>
            </w:r>
          </w:p>
        </w:tc>
        <w:tc>
          <w:tcPr>
            <w:tcW w:w="1630" w:type="pct"/>
            <w:tcBorders>
              <w:top w:val="nil"/>
              <w:left w:val="nil"/>
              <w:bottom w:val="nil"/>
              <w:right w:val="nil"/>
            </w:tcBorders>
            <w:shd w:val="clear" w:color="auto" w:fill="auto"/>
            <w:noWrap/>
            <w:vAlign w:val="center"/>
          </w:tcPr>
          <w:p w:rsidR="009F1B97" w:rsidRPr="00DD3198" w:rsidRDefault="009F1B97" w:rsidP="001004BB">
            <w:pPr>
              <w:jc w:val="center"/>
              <w:rPr>
                <w:rFonts w:eastAsia="Times New Roman" w:cs="Times New Roman"/>
                <w:color w:val="000000"/>
                <w:szCs w:val="24"/>
              </w:rPr>
            </w:pPr>
            <w:r w:rsidRPr="00DD3198">
              <w:rPr>
                <w:rFonts w:eastAsia="Times New Roman" w:cs="Times New Roman"/>
                <w:color w:val="000000"/>
                <w:szCs w:val="24"/>
              </w:rPr>
              <w:t>17.3</w:t>
            </w:r>
          </w:p>
        </w:tc>
      </w:tr>
      <w:tr w:rsidR="009F1B97" w:rsidRPr="00DD3198" w:rsidTr="001004BB">
        <w:trPr>
          <w:trHeight w:val="407"/>
        </w:trPr>
        <w:tc>
          <w:tcPr>
            <w:tcW w:w="1522" w:type="pct"/>
            <w:tcBorders>
              <w:top w:val="nil"/>
              <w:left w:val="nil"/>
              <w:bottom w:val="single" w:sz="4" w:space="0" w:color="000000"/>
              <w:right w:val="nil"/>
            </w:tcBorders>
            <w:shd w:val="clear" w:color="auto" w:fill="auto"/>
            <w:noWrap/>
            <w:vAlign w:val="center"/>
          </w:tcPr>
          <w:p w:rsidR="009F1B97" w:rsidRPr="00DD3198" w:rsidRDefault="009F1B97" w:rsidP="001004BB">
            <w:pPr>
              <w:jc w:val="left"/>
              <w:rPr>
                <w:rFonts w:eastAsia="Times New Roman" w:cs="Times New Roman"/>
                <w:color w:val="000000"/>
                <w:szCs w:val="24"/>
              </w:rPr>
            </w:pPr>
            <w:r w:rsidRPr="00DD3198">
              <w:rPr>
                <w:rFonts w:eastAsia="Times New Roman" w:cs="Times New Roman"/>
                <w:color w:val="000000"/>
                <w:szCs w:val="24"/>
              </w:rPr>
              <w:t>Total</w:t>
            </w:r>
          </w:p>
        </w:tc>
        <w:tc>
          <w:tcPr>
            <w:tcW w:w="1848" w:type="pct"/>
            <w:tcBorders>
              <w:top w:val="nil"/>
              <w:left w:val="nil"/>
              <w:bottom w:val="single" w:sz="4" w:space="0" w:color="000000"/>
              <w:right w:val="nil"/>
            </w:tcBorders>
            <w:shd w:val="clear" w:color="auto" w:fill="auto"/>
            <w:noWrap/>
            <w:vAlign w:val="center"/>
          </w:tcPr>
          <w:p w:rsidR="009F1B97" w:rsidRPr="00DD3198" w:rsidRDefault="009F1B97" w:rsidP="001004BB">
            <w:pPr>
              <w:jc w:val="center"/>
              <w:rPr>
                <w:rFonts w:eastAsia="Times New Roman" w:cs="Times New Roman"/>
                <w:color w:val="000000"/>
                <w:szCs w:val="24"/>
              </w:rPr>
            </w:pPr>
            <w:r w:rsidRPr="00DD3198">
              <w:rPr>
                <w:rFonts w:eastAsia="Times New Roman" w:cs="Times New Roman"/>
                <w:color w:val="000000"/>
                <w:szCs w:val="24"/>
              </w:rPr>
              <w:t>168</w:t>
            </w:r>
          </w:p>
        </w:tc>
        <w:tc>
          <w:tcPr>
            <w:tcW w:w="1630" w:type="pct"/>
            <w:tcBorders>
              <w:top w:val="nil"/>
              <w:left w:val="nil"/>
              <w:bottom w:val="single" w:sz="4" w:space="0" w:color="000000"/>
              <w:right w:val="nil"/>
            </w:tcBorders>
            <w:shd w:val="clear" w:color="auto" w:fill="auto"/>
            <w:noWrap/>
            <w:vAlign w:val="center"/>
          </w:tcPr>
          <w:p w:rsidR="009F1B97" w:rsidRPr="00DD3198" w:rsidRDefault="009F1B97" w:rsidP="001004BB">
            <w:pPr>
              <w:jc w:val="center"/>
              <w:rPr>
                <w:rFonts w:eastAsia="Times New Roman" w:cs="Times New Roman"/>
                <w:color w:val="000000"/>
                <w:szCs w:val="24"/>
              </w:rPr>
            </w:pPr>
            <w:r w:rsidRPr="00DD3198">
              <w:rPr>
                <w:rFonts w:eastAsia="Times New Roman" w:cs="Times New Roman"/>
                <w:color w:val="000000"/>
                <w:szCs w:val="24"/>
              </w:rPr>
              <w:t>100</w:t>
            </w:r>
          </w:p>
        </w:tc>
      </w:tr>
    </w:tbl>
    <w:p w:rsidR="009F1B97" w:rsidRPr="00CF6597" w:rsidRDefault="008C07F3" w:rsidP="00FE0A10">
      <w:pPr>
        <w:pStyle w:val="Heading2"/>
        <w:spacing w:after="200" w:line="360" w:lineRule="auto"/>
        <w:rPr>
          <w:rFonts w:cs="Times New Roman"/>
          <w:szCs w:val="24"/>
        </w:rPr>
      </w:pPr>
      <w:bookmarkStart w:id="89" w:name="_Toc515972506"/>
      <w:r>
        <w:t>4.5</w:t>
      </w:r>
      <w:r w:rsidR="009F1B97" w:rsidRPr="00CF6597">
        <w:t xml:space="preserve">     History of Hypertension and Diabetes diagnosed</w:t>
      </w:r>
      <w:bookmarkEnd w:id="89"/>
    </w:p>
    <w:p w:rsidR="009F1B97" w:rsidRPr="00DD3198" w:rsidRDefault="009F1B97" w:rsidP="00FE0A10">
      <w:pPr>
        <w:tabs>
          <w:tab w:val="left" w:pos="3890"/>
        </w:tabs>
        <w:spacing w:after="200"/>
        <w:rPr>
          <w:rFonts w:cs="Times New Roman"/>
          <w:szCs w:val="24"/>
        </w:rPr>
      </w:pPr>
      <w:r w:rsidRPr="00DD3198">
        <w:rPr>
          <w:rFonts w:cs="Times New Roman"/>
          <w:szCs w:val="24"/>
        </w:rPr>
        <w:t>Majority 110(65.5%</w:t>
      </w:r>
      <w:proofErr w:type="gramStart"/>
      <w:r w:rsidR="004E01F6">
        <w:rPr>
          <w:rFonts w:cs="Times New Roman"/>
          <w:szCs w:val="24"/>
        </w:rPr>
        <w:t xml:space="preserve">) </w:t>
      </w:r>
      <w:r w:rsidRPr="00DD3198">
        <w:rPr>
          <w:rFonts w:cs="Times New Roman"/>
          <w:szCs w:val="24"/>
        </w:rPr>
        <w:t xml:space="preserve"> participants</w:t>
      </w:r>
      <w:proofErr w:type="gramEnd"/>
      <w:r w:rsidRPr="00DD3198">
        <w:rPr>
          <w:rFonts w:cs="Times New Roman"/>
          <w:szCs w:val="24"/>
        </w:rPr>
        <w:t xml:space="preserve"> were reported to have no any history of hypertension and 34.5 % of participants were reported to have history of hypertension in their families. Only 3(1.8%) participants were reported to have diabetes and rest </w:t>
      </w:r>
      <w:r w:rsidR="00CF6597">
        <w:rPr>
          <w:rFonts w:cs="Times New Roman"/>
          <w:szCs w:val="24"/>
        </w:rPr>
        <w:t>165(98.2</w:t>
      </w:r>
      <w:r w:rsidRPr="00DD3198">
        <w:rPr>
          <w:rFonts w:cs="Times New Roman"/>
          <w:szCs w:val="24"/>
        </w:rPr>
        <w:t>%</w:t>
      </w:r>
      <w:r w:rsidR="00CF6597">
        <w:rPr>
          <w:rFonts w:cs="Times New Roman"/>
          <w:szCs w:val="24"/>
        </w:rPr>
        <w:t xml:space="preserve">) </w:t>
      </w:r>
      <w:r w:rsidRPr="00DD3198">
        <w:rPr>
          <w:rFonts w:cs="Times New Roman"/>
          <w:szCs w:val="24"/>
        </w:rPr>
        <w:t>participants were not diagnose</w:t>
      </w:r>
      <w:r w:rsidR="00DC4DA2">
        <w:rPr>
          <w:rFonts w:cs="Times New Roman"/>
          <w:szCs w:val="24"/>
        </w:rPr>
        <w:t xml:space="preserve">d with </w:t>
      </w:r>
      <w:proofErr w:type="spellStart"/>
      <w:r w:rsidR="00DC4DA2">
        <w:rPr>
          <w:rFonts w:cs="Times New Roman"/>
          <w:szCs w:val="24"/>
        </w:rPr>
        <w:t>diabetes</w:t>
      </w:r>
      <w:r w:rsidRPr="00DD3198">
        <w:rPr>
          <w:rFonts w:cs="Times New Roman"/>
          <w:szCs w:val="24"/>
        </w:rPr>
        <w:t>.</w:t>
      </w:r>
      <w:r w:rsidR="00AC55C6">
        <w:rPr>
          <w:rFonts w:cs="Times New Roman"/>
          <w:szCs w:val="24"/>
        </w:rPr>
        <w:t>The</w:t>
      </w:r>
      <w:proofErr w:type="spellEnd"/>
      <w:r w:rsidR="00AC55C6">
        <w:rPr>
          <w:rFonts w:cs="Times New Roman"/>
          <w:szCs w:val="24"/>
        </w:rPr>
        <w:t xml:space="preserve"> distribution of history of hyperte</w:t>
      </w:r>
      <w:r w:rsidR="003F404A">
        <w:rPr>
          <w:rFonts w:cs="Times New Roman"/>
          <w:szCs w:val="24"/>
        </w:rPr>
        <w:t xml:space="preserve">nsion and diabetes is shown in </w:t>
      </w:r>
      <w:r w:rsidR="00396A79">
        <w:rPr>
          <w:rFonts w:cs="Times New Roman"/>
          <w:szCs w:val="24"/>
        </w:rPr>
        <w:t>T</w:t>
      </w:r>
      <w:r w:rsidR="00425432">
        <w:rPr>
          <w:rFonts w:cs="Times New Roman"/>
          <w:szCs w:val="24"/>
        </w:rPr>
        <w:t>able no</w:t>
      </w:r>
      <w:r w:rsidR="0002463D">
        <w:rPr>
          <w:rFonts w:cs="Times New Roman"/>
          <w:szCs w:val="24"/>
        </w:rPr>
        <w:t xml:space="preserve"> 4.13</w:t>
      </w:r>
      <w:r w:rsidR="00AC55C6">
        <w:rPr>
          <w:rFonts w:cs="Times New Roman"/>
          <w:szCs w:val="24"/>
        </w:rPr>
        <w:t>.</w:t>
      </w:r>
    </w:p>
    <w:p w:rsidR="00AA1D97" w:rsidRDefault="00AA1D97" w:rsidP="00FE0A10">
      <w:pPr>
        <w:tabs>
          <w:tab w:val="left" w:pos="3890"/>
        </w:tabs>
        <w:spacing w:after="200"/>
        <w:rPr>
          <w:rFonts w:cs="Times New Roman"/>
          <w:b/>
          <w:szCs w:val="24"/>
        </w:rPr>
      </w:pPr>
    </w:p>
    <w:p w:rsidR="009F1B97" w:rsidRPr="00DD3198" w:rsidRDefault="009D60F5" w:rsidP="00FE0A10">
      <w:pPr>
        <w:tabs>
          <w:tab w:val="left" w:pos="3890"/>
        </w:tabs>
        <w:spacing w:after="200"/>
        <w:rPr>
          <w:rFonts w:cs="Times New Roman"/>
          <w:szCs w:val="24"/>
        </w:rPr>
      </w:pPr>
      <w:r>
        <w:rPr>
          <w:rFonts w:cs="Times New Roman"/>
          <w:b/>
          <w:szCs w:val="24"/>
        </w:rPr>
        <w:lastRenderedPageBreak/>
        <w:t>Table 4.13</w:t>
      </w:r>
      <w:r w:rsidR="009F1B97" w:rsidRPr="00DD3198">
        <w:rPr>
          <w:rFonts w:cs="Times New Roman"/>
          <w:b/>
          <w:szCs w:val="24"/>
        </w:rPr>
        <w:t xml:space="preserve"> </w:t>
      </w:r>
      <w:r w:rsidR="003F404A">
        <w:rPr>
          <w:rFonts w:cs="Times New Roman"/>
          <w:szCs w:val="24"/>
        </w:rPr>
        <w:t>Distribution of history of hypertension</w:t>
      </w:r>
      <w:r w:rsidR="009F1B97" w:rsidRPr="00DD3198">
        <w:rPr>
          <w:rFonts w:cs="Times New Roman"/>
          <w:szCs w:val="24"/>
        </w:rPr>
        <w:t xml:space="preserve"> and </w:t>
      </w:r>
      <w:proofErr w:type="gramStart"/>
      <w:r w:rsidR="009F1B97" w:rsidRPr="00DD3198">
        <w:rPr>
          <w:rFonts w:cs="Times New Roman"/>
          <w:szCs w:val="24"/>
        </w:rPr>
        <w:t>diabetes</w:t>
      </w:r>
      <w:r w:rsidR="003F404A">
        <w:rPr>
          <w:rFonts w:cs="Times New Roman"/>
          <w:szCs w:val="24"/>
        </w:rPr>
        <w:t>(</w:t>
      </w:r>
      <w:proofErr w:type="gramEnd"/>
      <w:r w:rsidR="003F404A">
        <w:rPr>
          <w:rFonts w:cs="Times New Roman"/>
          <w:szCs w:val="24"/>
        </w:rPr>
        <w:t>n=168)</w:t>
      </w:r>
    </w:p>
    <w:tbl>
      <w:tblPr>
        <w:tblW w:w="4125" w:type="pct"/>
        <w:tblInd w:w="108" w:type="dxa"/>
        <w:tblLook w:val="04A0" w:firstRow="1" w:lastRow="0" w:firstColumn="1" w:lastColumn="0" w:noHBand="0" w:noVBand="1"/>
      </w:tblPr>
      <w:tblGrid>
        <w:gridCol w:w="3549"/>
        <w:gridCol w:w="1980"/>
        <w:gridCol w:w="1907"/>
      </w:tblGrid>
      <w:tr w:rsidR="009F1B97" w:rsidRPr="00DD3198" w:rsidTr="00FE0A10">
        <w:trPr>
          <w:trHeight w:val="477"/>
        </w:trPr>
        <w:tc>
          <w:tcPr>
            <w:tcW w:w="2386" w:type="pct"/>
            <w:tcBorders>
              <w:top w:val="single" w:sz="4" w:space="0" w:color="000000"/>
              <w:left w:val="nil"/>
              <w:bottom w:val="single" w:sz="4" w:space="0" w:color="000000"/>
              <w:right w:val="nil"/>
            </w:tcBorders>
            <w:shd w:val="clear" w:color="auto" w:fill="auto"/>
            <w:noWrap/>
            <w:vAlign w:val="bottom"/>
            <w:hideMark/>
          </w:tcPr>
          <w:p w:rsidR="009F1B97" w:rsidRPr="00DD3198" w:rsidRDefault="00490B11" w:rsidP="0039222E">
            <w:pPr>
              <w:rPr>
                <w:rFonts w:eastAsia="Times New Roman" w:cs="Times New Roman"/>
                <w:b/>
                <w:bCs/>
                <w:color w:val="000000"/>
                <w:szCs w:val="24"/>
              </w:rPr>
            </w:pPr>
            <w:r>
              <w:rPr>
                <w:rFonts w:eastAsia="Times New Roman" w:cs="Times New Roman"/>
                <w:b/>
                <w:bCs/>
                <w:color w:val="000000"/>
                <w:szCs w:val="24"/>
              </w:rPr>
              <w:t>Factors</w:t>
            </w:r>
          </w:p>
        </w:tc>
        <w:tc>
          <w:tcPr>
            <w:tcW w:w="1331" w:type="pct"/>
            <w:tcBorders>
              <w:top w:val="single" w:sz="4" w:space="0" w:color="000000"/>
              <w:left w:val="nil"/>
              <w:bottom w:val="single" w:sz="4" w:space="0" w:color="000000"/>
              <w:right w:val="nil"/>
            </w:tcBorders>
            <w:shd w:val="clear" w:color="auto" w:fill="auto"/>
            <w:noWrap/>
            <w:vAlign w:val="bottom"/>
            <w:hideMark/>
          </w:tcPr>
          <w:p w:rsidR="009F1B97" w:rsidRPr="00DD3198" w:rsidRDefault="009F1B97" w:rsidP="006D379E">
            <w:pPr>
              <w:jc w:val="center"/>
              <w:rPr>
                <w:rFonts w:eastAsia="Times New Roman" w:cs="Times New Roman"/>
                <w:b/>
                <w:bCs/>
                <w:color w:val="000000"/>
                <w:szCs w:val="24"/>
              </w:rPr>
            </w:pPr>
            <w:r w:rsidRPr="00DD3198">
              <w:rPr>
                <w:rFonts w:eastAsia="Times New Roman" w:cs="Times New Roman"/>
                <w:b/>
                <w:bCs/>
                <w:color w:val="000000"/>
                <w:szCs w:val="24"/>
              </w:rPr>
              <w:t>Frequency</w:t>
            </w:r>
          </w:p>
        </w:tc>
        <w:tc>
          <w:tcPr>
            <w:tcW w:w="1282" w:type="pct"/>
            <w:tcBorders>
              <w:top w:val="single" w:sz="4" w:space="0" w:color="000000"/>
              <w:left w:val="nil"/>
              <w:bottom w:val="single" w:sz="4" w:space="0" w:color="000000"/>
              <w:right w:val="nil"/>
            </w:tcBorders>
            <w:shd w:val="clear" w:color="auto" w:fill="auto"/>
            <w:noWrap/>
            <w:vAlign w:val="bottom"/>
            <w:hideMark/>
          </w:tcPr>
          <w:p w:rsidR="009F1B97" w:rsidRPr="00DD3198" w:rsidRDefault="009F1B97" w:rsidP="006D379E">
            <w:pPr>
              <w:jc w:val="center"/>
              <w:rPr>
                <w:rFonts w:eastAsia="Times New Roman" w:cs="Times New Roman"/>
                <w:b/>
                <w:bCs/>
                <w:color w:val="000000"/>
                <w:szCs w:val="24"/>
              </w:rPr>
            </w:pPr>
            <w:r w:rsidRPr="00DD3198">
              <w:rPr>
                <w:rFonts w:eastAsia="Times New Roman" w:cs="Times New Roman"/>
                <w:b/>
                <w:bCs/>
                <w:color w:val="000000"/>
                <w:szCs w:val="24"/>
              </w:rPr>
              <w:t>Percent</w:t>
            </w:r>
          </w:p>
        </w:tc>
      </w:tr>
      <w:tr w:rsidR="009F1B97" w:rsidRPr="00DD3198" w:rsidTr="00FE0A10">
        <w:trPr>
          <w:trHeight w:val="477"/>
        </w:trPr>
        <w:tc>
          <w:tcPr>
            <w:tcW w:w="2386" w:type="pct"/>
            <w:tcBorders>
              <w:top w:val="nil"/>
              <w:left w:val="nil"/>
              <w:bottom w:val="nil"/>
              <w:right w:val="nil"/>
            </w:tcBorders>
            <w:shd w:val="clear" w:color="auto" w:fill="auto"/>
            <w:noWrap/>
            <w:vAlign w:val="bottom"/>
            <w:hideMark/>
          </w:tcPr>
          <w:p w:rsidR="009F1B97" w:rsidRPr="00DD3198" w:rsidRDefault="009F1B97" w:rsidP="0039222E">
            <w:pPr>
              <w:rPr>
                <w:rFonts w:eastAsia="Times New Roman" w:cs="Times New Roman"/>
                <w:b/>
                <w:color w:val="000000"/>
                <w:szCs w:val="24"/>
              </w:rPr>
            </w:pPr>
            <w:r w:rsidRPr="00DD3198">
              <w:rPr>
                <w:rFonts w:eastAsia="Times New Roman" w:cs="Times New Roman"/>
                <w:b/>
                <w:color w:val="000000"/>
                <w:szCs w:val="24"/>
              </w:rPr>
              <w:t xml:space="preserve">Family member(Hypertensive) </w:t>
            </w:r>
          </w:p>
        </w:tc>
        <w:tc>
          <w:tcPr>
            <w:tcW w:w="1331" w:type="pct"/>
            <w:tcBorders>
              <w:top w:val="nil"/>
              <w:left w:val="nil"/>
              <w:bottom w:val="nil"/>
              <w:right w:val="nil"/>
            </w:tcBorders>
            <w:shd w:val="clear" w:color="auto" w:fill="auto"/>
            <w:noWrap/>
            <w:vAlign w:val="bottom"/>
            <w:hideMark/>
          </w:tcPr>
          <w:p w:rsidR="009F1B97" w:rsidRPr="00DD3198" w:rsidRDefault="009F1B97" w:rsidP="006D379E">
            <w:pPr>
              <w:jc w:val="center"/>
              <w:rPr>
                <w:rFonts w:eastAsia="Times New Roman" w:cs="Times New Roman"/>
                <w:color w:val="000000"/>
                <w:szCs w:val="24"/>
              </w:rPr>
            </w:pPr>
          </w:p>
        </w:tc>
        <w:tc>
          <w:tcPr>
            <w:tcW w:w="1282" w:type="pct"/>
            <w:tcBorders>
              <w:top w:val="nil"/>
              <w:left w:val="nil"/>
              <w:bottom w:val="nil"/>
              <w:right w:val="nil"/>
            </w:tcBorders>
            <w:shd w:val="clear" w:color="auto" w:fill="auto"/>
            <w:noWrap/>
            <w:vAlign w:val="bottom"/>
            <w:hideMark/>
          </w:tcPr>
          <w:p w:rsidR="009F1B97" w:rsidRPr="00DD3198" w:rsidRDefault="009F1B97" w:rsidP="006D379E">
            <w:pPr>
              <w:jc w:val="center"/>
              <w:rPr>
                <w:rFonts w:eastAsia="Times New Roman" w:cs="Times New Roman"/>
                <w:color w:val="000000"/>
                <w:szCs w:val="24"/>
              </w:rPr>
            </w:pPr>
          </w:p>
        </w:tc>
      </w:tr>
      <w:tr w:rsidR="009F1B97" w:rsidRPr="00DD3198" w:rsidTr="00FE0A10">
        <w:trPr>
          <w:trHeight w:val="477"/>
        </w:trPr>
        <w:tc>
          <w:tcPr>
            <w:tcW w:w="2386" w:type="pct"/>
            <w:tcBorders>
              <w:top w:val="nil"/>
              <w:left w:val="nil"/>
              <w:bottom w:val="nil"/>
              <w:right w:val="nil"/>
            </w:tcBorders>
            <w:shd w:val="clear" w:color="auto" w:fill="auto"/>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Yes</w:t>
            </w:r>
          </w:p>
        </w:tc>
        <w:tc>
          <w:tcPr>
            <w:tcW w:w="1331" w:type="pct"/>
            <w:tcBorders>
              <w:top w:val="nil"/>
              <w:left w:val="nil"/>
              <w:bottom w:val="nil"/>
              <w:right w:val="nil"/>
            </w:tcBorders>
            <w:shd w:val="clear" w:color="auto" w:fill="auto"/>
            <w:noWrap/>
            <w:vAlign w:val="bottom"/>
            <w:hideMark/>
          </w:tcPr>
          <w:p w:rsidR="009F1B97" w:rsidRPr="00DD3198" w:rsidRDefault="009F1B97" w:rsidP="006D379E">
            <w:pPr>
              <w:jc w:val="center"/>
              <w:rPr>
                <w:rFonts w:eastAsia="Times New Roman" w:cs="Times New Roman"/>
                <w:color w:val="000000"/>
                <w:szCs w:val="24"/>
              </w:rPr>
            </w:pPr>
            <w:r w:rsidRPr="00DD3198">
              <w:rPr>
                <w:rFonts w:eastAsia="Times New Roman" w:cs="Times New Roman"/>
                <w:color w:val="000000"/>
                <w:szCs w:val="24"/>
              </w:rPr>
              <w:t>58</w:t>
            </w:r>
          </w:p>
        </w:tc>
        <w:tc>
          <w:tcPr>
            <w:tcW w:w="1282" w:type="pct"/>
            <w:tcBorders>
              <w:top w:val="nil"/>
              <w:left w:val="nil"/>
              <w:bottom w:val="nil"/>
              <w:right w:val="nil"/>
            </w:tcBorders>
            <w:shd w:val="clear" w:color="auto" w:fill="auto"/>
            <w:noWrap/>
            <w:vAlign w:val="bottom"/>
            <w:hideMark/>
          </w:tcPr>
          <w:p w:rsidR="009F1B97" w:rsidRPr="00DD3198" w:rsidRDefault="009F1B97" w:rsidP="006D379E">
            <w:pPr>
              <w:jc w:val="center"/>
              <w:rPr>
                <w:rFonts w:eastAsia="Times New Roman" w:cs="Times New Roman"/>
                <w:color w:val="000000"/>
                <w:szCs w:val="24"/>
              </w:rPr>
            </w:pPr>
            <w:r w:rsidRPr="00DD3198">
              <w:rPr>
                <w:rFonts w:eastAsia="Times New Roman" w:cs="Times New Roman"/>
                <w:color w:val="000000"/>
                <w:szCs w:val="24"/>
              </w:rPr>
              <w:t>34.5</w:t>
            </w:r>
          </w:p>
        </w:tc>
      </w:tr>
      <w:tr w:rsidR="009F1B97" w:rsidRPr="00DD3198" w:rsidTr="00FE0A10">
        <w:trPr>
          <w:trHeight w:val="477"/>
        </w:trPr>
        <w:tc>
          <w:tcPr>
            <w:tcW w:w="2386" w:type="pct"/>
            <w:tcBorders>
              <w:top w:val="nil"/>
              <w:left w:val="nil"/>
              <w:bottom w:val="nil"/>
              <w:right w:val="nil"/>
            </w:tcBorders>
            <w:shd w:val="clear" w:color="auto" w:fill="auto"/>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No</w:t>
            </w:r>
          </w:p>
        </w:tc>
        <w:tc>
          <w:tcPr>
            <w:tcW w:w="1331" w:type="pct"/>
            <w:tcBorders>
              <w:top w:val="nil"/>
              <w:left w:val="nil"/>
              <w:bottom w:val="nil"/>
              <w:right w:val="nil"/>
            </w:tcBorders>
            <w:shd w:val="clear" w:color="auto" w:fill="auto"/>
            <w:noWrap/>
            <w:vAlign w:val="bottom"/>
            <w:hideMark/>
          </w:tcPr>
          <w:p w:rsidR="009F1B97" w:rsidRPr="00DD3198" w:rsidRDefault="009F1B97" w:rsidP="006D379E">
            <w:pPr>
              <w:jc w:val="center"/>
              <w:rPr>
                <w:rFonts w:eastAsia="Times New Roman" w:cs="Times New Roman"/>
                <w:color w:val="000000"/>
                <w:szCs w:val="24"/>
              </w:rPr>
            </w:pPr>
            <w:r w:rsidRPr="00DD3198">
              <w:rPr>
                <w:rFonts w:eastAsia="Times New Roman" w:cs="Times New Roman"/>
                <w:color w:val="000000"/>
                <w:szCs w:val="24"/>
              </w:rPr>
              <w:t>110</w:t>
            </w:r>
          </w:p>
        </w:tc>
        <w:tc>
          <w:tcPr>
            <w:tcW w:w="1282" w:type="pct"/>
            <w:tcBorders>
              <w:top w:val="nil"/>
              <w:left w:val="nil"/>
              <w:bottom w:val="nil"/>
              <w:right w:val="nil"/>
            </w:tcBorders>
            <w:shd w:val="clear" w:color="auto" w:fill="auto"/>
            <w:noWrap/>
            <w:vAlign w:val="bottom"/>
            <w:hideMark/>
          </w:tcPr>
          <w:p w:rsidR="009F1B97" w:rsidRPr="00DD3198" w:rsidRDefault="009F1B97" w:rsidP="006D379E">
            <w:pPr>
              <w:jc w:val="center"/>
              <w:rPr>
                <w:rFonts w:eastAsia="Times New Roman" w:cs="Times New Roman"/>
                <w:color w:val="000000"/>
                <w:szCs w:val="24"/>
              </w:rPr>
            </w:pPr>
            <w:r w:rsidRPr="00DD3198">
              <w:rPr>
                <w:rFonts w:eastAsia="Times New Roman" w:cs="Times New Roman"/>
                <w:color w:val="000000"/>
                <w:szCs w:val="24"/>
              </w:rPr>
              <w:t>65.5</w:t>
            </w:r>
          </w:p>
        </w:tc>
      </w:tr>
      <w:tr w:rsidR="009F1B97" w:rsidRPr="00DD3198" w:rsidTr="00FE0A10">
        <w:trPr>
          <w:trHeight w:val="477"/>
        </w:trPr>
        <w:tc>
          <w:tcPr>
            <w:tcW w:w="2386" w:type="pct"/>
            <w:tcBorders>
              <w:top w:val="nil"/>
              <w:left w:val="nil"/>
              <w:bottom w:val="nil"/>
              <w:right w:val="nil"/>
            </w:tcBorders>
            <w:shd w:val="clear" w:color="auto" w:fill="auto"/>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Total</w:t>
            </w:r>
          </w:p>
        </w:tc>
        <w:tc>
          <w:tcPr>
            <w:tcW w:w="1331" w:type="pct"/>
            <w:tcBorders>
              <w:top w:val="nil"/>
              <w:left w:val="nil"/>
              <w:bottom w:val="nil"/>
              <w:right w:val="nil"/>
            </w:tcBorders>
            <w:shd w:val="clear" w:color="auto" w:fill="auto"/>
            <w:noWrap/>
            <w:vAlign w:val="bottom"/>
            <w:hideMark/>
          </w:tcPr>
          <w:p w:rsidR="009F1B97" w:rsidRPr="00DD3198" w:rsidRDefault="009F1B97" w:rsidP="006D379E">
            <w:pPr>
              <w:jc w:val="center"/>
              <w:rPr>
                <w:rFonts w:eastAsia="Times New Roman" w:cs="Times New Roman"/>
                <w:color w:val="000000"/>
                <w:szCs w:val="24"/>
              </w:rPr>
            </w:pPr>
            <w:r w:rsidRPr="00DD3198">
              <w:rPr>
                <w:rFonts w:eastAsia="Times New Roman" w:cs="Times New Roman"/>
                <w:color w:val="000000"/>
                <w:szCs w:val="24"/>
              </w:rPr>
              <w:t>168</w:t>
            </w:r>
          </w:p>
        </w:tc>
        <w:tc>
          <w:tcPr>
            <w:tcW w:w="1282" w:type="pct"/>
            <w:tcBorders>
              <w:top w:val="nil"/>
              <w:left w:val="nil"/>
              <w:bottom w:val="nil"/>
              <w:right w:val="nil"/>
            </w:tcBorders>
            <w:shd w:val="clear" w:color="auto" w:fill="auto"/>
            <w:noWrap/>
            <w:vAlign w:val="bottom"/>
            <w:hideMark/>
          </w:tcPr>
          <w:p w:rsidR="009F1B97" w:rsidRPr="00DD3198" w:rsidRDefault="009F1B97" w:rsidP="006D379E">
            <w:pPr>
              <w:jc w:val="center"/>
              <w:rPr>
                <w:rFonts w:eastAsia="Times New Roman" w:cs="Times New Roman"/>
                <w:color w:val="000000"/>
                <w:szCs w:val="24"/>
              </w:rPr>
            </w:pPr>
            <w:r w:rsidRPr="00DD3198">
              <w:rPr>
                <w:rFonts w:eastAsia="Times New Roman" w:cs="Times New Roman"/>
                <w:color w:val="000000"/>
                <w:szCs w:val="24"/>
              </w:rPr>
              <w:t>100</w:t>
            </w:r>
          </w:p>
        </w:tc>
      </w:tr>
      <w:tr w:rsidR="009F1B97" w:rsidRPr="00DD3198" w:rsidTr="00FE0A10">
        <w:trPr>
          <w:trHeight w:val="477"/>
        </w:trPr>
        <w:tc>
          <w:tcPr>
            <w:tcW w:w="2386" w:type="pct"/>
            <w:tcBorders>
              <w:top w:val="nil"/>
              <w:left w:val="nil"/>
              <w:bottom w:val="nil"/>
              <w:right w:val="nil"/>
            </w:tcBorders>
            <w:shd w:val="clear" w:color="auto" w:fill="auto"/>
            <w:noWrap/>
            <w:vAlign w:val="bottom"/>
            <w:hideMark/>
          </w:tcPr>
          <w:p w:rsidR="009F1B97" w:rsidRPr="00DD3198" w:rsidRDefault="009F1B97" w:rsidP="0039222E">
            <w:pPr>
              <w:rPr>
                <w:rFonts w:eastAsia="Times New Roman" w:cs="Times New Roman"/>
                <w:b/>
                <w:color w:val="000000"/>
                <w:szCs w:val="24"/>
              </w:rPr>
            </w:pPr>
            <w:r w:rsidRPr="00DD3198">
              <w:rPr>
                <w:rFonts w:eastAsia="Times New Roman" w:cs="Times New Roman"/>
                <w:b/>
                <w:color w:val="000000"/>
                <w:szCs w:val="24"/>
              </w:rPr>
              <w:t>Diabetes diagnosed</w:t>
            </w:r>
          </w:p>
        </w:tc>
        <w:tc>
          <w:tcPr>
            <w:tcW w:w="1331" w:type="pct"/>
            <w:tcBorders>
              <w:top w:val="nil"/>
              <w:left w:val="nil"/>
              <w:bottom w:val="nil"/>
              <w:right w:val="nil"/>
            </w:tcBorders>
            <w:shd w:val="clear" w:color="auto" w:fill="auto"/>
            <w:noWrap/>
            <w:vAlign w:val="bottom"/>
            <w:hideMark/>
          </w:tcPr>
          <w:p w:rsidR="009F1B97" w:rsidRPr="00DD3198" w:rsidRDefault="009F1B97" w:rsidP="006D379E">
            <w:pPr>
              <w:jc w:val="center"/>
              <w:rPr>
                <w:rFonts w:eastAsia="Times New Roman" w:cs="Times New Roman"/>
                <w:color w:val="000000"/>
                <w:szCs w:val="24"/>
              </w:rPr>
            </w:pPr>
          </w:p>
        </w:tc>
        <w:tc>
          <w:tcPr>
            <w:tcW w:w="1282" w:type="pct"/>
            <w:tcBorders>
              <w:top w:val="nil"/>
              <w:left w:val="nil"/>
              <w:bottom w:val="nil"/>
              <w:right w:val="nil"/>
            </w:tcBorders>
            <w:shd w:val="clear" w:color="auto" w:fill="auto"/>
            <w:noWrap/>
            <w:vAlign w:val="bottom"/>
            <w:hideMark/>
          </w:tcPr>
          <w:p w:rsidR="009F1B97" w:rsidRPr="00DD3198" w:rsidRDefault="009F1B97" w:rsidP="006D379E">
            <w:pPr>
              <w:jc w:val="center"/>
              <w:rPr>
                <w:rFonts w:eastAsia="Times New Roman" w:cs="Times New Roman"/>
                <w:color w:val="000000"/>
                <w:szCs w:val="24"/>
              </w:rPr>
            </w:pPr>
          </w:p>
        </w:tc>
      </w:tr>
      <w:tr w:rsidR="009F1B97" w:rsidRPr="00DD3198" w:rsidTr="00FE0A10">
        <w:trPr>
          <w:trHeight w:val="477"/>
        </w:trPr>
        <w:tc>
          <w:tcPr>
            <w:tcW w:w="2386" w:type="pct"/>
            <w:tcBorders>
              <w:top w:val="nil"/>
              <w:left w:val="nil"/>
              <w:bottom w:val="nil"/>
              <w:right w:val="nil"/>
            </w:tcBorders>
            <w:shd w:val="clear" w:color="auto" w:fill="auto"/>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Yes</w:t>
            </w:r>
          </w:p>
        </w:tc>
        <w:tc>
          <w:tcPr>
            <w:tcW w:w="1331" w:type="pct"/>
            <w:tcBorders>
              <w:top w:val="nil"/>
              <w:left w:val="nil"/>
              <w:bottom w:val="nil"/>
              <w:right w:val="nil"/>
            </w:tcBorders>
            <w:shd w:val="clear" w:color="auto" w:fill="auto"/>
            <w:noWrap/>
            <w:vAlign w:val="bottom"/>
            <w:hideMark/>
          </w:tcPr>
          <w:p w:rsidR="009F1B97" w:rsidRPr="00DD3198" w:rsidRDefault="009F1B97" w:rsidP="006D379E">
            <w:pPr>
              <w:jc w:val="center"/>
              <w:rPr>
                <w:rFonts w:eastAsia="Times New Roman" w:cs="Times New Roman"/>
                <w:color w:val="000000"/>
                <w:szCs w:val="24"/>
              </w:rPr>
            </w:pPr>
            <w:r w:rsidRPr="00DD3198">
              <w:rPr>
                <w:rFonts w:eastAsia="Times New Roman" w:cs="Times New Roman"/>
                <w:color w:val="000000"/>
                <w:szCs w:val="24"/>
              </w:rPr>
              <w:t>3</w:t>
            </w:r>
          </w:p>
        </w:tc>
        <w:tc>
          <w:tcPr>
            <w:tcW w:w="1282" w:type="pct"/>
            <w:tcBorders>
              <w:top w:val="nil"/>
              <w:left w:val="nil"/>
              <w:bottom w:val="nil"/>
              <w:right w:val="nil"/>
            </w:tcBorders>
            <w:shd w:val="clear" w:color="auto" w:fill="auto"/>
            <w:noWrap/>
            <w:vAlign w:val="bottom"/>
            <w:hideMark/>
          </w:tcPr>
          <w:p w:rsidR="009F1B97" w:rsidRPr="00DD3198" w:rsidRDefault="009F1B97" w:rsidP="006D379E">
            <w:pPr>
              <w:jc w:val="center"/>
              <w:rPr>
                <w:rFonts w:eastAsia="Times New Roman" w:cs="Times New Roman"/>
                <w:color w:val="000000"/>
                <w:szCs w:val="24"/>
              </w:rPr>
            </w:pPr>
            <w:r w:rsidRPr="00DD3198">
              <w:rPr>
                <w:rFonts w:eastAsia="Times New Roman" w:cs="Times New Roman"/>
                <w:color w:val="000000"/>
                <w:szCs w:val="24"/>
              </w:rPr>
              <w:t>1.8</w:t>
            </w:r>
          </w:p>
        </w:tc>
      </w:tr>
      <w:tr w:rsidR="009F1B97" w:rsidRPr="00DD3198" w:rsidTr="00FE0A10">
        <w:trPr>
          <w:trHeight w:val="477"/>
        </w:trPr>
        <w:tc>
          <w:tcPr>
            <w:tcW w:w="2386" w:type="pct"/>
            <w:tcBorders>
              <w:top w:val="nil"/>
              <w:left w:val="nil"/>
              <w:bottom w:val="nil"/>
              <w:right w:val="nil"/>
            </w:tcBorders>
            <w:shd w:val="clear" w:color="auto" w:fill="auto"/>
            <w:noWrap/>
            <w:vAlign w:val="bottom"/>
            <w:hideMark/>
          </w:tcPr>
          <w:p w:rsidR="009F1B97" w:rsidRPr="00DD3198" w:rsidRDefault="009F1B97" w:rsidP="0039222E">
            <w:pPr>
              <w:rPr>
                <w:rFonts w:eastAsia="Times New Roman" w:cs="Times New Roman"/>
                <w:color w:val="000000"/>
                <w:szCs w:val="24"/>
              </w:rPr>
            </w:pPr>
            <w:r w:rsidRPr="00DD3198">
              <w:rPr>
                <w:rFonts w:eastAsia="Times New Roman" w:cs="Times New Roman"/>
                <w:color w:val="000000"/>
                <w:szCs w:val="24"/>
              </w:rPr>
              <w:t>No</w:t>
            </w:r>
          </w:p>
        </w:tc>
        <w:tc>
          <w:tcPr>
            <w:tcW w:w="1331" w:type="pct"/>
            <w:tcBorders>
              <w:top w:val="nil"/>
              <w:left w:val="nil"/>
              <w:bottom w:val="nil"/>
              <w:right w:val="nil"/>
            </w:tcBorders>
            <w:shd w:val="clear" w:color="auto" w:fill="auto"/>
            <w:noWrap/>
            <w:vAlign w:val="bottom"/>
            <w:hideMark/>
          </w:tcPr>
          <w:p w:rsidR="009F1B97" w:rsidRPr="00DD3198" w:rsidRDefault="009F1B97" w:rsidP="006D379E">
            <w:pPr>
              <w:jc w:val="center"/>
              <w:rPr>
                <w:rFonts w:eastAsia="Times New Roman" w:cs="Times New Roman"/>
                <w:color w:val="000000"/>
                <w:szCs w:val="24"/>
              </w:rPr>
            </w:pPr>
            <w:r w:rsidRPr="00DD3198">
              <w:rPr>
                <w:rFonts w:eastAsia="Times New Roman" w:cs="Times New Roman"/>
                <w:color w:val="000000"/>
                <w:szCs w:val="24"/>
              </w:rPr>
              <w:t>165</w:t>
            </w:r>
          </w:p>
        </w:tc>
        <w:tc>
          <w:tcPr>
            <w:tcW w:w="1282" w:type="pct"/>
            <w:tcBorders>
              <w:top w:val="nil"/>
              <w:left w:val="nil"/>
              <w:bottom w:val="nil"/>
              <w:right w:val="nil"/>
            </w:tcBorders>
            <w:shd w:val="clear" w:color="auto" w:fill="auto"/>
            <w:noWrap/>
            <w:vAlign w:val="bottom"/>
            <w:hideMark/>
          </w:tcPr>
          <w:p w:rsidR="009F1B97" w:rsidRPr="00DD3198" w:rsidRDefault="009F1B97" w:rsidP="006D379E">
            <w:pPr>
              <w:jc w:val="center"/>
              <w:rPr>
                <w:rFonts w:eastAsia="Times New Roman" w:cs="Times New Roman"/>
                <w:color w:val="000000"/>
                <w:szCs w:val="24"/>
              </w:rPr>
            </w:pPr>
            <w:r w:rsidRPr="00DD3198">
              <w:rPr>
                <w:rFonts w:eastAsia="Times New Roman" w:cs="Times New Roman"/>
                <w:color w:val="000000"/>
                <w:szCs w:val="24"/>
              </w:rPr>
              <w:t>98.2</w:t>
            </w:r>
          </w:p>
        </w:tc>
      </w:tr>
      <w:tr w:rsidR="009F1B97" w:rsidRPr="00DD3198" w:rsidTr="00FE0A10">
        <w:trPr>
          <w:trHeight w:val="477"/>
        </w:trPr>
        <w:tc>
          <w:tcPr>
            <w:tcW w:w="2386" w:type="pct"/>
            <w:tcBorders>
              <w:top w:val="nil"/>
              <w:left w:val="nil"/>
              <w:bottom w:val="single" w:sz="4" w:space="0" w:color="000000"/>
              <w:right w:val="nil"/>
            </w:tcBorders>
            <w:shd w:val="clear" w:color="auto" w:fill="auto"/>
            <w:noWrap/>
            <w:vAlign w:val="bottom"/>
            <w:hideMark/>
          </w:tcPr>
          <w:p w:rsidR="009F1B97" w:rsidRPr="00DD3198" w:rsidRDefault="009F1B97" w:rsidP="00FE0A10">
            <w:pPr>
              <w:spacing w:after="200"/>
              <w:rPr>
                <w:rFonts w:eastAsia="Times New Roman" w:cs="Times New Roman"/>
                <w:color w:val="000000"/>
                <w:szCs w:val="24"/>
              </w:rPr>
            </w:pPr>
            <w:r w:rsidRPr="00DD3198">
              <w:rPr>
                <w:rFonts w:eastAsia="Times New Roman" w:cs="Times New Roman"/>
                <w:color w:val="000000"/>
                <w:szCs w:val="24"/>
              </w:rPr>
              <w:t>Total</w:t>
            </w:r>
          </w:p>
        </w:tc>
        <w:tc>
          <w:tcPr>
            <w:tcW w:w="1331" w:type="pct"/>
            <w:tcBorders>
              <w:top w:val="nil"/>
              <w:left w:val="nil"/>
              <w:bottom w:val="single" w:sz="4" w:space="0" w:color="000000"/>
              <w:right w:val="nil"/>
            </w:tcBorders>
            <w:shd w:val="clear" w:color="auto" w:fill="auto"/>
            <w:noWrap/>
            <w:vAlign w:val="bottom"/>
            <w:hideMark/>
          </w:tcPr>
          <w:p w:rsidR="009F1B97" w:rsidRPr="00DD3198" w:rsidRDefault="009F1B97" w:rsidP="006D379E">
            <w:pPr>
              <w:spacing w:after="200"/>
              <w:jc w:val="center"/>
              <w:rPr>
                <w:rFonts w:eastAsia="Times New Roman" w:cs="Times New Roman"/>
                <w:color w:val="000000"/>
                <w:szCs w:val="24"/>
              </w:rPr>
            </w:pPr>
            <w:r w:rsidRPr="00DD3198">
              <w:rPr>
                <w:rFonts w:eastAsia="Times New Roman" w:cs="Times New Roman"/>
                <w:color w:val="000000"/>
                <w:szCs w:val="24"/>
              </w:rPr>
              <w:t>168</w:t>
            </w:r>
          </w:p>
        </w:tc>
        <w:tc>
          <w:tcPr>
            <w:tcW w:w="1282" w:type="pct"/>
            <w:tcBorders>
              <w:top w:val="nil"/>
              <w:left w:val="nil"/>
              <w:bottom w:val="single" w:sz="4" w:space="0" w:color="000000"/>
              <w:right w:val="nil"/>
            </w:tcBorders>
            <w:shd w:val="clear" w:color="auto" w:fill="auto"/>
            <w:noWrap/>
            <w:vAlign w:val="bottom"/>
            <w:hideMark/>
          </w:tcPr>
          <w:p w:rsidR="009F1B97" w:rsidRPr="00DD3198" w:rsidRDefault="009F1B97" w:rsidP="006D379E">
            <w:pPr>
              <w:spacing w:after="200"/>
              <w:jc w:val="center"/>
              <w:rPr>
                <w:rFonts w:eastAsia="Times New Roman" w:cs="Times New Roman"/>
                <w:color w:val="000000"/>
                <w:szCs w:val="24"/>
              </w:rPr>
            </w:pPr>
            <w:r w:rsidRPr="00DD3198">
              <w:rPr>
                <w:rFonts w:eastAsia="Times New Roman" w:cs="Times New Roman"/>
                <w:color w:val="000000"/>
                <w:szCs w:val="24"/>
              </w:rPr>
              <w:t>100</w:t>
            </w:r>
          </w:p>
        </w:tc>
      </w:tr>
    </w:tbl>
    <w:p w:rsidR="009F1B97" w:rsidRPr="00DC6A10" w:rsidRDefault="002923F5" w:rsidP="00FE0A10">
      <w:pPr>
        <w:pStyle w:val="Heading2"/>
        <w:spacing w:after="200" w:line="360" w:lineRule="auto"/>
      </w:pPr>
      <w:bookmarkStart w:id="90" w:name="_Toc515972507"/>
      <w:r>
        <w:t>4.6</w:t>
      </w:r>
      <w:r w:rsidR="00312261" w:rsidRPr="00DC6A10">
        <w:t xml:space="preserve">     </w:t>
      </w:r>
      <w:r w:rsidR="009F1B97" w:rsidRPr="00DC6A10">
        <w:t>Dietary intake</w:t>
      </w:r>
      <w:bookmarkEnd w:id="90"/>
      <w:r w:rsidR="009F1B97" w:rsidRPr="00DC6A10">
        <w:t xml:space="preserve"> </w:t>
      </w:r>
    </w:p>
    <w:p w:rsidR="009F1B97" w:rsidRDefault="004B4264" w:rsidP="00FE0A10">
      <w:pPr>
        <w:pStyle w:val="Heading3"/>
        <w:spacing w:after="200" w:line="360" w:lineRule="auto"/>
      </w:pPr>
      <w:bookmarkStart w:id="91" w:name="_Toc515972508"/>
      <w:r>
        <w:t>4.6</w:t>
      </w:r>
      <w:r w:rsidR="00312261">
        <w:t>.1</w:t>
      </w:r>
      <w:r w:rsidR="00147F88">
        <w:t xml:space="preserve">     </w:t>
      </w:r>
      <w:r w:rsidR="009F1B97" w:rsidRPr="00DD3198">
        <w:t>Dietary intake in a preceding day</w:t>
      </w:r>
      <w:bookmarkEnd w:id="91"/>
      <w:r w:rsidR="009F1B97" w:rsidRPr="00DD3198">
        <w:t xml:space="preserve">   </w:t>
      </w:r>
    </w:p>
    <w:p w:rsidR="00C0352F" w:rsidRDefault="00C0352F" w:rsidP="00FE0A10">
      <w:pPr>
        <w:spacing w:after="200"/>
        <w:rPr>
          <w:rFonts w:cs="Times New Roman"/>
          <w:szCs w:val="24"/>
        </w:rPr>
      </w:pPr>
      <w:r w:rsidRPr="00DD3198">
        <w:rPr>
          <w:rFonts w:cs="Times New Roman"/>
          <w:szCs w:val="24"/>
        </w:rPr>
        <w:t>It</w:t>
      </w:r>
      <w:r>
        <w:rPr>
          <w:rFonts w:cs="Times New Roman"/>
          <w:szCs w:val="24"/>
        </w:rPr>
        <w:t xml:space="preserve"> was found that majority of </w:t>
      </w:r>
      <w:r w:rsidRPr="00DD3198">
        <w:rPr>
          <w:rFonts w:cs="Times New Roman"/>
          <w:szCs w:val="24"/>
        </w:rPr>
        <w:t>participants</w:t>
      </w:r>
      <w:r>
        <w:rPr>
          <w:rFonts w:cs="Times New Roman"/>
          <w:szCs w:val="24"/>
        </w:rPr>
        <w:t xml:space="preserve"> </w:t>
      </w:r>
      <w:proofErr w:type="gramStart"/>
      <w:r>
        <w:rPr>
          <w:rFonts w:cs="Times New Roman"/>
          <w:szCs w:val="24"/>
        </w:rPr>
        <w:t>90.5%</w:t>
      </w:r>
      <w:proofErr w:type="gramEnd"/>
      <w:r>
        <w:rPr>
          <w:rFonts w:cs="Times New Roman"/>
          <w:szCs w:val="24"/>
        </w:rPr>
        <w:t>(152)</w:t>
      </w:r>
      <w:r w:rsidRPr="00DD3198">
        <w:rPr>
          <w:rFonts w:cs="Times New Roman"/>
          <w:szCs w:val="24"/>
        </w:rPr>
        <w:t xml:space="preserve"> consumed</w:t>
      </w:r>
      <w:r>
        <w:rPr>
          <w:rFonts w:cs="Times New Roman"/>
          <w:szCs w:val="24"/>
        </w:rPr>
        <w:t xml:space="preserve"> inadequate calories and only </w:t>
      </w:r>
      <w:r w:rsidRPr="00DD3198">
        <w:rPr>
          <w:rFonts w:cs="Times New Roman"/>
          <w:szCs w:val="24"/>
        </w:rPr>
        <w:t>9.5%</w:t>
      </w:r>
      <w:r>
        <w:rPr>
          <w:rFonts w:cs="Times New Roman"/>
          <w:szCs w:val="24"/>
        </w:rPr>
        <w:t xml:space="preserve">(16) participants </w:t>
      </w:r>
      <w:r w:rsidRPr="00DD3198">
        <w:rPr>
          <w:rFonts w:cs="Times New Roman"/>
          <w:szCs w:val="24"/>
        </w:rPr>
        <w:t>consumed a</w:t>
      </w:r>
      <w:r>
        <w:rPr>
          <w:rFonts w:cs="Times New Roman"/>
          <w:szCs w:val="24"/>
        </w:rPr>
        <w:t>dequate calories in their diet. T</w:t>
      </w:r>
      <w:r w:rsidRPr="00DD3198">
        <w:rPr>
          <w:rFonts w:cs="Times New Roman"/>
          <w:szCs w:val="24"/>
        </w:rPr>
        <w:t>he mean cal</w:t>
      </w:r>
      <w:r>
        <w:rPr>
          <w:rFonts w:cs="Times New Roman"/>
          <w:szCs w:val="24"/>
        </w:rPr>
        <w:t>orie intake was (</w:t>
      </w:r>
      <w:r w:rsidRPr="00DD3198">
        <w:rPr>
          <w:rFonts w:cs="Times New Roman"/>
          <w:szCs w:val="24"/>
        </w:rPr>
        <w:t>2</w:t>
      </w:r>
      <w:r>
        <w:rPr>
          <w:rFonts w:cs="Times New Roman"/>
          <w:szCs w:val="24"/>
        </w:rPr>
        <w:t>016.75±533</w:t>
      </w:r>
      <w:proofErr w:type="gramStart"/>
      <w:r>
        <w:rPr>
          <w:rFonts w:cs="Times New Roman"/>
          <w:szCs w:val="24"/>
        </w:rPr>
        <w:t>)kcal</w:t>
      </w:r>
      <w:proofErr w:type="gramEnd"/>
      <w:r>
        <w:rPr>
          <w:rFonts w:cs="Times New Roman"/>
          <w:szCs w:val="24"/>
        </w:rPr>
        <w:t xml:space="preserve"> , mean carbohydrate intake was found to be 368</w:t>
      </w:r>
      <w:r w:rsidRPr="00DD3198">
        <w:rPr>
          <w:rFonts w:cs="Times New Roman"/>
          <w:szCs w:val="24"/>
        </w:rPr>
        <w:t>±</w:t>
      </w:r>
      <w:r>
        <w:rPr>
          <w:rFonts w:cs="Times New Roman"/>
          <w:szCs w:val="24"/>
        </w:rPr>
        <w:t xml:space="preserve">113.88 </w:t>
      </w:r>
      <w:proofErr w:type="spellStart"/>
      <w:r>
        <w:rPr>
          <w:rFonts w:cs="Times New Roman"/>
          <w:szCs w:val="24"/>
        </w:rPr>
        <w:t>gm</w:t>
      </w:r>
      <w:proofErr w:type="spellEnd"/>
      <w:r>
        <w:rPr>
          <w:rFonts w:cs="Times New Roman"/>
          <w:szCs w:val="24"/>
        </w:rPr>
        <w:t>, mean carbohydrate consumption was (308.5</w:t>
      </w:r>
      <w:r w:rsidRPr="00DD3198">
        <w:rPr>
          <w:rFonts w:cs="Times New Roman"/>
          <w:szCs w:val="24"/>
        </w:rPr>
        <w:t>±</w:t>
      </w:r>
      <w:r>
        <w:rPr>
          <w:rFonts w:cs="Times New Roman"/>
          <w:szCs w:val="24"/>
        </w:rPr>
        <w:t>105.05)</w:t>
      </w:r>
      <w:proofErr w:type="spellStart"/>
      <w:r>
        <w:rPr>
          <w:rFonts w:cs="Times New Roman"/>
          <w:szCs w:val="24"/>
        </w:rPr>
        <w:t>gm</w:t>
      </w:r>
      <w:proofErr w:type="spellEnd"/>
      <w:r>
        <w:rPr>
          <w:rFonts w:cs="Times New Roman"/>
          <w:szCs w:val="24"/>
        </w:rPr>
        <w:t xml:space="preserve"> mean fat intake (42.29±13.83)</w:t>
      </w:r>
      <w:proofErr w:type="spellStart"/>
      <w:r>
        <w:rPr>
          <w:rFonts w:cs="Times New Roman"/>
          <w:szCs w:val="24"/>
        </w:rPr>
        <w:t>gm</w:t>
      </w:r>
      <w:proofErr w:type="spellEnd"/>
      <w:r>
        <w:rPr>
          <w:rFonts w:cs="Times New Roman"/>
          <w:szCs w:val="24"/>
        </w:rPr>
        <w:t>,</w:t>
      </w:r>
      <w:r w:rsidRPr="00765E36">
        <w:rPr>
          <w:rFonts w:cs="Times New Roman"/>
          <w:szCs w:val="24"/>
        </w:rPr>
        <w:t xml:space="preserve"> </w:t>
      </w:r>
      <w:r>
        <w:rPr>
          <w:rFonts w:cs="Times New Roman"/>
          <w:szCs w:val="24"/>
        </w:rPr>
        <w:t xml:space="preserve">protein intake(47.96±14.88)gm. This study results can be compared with the study results of study done in Kathmandu and </w:t>
      </w:r>
      <w:proofErr w:type="spellStart"/>
      <w:r>
        <w:rPr>
          <w:rFonts w:cs="Times New Roman"/>
          <w:szCs w:val="24"/>
        </w:rPr>
        <w:t>Chitwan</w:t>
      </w:r>
      <w:proofErr w:type="spellEnd"/>
      <w:r>
        <w:rPr>
          <w:rFonts w:cs="Times New Roman"/>
          <w:szCs w:val="24"/>
        </w:rPr>
        <w:t xml:space="preserve"> district of Nepal. In the study done in </w:t>
      </w:r>
      <w:r w:rsidRPr="00DD3198">
        <w:rPr>
          <w:rFonts w:cs="Times New Roman"/>
          <w:szCs w:val="24"/>
        </w:rPr>
        <w:t xml:space="preserve"> Kathmandu</w:t>
      </w:r>
      <w:r>
        <w:rPr>
          <w:rFonts w:cs="Times New Roman"/>
          <w:szCs w:val="24"/>
        </w:rPr>
        <w:t>, mean calorie consumption  (1681.5±500)kcal,</w:t>
      </w:r>
      <w:r w:rsidRPr="00765E36">
        <w:rPr>
          <w:rFonts w:cs="Times New Roman"/>
          <w:szCs w:val="24"/>
        </w:rPr>
        <w:t xml:space="preserve"> </w:t>
      </w:r>
      <w:r>
        <w:rPr>
          <w:rFonts w:cs="Times New Roman"/>
          <w:szCs w:val="24"/>
        </w:rPr>
        <w:t>mean carbohydrate intake (308.5</w:t>
      </w:r>
      <w:r w:rsidRPr="00DD3198">
        <w:rPr>
          <w:rFonts w:cs="Times New Roman"/>
          <w:szCs w:val="24"/>
        </w:rPr>
        <w:t>±</w:t>
      </w:r>
      <w:r>
        <w:rPr>
          <w:rFonts w:cs="Times New Roman"/>
          <w:szCs w:val="24"/>
        </w:rPr>
        <w:t>105.05)</w:t>
      </w:r>
      <w:proofErr w:type="spellStart"/>
      <w:r>
        <w:rPr>
          <w:rFonts w:cs="Times New Roman"/>
          <w:szCs w:val="24"/>
        </w:rPr>
        <w:t>gm</w:t>
      </w:r>
      <w:proofErr w:type="spellEnd"/>
      <w:r>
        <w:rPr>
          <w:rFonts w:cs="Times New Roman"/>
          <w:szCs w:val="24"/>
        </w:rPr>
        <w:t>, mean fat intake(</w:t>
      </w:r>
      <w:r w:rsidRPr="00DD3198">
        <w:rPr>
          <w:rFonts w:cs="Times New Roman"/>
          <w:szCs w:val="24"/>
        </w:rPr>
        <w:t>24.1±9.6</w:t>
      </w:r>
      <w:r>
        <w:rPr>
          <w:rFonts w:cs="Times New Roman"/>
          <w:szCs w:val="24"/>
        </w:rPr>
        <w:t>)</w:t>
      </w:r>
      <w:proofErr w:type="spellStart"/>
      <w:r w:rsidRPr="00DD3198">
        <w:rPr>
          <w:rFonts w:cs="Times New Roman"/>
          <w:szCs w:val="24"/>
        </w:rPr>
        <w:t>gm</w:t>
      </w:r>
      <w:proofErr w:type="spellEnd"/>
      <w:r>
        <w:rPr>
          <w:rFonts w:cs="Times New Roman"/>
          <w:szCs w:val="24"/>
        </w:rPr>
        <w:t>, mean protein intake(40.25±14.4)</w:t>
      </w:r>
      <w:proofErr w:type="spellStart"/>
      <w:r w:rsidRPr="00DD3198">
        <w:rPr>
          <w:rFonts w:cs="Times New Roman"/>
          <w:szCs w:val="24"/>
        </w:rPr>
        <w:t>gm</w:t>
      </w:r>
      <w:proofErr w:type="spellEnd"/>
      <w:r>
        <w:rPr>
          <w:rFonts w:cs="Times New Roman"/>
          <w:szCs w:val="24"/>
        </w:rPr>
        <w:t xml:space="preserve"> were found </w:t>
      </w:r>
      <w:r>
        <w:rPr>
          <w:rFonts w:cs="Times New Roman"/>
          <w:noProof/>
          <w:szCs w:val="24"/>
        </w:rPr>
        <w:t>(</w:t>
      </w:r>
      <w:hyperlink w:anchor="_ENREF_56" w:tooltip="Ohno, 2005 #436" w:history="1">
        <w:r>
          <w:rPr>
            <w:rFonts w:cs="Times New Roman"/>
            <w:noProof/>
            <w:szCs w:val="24"/>
          </w:rPr>
          <w:t>Ohno</w:t>
        </w:r>
        <w:r w:rsidRPr="00D55FA6">
          <w:rPr>
            <w:rFonts w:cs="Times New Roman"/>
            <w:i/>
            <w:noProof/>
            <w:szCs w:val="24"/>
          </w:rPr>
          <w:t xml:space="preserve"> et al.</w:t>
        </w:r>
        <w:r>
          <w:rPr>
            <w:rFonts w:cs="Times New Roman"/>
            <w:noProof/>
            <w:szCs w:val="24"/>
          </w:rPr>
          <w:t>, 2005</w:t>
        </w:r>
      </w:hyperlink>
      <w:r>
        <w:rPr>
          <w:rFonts w:cs="Times New Roman"/>
          <w:noProof/>
          <w:szCs w:val="24"/>
        </w:rPr>
        <w:t>)</w:t>
      </w:r>
      <w:r>
        <w:rPr>
          <w:rFonts w:cs="Times New Roman"/>
          <w:szCs w:val="24"/>
        </w:rPr>
        <w:t xml:space="preserve">. Similarly in the study done in </w:t>
      </w:r>
      <w:proofErr w:type="spellStart"/>
      <w:r>
        <w:rPr>
          <w:rFonts w:cs="Times New Roman"/>
          <w:szCs w:val="24"/>
        </w:rPr>
        <w:t>Chitwan</w:t>
      </w:r>
      <w:proofErr w:type="spellEnd"/>
      <w:r>
        <w:rPr>
          <w:rFonts w:cs="Times New Roman"/>
          <w:szCs w:val="24"/>
        </w:rPr>
        <w:t xml:space="preserve"> district, mean calorie (2137</w:t>
      </w:r>
      <w:r w:rsidRPr="00DD3198">
        <w:rPr>
          <w:rFonts w:cs="Times New Roman"/>
          <w:szCs w:val="24"/>
        </w:rPr>
        <w:t>±</w:t>
      </w:r>
      <w:r>
        <w:rPr>
          <w:rFonts w:cs="Times New Roman"/>
          <w:szCs w:val="24"/>
        </w:rPr>
        <w:t>532</w:t>
      </w:r>
      <w:proofErr w:type="gramStart"/>
      <w:r>
        <w:rPr>
          <w:rFonts w:cs="Times New Roman"/>
          <w:szCs w:val="24"/>
        </w:rPr>
        <w:t>)kcal</w:t>
      </w:r>
      <w:proofErr w:type="gramEnd"/>
      <w:r>
        <w:rPr>
          <w:rFonts w:cs="Times New Roman"/>
          <w:szCs w:val="24"/>
        </w:rPr>
        <w:t>, mean carbohydrate intake(404</w:t>
      </w:r>
      <w:r w:rsidRPr="00DD3198">
        <w:rPr>
          <w:rFonts w:cs="Times New Roman"/>
          <w:szCs w:val="24"/>
        </w:rPr>
        <w:t>±</w:t>
      </w:r>
      <w:r>
        <w:rPr>
          <w:rFonts w:cs="Times New Roman"/>
          <w:szCs w:val="24"/>
        </w:rPr>
        <w:t>100)</w:t>
      </w:r>
      <w:proofErr w:type="spellStart"/>
      <w:r>
        <w:rPr>
          <w:rFonts w:cs="Times New Roman"/>
          <w:szCs w:val="24"/>
        </w:rPr>
        <w:t>gm</w:t>
      </w:r>
      <w:proofErr w:type="spellEnd"/>
      <w:r>
        <w:rPr>
          <w:rFonts w:cs="Times New Roman"/>
          <w:szCs w:val="24"/>
        </w:rPr>
        <w:t>,</w:t>
      </w:r>
      <w:r w:rsidRPr="00765E36">
        <w:rPr>
          <w:rFonts w:cs="Times New Roman"/>
          <w:szCs w:val="24"/>
        </w:rPr>
        <w:t xml:space="preserve"> </w:t>
      </w:r>
      <w:r>
        <w:rPr>
          <w:rFonts w:cs="Times New Roman"/>
          <w:szCs w:val="24"/>
        </w:rPr>
        <w:t>mean fat intake(32.4</w:t>
      </w:r>
      <w:r w:rsidRPr="00DD3198">
        <w:rPr>
          <w:rFonts w:cs="Times New Roman"/>
          <w:szCs w:val="24"/>
        </w:rPr>
        <w:t>±</w:t>
      </w:r>
      <w:r>
        <w:rPr>
          <w:rFonts w:cs="Times New Roman"/>
          <w:szCs w:val="24"/>
        </w:rPr>
        <w:t>21.7) and mean protein intake(49.6</w:t>
      </w:r>
      <w:r w:rsidRPr="00DD3198">
        <w:rPr>
          <w:rFonts w:cs="Times New Roman"/>
          <w:szCs w:val="24"/>
        </w:rPr>
        <w:t>±</w:t>
      </w:r>
      <w:r>
        <w:rPr>
          <w:rFonts w:cs="Times New Roman"/>
          <w:szCs w:val="24"/>
        </w:rPr>
        <w:t>1)</w:t>
      </w:r>
      <w:proofErr w:type="spellStart"/>
      <w:r>
        <w:rPr>
          <w:rFonts w:cs="Times New Roman"/>
          <w:szCs w:val="24"/>
        </w:rPr>
        <w:t>gm</w:t>
      </w:r>
      <w:proofErr w:type="spellEnd"/>
      <w:r>
        <w:rPr>
          <w:rFonts w:cs="Times New Roman"/>
          <w:szCs w:val="24"/>
        </w:rPr>
        <w:t xml:space="preserve"> were found (</w:t>
      </w:r>
      <w:proofErr w:type="spellStart"/>
      <w:r w:rsidR="00094C79">
        <w:fldChar w:fldCharType="begin"/>
      </w:r>
      <w:r w:rsidR="00094C79">
        <w:instrText xml:space="preserve"> HYPERLINK \l "_ENREF_57" \o "Ohno, 1997 #115" </w:instrText>
      </w:r>
      <w:r w:rsidR="00094C79">
        <w:fldChar w:fldCharType="separate"/>
      </w:r>
      <w:r>
        <w:rPr>
          <w:rFonts w:cs="Times New Roman"/>
          <w:noProof/>
          <w:szCs w:val="24"/>
        </w:rPr>
        <w:t>Ohno</w:t>
      </w:r>
      <w:proofErr w:type="spellEnd"/>
      <w:r w:rsidRPr="00D55FA6">
        <w:rPr>
          <w:rFonts w:cs="Times New Roman"/>
          <w:i/>
          <w:noProof/>
          <w:szCs w:val="24"/>
        </w:rPr>
        <w:t xml:space="preserve"> et al.</w:t>
      </w:r>
      <w:r>
        <w:rPr>
          <w:rFonts w:cs="Times New Roman"/>
          <w:noProof/>
          <w:szCs w:val="24"/>
        </w:rPr>
        <w:t>, 1997</w:t>
      </w:r>
      <w:r w:rsidR="00094C79">
        <w:rPr>
          <w:rFonts w:cs="Times New Roman"/>
          <w:noProof/>
          <w:szCs w:val="24"/>
        </w:rPr>
        <w:fldChar w:fldCharType="end"/>
      </w:r>
      <w:r>
        <w:rPr>
          <w:rFonts w:cs="Times New Roman"/>
          <w:szCs w:val="24"/>
        </w:rPr>
        <w:t>).</w:t>
      </w:r>
    </w:p>
    <w:p w:rsidR="00C0352F" w:rsidRDefault="00EA7960" w:rsidP="00FE0A10">
      <w:pPr>
        <w:spacing w:after="200"/>
        <w:rPr>
          <w:rFonts w:cs="Times New Roman"/>
          <w:szCs w:val="24"/>
        </w:rPr>
      </w:pPr>
      <w:r>
        <w:rPr>
          <w:rFonts w:cs="Times New Roman"/>
          <w:szCs w:val="24"/>
        </w:rPr>
        <w:t xml:space="preserve">     </w:t>
      </w:r>
      <w:r w:rsidR="00C0352F">
        <w:rPr>
          <w:rFonts w:cs="Times New Roman"/>
          <w:szCs w:val="24"/>
        </w:rPr>
        <w:t xml:space="preserve">More than half of the </w:t>
      </w:r>
      <w:proofErr w:type="gramStart"/>
      <w:r w:rsidR="00C0352F">
        <w:rPr>
          <w:rFonts w:cs="Times New Roman"/>
          <w:szCs w:val="24"/>
        </w:rPr>
        <w:t>participants.53%</w:t>
      </w:r>
      <w:proofErr w:type="gramEnd"/>
      <w:r w:rsidR="00C0352F">
        <w:rPr>
          <w:rFonts w:cs="Times New Roman"/>
          <w:szCs w:val="24"/>
        </w:rPr>
        <w:t xml:space="preserve">(89) were found to consume low carbohydrate,  29.2%(49) were found to consume adequate carbohydrate and 17.9%(30) were found to consume high carbohydrate. Likewise for fat consumption, majority of participants </w:t>
      </w:r>
      <w:proofErr w:type="spellStart"/>
      <w:r w:rsidR="00C0352F">
        <w:rPr>
          <w:rFonts w:cs="Times New Roman"/>
          <w:szCs w:val="24"/>
        </w:rPr>
        <w:t>i.e</w:t>
      </w:r>
      <w:proofErr w:type="spellEnd"/>
      <w:r w:rsidR="00C0352F">
        <w:rPr>
          <w:rFonts w:cs="Times New Roman"/>
          <w:szCs w:val="24"/>
        </w:rPr>
        <w:t xml:space="preserve"> </w:t>
      </w:r>
      <w:r w:rsidR="00C0352F" w:rsidRPr="00DD3198">
        <w:rPr>
          <w:rFonts w:cs="Times New Roman"/>
          <w:szCs w:val="24"/>
        </w:rPr>
        <w:lastRenderedPageBreak/>
        <w:t xml:space="preserve">109(64.9%) were reported to consume low </w:t>
      </w:r>
      <w:r w:rsidR="00C0352F">
        <w:rPr>
          <w:rFonts w:cs="Times New Roman"/>
          <w:szCs w:val="24"/>
        </w:rPr>
        <w:t>fat followed by normal fat and high fat. M</w:t>
      </w:r>
      <w:r w:rsidR="00C0352F" w:rsidRPr="00DD3198">
        <w:rPr>
          <w:rFonts w:cs="Times New Roman"/>
          <w:szCs w:val="24"/>
        </w:rPr>
        <w:t xml:space="preserve">ajority of the participants </w:t>
      </w:r>
      <w:proofErr w:type="spellStart"/>
      <w:r w:rsidR="00C0352F">
        <w:rPr>
          <w:rFonts w:cs="Times New Roman"/>
          <w:szCs w:val="24"/>
        </w:rPr>
        <w:t>i.e</w:t>
      </w:r>
      <w:proofErr w:type="spellEnd"/>
      <w:r w:rsidR="00C0352F">
        <w:rPr>
          <w:rFonts w:cs="Times New Roman"/>
          <w:szCs w:val="24"/>
        </w:rPr>
        <w:t xml:space="preserve"> </w:t>
      </w:r>
      <w:r w:rsidR="00C0352F" w:rsidRPr="00DD3198">
        <w:rPr>
          <w:rFonts w:cs="Times New Roman"/>
          <w:szCs w:val="24"/>
        </w:rPr>
        <w:t xml:space="preserve">101 (60.1%) </w:t>
      </w:r>
      <w:r w:rsidR="00C0352F">
        <w:rPr>
          <w:rFonts w:cs="Times New Roman"/>
          <w:szCs w:val="24"/>
        </w:rPr>
        <w:t xml:space="preserve">had </w:t>
      </w:r>
      <w:r w:rsidR="00C0352F" w:rsidRPr="00DD3198">
        <w:rPr>
          <w:rFonts w:cs="Times New Roman"/>
          <w:szCs w:val="24"/>
        </w:rPr>
        <w:t>adequate protein and 67(39.9%) participants were foun</w:t>
      </w:r>
      <w:r w:rsidR="00C0352F">
        <w:rPr>
          <w:rFonts w:cs="Times New Roman"/>
          <w:szCs w:val="24"/>
        </w:rPr>
        <w:t>d to consume inadequate protein.</w:t>
      </w:r>
    </w:p>
    <w:p w:rsidR="00C0352F" w:rsidRDefault="00C0352F" w:rsidP="00FE0A10">
      <w:pPr>
        <w:spacing w:after="200"/>
        <w:rPr>
          <w:rFonts w:cs="Times New Roman"/>
          <w:szCs w:val="24"/>
        </w:rPr>
      </w:pPr>
      <w:r>
        <w:rPr>
          <w:rFonts w:cs="Times New Roman"/>
          <w:szCs w:val="24"/>
        </w:rPr>
        <w:t xml:space="preserve"> </w:t>
      </w:r>
      <w:r w:rsidR="00C12644">
        <w:rPr>
          <w:rFonts w:cs="Times New Roman"/>
          <w:szCs w:val="24"/>
        </w:rPr>
        <w:t xml:space="preserve">    </w:t>
      </w:r>
      <w:r>
        <w:rPr>
          <w:rFonts w:cs="Times New Roman"/>
          <w:szCs w:val="24"/>
        </w:rPr>
        <w:t>A</w:t>
      </w:r>
      <w:r w:rsidRPr="00DD3198">
        <w:rPr>
          <w:rFonts w:cs="Times New Roman"/>
          <w:szCs w:val="24"/>
        </w:rPr>
        <w:t>ll study participants were found to consume potassium in much lesser amount than the recommended level. This might be because of poor consumption of green leafy vegetables, fruits and other vegetables in a daily diet. The RDA of potassium is 3510mg per day</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&lt;EndNote&gt;&lt;Cite&gt;&lt;Author&gt;WHO&lt;/Author&gt;&lt;Year&gt;2012&lt;/Year&gt;&lt;RecNum&gt;311&lt;/RecNum&gt;&lt;DisplayText&gt;(WHO, 2012a)&lt;/DisplayText&gt;&lt;record&gt;&lt;rec-number&gt;311&lt;/rec-number&gt;&lt;foreign-keys&gt;&lt;key app="EN" db-id="eptpezzvzx2pdpe9wecxx0rzzsrsa5axpft0" timestamp="1527862650"&gt;311&lt;/key&gt;&lt;/foreign-keys&gt;&lt;ref-type name="Standard"&gt;58&lt;/ref-type&gt;&lt;contributors&gt;&lt;authors&gt;&lt;author&gt;WHO&lt;/author&gt;&lt;/authors&gt;&lt;/contributors&gt;&lt;titles&gt;&lt;title&gt;Potassium intake for adults&lt;/title&gt;&lt;/titles&gt;&lt;pages&gt;52&lt;/pages&gt;&lt;number&gt;6&lt;/number&gt;&lt;dates&gt;&lt;year&gt;2012&lt;/year&gt;&lt;/dates&gt;&lt;pub-location&gt;Geneva, Switzerland&lt;/pub-location&gt;&lt;publisher&gt;WHO&lt;/publisher&gt;&lt;urls&gt;&lt;/urls&gt;&lt;/record&gt;&lt;/Cite&gt;&lt;/EndNote&gt;</w:instrText>
      </w:r>
      <w:r>
        <w:rPr>
          <w:rFonts w:cs="Times New Roman"/>
          <w:szCs w:val="24"/>
        </w:rPr>
        <w:fldChar w:fldCharType="separate"/>
      </w:r>
      <w:r>
        <w:rPr>
          <w:rFonts w:cs="Times New Roman"/>
          <w:noProof/>
          <w:szCs w:val="24"/>
        </w:rPr>
        <w:t>(</w:t>
      </w:r>
      <w:hyperlink w:anchor="_ENREF_90" w:tooltip="WHO, 2012 #311" w:history="1">
        <w:r w:rsidR="00A07CC3">
          <w:rPr>
            <w:rFonts w:cs="Times New Roman"/>
            <w:noProof/>
            <w:szCs w:val="24"/>
          </w:rPr>
          <w:t>WHO, 2012a</w:t>
        </w:r>
      </w:hyperlink>
      <w:r>
        <w:rPr>
          <w:rFonts w:cs="Times New Roman"/>
          <w:noProof/>
          <w:szCs w:val="24"/>
        </w:rPr>
        <w:t>)</w:t>
      </w:r>
      <w:r>
        <w:rPr>
          <w:rFonts w:cs="Times New Roman"/>
          <w:szCs w:val="24"/>
        </w:rPr>
        <w:fldChar w:fldCharType="end"/>
      </w:r>
      <w:r w:rsidRPr="00DD3198">
        <w:rPr>
          <w:rFonts w:cs="Times New Roman"/>
          <w:szCs w:val="24"/>
        </w:rPr>
        <w:t xml:space="preserve"> but the mean consumption was found to be </w:t>
      </w:r>
      <w:r>
        <w:rPr>
          <w:rFonts w:cs="Times New Roman"/>
          <w:szCs w:val="24"/>
        </w:rPr>
        <w:t>(</w:t>
      </w:r>
      <w:r w:rsidRPr="00DD3198">
        <w:rPr>
          <w:rFonts w:cs="Times New Roman"/>
          <w:szCs w:val="24"/>
        </w:rPr>
        <w:t>1730.45±548.03</w:t>
      </w:r>
      <w:r>
        <w:rPr>
          <w:rFonts w:cs="Times New Roman"/>
          <w:szCs w:val="24"/>
        </w:rPr>
        <w:t>)</w:t>
      </w:r>
      <w:r w:rsidRPr="00DD3198">
        <w:rPr>
          <w:rFonts w:cs="Times New Roman"/>
          <w:szCs w:val="24"/>
        </w:rPr>
        <w:t>mg.99.4 % of participants were reported to consume sodium more than the upper safe limit i.e. 2,000 mg</w:t>
      </w:r>
      <w:r>
        <w:rPr>
          <w:rFonts w:cs="Times New Roman"/>
          <w:szCs w:val="24"/>
        </w:rPr>
        <w:t xml:space="preserve"> </w:t>
      </w:r>
      <w:r>
        <w:rPr>
          <w:rFonts w:cs="Times New Roman"/>
          <w:szCs w:val="24"/>
        </w:rPr>
        <w:fldChar w:fldCharType="begin"/>
      </w:r>
      <w:r>
        <w:rPr>
          <w:rFonts w:cs="Times New Roman"/>
          <w:szCs w:val="24"/>
        </w:rPr>
        <w:instrText xml:space="preserve"> ADDIN EN.CITE &lt;EndNote&gt;&lt;Cite&gt;&lt;Author&gt;WHO&lt;/Author&gt;&lt;Year&gt;2012&lt;/Year&gt;&lt;RecNum&gt;312&lt;/RecNum&gt;&lt;DisplayText&gt;(WHO, 2012b)&lt;/DisplayText&gt;&lt;record&gt;&lt;rec-number&gt;312&lt;/rec-number&gt;&lt;foreign-keys&gt;&lt;key app="EN" db-id="eptpezzvzx2pdpe9wecxx0rzzsrsa5axpft0" timestamp="1527863352"&gt;312&lt;/key&gt;&lt;/foreign-keys&gt;&lt;ref-type name="Standard"&gt;58&lt;/ref-type&gt;&lt;contributors&gt;&lt;authors&gt;&lt;author&gt;WHO&lt;/author&gt;&lt;/authors&gt;&lt;/contributors&gt;&lt;titles&gt;&lt;title&gt;Sodium intake for adults and children&lt;/title&gt;&lt;/titles&gt;&lt;pages&gt;56&lt;/pages&gt;&lt;number&gt;9&lt;/number&gt;&lt;dates&gt;&lt;year&gt;2012&lt;/year&gt;&lt;/dates&gt;&lt;pub-location&gt;Geneva, Switzerland&lt;/pub-location&gt;&lt;publisher&gt;WHO&lt;/publisher&gt;&lt;urls&gt;&lt;/urls&gt;&lt;/record&gt;&lt;/Cite&gt;&lt;/EndNote&gt;</w:instrText>
      </w:r>
      <w:r>
        <w:rPr>
          <w:rFonts w:cs="Times New Roman"/>
          <w:szCs w:val="24"/>
        </w:rPr>
        <w:fldChar w:fldCharType="separate"/>
      </w:r>
      <w:r>
        <w:rPr>
          <w:rFonts w:cs="Times New Roman"/>
          <w:noProof/>
          <w:szCs w:val="24"/>
        </w:rPr>
        <w:t>(</w:t>
      </w:r>
      <w:hyperlink w:anchor="_ENREF_91" w:tooltip="WHO, 2012 #312" w:history="1">
        <w:r w:rsidR="00A07CC3">
          <w:rPr>
            <w:rFonts w:cs="Times New Roman"/>
            <w:noProof/>
            <w:szCs w:val="24"/>
          </w:rPr>
          <w:t>WHO, 2012b</w:t>
        </w:r>
      </w:hyperlink>
      <w:r>
        <w:rPr>
          <w:rFonts w:cs="Times New Roman"/>
          <w:noProof/>
          <w:szCs w:val="24"/>
        </w:rPr>
        <w:t>)</w:t>
      </w:r>
      <w:r>
        <w:rPr>
          <w:rFonts w:cs="Times New Roman"/>
          <w:szCs w:val="24"/>
        </w:rPr>
        <w:fldChar w:fldCharType="end"/>
      </w:r>
      <w:r w:rsidRPr="00DD3198">
        <w:rPr>
          <w:rFonts w:cs="Times New Roman"/>
          <w:szCs w:val="24"/>
        </w:rPr>
        <w:t>.</w:t>
      </w:r>
      <w:r>
        <w:rPr>
          <w:rFonts w:cs="Times New Roman"/>
          <w:szCs w:val="24"/>
        </w:rPr>
        <w:t>Similarly, t</w:t>
      </w:r>
      <w:r w:rsidRPr="00DD3198">
        <w:rPr>
          <w:rFonts w:cs="Times New Roman"/>
          <w:szCs w:val="24"/>
        </w:rPr>
        <w:t xml:space="preserve">he mean sodium intake was found to be </w:t>
      </w:r>
      <w:r>
        <w:rPr>
          <w:rFonts w:cs="Times New Roman"/>
          <w:szCs w:val="24"/>
        </w:rPr>
        <w:t>(</w:t>
      </w:r>
      <w:r w:rsidRPr="00DD3198">
        <w:rPr>
          <w:rFonts w:cs="Times New Roman"/>
          <w:szCs w:val="24"/>
        </w:rPr>
        <w:t>3724.91±1167.14</w:t>
      </w:r>
      <w:r>
        <w:rPr>
          <w:rFonts w:cs="Times New Roman"/>
          <w:szCs w:val="24"/>
        </w:rPr>
        <w:t>)mg</w:t>
      </w:r>
      <w:r w:rsidRPr="00DD3198">
        <w:rPr>
          <w:rFonts w:cs="Times New Roman"/>
          <w:szCs w:val="24"/>
        </w:rPr>
        <w:t xml:space="preserve"> which </w:t>
      </w:r>
      <w:r>
        <w:rPr>
          <w:rFonts w:cs="Times New Roman"/>
          <w:szCs w:val="24"/>
        </w:rPr>
        <w:t xml:space="preserve">was </w:t>
      </w:r>
      <w:r w:rsidRPr="00DD3198">
        <w:rPr>
          <w:rFonts w:cs="Times New Roman"/>
          <w:szCs w:val="24"/>
        </w:rPr>
        <w:t xml:space="preserve">very much higher than the upper safe limit and this might be caused due to excess consumption of salt and sodium rich foods. Similarly, </w:t>
      </w:r>
      <w:proofErr w:type="gramStart"/>
      <w:r>
        <w:rPr>
          <w:rFonts w:cs="Times New Roman"/>
          <w:szCs w:val="24"/>
        </w:rPr>
        <w:t>The</w:t>
      </w:r>
      <w:proofErr w:type="gramEnd"/>
      <w:r>
        <w:rPr>
          <w:rFonts w:cs="Times New Roman"/>
          <w:szCs w:val="24"/>
        </w:rPr>
        <w:t xml:space="preserve"> distribution of nutrient intake is shown in Table no 4.14.</w:t>
      </w:r>
    </w:p>
    <w:p w:rsidR="004A6A03" w:rsidRPr="00DD3198" w:rsidRDefault="009D60F5" w:rsidP="00FE0A10">
      <w:pPr>
        <w:spacing w:after="200"/>
        <w:rPr>
          <w:rFonts w:cs="Times New Roman"/>
          <w:szCs w:val="24"/>
        </w:rPr>
      </w:pPr>
      <w:r>
        <w:rPr>
          <w:rFonts w:cs="Times New Roman"/>
          <w:b/>
          <w:szCs w:val="24"/>
        </w:rPr>
        <w:t>Table 4.14</w:t>
      </w:r>
      <w:r w:rsidR="009F1B97" w:rsidRPr="00DD3198">
        <w:rPr>
          <w:rFonts w:cs="Times New Roman"/>
          <w:b/>
          <w:szCs w:val="24"/>
        </w:rPr>
        <w:t xml:space="preserve"> </w:t>
      </w:r>
      <w:r w:rsidR="009F1B97" w:rsidRPr="00DD3198">
        <w:rPr>
          <w:rFonts w:cs="Times New Roman"/>
          <w:szCs w:val="24"/>
        </w:rPr>
        <w:t>Distribution of nutrients intake (n=168)</w:t>
      </w:r>
    </w:p>
    <w:tbl>
      <w:tblPr>
        <w:tblW w:w="3382" w:type="pct"/>
        <w:tblInd w:w="108" w:type="dxa"/>
        <w:tblLook w:val="04A0" w:firstRow="1" w:lastRow="0" w:firstColumn="1" w:lastColumn="0" w:noHBand="0" w:noVBand="1"/>
      </w:tblPr>
      <w:tblGrid>
        <w:gridCol w:w="2267"/>
        <w:gridCol w:w="1987"/>
        <w:gridCol w:w="1842"/>
      </w:tblGrid>
      <w:tr w:rsidR="009F1B97" w:rsidRPr="00901562" w:rsidTr="001004BB">
        <w:trPr>
          <w:trHeight w:val="301"/>
        </w:trPr>
        <w:tc>
          <w:tcPr>
            <w:tcW w:w="1859" w:type="pct"/>
            <w:tcBorders>
              <w:top w:val="single" w:sz="4" w:space="0" w:color="000000"/>
              <w:left w:val="nil"/>
              <w:bottom w:val="single" w:sz="4" w:space="0" w:color="000000"/>
              <w:right w:val="nil"/>
            </w:tcBorders>
            <w:shd w:val="clear" w:color="auto" w:fill="auto"/>
            <w:noWrap/>
            <w:vAlign w:val="bottom"/>
            <w:hideMark/>
          </w:tcPr>
          <w:p w:rsidR="009F1B97" w:rsidRPr="00901562" w:rsidRDefault="00490B11" w:rsidP="00901562">
            <w:pPr>
              <w:rPr>
                <w:rFonts w:eastAsia="Times New Roman" w:cs="Times New Roman"/>
                <w:b/>
                <w:bCs/>
                <w:color w:val="000000"/>
                <w:szCs w:val="24"/>
              </w:rPr>
            </w:pPr>
            <w:r w:rsidRPr="00901562">
              <w:rPr>
                <w:rFonts w:eastAsia="Times New Roman" w:cs="Times New Roman"/>
                <w:b/>
                <w:bCs/>
                <w:color w:val="000000"/>
                <w:szCs w:val="24"/>
              </w:rPr>
              <w:t>Factors</w:t>
            </w:r>
          </w:p>
        </w:tc>
        <w:tc>
          <w:tcPr>
            <w:tcW w:w="1630" w:type="pct"/>
            <w:tcBorders>
              <w:top w:val="single" w:sz="4" w:space="0" w:color="000000"/>
              <w:left w:val="nil"/>
              <w:bottom w:val="single" w:sz="4" w:space="0" w:color="000000"/>
              <w:right w:val="nil"/>
            </w:tcBorders>
            <w:shd w:val="clear" w:color="auto" w:fill="auto"/>
            <w:noWrap/>
            <w:vAlign w:val="center"/>
            <w:hideMark/>
          </w:tcPr>
          <w:p w:rsidR="009F1B97" w:rsidRPr="00901562" w:rsidRDefault="009F1B97" w:rsidP="001004BB">
            <w:pPr>
              <w:jc w:val="center"/>
              <w:rPr>
                <w:rFonts w:eastAsia="Times New Roman" w:cs="Times New Roman"/>
                <w:b/>
                <w:bCs/>
                <w:color w:val="000000"/>
                <w:szCs w:val="24"/>
              </w:rPr>
            </w:pPr>
            <w:r w:rsidRPr="00901562">
              <w:rPr>
                <w:rFonts w:eastAsia="Times New Roman" w:cs="Times New Roman"/>
                <w:b/>
                <w:bCs/>
                <w:color w:val="000000"/>
                <w:szCs w:val="24"/>
              </w:rPr>
              <w:t>Frequency</w:t>
            </w:r>
          </w:p>
        </w:tc>
        <w:tc>
          <w:tcPr>
            <w:tcW w:w="1512" w:type="pct"/>
            <w:tcBorders>
              <w:top w:val="single" w:sz="4" w:space="0" w:color="000000"/>
              <w:left w:val="nil"/>
              <w:bottom w:val="single" w:sz="4" w:space="0" w:color="000000"/>
              <w:right w:val="nil"/>
            </w:tcBorders>
            <w:shd w:val="clear" w:color="auto" w:fill="auto"/>
            <w:noWrap/>
            <w:vAlign w:val="center"/>
            <w:hideMark/>
          </w:tcPr>
          <w:p w:rsidR="009F1B97" w:rsidRPr="00901562" w:rsidRDefault="009F1B97" w:rsidP="001004BB">
            <w:pPr>
              <w:jc w:val="center"/>
              <w:rPr>
                <w:rFonts w:eastAsia="Times New Roman" w:cs="Times New Roman"/>
                <w:b/>
                <w:bCs/>
                <w:color w:val="000000"/>
                <w:szCs w:val="24"/>
              </w:rPr>
            </w:pPr>
            <w:r w:rsidRPr="00901562">
              <w:rPr>
                <w:rFonts w:eastAsia="Times New Roman" w:cs="Times New Roman"/>
                <w:b/>
                <w:bCs/>
                <w:color w:val="000000"/>
                <w:szCs w:val="24"/>
              </w:rPr>
              <w:t>Percent</w:t>
            </w: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b/>
                <w:bCs/>
                <w:color w:val="000000"/>
                <w:szCs w:val="24"/>
              </w:rPr>
            </w:pPr>
            <w:r w:rsidRPr="00901562">
              <w:rPr>
                <w:rFonts w:eastAsia="Times New Roman" w:cs="Times New Roman"/>
                <w:b/>
                <w:bCs/>
                <w:color w:val="000000"/>
                <w:szCs w:val="24"/>
              </w:rPr>
              <w:t>Calories</w:t>
            </w:r>
          </w:p>
        </w:tc>
        <w:tc>
          <w:tcPr>
            <w:tcW w:w="1630" w:type="pct"/>
            <w:tcBorders>
              <w:top w:val="nil"/>
              <w:left w:val="nil"/>
              <w:bottom w:val="nil"/>
              <w:right w:val="nil"/>
            </w:tcBorders>
            <w:shd w:val="clear" w:color="auto" w:fill="auto"/>
            <w:noWrap/>
            <w:vAlign w:val="center"/>
            <w:hideMark/>
          </w:tcPr>
          <w:p w:rsidR="009F1B97" w:rsidRPr="00901562" w:rsidRDefault="009F1B97" w:rsidP="001004BB">
            <w:pPr>
              <w:jc w:val="center"/>
              <w:rPr>
                <w:rFonts w:eastAsia="Times New Roman" w:cs="Times New Roman"/>
                <w:color w:val="000000"/>
                <w:szCs w:val="24"/>
              </w:rPr>
            </w:pPr>
          </w:p>
        </w:tc>
        <w:tc>
          <w:tcPr>
            <w:tcW w:w="1512" w:type="pct"/>
            <w:tcBorders>
              <w:top w:val="nil"/>
              <w:left w:val="nil"/>
              <w:bottom w:val="nil"/>
              <w:right w:val="nil"/>
            </w:tcBorders>
            <w:shd w:val="clear" w:color="auto" w:fill="auto"/>
            <w:noWrap/>
            <w:vAlign w:val="center"/>
            <w:hideMark/>
          </w:tcPr>
          <w:p w:rsidR="009F1B97" w:rsidRPr="00901562" w:rsidRDefault="009F1B97" w:rsidP="001004BB">
            <w:pPr>
              <w:jc w:val="center"/>
              <w:rPr>
                <w:rFonts w:eastAsia="Times New Roman" w:cs="Times New Roman"/>
                <w:color w:val="000000"/>
                <w:szCs w:val="24"/>
              </w:rPr>
            </w:pP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Adequate</w:t>
            </w:r>
          </w:p>
        </w:tc>
        <w:tc>
          <w:tcPr>
            <w:tcW w:w="1630" w:type="pct"/>
            <w:tcBorders>
              <w:top w:val="nil"/>
              <w:left w:val="nil"/>
              <w:bottom w:val="nil"/>
              <w:right w:val="nil"/>
            </w:tcBorders>
            <w:shd w:val="clear" w:color="auto" w:fill="auto"/>
            <w:noWrap/>
            <w:vAlign w:val="center"/>
            <w:hideMark/>
          </w:tcPr>
          <w:p w:rsidR="009F1B97" w:rsidRPr="00901562" w:rsidRDefault="009F1B97" w:rsidP="001004BB">
            <w:pPr>
              <w:jc w:val="center"/>
              <w:rPr>
                <w:rFonts w:eastAsia="Times New Roman" w:cs="Times New Roman"/>
                <w:color w:val="000000"/>
                <w:szCs w:val="24"/>
              </w:rPr>
            </w:pPr>
            <w:r w:rsidRPr="00901562">
              <w:rPr>
                <w:rFonts w:eastAsia="Times New Roman" w:cs="Times New Roman"/>
                <w:color w:val="000000"/>
                <w:szCs w:val="24"/>
              </w:rPr>
              <w:t>16</w:t>
            </w:r>
          </w:p>
        </w:tc>
        <w:tc>
          <w:tcPr>
            <w:tcW w:w="1512" w:type="pct"/>
            <w:tcBorders>
              <w:top w:val="nil"/>
              <w:left w:val="nil"/>
              <w:bottom w:val="nil"/>
              <w:right w:val="nil"/>
            </w:tcBorders>
            <w:shd w:val="clear" w:color="auto" w:fill="auto"/>
            <w:noWrap/>
            <w:vAlign w:val="center"/>
            <w:hideMark/>
          </w:tcPr>
          <w:p w:rsidR="009F1B97" w:rsidRPr="00901562" w:rsidRDefault="009F1B97" w:rsidP="001004BB">
            <w:pPr>
              <w:jc w:val="center"/>
              <w:rPr>
                <w:rFonts w:eastAsia="Times New Roman" w:cs="Times New Roman"/>
                <w:color w:val="000000"/>
                <w:szCs w:val="24"/>
              </w:rPr>
            </w:pPr>
            <w:r w:rsidRPr="00901562">
              <w:rPr>
                <w:rFonts w:eastAsia="Times New Roman" w:cs="Times New Roman"/>
                <w:color w:val="000000"/>
                <w:szCs w:val="24"/>
              </w:rPr>
              <w:t>9.5</w:t>
            </w: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Inadequate</w:t>
            </w:r>
          </w:p>
        </w:tc>
        <w:tc>
          <w:tcPr>
            <w:tcW w:w="1630" w:type="pct"/>
            <w:tcBorders>
              <w:top w:val="nil"/>
              <w:left w:val="nil"/>
              <w:bottom w:val="nil"/>
              <w:right w:val="nil"/>
            </w:tcBorders>
            <w:shd w:val="clear" w:color="auto" w:fill="auto"/>
            <w:noWrap/>
            <w:vAlign w:val="center"/>
            <w:hideMark/>
          </w:tcPr>
          <w:p w:rsidR="009F1B97" w:rsidRPr="00901562" w:rsidRDefault="009F1B97" w:rsidP="001004BB">
            <w:pPr>
              <w:jc w:val="center"/>
              <w:rPr>
                <w:rFonts w:eastAsia="Times New Roman" w:cs="Times New Roman"/>
                <w:color w:val="000000"/>
                <w:szCs w:val="24"/>
              </w:rPr>
            </w:pPr>
            <w:r w:rsidRPr="00901562">
              <w:rPr>
                <w:rFonts w:eastAsia="Times New Roman" w:cs="Times New Roman"/>
                <w:color w:val="000000"/>
                <w:szCs w:val="24"/>
              </w:rPr>
              <w:t>152</w:t>
            </w:r>
          </w:p>
        </w:tc>
        <w:tc>
          <w:tcPr>
            <w:tcW w:w="1512" w:type="pct"/>
            <w:tcBorders>
              <w:top w:val="nil"/>
              <w:left w:val="nil"/>
              <w:bottom w:val="nil"/>
              <w:right w:val="nil"/>
            </w:tcBorders>
            <w:shd w:val="clear" w:color="auto" w:fill="auto"/>
            <w:noWrap/>
            <w:vAlign w:val="center"/>
            <w:hideMark/>
          </w:tcPr>
          <w:p w:rsidR="009F1B97" w:rsidRPr="00901562" w:rsidRDefault="009F1B97" w:rsidP="001004BB">
            <w:pPr>
              <w:jc w:val="center"/>
              <w:rPr>
                <w:rFonts w:eastAsia="Times New Roman" w:cs="Times New Roman"/>
                <w:color w:val="000000"/>
                <w:szCs w:val="24"/>
              </w:rPr>
            </w:pPr>
            <w:r w:rsidRPr="00901562">
              <w:rPr>
                <w:rFonts w:eastAsia="Times New Roman" w:cs="Times New Roman"/>
                <w:color w:val="000000"/>
                <w:szCs w:val="24"/>
              </w:rPr>
              <w:t>90.5</w:t>
            </w: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Total</w:t>
            </w:r>
          </w:p>
        </w:tc>
        <w:tc>
          <w:tcPr>
            <w:tcW w:w="1630" w:type="pct"/>
            <w:tcBorders>
              <w:top w:val="nil"/>
              <w:left w:val="nil"/>
              <w:bottom w:val="nil"/>
              <w:right w:val="nil"/>
            </w:tcBorders>
            <w:shd w:val="clear" w:color="auto" w:fill="auto"/>
            <w:noWrap/>
            <w:vAlign w:val="center"/>
            <w:hideMark/>
          </w:tcPr>
          <w:p w:rsidR="009F1B97" w:rsidRPr="00901562" w:rsidRDefault="009F1B97" w:rsidP="001004BB">
            <w:pPr>
              <w:jc w:val="center"/>
              <w:rPr>
                <w:rFonts w:eastAsia="Times New Roman" w:cs="Times New Roman"/>
                <w:color w:val="000000"/>
                <w:szCs w:val="24"/>
              </w:rPr>
            </w:pPr>
            <w:r w:rsidRPr="00901562">
              <w:rPr>
                <w:rFonts w:eastAsia="Times New Roman" w:cs="Times New Roman"/>
                <w:color w:val="000000"/>
                <w:szCs w:val="24"/>
              </w:rPr>
              <w:t>168</w:t>
            </w:r>
          </w:p>
        </w:tc>
        <w:tc>
          <w:tcPr>
            <w:tcW w:w="1512" w:type="pct"/>
            <w:tcBorders>
              <w:top w:val="nil"/>
              <w:left w:val="nil"/>
              <w:bottom w:val="nil"/>
              <w:right w:val="nil"/>
            </w:tcBorders>
            <w:shd w:val="clear" w:color="auto" w:fill="auto"/>
            <w:noWrap/>
            <w:vAlign w:val="center"/>
            <w:hideMark/>
          </w:tcPr>
          <w:p w:rsidR="009F1B97" w:rsidRPr="00901562" w:rsidRDefault="009F1B97" w:rsidP="001004BB">
            <w:pPr>
              <w:jc w:val="center"/>
              <w:rPr>
                <w:rFonts w:eastAsia="Times New Roman" w:cs="Times New Roman"/>
                <w:color w:val="000000"/>
                <w:szCs w:val="24"/>
              </w:rPr>
            </w:pPr>
            <w:r w:rsidRPr="00901562">
              <w:rPr>
                <w:rFonts w:eastAsia="Times New Roman" w:cs="Times New Roman"/>
                <w:color w:val="000000"/>
                <w:szCs w:val="24"/>
              </w:rPr>
              <w:t>100</w:t>
            </w:r>
          </w:p>
        </w:tc>
      </w:tr>
      <w:tr w:rsidR="00531358" w:rsidRPr="00901562" w:rsidTr="001004BB">
        <w:trPr>
          <w:trHeight w:val="301"/>
        </w:trPr>
        <w:tc>
          <w:tcPr>
            <w:tcW w:w="1859" w:type="pct"/>
            <w:tcBorders>
              <w:top w:val="nil"/>
              <w:left w:val="nil"/>
              <w:bottom w:val="nil"/>
              <w:right w:val="nil"/>
            </w:tcBorders>
            <w:shd w:val="clear" w:color="auto" w:fill="auto"/>
            <w:noWrap/>
            <w:vAlign w:val="bottom"/>
          </w:tcPr>
          <w:p w:rsidR="00531358" w:rsidRPr="00901562" w:rsidRDefault="00531358" w:rsidP="00901562">
            <w:pPr>
              <w:rPr>
                <w:rFonts w:eastAsia="Times New Roman" w:cs="Times New Roman"/>
                <w:b/>
                <w:color w:val="000000"/>
                <w:szCs w:val="24"/>
              </w:rPr>
            </w:pPr>
            <w:r w:rsidRPr="00901562">
              <w:rPr>
                <w:rFonts w:eastAsia="Times New Roman" w:cs="Times New Roman"/>
                <w:b/>
                <w:color w:val="000000"/>
                <w:szCs w:val="24"/>
              </w:rPr>
              <w:t>Carbohydrates</w:t>
            </w:r>
          </w:p>
        </w:tc>
        <w:tc>
          <w:tcPr>
            <w:tcW w:w="1630" w:type="pct"/>
            <w:tcBorders>
              <w:top w:val="nil"/>
              <w:left w:val="nil"/>
              <w:bottom w:val="nil"/>
              <w:right w:val="nil"/>
            </w:tcBorders>
            <w:shd w:val="clear" w:color="auto" w:fill="auto"/>
            <w:noWrap/>
            <w:vAlign w:val="center"/>
          </w:tcPr>
          <w:p w:rsidR="00531358" w:rsidRPr="00901562" w:rsidRDefault="00531358" w:rsidP="001004BB">
            <w:pPr>
              <w:jc w:val="center"/>
              <w:rPr>
                <w:rFonts w:eastAsia="Times New Roman" w:cs="Times New Roman"/>
                <w:color w:val="000000"/>
                <w:szCs w:val="24"/>
              </w:rPr>
            </w:pPr>
          </w:p>
        </w:tc>
        <w:tc>
          <w:tcPr>
            <w:tcW w:w="1512" w:type="pct"/>
            <w:tcBorders>
              <w:top w:val="nil"/>
              <w:left w:val="nil"/>
              <w:bottom w:val="nil"/>
              <w:right w:val="nil"/>
            </w:tcBorders>
            <w:shd w:val="clear" w:color="auto" w:fill="auto"/>
            <w:noWrap/>
            <w:vAlign w:val="center"/>
          </w:tcPr>
          <w:p w:rsidR="00531358" w:rsidRPr="00901562" w:rsidRDefault="00531358" w:rsidP="001004BB">
            <w:pPr>
              <w:jc w:val="center"/>
              <w:rPr>
                <w:rFonts w:eastAsia="Times New Roman" w:cs="Times New Roman"/>
                <w:color w:val="000000"/>
                <w:szCs w:val="24"/>
              </w:rPr>
            </w:pPr>
          </w:p>
        </w:tc>
      </w:tr>
      <w:tr w:rsidR="00531358" w:rsidRPr="00901562" w:rsidTr="001004BB">
        <w:trPr>
          <w:trHeight w:val="301"/>
        </w:trPr>
        <w:tc>
          <w:tcPr>
            <w:tcW w:w="1859" w:type="pct"/>
            <w:tcBorders>
              <w:top w:val="nil"/>
              <w:left w:val="nil"/>
              <w:bottom w:val="nil"/>
              <w:right w:val="nil"/>
            </w:tcBorders>
            <w:shd w:val="clear" w:color="auto" w:fill="auto"/>
            <w:noWrap/>
            <w:vAlign w:val="bottom"/>
          </w:tcPr>
          <w:p w:rsidR="00531358" w:rsidRPr="00901562" w:rsidRDefault="00531358" w:rsidP="00901562">
            <w:pPr>
              <w:rPr>
                <w:rFonts w:eastAsia="Times New Roman" w:cs="Times New Roman"/>
                <w:color w:val="000000"/>
                <w:szCs w:val="24"/>
              </w:rPr>
            </w:pPr>
            <w:r w:rsidRPr="00901562">
              <w:rPr>
                <w:rFonts w:eastAsia="Times New Roman" w:cs="Times New Roman"/>
                <w:color w:val="000000"/>
                <w:szCs w:val="24"/>
              </w:rPr>
              <w:t>Low</w:t>
            </w:r>
          </w:p>
        </w:tc>
        <w:tc>
          <w:tcPr>
            <w:tcW w:w="1630" w:type="pct"/>
            <w:tcBorders>
              <w:top w:val="nil"/>
              <w:left w:val="nil"/>
              <w:bottom w:val="nil"/>
              <w:right w:val="nil"/>
            </w:tcBorders>
            <w:shd w:val="clear" w:color="auto" w:fill="auto"/>
            <w:noWrap/>
            <w:vAlign w:val="center"/>
          </w:tcPr>
          <w:p w:rsidR="00531358" w:rsidRPr="00901562" w:rsidRDefault="00531358" w:rsidP="001004BB">
            <w:pPr>
              <w:jc w:val="center"/>
              <w:rPr>
                <w:rFonts w:eastAsia="Times New Roman" w:cs="Times New Roman"/>
                <w:color w:val="000000"/>
                <w:szCs w:val="24"/>
              </w:rPr>
            </w:pPr>
            <w:r w:rsidRPr="00901562">
              <w:rPr>
                <w:rFonts w:eastAsia="Times New Roman" w:cs="Times New Roman"/>
                <w:color w:val="000000"/>
                <w:szCs w:val="24"/>
              </w:rPr>
              <w:t>89</w:t>
            </w:r>
          </w:p>
        </w:tc>
        <w:tc>
          <w:tcPr>
            <w:tcW w:w="1512" w:type="pct"/>
            <w:tcBorders>
              <w:top w:val="nil"/>
              <w:left w:val="nil"/>
              <w:bottom w:val="nil"/>
              <w:right w:val="nil"/>
            </w:tcBorders>
            <w:shd w:val="clear" w:color="auto" w:fill="auto"/>
            <w:noWrap/>
            <w:vAlign w:val="center"/>
          </w:tcPr>
          <w:p w:rsidR="00531358" w:rsidRPr="00901562" w:rsidRDefault="00275D86" w:rsidP="001004BB">
            <w:pPr>
              <w:jc w:val="center"/>
              <w:rPr>
                <w:rFonts w:eastAsia="Times New Roman" w:cs="Times New Roman"/>
                <w:color w:val="000000"/>
                <w:szCs w:val="24"/>
              </w:rPr>
            </w:pPr>
            <w:r w:rsidRPr="00901562">
              <w:rPr>
                <w:rFonts w:eastAsia="Times New Roman" w:cs="Times New Roman"/>
                <w:color w:val="000000"/>
                <w:szCs w:val="24"/>
              </w:rPr>
              <w:t>53</w:t>
            </w:r>
          </w:p>
        </w:tc>
      </w:tr>
      <w:tr w:rsidR="00531358" w:rsidRPr="00901562" w:rsidTr="001004BB">
        <w:trPr>
          <w:trHeight w:val="301"/>
        </w:trPr>
        <w:tc>
          <w:tcPr>
            <w:tcW w:w="1859" w:type="pct"/>
            <w:tcBorders>
              <w:top w:val="nil"/>
              <w:left w:val="nil"/>
              <w:bottom w:val="nil"/>
              <w:right w:val="nil"/>
            </w:tcBorders>
            <w:shd w:val="clear" w:color="auto" w:fill="auto"/>
            <w:noWrap/>
            <w:vAlign w:val="bottom"/>
          </w:tcPr>
          <w:p w:rsidR="00531358" w:rsidRPr="00901562" w:rsidRDefault="00531358" w:rsidP="00901562">
            <w:pPr>
              <w:rPr>
                <w:rFonts w:eastAsia="Times New Roman" w:cs="Times New Roman"/>
                <w:color w:val="000000"/>
                <w:szCs w:val="24"/>
              </w:rPr>
            </w:pPr>
            <w:r w:rsidRPr="00901562">
              <w:rPr>
                <w:rFonts w:eastAsia="Times New Roman" w:cs="Times New Roman"/>
                <w:color w:val="000000"/>
                <w:szCs w:val="24"/>
              </w:rPr>
              <w:t>Adequate</w:t>
            </w:r>
          </w:p>
        </w:tc>
        <w:tc>
          <w:tcPr>
            <w:tcW w:w="1630" w:type="pct"/>
            <w:tcBorders>
              <w:top w:val="nil"/>
              <w:left w:val="nil"/>
              <w:bottom w:val="nil"/>
              <w:right w:val="nil"/>
            </w:tcBorders>
            <w:shd w:val="clear" w:color="auto" w:fill="auto"/>
            <w:noWrap/>
            <w:vAlign w:val="center"/>
          </w:tcPr>
          <w:p w:rsidR="00531358" w:rsidRPr="00901562" w:rsidRDefault="00275D86" w:rsidP="001004BB">
            <w:pPr>
              <w:jc w:val="center"/>
              <w:rPr>
                <w:rFonts w:eastAsia="Times New Roman" w:cs="Times New Roman"/>
                <w:color w:val="000000"/>
                <w:szCs w:val="24"/>
              </w:rPr>
            </w:pPr>
            <w:r w:rsidRPr="00901562">
              <w:rPr>
                <w:rFonts w:eastAsia="Times New Roman" w:cs="Times New Roman"/>
                <w:color w:val="000000"/>
                <w:szCs w:val="24"/>
              </w:rPr>
              <w:t>49</w:t>
            </w:r>
          </w:p>
        </w:tc>
        <w:tc>
          <w:tcPr>
            <w:tcW w:w="1512" w:type="pct"/>
            <w:tcBorders>
              <w:top w:val="nil"/>
              <w:left w:val="nil"/>
              <w:bottom w:val="nil"/>
              <w:right w:val="nil"/>
            </w:tcBorders>
            <w:shd w:val="clear" w:color="auto" w:fill="auto"/>
            <w:noWrap/>
            <w:vAlign w:val="center"/>
          </w:tcPr>
          <w:p w:rsidR="00531358" w:rsidRPr="00901562" w:rsidRDefault="00275D86" w:rsidP="001004BB">
            <w:pPr>
              <w:jc w:val="center"/>
              <w:rPr>
                <w:rFonts w:eastAsia="Times New Roman" w:cs="Times New Roman"/>
                <w:color w:val="000000"/>
                <w:szCs w:val="24"/>
              </w:rPr>
            </w:pPr>
            <w:r w:rsidRPr="00901562">
              <w:rPr>
                <w:rFonts w:eastAsia="Times New Roman" w:cs="Times New Roman"/>
                <w:color w:val="000000"/>
                <w:szCs w:val="24"/>
              </w:rPr>
              <w:t>29.2</w:t>
            </w:r>
          </w:p>
        </w:tc>
      </w:tr>
      <w:tr w:rsidR="00531358" w:rsidRPr="00901562" w:rsidTr="001004BB">
        <w:trPr>
          <w:trHeight w:val="301"/>
        </w:trPr>
        <w:tc>
          <w:tcPr>
            <w:tcW w:w="1859" w:type="pct"/>
            <w:tcBorders>
              <w:top w:val="nil"/>
              <w:left w:val="nil"/>
              <w:bottom w:val="nil"/>
              <w:right w:val="nil"/>
            </w:tcBorders>
            <w:shd w:val="clear" w:color="auto" w:fill="auto"/>
            <w:noWrap/>
            <w:vAlign w:val="bottom"/>
          </w:tcPr>
          <w:p w:rsidR="00531358" w:rsidRPr="00901562" w:rsidRDefault="00531358" w:rsidP="00901562">
            <w:pPr>
              <w:rPr>
                <w:rFonts w:eastAsia="Times New Roman" w:cs="Times New Roman"/>
                <w:color w:val="000000"/>
                <w:szCs w:val="24"/>
              </w:rPr>
            </w:pPr>
            <w:r w:rsidRPr="00901562">
              <w:rPr>
                <w:rFonts w:eastAsia="Times New Roman" w:cs="Times New Roman"/>
                <w:color w:val="000000"/>
                <w:szCs w:val="24"/>
              </w:rPr>
              <w:t>High</w:t>
            </w:r>
          </w:p>
        </w:tc>
        <w:tc>
          <w:tcPr>
            <w:tcW w:w="1630" w:type="pct"/>
            <w:tcBorders>
              <w:top w:val="nil"/>
              <w:left w:val="nil"/>
              <w:bottom w:val="nil"/>
              <w:right w:val="nil"/>
            </w:tcBorders>
            <w:shd w:val="clear" w:color="auto" w:fill="auto"/>
            <w:noWrap/>
            <w:vAlign w:val="center"/>
          </w:tcPr>
          <w:p w:rsidR="00531358" w:rsidRPr="00901562" w:rsidRDefault="00275D86" w:rsidP="001004BB">
            <w:pPr>
              <w:jc w:val="center"/>
              <w:rPr>
                <w:rFonts w:eastAsia="Times New Roman" w:cs="Times New Roman"/>
                <w:color w:val="000000"/>
                <w:szCs w:val="24"/>
              </w:rPr>
            </w:pPr>
            <w:r w:rsidRPr="00901562">
              <w:rPr>
                <w:rFonts w:eastAsia="Times New Roman" w:cs="Times New Roman"/>
                <w:color w:val="000000"/>
                <w:szCs w:val="24"/>
              </w:rPr>
              <w:t>30</w:t>
            </w:r>
          </w:p>
        </w:tc>
        <w:tc>
          <w:tcPr>
            <w:tcW w:w="1512" w:type="pct"/>
            <w:tcBorders>
              <w:top w:val="nil"/>
              <w:left w:val="nil"/>
              <w:bottom w:val="nil"/>
              <w:right w:val="nil"/>
            </w:tcBorders>
            <w:shd w:val="clear" w:color="auto" w:fill="auto"/>
            <w:noWrap/>
            <w:vAlign w:val="center"/>
          </w:tcPr>
          <w:p w:rsidR="00531358" w:rsidRPr="00901562" w:rsidRDefault="00275D86" w:rsidP="001004BB">
            <w:pPr>
              <w:jc w:val="center"/>
              <w:rPr>
                <w:rFonts w:eastAsia="Times New Roman" w:cs="Times New Roman"/>
                <w:color w:val="000000"/>
                <w:szCs w:val="24"/>
              </w:rPr>
            </w:pPr>
            <w:r w:rsidRPr="00901562">
              <w:rPr>
                <w:rFonts w:eastAsia="Times New Roman" w:cs="Times New Roman"/>
                <w:color w:val="000000"/>
                <w:szCs w:val="24"/>
              </w:rPr>
              <w:t>17.9</w:t>
            </w:r>
          </w:p>
        </w:tc>
      </w:tr>
      <w:tr w:rsidR="00531358" w:rsidRPr="00901562" w:rsidTr="001004BB">
        <w:trPr>
          <w:trHeight w:val="301"/>
        </w:trPr>
        <w:tc>
          <w:tcPr>
            <w:tcW w:w="1859" w:type="pct"/>
            <w:tcBorders>
              <w:top w:val="nil"/>
              <w:left w:val="nil"/>
              <w:bottom w:val="nil"/>
              <w:right w:val="nil"/>
            </w:tcBorders>
            <w:shd w:val="clear" w:color="auto" w:fill="auto"/>
            <w:noWrap/>
            <w:vAlign w:val="bottom"/>
          </w:tcPr>
          <w:p w:rsidR="00531358" w:rsidRPr="00901562" w:rsidRDefault="00531358" w:rsidP="00901562">
            <w:pPr>
              <w:rPr>
                <w:rFonts w:eastAsia="Times New Roman" w:cs="Times New Roman"/>
                <w:color w:val="000000"/>
                <w:szCs w:val="24"/>
              </w:rPr>
            </w:pPr>
            <w:r w:rsidRPr="00901562">
              <w:rPr>
                <w:rFonts w:eastAsia="Times New Roman" w:cs="Times New Roman"/>
                <w:color w:val="000000"/>
                <w:szCs w:val="24"/>
              </w:rPr>
              <w:t>Total</w:t>
            </w:r>
          </w:p>
        </w:tc>
        <w:tc>
          <w:tcPr>
            <w:tcW w:w="1630" w:type="pct"/>
            <w:tcBorders>
              <w:top w:val="nil"/>
              <w:left w:val="nil"/>
              <w:bottom w:val="nil"/>
              <w:right w:val="nil"/>
            </w:tcBorders>
            <w:shd w:val="clear" w:color="auto" w:fill="auto"/>
            <w:noWrap/>
            <w:vAlign w:val="center"/>
          </w:tcPr>
          <w:p w:rsidR="00531358" w:rsidRPr="00901562" w:rsidRDefault="00275D86" w:rsidP="001004BB">
            <w:pPr>
              <w:jc w:val="center"/>
              <w:rPr>
                <w:rFonts w:eastAsia="Times New Roman" w:cs="Times New Roman"/>
                <w:color w:val="000000"/>
                <w:szCs w:val="24"/>
              </w:rPr>
            </w:pPr>
            <w:r w:rsidRPr="00901562">
              <w:rPr>
                <w:rFonts w:eastAsia="Times New Roman" w:cs="Times New Roman"/>
                <w:color w:val="000000"/>
                <w:szCs w:val="24"/>
              </w:rPr>
              <w:t>168</w:t>
            </w:r>
          </w:p>
        </w:tc>
        <w:tc>
          <w:tcPr>
            <w:tcW w:w="1512" w:type="pct"/>
            <w:tcBorders>
              <w:top w:val="nil"/>
              <w:left w:val="nil"/>
              <w:bottom w:val="nil"/>
              <w:right w:val="nil"/>
            </w:tcBorders>
            <w:shd w:val="clear" w:color="auto" w:fill="auto"/>
            <w:noWrap/>
            <w:vAlign w:val="center"/>
          </w:tcPr>
          <w:p w:rsidR="00531358" w:rsidRPr="00901562" w:rsidRDefault="00275D86" w:rsidP="001004BB">
            <w:pPr>
              <w:jc w:val="center"/>
              <w:rPr>
                <w:rFonts w:eastAsia="Times New Roman" w:cs="Times New Roman"/>
                <w:color w:val="000000"/>
                <w:szCs w:val="24"/>
              </w:rPr>
            </w:pPr>
            <w:r w:rsidRPr="00901562">
              <w:rPr>
                <w:rFonts w:eastAsia="Times New Roman" w:cs="Times New Roman"/>
                <w:color w:val="000000"/>
                <w:szCs w:val="24"/>
              </w:rPr>
              <w:t>100</w:t>
            </w: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b/>
                <w:bCs/>
                <w:color w:val="000000"/>
                <w:szCs w:val="24"/>
              </w:rPr>
            </w:pPr>
            <w:r w:rsidRPr="00901562">
              <w:rPr>
                <w:rFonts w:eastAsia="Times New Roman" w:cs="Times New Roman"/>
                <w:b/>
                <w:bCs/>
                <w:color w:val="000000"/>
                <w:szCs w:val="24"/>
              </w:rPr>
              <w:t>Protein</w:t>
            </w:r>
          </w:p>
        </w:tc>
        <w:tc>
          <w:tcPr>
            <w:tcW w:w="1630" w:type="pct"/>
            <w:tcBorders>
              <w:top w:val="nil"/>
              <w:left w:val="nil"/>
              <w:bottom w:val="nil"/>
              <w:right w:val="nil"/>
            </w:tcBorders>
            <w:shd w:val="clear" w:color="auto" w:fill="auto"/>
            <w:noWrap/>
            <w:vAlign w:val="center"/>
            <w:hideMark/>
          </w:tcPr>
          <w:p w:rsidR="009F1B97" w:rsidRPr="00901562" w:rsidRDefault="009F1B97" w:rsidP="001004BB">
            <w:pPr>
              <w:jc w:val="center"/>
              <w:rPr>
                <w:rFonts w:eastAsia="Times New Roman" w:cs="Times New Roman"/>
                <w:color w:val="000000"/>
                <w:szCs w:val="24"/>
              </w:rPr>
            </w:pPr>
          </w:p>
        </w:tc>
        <w:tc>
          <w:tcPr>
            <w:tcW w:w="1512" w:type="pct"/>
            <w:tcBorders>
              <w:top w:val="nil"/>
              <w:left w:val="nil"/>
              <w:bottom w:val="nil"/>
              <w:right w:val="nil"/>
            </w:tcBorders>
            <w:shd w:val="clear" w:color="auto" w:fill="auto"/>
            <w:noWrap/>
            <w:vAlign w:val="center"/>
            <w:hideMark/>
          </w:tcPr>
          <w:p w:rsidR="009F1B97" w:rsidRPr="00901562" w:rsidRDefault="009F1B97" w:rsidP="001004BB">
            <w:pPr>
              <w:jc w:val="center"/>
              <w:rPr>
                <w:rFonts w:eastAsia="Times New Roman" w:cs="Times New Roman"/>
                <w:color w:val="000000"/>
                <w:szCs w:val="24"/>
              </w:rPr>
            </w:pP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Adequate</w:t>
            </w:r>
          </w:p>
        </w:tc>
        <w:tc>
          <w:tcPr>
            <w:tcW w:w="1630" w:type="pct"/>
            <w:tcBorders>
              <w:top w:val="nil"/>
              <w:left w:val="nil"/>
              <w:bottom w:val="nil"/>
              <w:right w:val="nil"/>
            </w:tcBorders>
            <w:shd w:val="clear" w:color="auto" w:fill="auto"/>
            <w:noWrap/>
            <w:vAlign w:val="center"/>
            <w:hideMark/>
          </w:tcPr>
          <w:p w:rsidR="009F1B97" w:rsidRPr="00901562" w:rsidRDefault="009F1B97" w:rsidP="001004BB">
            <w:pPr>
              <w:jc w:val="center"/>
              <w:rPr>
                <w:rFonts w:eastAsia="Times New Roman" w:cs="Times New Roman"/>
                <w:color w:val="000000"/>
                <w:szCs w:val="24"/>
              </w:rPr>
            </w:pPr>
            <w:r w:rsidRPr="00901562">
              <w:rPr>
                <w:rFonts w:eastAsia="Times New Roman" w:cs="Times New Roman"/>
                <w:color w:val="000000"/>
                <w:szCs w:val="24"/>
              </w:rPr>
              <w:t>101</w:t>
            </w:r>
          </w:p>
        </w:tc>
        <w:tc>
          <w:tcPr>
            <w:tcW w:w="1512" w:type="pct"/>
            <w:tcBorders>
              <w:top w:val="nil"/>
              <w:left w:val="nil"/>
              <w:bottom w:val="nil"/>
              <w:right w:val="nil"/>
            </w:tcBorders>
            <w:shd w:val="clear" w:color="auto" w:fill="auto"/>
            <w:noWrap/>
            <w:vAlign w:val="center"/>
            <w:hideMark/>
          </w:tcPr>
          <w:p w:rsidR="009F1B97" w:rsidRPr="00901562" w:rsidRDefault="009F1B97" w:rsidP="001004BB">
            <w:pPr>
              <w:jc w:val="center"/>
              <w:rPr>
                <w:rFonts w:eastAsia="Times New Roman" w:cs="Times New Roman"/>
                <w:color w:val="000000"/>
                <w:szCs w:val="24"/>
              </w:rPr>
            </w:pPr>
            <w:r w:rsidRPr="00901562">
              <w:rPr>
                <w:rFonts w:eastAsia="Times New Roman" w:cs="Times New Roman"/>
                <w:color w:val="000000"/>
                <w:szCs w:val="24"/>
              </w:rPr>
              <w:t>60.1</w:t>
            </w: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lastRenderedPageBreak/>
              <w:t>Inadequate</w:t>
            </w:r>
          </w:p>
        </w:tc>
        <w:tc>
          <w:tcPr>
            <w:tcW w:w="1630"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67</w:t>
            </w:r>
          </w:p>
        </w:tc>
        <w:tc>
          <w:tcPr>
            <w:tcW w:w="1512"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39.9</w:t>
            </w: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Total</w:t>
            </w:r>
          </w:p>
        </w:tc>
        <w:tc>
          <w:tcPr>
            <w:tcW w:w="1630"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168</w:t>
            </w:r>
          </w:p>
        </w:tc>
        <w:tc>
          <w:tcPr>
            <w:tcW w:w="1512"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100</w:t>
            </w: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b/>
                <w:bCs/>
                <w:color w:val="000000"/>
                <w:szCs w:val="24"/>
              </w:rPr>
            </w:pPr>
            <w:r w:rsidRPr="00901562">
              <w:rPr>
                <w:rFonts w:eastAsia="Times New Roman" w:cs="Times New Roman"/>
                <w:b/>
                <w:bCs/>
                <w:color w:val="000000"/>
                <w:szCs w:val="24"/>
              </w:rPr>
              <w:t>Fat</w:t>
            </w:r>
          </w:p>
        </w:tc>
        <w:tc>
          <w:tcPr>
            <w:tcW w:w="1630"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p>
        </w:tc>
        <w:tc>
          <w:tcPr>
            <w:tcW w:w="1512"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Normal</w:t>
            </w:r>
          </w:p>
        </w:tc>
        <w:tc>
          <w:tcPr>
            <w:tcW w:w="1630"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56</w:t>
            </w:r>
          </w:p>
        </w:tc>
        <w:tc>
          <w:tcPr>
            <w:tcW w:w="1512"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33.3</w:t>
            </w: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Low</w:t>
            </w:r>
          </w:p>
        </w:tc>
        <w:tc>
          <w:tcPr>
            <w:tcW w:w="1630"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109</w:t>
            </w:r>
          </w:p>
        </w:tc>
        <w:tc>
          <w:tcPr>
            <w:tcW w:w="1512"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64.9</w:t>
            </w: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High</w:t>
            </w:r>
          </w:p>
        </w:tc>
        <w:tc>
          <w:tcPr>
            <w:tcW w:w="1630"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3</w:t>
            </w:r>
          </w:p>
        </w:tc>
        <w:tc>
          <w:tcPr>
            <w:tcW w:w="1512"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1.8</w:t>
            </w: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Total</w:t>
            </w:r>
          </w:p>
        </w:tc>
        <w:tc>
          <w:tcPr>
            <w:tcW w:w="1630"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168</w:t>
            </w:r>
          </w:p>
        </w:tc>
        <w:tc>
          <w:tcPr>
            <w:tcW w:w="1512"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100</w:t>
            </w: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b/>
                <w:bCs/>
                <w:color w:val="000000"/>
                <w:szCs w:val="24"/>
              </w:rPr>
            </w:pPr>
            <w:r w:rsidRPr="00901562">
              <w:rPr>
                <w:rFonts w:eastAsia="Times New Roman" w:cs="Times New Roman"/>
                <w:b/>
                <w:bCs/>
                <w:color w:val="000000"/>
                <w:szCs w:val="24"/>
              </w:rPr>
              <w:t>Sodium</w:t>
            </w:r>
          </w:p>
        </w:tc>
        <w:tc>
          <w:tcPr>
            <w:tcW w:w="1630"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p>
        </w:tc>
        <w:tc>
          <w:tcPr>
            <w:tcW w:w="1512"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&lt;2000</w:t>
            </w:r>
            <w:r w:rsidR="00AD0663">
              <w:rPr>
                <w:rFonts w:eastAsia="Times New Roman" w:cs="Times New Roman"/>
                <w:color w:val="000000"/>
                <w:szCs w:val="24"/>
              </w:rPr>
              <w:t xml:space="preserve"> mg</w:t>
            </w:r>
          </w:p>
        </w:tc>
        <w:tc>
          <w:tcPr>
            <w:tcW w:w="1630"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1</w:t>
            </w:r>
          </w:p>
        </w:tc>
        <w:tc>
          <w:tcPr>
            <w:tcW w:w="1512"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0.6</w:t>
            </w: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≥2000</w:t>
            </w:r>
            <w:r w:rsidR="00AD0663">
              <w:rPr>
                <w:rFonts w:eastAsia="Times New Roman" w:cs="Times New Roman"/>
                <w:color w:val="000000"/>
                <w:szCs w:val="24"/>
              </w:rPr>
              <w:t xml:space="preserve"> mg</w:t>
            </w:r>
          </w:p>
        </w:tc>
        <w:tc>
          <w:tcPr>
            <w:tcW w:w="1630"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167</w:t>
            </w:r>
          </w:p>
        </w:tc>
        <w:tc>
          <w:tcPr>
            <w:tcW w:w="1512"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99.4</w:t>
            </w: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FE0A10">
            <w:pPr>
              <w:spacing w:after="200"/>
              <w:rPr>
                <w:rFonts w:eastAsia="Times New Roman" w:cs="Times New Roman"/>
                <w:color w:val="000000"/>
                <w:szCs w:val="24"/>
              </w:rPr>
            </w:pPr>
            <w:r w:rsidRPr="00901562">
              <w:rPr>
                <w:rFonts w:eastAsia="Times New Roman" w:cs="Times New Roman"/>
                <w:color w:val="000000"/>
                <w:szCs w:val="24"/>
              </w:rPr>
              <w:t>Total</w:t>
            </w:r>
          </w:p>
        </w:tc>
        <w:tc>
          <w:tcPr>
            <w:tcW w:w="1630"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168</w:t>
            </w:r>
          </w:p>
        </w:tc>
        <w:tc>
          <w:tcPr>
            <w:tcW w:w="1512"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100</w:t>
            </w: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b/>
                <w:bCs/>
                <w:color w:val="000000"/>
                <w:szCs w:val="24"/>
              </w:rPr>
            </w:pPr>
            <w:r w:rsidRPr="00901562">
              <w:rPr>
                <w:rFonts w:eastAsia="Times New Roman" w:cs="Times New Roman"/>
                <w:b/>
                <w:bCs/>
                <w:color w:val="000000"/>
                <w:szCs w:val="24"/>
              </w:rPr>
              <w:t>Potassium</w:t>
            </w:r>
          </w:p>
        </w:tc>
        <w:tc>
          <w:tcPr>
            <w:tcW w:w="1630"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p>
        </w:tc>
        <w:tc>
          <w:tcPr>
            <w:tcW w:w="1512"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&lt;3510</w:t>
            </w:r>
            <w:r w:rsidR="00AD0663">
              <w:rPr>
                <w:rFonts w:eastAsia="Times New Roman" w:cs="Times New Roman"/>
                <w:color w:val="000000"/>
                <w:szCs w:val="24"/>
              </w:rPr>
              <w:t xml:space="preserve"> mg</w:t>
            </w:r>
          </w:p>
        </w:tc>
        <w:tc>
          <w:tcPr>
            <w:tcW w:w="1630"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168</w:t>
            </w:r>
          </w:p>
        </w:tc>
        <w:tc>
          <w:tcPr>
            <w:tcW w:w="1512"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100</w:t>
            </w:r>
          </w:p>
        </w:tc>
      </w:tr>
      <w:tr w:rsidR="009F1B97" w:rsidRPr="00901562" w:rsidTr="001004BB">
        <w:trPr>
          <w:trHeight w:val="301"/>
        </w:trPr>
        <w:tc>
          <w:tcPr>
            <w:tcW w:w="1859"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≥3510</w:t>
            </w:r>
            <w:r w:rsidR="00AD0663">
              <w:rPr>
                <w:rFonts w:eastAsia="Times New Roman" w:cs="Times New Roman"/>
                <w:color w:val="000000"/>
                <w:szCs w:val="24"/>
              </w:rPr>
              <w:t xml:space="preserve"> mg</w:t>
            </w:r>
          </w:p>
        </w:tc>
        <w:tc>
          <w:tcPr>
            <w:tcW w:w="1630"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0</w:t>
            </w:r>
          </w:p>
        </w:tc>
        <w:tc>
          <w:tcPr>
            <w:tcW w:w="1512" w:type="pct"/>
            <w:tcBorders>
              <w:top w:val="nil"/>
              <w:left w:val="nil"/>
              <w:bottom w:val="nil"/>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0</w:t>
            </w:r>
          </w:p>
        </w:tc>
      </w:tr>
      <w:tr w:rsidR="009F1B97" w:rsidRPr="00901562" w:rsidTr="001004BB">
        <w:trPr>
          <w:trHeight w:val="301"/>
        </w:trPr>
        <w:tc>
          <w:tcPr>
            <w:tcW w:w="1859" w:type="pct"/>
            <w:tcBorders>
              <w:top w:val="nil"/>
              <w:left w:val="nil"/>
              <w:bottom w:val="single" w:sz="4" w:space="0" w:color="000000"/>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Total</w:t>
            </w:r>
          </w:p>
        </w:tc>
        <w:tc>
          <w:tcPr>
            <w:tcW w:w="1630" w:type="pct"/>
            <w:tcBorders>
              <w:top w:val="nil"/>
              <w:left w:val="nil"/>
              <w:bottom w:val="single" w:sz="4" w:space="0" w:color="000000"/>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168</w:t>
            </w:r>
          </w:p>
        </w:tc>
        <w:tc>
          <w:tcPr>
            <w:tcW w:w="1512" w:type="pct"/>
            <w:tcBorders>
              <w:top w:val="nil"/>
              <w:left w:val="nil"/>
              <w:bottom w:val="single" w:sz="4" w:space="0" w:color="000000"/>
              <w:right w:val="nil"/>
            </w:tcBorders>
            <w:shd w:val="clear" w:color="auto" w:fill="auto"/>
            <w:noWrap/>
            <w:vAlign w:val="bottom"/>
            <w:hideMark/>
          </w:tcPr>
          <w:p w:rsidR="009F1B97" w:rsidRPr="00901562" w:rsidRDefault="009F1B97" w:rsidP="00901562">
            <w:pPr>
              <w:rPr>
                <w:rFonts w:eastAsia="Times New Roman" w:cs="Times New Roman"/>
                <w:color w:val="000000"/>
                <w:szCs w:val="24"/>
              </w:rPr>
            </w:pPr>
            <w:r w:rsidRPr="00901562">
              <w:rPr>
                <w:rFonts w:eastAsia="Times New Roman" w:cs="Times New Roman"/>
                <w:color w:val="000000"/>
                <w:szCs w:val="24"/>
              </w:rPr>
              <w:t>100</w:t>
            </w:r>
          </w:p>
        </w:tc>
      </w:tr>
    </w:tbl>
    <w:p w:rsidR="009F1B97" w:rsidRPr="00DD3198" w:rsidRDefault="00A17AA0" w:rsidP="00FE0A10">
      <w:pPr>
        <w:pStyle w:val="Heading3"/>
        <w:spacing w:line="360" w:lineRule="auto"/>
        <w:jc w:val="both"/>
      </w:pPr>
      <w:bookmarkStart w:id="92" w:name="_Toc515972509"/>
      <w:r>
        <w:t>4.6</w:t>
      </w:r>
      <w:r w:rsidR="00147F88">
        <w:t xml:space="preserve">.2     </w:t>
      </w:r>
      <w:r w:rsidR="009F1B97" w:rsidRPr="00DD3198">
        <w:t>Distribution of dietary factors</w:t>
      </w:r>
      <w:bookmarkEnd w:id="92"/>
    </w:p>
    <w:p w:rsidR="00C12644" w:rsidRDefault="009F1B97" w:rsidP="00FE0A10">
      <w:pPr>
        <w:rPr>
          <w:rFonts w:cs="Times New Roman"/>
          <w:b/>
          <w:szCs w:val="24"/>
        </w:rPr>
      </w:pPr>
      <w:r w:rsidRPr="00DD3198">
        <w:rPr>
          <w:rFonts w:cs="Times New Roman"/>
          <w:szCs w:val="24"/>
        </w:rPr>
        <w:t>The st</w:t>
      </w:r>
      <w:r w:rsidR="00AA1D97">
        <w:rPr>
          <w:rFonts w:cs="Times New Roman"/>
          <w:szCs w:val="24"/>
        </w:rPr>
        <w:t xml:space="preserve">udy revealed that all the </w:t>
      </w:r>
      <w:r w:rsidRPr="00DD3198">
        <w:rPr>
          <w:rFonts w:cs="Times New Roman"/>
          <w:szCs w:val="24"/>
        </w:rPr>
        <w:t>participants had salt intake greater than 5</w:t>
      </w:r>
      <w:r w:rsidR="00AA1D97">
        <w:rPr>
          <w:rFonts w:cs="Times New Roman"/>
          <w:szCs w:val="24"/>
        </w:rPr>
        <w:t xml:space="preserve"> </w:t>
      </w:r>
      <w:proofErr w:type="spellStart"/>
      <w:r w:rsidRPr="00DD3198">
        <w:rPr>
          <w:rFonts w:cs="Times New Roman"/>
          <w:szCs w:val="24"/>
        </w:rPr>
        <w:t>gm</w:t>
      </w:r>
      <w:proofErr w:type="spellEnd"/>
      <w:r w:rsidRPr="00DD3198">
        <w:rPr>
          <w:rFonts w:cs="Times New Roman"/>
          <w:szCs w:val="24"/>
        </w:rPr>
        <w:t xml:space="preserve"> daily. This might be because of lack of knowledge on appropriate use of salt. Majority of participants 146(86.9%) were found to be non-vegetarian, 7(4.2 %) pure vegeterian,14( 8.3% ) lacto vegetarian and only 0.6% lacto-</w:t>
      </w:r>
      <w:proofErr w:type="spellStart"/>
      <w:r w:rsidRPr="00DD3198">
        <w:rPr>
          <w:rFonts w:cs="Times New Roman"/>
          <w:szCs w:val="24"/>
        </w:rPr>
        <w:t>ovo</w:t>
      </w:r>
      <w:proofErr w:type="spellEnd"/>
      <w:r w:rsidRPr="00DD3198">
        <w:rPr>
          <w:rFonts w:cs="Times New Roman"/>
          <w:szCs w:val="24"/>
        </w:rPr>
        <w:t xml:space="preserve">- vegetarian. More than half 114(67.9%) of study participants were found not to smoke, 7(4.2%) were past smokers and 47(28%) of participants were found to smoke. The study also revealed that 22(13.1%) participants used to drink alcohol and rest all 146(86.9%) participants did not use to drink </w:t>
      </w:r>
      <w:proofErr w:type="spellStart"/>
      <w:r w:rsidRPr="00DD3198">
        <w:rPr>
          <w:rFonts w:cs="Times New Roman"/>
          <w:szCs w:val="24"/>
        </w:rPr>
        <w:t>alcohol.</w:t>
      </w:r>
      <w:r w:rsidR="00AA1D97">
        <w:rPr>
          <w:rFonts w:cs="Times New Roman"/>
          <w:szCs w:val="24"/>
        </w:rPr>
        <w:t>The</w:t>
      </w:r>
      <w:proofErr w:type="spellEnd"/>
      <w:r w:rsidR="00AA1D97">
        <w:rPr>
          <w:rFonts w:cs="Times New Roman"/>
          <w:szCs w:val="24"/>
        </w:rPr>
        <w:t xml:space="preserve"> distribution of dietary factors i</w:t>
      </w:r>
      <w:r w:rsidR="00F921EF">
        <w:rPr>
          <w:rFonts w:cs="Times New Roman"/>
          <w:szCs w:val="24"/>
        </w:rPr>
        <w:t>s shown in Table no 4.15</w:t>
      </w:r>
      <w:r w:rsidR="00FE0A10">
        <w:rPr>
          <w:rFonts w:cs="Times New Roman"/>
          <w:szCs w:val="24"/>
        </w:rPr>
        <w:t>.</w:t>
      </w:r>
    </w:p>
    <w:p w:rsidR="009F1B97" w:rsidRPr="00DD3198" w:rsidRDefault="009D60F5" w:rsidP="00FE0A10">
      <w:pPr>
        <w:spacing w:after="200"/>
        <w:rPr>
          <w:rFonts w:cs="Times New Roman"/>
          <w:szCs w:val="24"/>
        </w:rPr>
      </w:pPr>
      <w:r>
        <w:rPr>
          <w:rFonts w:cs="Times New Roman"/>
          <w:b/>
          <w:szCs w:val="24"/>
        </w:rPr>
        <w:lastRenderedPageBreak/>
        <w:t>Table 4.15</w:t>
      </w:r>
      <w:r w:rsidR="009F1B97" w:rsidRPr="00DD3198">
        <w:rPr>
          <w:rFonts w:cs="Times New Roman"/>
          <w:b/>
          <w:szCs w:val="24"/>
        </w:rPr>
        <w:t xml:space="preserve"> </w:t>
      </w:r>
      <w:r w:rsidR="009F1B97" w:rsidRPr="00DD3198">
        <w:rPr>
          <w:rFonts w:cs="Times New Roman"/>
          <w:szCs w:val="24"/>
        </w:rPr>
        <w:t xml:space="preserve">Distribution of dietary </w:t>
      </w:r>
      <w:proofErr w:type="gramStart"/>
      <w:r w:rsidR="009F1B97" w:rsidRPr="00DD3198">
        <w:rPr>
          <w:rFonts w:cs="Times New Roman"/>
          <w:szCs w:val="24"/>
        </w:rPr>
        <w:t>factors(</w:t>
      </w:r>
      <w:proofErr w:type="gramEnd"/>
      <w:r w:rsidR="009F1B97" w:rsidRPr="00DD3198">
        <w:rPr>
          <w:rFonts w:cs="Times New Roman"/>
          <w:szCs w:val="24"/>
        </w:rPr>
        <w:t>n=168)</w:t>
      </w:r>
    </w:p>
    <w:tbl>
      <w:tblPr>
        <w:tblW w:w="7655" w:type="dxa"/>
        <w:tblInd w:w="108" w:type="dxa"/>
        <w:tblLook w:val="04A0" w:firstRow="1" w:lastRow="0" w:firstColumn="1" w:lastColumn="0" w:noHBand="0" w:noVBand="1"/>
      </w:tblPr>
      <w:tblGrid>
        <w:gridCol w:w="3544"/>
        <w:gridCol w:w="1985"/>
        <w:gridCol w:w="2126"/>
      </w:tblGrid>
      <w:tr w:rsidR="009F1B97" w:rsidRPr="00DD3198" w:rsidTr="001C55F4">
        <w:trPr>
          <w:trHeight w:val="314"/>
        </w:trPr>
        <w:tc>
          <w:tcPr>
            <w:tcW w:w="3544" w:type="dxa"/>
            <w:tcBorders>
              <w:top w:val="single" w:sz="4" w:space="0" w:color="000000"/>
              <w:left w:val="nil"/>
              <w:bottom w:val="single" w:sz="4" w:space="0" w:color="000000"/>
              <w:right w:val="nil"/>
            </w:tcBorders>
            <w:shd w:val="clear" w:color="auto" w:fill="auto"/>
            <w:noWrap/>
            <w:vAlign w:val="bottom"/>
            <w:hideMark/>
          </w:tcPr>
          <w:p w:rsidR="009F1B97" w:rsidRPr="00DD3198" w:rsidRDefault="00490B11" w:rsidP="00D86687">
            <w:pPr>
              <w:rPr>
                <w:rFonts w:eastAsia="Times New Roman" w:cs="Times New Roman"/>
                <w:b/>
                <w:bCs/>
                <w:color w:val="000000"/>
                <w:szCs w:val="24"/>
              </w:rPr>
            </w:pPr>
            <w:r>
              <w:rPr>
                <w:rFonts w:eastAsia="Times New Roman" w:cs="Times New Roman"/>
                <w:b/>
                <w:bCs/>
                <w:color w:val="000000"/>
                <w:szCs w:val="24"/>
              </w:rPr>
              <w:t>Factors</w:t>
            </w:r>
          </w:p>
        </w:tc>
        <w:tc>
          <w:tcPr>
            <w:tcW w:w="1985" w:type="dxa"/>
            <w:tcBorders>
              <w:top w:val="single" w:sz="4" w:space="0" w:color="000000"/>
              <w:left w:val="nil"/>
              <w:bottom w:val="single" w:sz="4" w:space="0" w:color="000000"/>
              <w:right w:val="nil"/>
            </w:tcBorders>
            <w:shd w:val="clear" w:color="auto" w:fill="auto"/>
            <w:noWrap/>
            <w:vAlign w:val="center"/>
            <w:hideMark/>
          </w:tcPr>
          <w:p w:rsidR="009F1B97" w:rsidRPr="00DD3198" w:rsidRDefault="009F1B97" w:rsidP="001C55F4">
            <w:pPr>
              <w:jc w:val="center"/>
              <w:rPr>
                <w:rFonts w:eastAsia="Times New Roman" w:cs="Times New Roman"/>
                <w:b/>
                <w:bCs/>
                <w:color w:val="000000"/>
                <w:szCs w:val="24"/>
              </w:rPr>
            </w:pPr>
            <w:r w:rsidRPr="00DD3198">
              <w:rPr>
                <w:rFonts w:eastAsia="Times New Roman" w:cs="Times New Roman"/>
                <w:b/>
                <w:bCs/>
                <w:color w:val="000000"/>
                <w:szCs w:val="24"/>
              </w:rPr>
              <w:t>Frequency</w:t>
            </w:r>
          </w:p>
        </w:tc>
        <w:tc>
          <w:tcPr>
            <w:tcW w:w="2126" w:type="dxa"/>
            <w:tcBorders>
              <w:top w:val="single" w:sz="4" w:space="0" w:color="000000"/>
              <w:left w:val="nil"/>
              <w:bottom w:val="single" w:sz="4" w:space="0" w:color="000000"/>
              <w:right w:val="nil"/>
            </w:tcBorders>
            <w:shd w:val="clear" w:color="auto" w:fill="auto"/>
            <w:noWrap/>
            <w:vAlign w:val="center"/>
            <w:hideMark/>
          </w:tcPr>
          <w:p w:rsidR="009F1B97" w:rsidRPr="00DD3198" w:rsidRDefault="009F1B97" w:rsidP="001C55F4">
            <w:pPr>
              <w:jc w:val="center"/>
              <w:rPr>
                <w:rFonts w:eastAsia="Times New Roman" w:cs="Times New Roman"/>
                <w:b/>
                <w:bCs/>
                <w:color w:val="000000"/>
                <w:szCs w:val="24"/>
              </w:rPr>
            </w:pPr>
            <w:r w:rsidRPr="00DD3198">
              <w:rPr>
                <w:rFonts w:eastAsia="Times New Roman" w:cs="Times New Roman"/>
                <w:b/>
                <w:bCs/>
                <w:color w:val="000000"/>
                <w:szCs w:val="24"/>
              </w:rPr>
              <w:t>Percent</w:t>
            </w:r>
          </w:p>
        </w:tc>
      </w:tr>
      <w:tr w:rsidR="009F1B97" w:rsidRPr="00DD3198" w:rsidTr="001C55F4">
        <w:trPr>
          <w:trHeight w:val="314"/>
        </w:trPr>
        <w:tc>
          <w:tcPr>
            <w:tcW w:w="3544" w:type="dxa"/>
            <w:tcBorders>
              <w:top w:val="nil"/>
              <w:left w:val="nil"/>
              <w:bottom w:val="nil"/>
              <w:right w:val="nil"/>
            </w:tcBorders>
            <w:shd w:val="clear" w:color="auto" w:fill="auto"/>
            <w:noWrap/>
            <w:vAlign w:val="bottom"/>
            <w:hideMark/>
          </w:tcPr>
          <w:p w:rsidR="009F1B97" w:rsidRPr="00DD3198" w:rsidRDefault="009F1B97" w:rsidP="00D86687">
            <w:pPr>
              <w:rPr>
                <w:rFonts w:eastAsia="Times New Roman" w:cs="Times New Roman"/>
                <w:b/>
                <w:bCs/>
                <w:color w:val="000000"/>
                <w:szCs w:val="24"/>
              </w:rPr>
            </w:pPr>
            <w:r w:rsidRPr="00DD3198">
              <w:rPr>
                <w:rFonts w:eastAsia="Times New Roman" w:cs="Times New Roman"/>
                <w:b/>
                <w:bCs/>
                <w:color w:val="000000"/>
                <w:szCs w:val="24"/>
              </w:rPr>
              <w:t>salt consumption per day</w:t>
            </w:r>
          </w:p>
        </w:tc>
        <w:tc>
          <w:tcPr>
            <w:tcW w:w="1985" w:type="dxa"/>
            <w:tcBorders>
              <w:top w:val="nil"/>
              <w:left w:val="nil"/>
              <w:bottom w:val="nil"/>
              <w:right w:val="nil"/>
            </w:tcBorders>
            <w:shd w:val="clear" w:color="auto" w:fill="auto"/>
            <w:noWrap/>
            <w:vAlign w:val="center"/>
            <w:hideMark/>
          </w:tcPr>
          <w:p w:rsidR="009F1B97" w:rsidRPr="00DD3198" w:rsidRDefault="009F1B97" w:rsidP="001C55F4">
            <w:pPr>
              <w:ind w:left="-113"/>
              <w:jc w:val="center"/>
              <w:rPr>
                <w:rFonts w:eastAsia="Times New Roman" w:cs="Times New Roman"/>
                <w:color w:val="000000"/>
                <w:szCs w:val="24"/>
              </w:rPr>
            </w:pPr>
          </w:p>
        </w:tc>
        <w:tc>
          <w:tcPr>
            <w:tcW w:w="2126" w:type="dxa"/>
            <w:tcBorders>
              <w:top w:val="nil"/>
              <w:left w:val="nil"/>
              <w:bottom w:val="nil"/>
              <w:right w:val="nil"/>
            </w:tcBorders>
            <w:shd w:val="clear" w:color="auto" w:fill="auto"/>
            <w:noWrap/>
            <w:vAlign w:val="center"/>
            <w:hideMark/>
          </w:tcPr>
          <w:p w:rsidR="009F1B97" w:rsidRPr="00DD3198" w:rsidRDefault="009F1B97" w:rsidP="001C55F4">
            <w:pPr>
              <w:jc w:val="center"/>
              <w:rPr>
                <w:rFonts w:eastAsia="Times New Roman" w:cs="Times New Roman"/>
                <w:color w:val="000000"/>
                <w:szCs w:val="24"/>
              </w:rPr>
            </w:pPr>
          </w:p>
        </w:tc>
      </w:tr>
      <w:tr w:rsidR="009F1B97" w:rsidRPr="00DD3198" w:rsidTr="001C55F4">
        <w:trPr>
          <w:trHeight w:val="314"/>
        </w:trPr>
        <w:tc>
          <w:tcPr>
            <w:tcW w:w="3544" w:type="dxa"/>
            <w:tcBorders>
              <w:top w:val="nil"/>
              <w:left w:val="nil"/>
              <w:bottom w:val="nil"/>
              <w:right w:val="nil"/>
            </w:tcBorders>
            <w:shd w:val="clear" w:color="auto" w:fill="auto"/>
            <w:noWrap/>
            <w:vAlign w:val="bottom"/>
            <w:hideMark/>
          </w:tcPr>
          <w:p w:rsidR="009F1B97" w:rsidRPr="00DD3198" w:rsidRDefault="009F1B97" w:rsidP="00D86687">
            <w:pPr>
              <w:rPr>
                <w:rFonts w:eastAsia="Times New Roman" w:cs="Times New Roman"/>
                <w:color w:val="000000"/>
                <w:szCs w:val="24"/>
              </w:rPr>
            </w:pPr>
            <w:r w:rsidRPr="00DD3198">
              <w:rPr>
                <w:rFonts w:eastAsia="Times New Roman" w:cs="Times New Roman"/>
                <w:color w:val="000000"/>
                <w:szCs w:val="24"/>
              </w:rPr>
              <w:t xml:space="preserve">&lt;5 </w:t>
            </w:r>
            <w:proofErr w:type="spellStart"/>
            <w:r w:rsidRPr="00DD3198">
              <w:rPr>
                <w:rFonts w:eastAsia="Times New Roman" w:cs="Times New Roman"/>
                <w:color w:val="000000"/>
                <w:szCs w:val="24"/>
              </w:rPr>
              <w:t>gm</w:t>
            </w:r>
            <w:proofErr w:type="spellEnd"/>
            <w:r w:rsidRPr="00DD3198">
              <w:rPr>
                <w:rFonts w:eastAsia="Times New Roman" w:cs="Times New Roman"/>
                <w:color w:val="000000"/>
                <w:szCs w:val="24"/>
              </w:rPr>
              <w:t>/day</w:t>
            </w:r>
          </w:p>
        </w:tc>
        <w:tc>
          <w:tcPr>
            <w:tcW w:w="1985" w:type="dxa"/>
            <w:tcBorders>
              <w:top w:val="nil"/>
              <w:left w:val="nil"/>
              <w:bottom w:val="nil"/>
              <w:right w:val="nil"/>
            </w:tcBorders>
            <w:shd w:val="clear" w:color="auto" w:fill="auto"/>
            <w:noWrap/>
            <w:vAlign w:val="center"/>
            <w:hideMark/>
          </w:tcPr>
          <w:p w:rsidR="009F1B97" w:rsidRPr="00DD3198" w:rsidRDefault="009F1B97" w:rsidP="001C55F4">
            <w:pPr>
              <w:ind w:left="-113"/>
              <w:jc w:val="center"/>
              <w:rPr>
                <w:rFonts w:eastAsia="Times New Roman" w:cs="Times New Roman"/>
                <w:color w:val="000000"/>
                <w:szCs w:val="24"/>
              </w:rPr>
            </w:pPr>
            <w:r w:rsidRPr="00DD3198">
              <w:rPr>
                <w:rFonts w:eastAsia="Times New Roman" w:cs="Times New Roman"/>
                <w:color w:val="000000"/>
                <w:szCs w:val="24"/>
              </w:rPr>
              <w:t>0</w:t>
            </w:r>
          </w:p>
        </w:tc>
        <w:tc>
          <w:tcPr>
            <w:tcW w:w="2126" w:type="dxa"/>
            <w:tcBorders>
              <w:top w:val="nil"/>
              <w:left w:val="nil"/>
              <w:bottom w:val="nil"/>
              <w:right w:val="nil"/>
            </w:tcBorders>
            <w:shd w:val="clear" w:color="auto" w:fill="auto"/>
            <w:noWrap/>
            <w:vAlign w:val="center"/>
            <w:hideMark/>
          </w:tcPr>
          <w:p w:rsidR="009F1B97" w:rsidRPr="00DD3198" w:rsidRDefault="009F1B97" w:rsidP="001C55F4">
            <w:pPr>
              <w:jc w:val="center"/>
              <w:rPr>
                <w:rFonts w:eastAsia="Times New Roman" w:cs="Times New Roman"/>
                <w:color w:val="000000"/>
                <w:szCs w:val="24"/>
              </w:rPr>
            </w:pPr>
            <w:r w:rsidRPr="00DD3198">
              <w:rPr>
                <w:rFonts w:eastAsia="Times New Roman" w:cs="Times New Roman"/>
                <w:color w:val="000000"/>
                <w:szCs w:val="24"/>
              </w:rPr>
              <w:t>0</w:t>
            </w:r>
          </w:p>
        </w:tc>
      </w:tr>
      <w:tr w:rsidR="009F1B97" w:rsidRPr="00DD3198" w:rsidTr="001C55F4">
        <w:trPr>
          <w:trHeight w:val="314"/>
        </w:trPr>
        <w:tc>
          <w:tcPr>
            <w:tcW w:w="3544" w:type="dxa"/>
            <w:tcBorders>
              <w:top w:val="nil"/>
              <w:left w:val="nil"/>
              <w:bottom w:val="nil"/>
              <w:right w:val="nil"/>
            </w:tcBorders>
            <w:shd w:val="clear" w:color="auto" w:fill="auto"/>
            <w:noWrap/>
            <w:vAlign w:val="bottom"/>
            <w:hideMark/>
          </w:tcPr>
          <w:p w:rsidR="009F1B97" w:rsidRPr="00DD3198" w:rsidRDefault="009F1B97" w:rsidP="00D86687">
            <w:pPr>
              <w:rPr>
                <w:rFonts w:eastAsia="Times New Roman" w:cs="Times New Roman"/>
                <w:color w:val="000000"/>
                <w:szCs w:val="24"/>
              </w:rPr>
            </w:pPr>
            <w:r w:rsidRPr="00DD3198">
              <w:rPr>
                <w:rFonts w:eastAsia="Times New Roman" w:cs="Times New Roman"/>
                <w:color w:val="000000"/>
                <w:szCs w:val="24"/>
              </w:rPr>
              <w:t xml:space="preserve">≥5 </w:t>
            </w:r>
            <w:proofErr w:type="spellStart"/>
            <w:r w:rsidRPr="00DD3198">
              <w:rPr>
                <w:rFonts w:eastAsia="Times New Roman" w:cs="Times New Roman"/>
                <w:color w:val="000000"/>
                <w:szCs w:val="24"/>
              </w:rPr>
              <w:t>gm</w:t>
            </w:r>
            <w:proofErr w:type="spellEnd"/>
            <w:r w:rsidRPr="00DD3198">
              <w:rPr>
                <w:rFonts w:eastAsia="Times New Roman" w:cs="Times New Roman"/>
                <w:color w:val="000000"/>
                <w:szCs w:val="24"/>
              </w:rPr>
              <w:t>/day</w:t>
            </w:r>
          </w:p>
        </w:tc>
        <w:tc>
          <w:tcPr>
            <w:tcW w:w="1985" w:type="dxa"/>
            <w:tcBorders>
              <w:top w:val="nil"/>
              <w:left w:val="nil"/>
              <w:bottom w:val="nil"/>
              <w:right w:val="nil"/>
            </w:tcBorders>
            <w:shd w:val="clear" w:color="auto" w:fill="auto"/>
            <w:noWrap/>
            <w:vAlign w:val="center"/>
            <w:hideMark/>
          </w:tcPr>
          <w:p w:rsidR="009F1B97" w:rsidRPr="00DD3198" w:rsidRDefault="009F1B97" w:rsidP="001C55F4">
            <w:pPr>
              <w:ind w:left="-113"/>
              <w:jc w:val="center"/>
              <w:rPr>
                <w:rFonts w:eastAsia="Times New Roman" w:cs="Times New Roman"/>
                <w:color w:val="000000"/>
                <w:szCs w:val="24"/>
              </w:rPr>
            </w:pPr>
            <w:r w:rsidRPr="00DD3198">
              <w:rPr>
                <w:rFonts w:eastAsia="Times New Roman" w:cs="Times New Roman"/>
                <w:color w:val="000000"/>
                <w:szCs w:val="24"/>
              </w:rPr>
              <w:t>168</w:t>
            </w:r>
          </w:p>
        </w:tc>
        <w:tc>
          <w:tcPr>
            <w:tcW w:w="2126" w:type="dxa"/>
            <w:tcBorders>
              <w:top w:val="nil"/>
              <w:left w:val="nil"/>
              <w:bottom w:val="nil"/>
              <w:right w:val="nil"/>
            </w:tcBorders>
            <w:shd w:val="clear" w:color="auto" w:fill="auto"/>
            <w:noWrap/>
            <w:vAlign w:val="center"/>
            <w:hideMark/>
          </w:tcPr>
          <w:p w:rsidR="009F1B97" w:rsidRPr="00DD3198" w:rsidRDefault="009F1B97" w:rsidP="001C55F4">
            <w:pPr>
              <w:jc w:val="center"/>
              <w:rPr>
                <w:rFonts w:eastAsia="Times New Roman" w:cs="Times New Roman"/>
                <w:color w:val="000000"/>
                <w:szCs w:val="24"/>
              </w:rPr>
            </w:pPr>
            <w:r w:rsidRPr="00DD3198">
              <w:rPr>
                <w:rFonts w:eastAsia="Times New Roman" w:cs="Times New Roman"/>
                <w:color w:val="000000"/>
                <w:szCs w:val="24"/>
              </w:rPr>
              <w:t>100</w:t>
            </w:r>
          </w:p>
        </w:tc>
      </w:tr>
      <w:tr w:rsidR="009F1B97" w:rsidRPr="00DD3198" w:rsidTr="001C55F4">
        <w:trPr>
          <w:trHeight w:val="314"/>
        </w:trPr>
        <w:tc>
          <w:tcPr>
            <w:tcW w:w="3544" w:type="dxa"/>
            <w:tcBorders>
              <w:top w:val="nil"/>
              <w:left w:val="nil"/>
              <w:bottom w:val="nil"/>
              <w:right w:val="nil"/>
            </w:tcBorders>
            <w:shd w:val="clear" w:color="auto" w:fill="auto"/>
            <w:noWrap/>
            <w:vAlign w:val="bottom"/>
            <w:hideMark/>
          </w:tcPr>
          <w:p w:rsidR="009F1B97" w:rsidRPr="00DD3198" w:rsidRDefault="009F1B97" w:rsidP="00D86687">
            <w:pPr>
              <w:rPr>
                <w:rFonts w:eastAsia="Times New Roman" w:cs="Times New Roman"/>
                <w:color w:val="000000"/>
                <w:szCs w:val="24"/>
              </w:rPr>
            </w:pPr>
            <w:r w:rsidRPr="00DD3198">
              <w:rPr>
                <w:rFonts w:eastAsia="Times New Roman" w:cs="Times New Roman"/>
                <w:color w:val="000000"/>
                <w:szCs w:val="24"/>
              </w:rPr>
              <w:t>Total</w:t>
            </w:r>
          </w:p>
        </w:tc>
        <w:tc>
          <w:tcPr>
            <w:tcW w:w="1985" w:type="dxa"/>
            <w:tcBorders>
              <w:top w:val="nil"/>
              <w:left w:val="nil"/>
              <w:bottom w:val="nil"/>
              <w:right w:val="nil"/>
            </w:tcBorders>
            <w:shd w:val="clear" w:color="auto" w:fill="auto"/>
            <w:noWrap/>
            <w:vAlign w:val="center"/>
            <w:hideMark/>
          </w:tcPr>
          <w:p w:rsidR="009F1B97" w:rsidRPr="00DD3198" w:rsidRDefault="009F1B97" w:rsidP="001C55F4">
            <w:pPr>
              <w:ind w:left="-113"/>
              <w:jc w:val="center"/>
              <w:rPr>
                <w:rFonts w:eastAsia="Times New Roman" w:cs="Times New Roman"/>
                <w:color w:val="000000"/>
                <w:szCs w:val="24"/>
              </w:rPr>
            </w:pPr>
            <w:r w:rsidRPr="00DD3198">
              <w:rPr>
                <w:rFonts w:eastAsia="Times New Roman" w:cs="Times New Roman"/>
                <w:color w:val="000000"/>
                <w:szCs w:val="24"/>
              </w:rPr>
              <w:t>168</w:t>
            </w:r>
          </w:p>
        </w:tc>
        <w:tc>
          <w:tcPr>
            <w:tcW w:w="2126" w:type="dxa"/>
            <w:tcBorders>
              <w:top w:val="nil"/>
              <w:left w:val="nil"/>
              <w:bottom w:val="nil"/>
              <w:right w:val="nil"/>
            </w:tcBorders>
            <w:shd w:val="clear" w:color="auto" w:fill="auto"/>
            <w:noWrap/>
            <w:vAlign w:val="center"/>
            <w:hideMark/>
          </w:tcPr>
          <w:p w:rsidR="009F1B97" w:rsidRPr="00DD3198" w:rsidRDefault="009F1B97" w:rsidP="001C55F4">
            <w:pPr>
              <w:jc w:val="center"/>
              <w:rPr>
                <w:rFonts w:eastAsia="Times New Roman" w:cs="Times New Roman"/>
                <w:color w:val="000000"/>
                <w:szCs w:val="24"/>
              </w:rPr>
            </w:pPr>
            <w:r w:rsidRPr="00DD3198">
              <w:rPr>
                <w:rFonts w:eastAsia="Times New Roman" w:cs="Times New Roman"/>
                <w:color w:val="000000"/>
                <w:szCs w:val="24"/>
              </w:rPr>
              <w:t>100</w:t>
            </w:r>
          </w:p>
        </w:tc>
      </w:tr>
      <w:tr w:rsidR="009F1B97" w:rsidRPr="00DD3198" w:rsidTr="001C55F4">
        <w:trPr>
          <w:trHeight w:val="314"/>
        </w:trPr>
        <w:tc>
          <w:tcPr>
            <w:tcW w:w="3544" w:type="dxa"/>
            <w:tcBorders>
              <w:top w:val="nil"/>
              <w:left w:val="nil"/>
              <w:bottom w:val="nil"/>
              <w:right w:val="nil"/>
            </w:tcBorders>
            <w:shd w:val="clear" w:color="auto" w:fill="auto"/>
            <w:noWrap/>
            <w:vAlign w:val="bottom"/>
            <w:hideMark/>
          </w:tcPr>
          <w:p w:rsidR="009F1B97" w:rsidRPr="00DD3198" w:rsidRDefault="009F1B97" w:rsidP="00D86687">
            <w:pPr>
              <w:rPr>
                <w:rFonts w:eastAsia="Times New Roman" w:cs="Times New Roman"/>
                <w:b/>
                <w:bCs/>
                <w:color w:val="000000"/>
                <w:szCs w:val="24"/>
              </w:rPr>
            </w:pPr>
            <w:r w:rsidRPr="00DD3198">
              <w:rPr>
                <w:rFonts w:eastAsia="Times New Roman" w:cs="Times New Roman"/>
                <w:b/>
                <w:bCs/>
                <w:color w:val="000000"/>
                <w:szCs w:val="24"/>
              </w:rPr>
              <w:t>Vegetarianism</w:t>
            </w:r>
          </w:p>
        </w:tc>
        <w:tc>
          <w:tcPr>
            <w:tcW w:w="1985" w:type="dxa"/>
            <w:tcBorders>
              <w:top w:val="nil"/>
              <w:left w:val="nil"/>
              <w:bottom w:val="nil"/>
              <w:right w:val="nil"/>
            </w:tcBorders>
            <w:shd w:val="clear" w:color="auto" w:fill="auto"/>
            <w:noWrap/>
            <w:vAlign w:val="center"/>
            <w:hideMark/>
          </w:tcPr>
          <w:p w:rsidR="009F1B97" w:rsidRPr="00DD3198" w:rsidRDefault="009F1B97" w:rsidP="001C55F4">
            <w:pPr>
              <w:ind w:left="-113"/>
              <w:jc w:val="center"/>
              <w:rPr>
                <w:rFonts w:eastAsia="Times New Roman" w:cs="Times New Roman"/>
                <w:color w:val="000000"/>
                <w:szCs w:val="24"/>
              </w:rPr>
            </w:pPr>
          </w:p>
        </w:tc>
        <w:tc>
          <w:tcPr>
            <w:tcW w:w="2126" w:type="dxa"/>
            <w:tcBorders>
              <w:top w:val="nil"/>
              <w:left w:val="nil"/>
              <w:bottom w:val="nil"/>
              <w:right w:val="nil"/>
            </w:tcBorders>
            <w:shd w:val="clear" w:color="auto" w:fill="auto"/>
            <w:noWrap/>
            <w:vAlign w:val="center"/>
            <w:hideMark/>
          </w:tcPr>
          <w:p w:rsidR="009F1B97" w:rsidRPr="00DD3198" w:rsidRDefault="009F1B97" w:rsidP="001C55F4">
            <w:pPr>
              <w:jc w:val="center"/>
              <w:rPr>
                <w:rFonts w:eastAsia="Times New Roman" w:cs="Times New Roman"/>
                <w:color w:val="000000"/>
                <w:szCs w:val="24"/>
              </w:rPr>
            </w:pPr>
          </w:p>
        </w:tc>
      </w:tr>
      <w:tr w:rsidR="009F1B97" w:rsidRPr="00DD3198" w:rsidTr="001C55F4">
        <w:trPr>
          <w:trHeight w:val="314"/>
        </w:trPr>
        <w:tc>
          <w:tcPr>
            <w:tcW w:w="3544" w:type="dxa"/>
            <w:tcBorders>
              <w:top w:val="nil"/>
              <w:left w:val="nil"/>
              <w:bottom w:val="nil"/>
              <w:right w:val="nil"/>
            </w:tcBorders>
            <w:shd w:val="clear" w:color="auto" w:fill="auto"/>
            <w:noWrap/>
            <w:vAlign w:val="bottom"/>
            <w:hideMark/>
          </w:tcPr>
          <w:p w:rsidR="009F1B97" w:rsidRPr="00DD3198" w:rsidRDefault="009F1B97" w:rsidP="00D86687">
            <w:pPr>
              <w:rPr>
                <w:rFonts w:eastAsia="Times New Roman" w:cs="Times New Roman"/>
                <w:color w:val="000000"/>
                <w:szCs w:val="24"/>
              </w:rPr>
            </w:pPr>
            <w:r w:rsidRPr="00DD3198">
              <w:rPr>
                <w:rFonts w:eastAsia="Times New Roman" w:cs="Times New Roman"/>
                <w:color w:val="000000"/>
                <w:szCs w:val="24"/>
              </w:rPr>
              <w:t>Vegan</w:t>
            </w:r>
          </w:p>
        </w:tc>
        <w:tc>
          <w:tcPr>
            <w:tcW w:w="1985" w:type="dxa"/>
            <w:tcBorders>
              <w:top w:val="nil"/>
              <w:left w:val="nil"/>
              <w:bottom w:val="nil"/>
              <w:right w:val="nil"/>
            </w:tcBorders>
            <w:shd w:val="clear" w:color="auto" w:fill="auto"/>
            <w:noWrap/>
            <w:vAlign w:val="center"/>
            <w:hideMark/>
          </w:tcPr>
          <w:p w:rsidR="009F1B97" w:rsidRPr="00DD3198" w:rsidRDefault="009F1B97" w:rsidP="001C55F4">
            <w:pPr>
              <w:ind w:left="-113"/>
              <w:jc w:val="center"/>
              <w:rPr>
                <w:rFonts w:eastAsia="Times New Roman" w:cs="Times New Roman"/>
                <w:color w:val="000000"/>
                <w:szCs w:val="24"/>
              </w:rPr>
            </w:pPr>
            <w:r w:rsidRPr="00DD3198">
              <w:rPr>
                <w:rFonts w:eastAsia="Times New Roman" w:cs="Times New Roman"/>
                <w:color w:val="000000"/>
                <w:szCs w:val="24"/>
              </w:rPr>
              <w:t>7</w:t>
            </w:r>
          </w:p>
        </w:tc>
        <w:tc>
          <w:tcPr>
            <w:tcW w:w="2126" w:type="dxa"/>
            <w:tcBorders>
              <w:top w:val="nil"/>
              <w:left w:val="nil"/>
              <w:bottom w:val="nil"/>
              <w:right w:val="nil"/>
            </w:tcBorders>
            <w:shd w:val="clear" w:color="auto" w:fill="auto"/>
            <w:noWrap/>
            <w:vAlign w:val="center"/>
            <w:hideMark/>
          </w:tcPr>
          <w:p w:rsidR="009F1B97" w:rsidRPr="00DD3198" w:rsidRDefault="009F1B97" w:rsidP="001C55F4">
            <w:pPr>
              <w:jc w:val="center"/>
              <w:rPr>
                <w:rFonts w:eastAsia="Times New Roman" w:cs="Times New Roman"/>
                <w:color w:val="000000"/>
                <w:szCs w:val="24"/>
              </w:rPr>
            </w:pPr>
            <w:r w:rsidRPr="00DD3198">
              <w:rPr>
                <w:rFonts w:eastAsia="Times New Roman" w:cs="Times New Roman"/>
                <w:color w:val="000000"/>
                <w:szCs w:val="24"/>
              </w:rPr>
              <w:t>4.2</w:t>
            </w:r>
          </w:p>
        </w:tc>
      </w:tr>
      <w:tr w:rsidR="009F1B97" w:rsidRPr="00DD3198" w:rsidTr="001C55F4">
        <w:trPr>
          <w:trHeight w:val="314"/>
        </w:trPr>
        <w:tc>
          <w:tcPr>
            <w:tcW w:w="3544" w:type="dxa"/>
            <w:tcBorders>
              <w:top w:val="nil"/>
              <w:left w:val="nil"/>
              <w:bottom w:val="nil"/>
              <w:right w:val="nil"/>
            </w:tcBorders>
            <w:shd w:val="clear" w:color="auto" w:fill="auto"/>
            <w:noWrap/>
            <w:vAlign w:val="bottom"/>
            <w:hideMark/>
          </w:tcPr>
          <w:p w:rsidR="009F1B97" w:rsidRPr="00DD3198" w:rsidRDefault="009F1B97" w:rsidP="00D86687">
            <w:pPr>
              <w:rPr>
                <w:rFonts w:eastAsia="Times New Roman" w:cs="Times New Roman"/>
                <w:color w:val="000000"/>
                <w:szCs w:val="24"/>
              </w:rPr>
            </w:pPr>
            <w:r w:rsidRPr="00DD3198">
              <w:rPr>
                <w:rFonts w:eastAsia="Times New Roman" w:cs="Times New Roman"/>
                <w:color w:val="000000"/>
                <w:szCs w:val="24"/>
              </w:rPr>
              <w:t>Lacto vegetarian</w:t>
            </w:r>
          </w:p>
        </w:tc>
        <w:tc>
          <w:tcPr>
            <w:tcW w:w="1985" w:type="dxa"/>
            <w:tcBorders>
              <w:top w:val="nil"/>
              <w:left w:val="nil"/>
              <w:bottom w:val="nil"/>
              <w:right w:val="nil"/>
            </w:tcBorders>
            <w:shd w:val="clear" w:color="auto" w:fill="auto"/>
            <w:noWrap/>
            <w:vAlign w:val="center"/>
            <w:hideMark/>
          </w:tcPr>
          <w:p w:rsidR="009F1B97" w:rsidRPr="00DD3198" w:rsidRDefault="009F1B97" w:rsidP="001C55F4">
            <w:pPr>
              <w:ind w:left="-113"/>
              <w:jc w:val="center"/>
              <w:rPr>
                <w:rFonts w:eastAsia="Times New Roman" w:cs="Times New Roman"/>
                <w:color w:val="000000"/>
                <w:szCs w:val="24"/>
              </w:rPr>
            </w:pPr>
            <w:r w:rsidRPr="00DD3198">
              <w:rPr>
                <w:rFonts w:eastAsia="Times New Roman" w:cs="Times New Roman"/>
                <w:color w:val="000000"/>
                <w:szCs w:val="24"/>
              </w:rPr>
              <w:t>14</w:t>
            </w:r>
          </w:p>
        </w:tc>
        <w:tc>
          <w:tcPr>
            <w:tcW w:w="2126" w:type="dxa"/>
            <w:tcBorders>
              <w:top w:val="nil"/>
              <w:left w:val="nil"/>
              <w:bottom w:val="nil"/>
              <w:right w:val="nil"/>
            </w:tcBorders>
            <w:shd w:val="clear" w:color="auto" w:fill="auto"/>
            <w:noWrap/>
            <w:vAlign w:val="center"/>
            <w:hideMark/>
          </w:tcPr>
          <w:p w:rsidR="009F1B97" w:rsidRPr="00DD3198" w:rsidRDefault="009F1B97" w:rsidP="001C55F4">
            <w:pPr>
              <w:jc w:val="center"/>
              <w:rPr>
                <w:rFonts w:eastAsia="Times New Roman" w:cs="Times New Roman"/>
                <w:color w:val="000000"/>
                <w:szCs w:val="24"/>
              </w:rPr>
            </w:pPr>
            <w:r w:rsidRPr="00DD3198">
              <w:rPr>
                <w:rFonts w:eastAsia="Times New Roman" w:cs="Times New Roman"/>
                <w:color w:val="000000"/>
                <w:szCs w:val="24"/>
              </w:rPr>
              <w:t>8.3</w:t>
            </w:r>
          </w:p>
        </w:tc>
      </w:tr>
      <w:tr w:rsidR="009F1B97" w:rsidRPr="00DD3198" w:rsidTr="001C55F4">
        <w:trPr>
          <w:trHeight w:val="314"/>
        </w:trPr>
        <w:tc>
          <w:tcPr>
            <w:tcW w:w="3544" w:type="dxa"/>
            <w:tcBorders>
              <w:top w:val="nil"/>
              <w:left w:val="nil"/>
              <w:bottom w:val="nil"/>
              <w:right w:val="nil"/>
            </w:tcBorders>
            <w:shd w:val="clear" w:color="auto" w:fill="auto"/>
            <w:noWrap/>
            <w:vAlign w:val="bottom"/>
            <w:hideMark/>
          </w:tcPr>
          <w:p w:rsidR="009F1B97" w:rsidRPr="00DD3198" w:rsidRDefault="009F1B97" w:rsidP="00D86687">
            <w:pPr>
              <w:rPr>
                <w:rFonts w:eastAsia="Times New Roman" w:cs="Times New Roman"/>
                <w:color w:val="000000"/>
                <w:szCs w:val="24"/>
              </w:rPr>
            </w:pPr>
            <w:r w:rsidRPr="00DD3198">
              <w:rPr>
                <w:rFonts w:eastAsia="Times New Roman" w:cs="Times New Roman"/>
                <w:color w:val="000000"/>
                <w:szCs w:val="24"/>
              </w:rPr>
              <w:t xml:space="preserve">Lacto- </w:t>
            </w:r>
            <w:proofErr w:type="spellStart"/>
            <w:r w:rsidRPr="00DD3198">
              <w:rPr>
                <w:rFonts w:eastAsia="Times New Roman" w:cs="Times New Roman"/>
                <w:color w:val="000000"/>
                <w:szCs w:val="24"/>
              </w:rPr>
              <w:t>ovo</w:t>
            </w:r>
            <w:proofErr w:type="spellEnd"/>
            <w:r w:rsidRPr="00DD3198">
              <w:rPr>
                <w:rFonts w:eastAsia="Times New Roman" w:cs="Times New Roman"/>
                <w:color w:val="000000"/>
                <w:szCs w:val="24"/>
              </w:rPr>
              <w:t xml:space="preserve"> vegetarian</w:t>
            </w:r>
          </w:p>
        </w:tc>
        <w:tc>
          <w:tcPr>
            <w:tcW w:w="1985" w:type="dxa"/>
            <w:tcBorders>
              <w:top w:val="nil"/>
              <w:left w:val="nil"/>
              <w:bottom w:val="nil"/>
              <w:right w:val="nil"/>
            </w:tcBorders>
            <w:shd w:val="clear" w:color="auto" w:fill="auto"/>
            <w:noWrap/>
            <w:vAlign w:val="center"/>
            <w:hideMark/>
          </w:tcPr>
          <w:p w:rsidR="009F1B97" w:rsidRPr="00DD3198" w:rsidRDefault="009F1B97" w:rsidP="001C55F4">
            <w:pPr>
              <w:ind w:left="-113"/>
              <w:jc w:val="center"/>
              <w:rPr>
                <w:rFonts w:eastAsia="Times New Roman" w:cs="Times New Roman"/>
                <w:color w:val="000000"/>
                <w:szCs w:val="24"/>
              </w:rPr>
            </w:pPr>
            <w:r w:rsidRPr="00DD3198">
              <w:rPr>
                <w:rFonts w:eastAsia="Times New Roman" w:cs="Times New Roman"/>
                <w:color w:val="000000"/>
                <w:szCs w:val="24"/>
              </w:rPr>
              <w:t>1</w:t>
            </w:r>
          </w:p>
        </w:tc>
        <w:tc>
          <w:tcPr>
            <w:tcW w:w="2126" w:type="dxa"/>
            <w:tcBorders>
              <w:top w:val="nil"/>
              <w:left w:val="nil"/>
              <w:bottom w:val="nil"/>
              <w:right w:val="nil"/>
            </w:tcBorders>
            <w:shd w:val="clear" w:color="auto" w:fill="auto"/>
            <w:noWrap/>
            <w:vAlign w:val="center"/>
            <w:hideMark/>
          </w:tcPr>
          <w:p w:rsidR="009F1B97" w:rsidRPr="00DD3198" w:rsidRDefault="009F1B97" w:rsidP="001C55F4">
            <w:pPr>
              <w:jc w:val="center"/>
              <w:rPr>
                <w:rFonts w:eastAsia="Times New Roman" w:cs="Times New Roman"/>
                <w:color w:val="000000"/>
                <w:szCs w:val="24"/>
              </w:rPr>
            </w:pPr>
            <w:r w:rsidRPr="00DD3198">
              <w:rPr>
                <w:rFonts w:eastAsia="Times New Roman" w:cs="Times New Roman"/>
                <w:color w:val="000000"/>
                <w:szCs w:val="24"/>
              </w:rPr>
              <w:t>0.6</w:t>
            </w:r>
          </w:p>
        </w:tc>
      </w:tr>
      <w:tr w:rsidR="009F1B97" w:rsidRPr="00DD3198" w:rsidTr="001C55F4">
        <w:trPr>
          <w:trHeight w:val="314"/>
        </w:trPr>
        <w:tc>
          <w:tcPr>
            <w:tcW w:w="3544" w:type="dxa"/>
            <w:tcBorders>
              <w:top w:val="nil"/>
              <w:left w:val="nil"/>
              <w:bottom w:val="nil"/>
              <w:right w:val="nil"/>
            </w:tcBorders>
            <w:shd w:val="clear" w:color="auto" w:fill="auto"/>
            <w:noWrap/>
            <w:vAlign w:val="bottom"/>
            <w:hideMark/>
          </w:tcPr>
          <w:p w:rsidR="009F1B97" w:rsidRPr="00DD3198" w:rsidRDefault="009F1B97" w:rsidP="00D86687">
            <w:pPr>
              <w:rPr>
                <w:rFonts w:eastAsia="Times New Roman" w:cs="Times New Roman"/>
                <w:color w:val="000000"/>
                <w:szCs w:val="24"/>
              </w:rPr>
            </w:pPr>
            <w:r w:rsidRPr="00DD3198">
              <w:rPr>
                <w:rFonts w:eastAsia="Times New Roman" w:cs="Times New Roman"/>
                <w:color w:val="000000"/>
                <w:szCs w:val="24"/>
              </w:rPr>
              <w:t>Non-vegetarian</w:t>
            </w:r>
          </w:p>
        </w:tc>
        <w:tc>
          <w:tcPr>
            <w:tcW w:w="1985" w:type="dxa"/>
            <w:tcBorders>
              <w:top w:val="nil"/>
              <w:left w:val="nil"/>
              <w:bottom w:val="nil"/>
              <w:right w:val="nil"/>
            </w:tcBorders>
            <w:shd w:val="clear" w:color="auto" w:fill="auto"/>
            <w:noWrap/>
            <w:vAlign w:val="center"/>
            <w:hideMark/>
          </w:tcPr>
          <w:p w:rsidR="009F1B97" w:rsidRPr="00DD3198" w:rsidRDefault="009F1B97" w:rsidP="001C55F4">
            <w:pPr>
              <w:ind w:left="-113"/>
              <w:jc w:val="center"/>
              <w:rPr>
                <w:rFonts w:eastAsia="Times New Roman" w:cs="Times New Roman"/>
                <w:color w:val="000000"/>
                <w:szCs w:val="24"/>
              </w:rPr>
            </w:pPr>
            <w:r w:rsidRPr="00DD3198">
              <w:rPr>
                <w:rFonts w:eastAsia="Times New Roman" w:cs="Times New Roman"/>
                <w:color w:val="000000"/>
                <w:szCs w:val="24"/>
              </w:rPr>
              <w:t>146</w:t>
            </w:r>
          </w:p>
        </w:tc>
        <w:tc>
          <w:tcPr>
            <w:tcW w:w="2126" w:type="dxa"/>
            <w:tcBorders>
              <w:top w:val="nil"/>
              <w:left w:val="nil"/>
              <w:bottom w:val="nil"/>
              <w:right w:val="nil"/>
            </w:tcBorders>
            <w:shd w:val="clear" w:color="auto" w:fill="auto"/>
            <w:noWrap/>
            <w:vAlign w:val="center"/>
            <w:hideMark/>
          </w:tcPr>
          <w:p w:rsidR="009F1B97" w:rsidRPr="00DD3198" w:rsidRDefault="009F1B97" w:rsidP="001C55F4">
            <w:pPr>
              <w:jc w:val="center"/>
              <w:rPr>
                <w:rFonts w:eastAsia="Times New Roman" w:cs="Times New Roman"/>
                <w:color w:val="000000"/>
                <w:szCs w:val="24"/>
              </w:rPr>
            </w:pPr>
            <w:r w:rsidRPr="00DD3198">
              <w:rPr>
                <w:rFonts w:eastAsia="Times New Roman" w:cs="Times New Roman"/>
                <w:color w:val="000000"/>
                <w:szCs w:val="24"/>
              </w:rPr>
              <w:t>86.9</w:t>
            </w:r>
          </w:p>
        </w:tc>
      </w:tr>
      <w:tr w:rsidR="009F1B97" w:rsidRPr="00DD3198" w:rsidTr="001C55F4">
        <w:trPr>
          <w:trHeight w:val="314"/>
        </w:trPr>
        <w:tc>
          <w:tcPr>
            <w:tcW w:w="3544" w:type="dxa"/>
            <w:tcBorders>
              <w:top w:val="nil"/>
              <w:left w:val="nil"/>
              <w:bottom w:val="nil"/>
              <w:right w:val="nil"/>
            </w:tcBorders>
            <w:shd w:val="clear" w:color="auto" w:fill="auto"/>
            <w:noWrap/>
            <w:vAlign w:val="bottom"/>
            <w:hideMark/>
          </w:tcPr>
          <w:p w:rsidR="009F1B97" w:rsidRPr="00DD3198" w:rsidRDefault="009F1B97" w:rsidP="00D86687">
            <w:pPr>
              <w:rPr>
                <w:rFonts w:eastAsia="Times New Roman" w:cs="Times New Roman"/>
                <w:color w:val="000000"/>
                <w:szCs w:val="24"/>
              </w:rPr>
            </w:pPr>
            <w:r w:rsidRPr="00DD3198">
              <w:rPr>
                <w:rFonts w:eastAsia="Times New Roman" w:cs="Times New Roman"/>
                <w:color w:val="000000"/>
                <w:szCs w:val="24"/>
              </w:rPr>
              <w:t>Total</w:t>
            </w:r>
          </w:p>
        </w:tc>
        <w:tc>
          <w:tcPr>
            <w:tcW w:w="1985" w:type="dxa"/>
            <w:tcBorders>
              <w:top w:val="nil"/>
              <w:left w:val="nil"/>
              <w:bottom w:val="nil"/>
              <w:right w:val="nil"/>
            </w:tcBorders>
            <w:shd w:val="clear" w:color="auto" w:fill="auto"/>
            <w:noWrap/>
            <w:vAlign w:val="center"/>
            <w:hideMark/>
          </w:tcPr>
          <w:p w:rsidR="009F1B97" w:rsidRPr="00DD3198" w:rsidRDefault="009F1B97" w:rsidP="001C55F4">
            <w:pPr>
              <w:ind w:left="-113"/>
              <w:jc w:val="center"/>
              <w:rPr>
                <w:rFonts w:eastAsia="Times New Roman" w:cs="Times New Roman"/>
                <w:color w:val="000000"/>
                <w:szCs w:val="24"/>
              </w:rPr>
            </w:pPr>
            <w:r w:rsidRPr="00DD3198">
              <w:rPr>
                <w:rFonts w:eastAsia="Times New Roman" w:cs="Times New Roman"/>
                <w:color w:val="000000"/>
                <w:szCs w:val="24"/>
              </w:rPr>
              <w:t>168</w:t>
            </w:r>
          </w:p>
        </w:tc>
        <w:tc>
          <w:tcPr>
            <w:tcW w:w="2126" w:type="dxa"/>
            <w:tcBorders>
              <w:top w:val="nil"/>
              <w:left w:val="nil"/>
              <w:bottom w:val="nil"/>
              <w:right w:val="nil"/>
            </w:tcBorders>
            <w:shd w:val="clear" w:color="auto" w:fill="auto"/>
            <w:noWrap/>
            <w:vAlign w:val="center"/>
            <w:hideMark/>
          </w:tcPr>
          <w:p w:rsidR="009F1B97" w:rsidRPr="00DD3198" w:rsidRDefault="009F1B97" w:rsidP="001C55F4">
            <w:pPr>
              <w:jc w:val="center"/>
              <w:rPr>
                <w:rFonts w:eastAsia="Times New Roman" w:cs="Times New Roman"/>
                <w:color w:val="000000"/>
                <w:szCs w:val="24"/>
              </w:rPr>
            </w:pPr>
            <w:r w:rsidRPr="00DD3198">
              <w:rPr>
                <w:rFonts w:eastAsia="Times New Roman" w:cs="Times New Roman"/>
                <w:color w:val="000000"/>
                <w:szCs w:val="24"/>
              </w:rPr>
              <w:t>100</w:t>
            </w:r>
          </w:p>
        </w:tc>
      </w:tr>
      <w:tr w:rsidR="009F1B97" w:rsidRPr="00DD3198" w:rsidTr="001C55F4">
        <w:trPr>
          <w:trHeight w:val="314"/>
        </w:trPr>
        <w:tc>
          <w:tcPr>
            <w:tcW w:w="3544" w:type="dxa"/>
            <w:tcBorders>
              <w:top w:val="nil"/>
              <w:left w:val="nil"/>
              <w:bottom w:val="nil"/>
              <w:right w:val="nil"/>
            </w:tcBorders>
            <w:shd w:val="clear" w:color="auto" w:fill="auto"/>
            <w:noWrap/>
            <w:vAlign w:val="bottom"/>
            <w:hideMark/>
          </w:tcPr>
          <w:p w:rsidR="009F1B97" w:rsidRPr="00DD3198" w:rsidRDefault="009F1B97" w:rsidP="00D86687">
            <w:pPr>
              <w:rPr>
                <w:rFonts w:eastAsia="Times New Roman" w:cs="Times New Roman"/>
                <w:b/>
                <w:bCs/>
                <w:color w:val="000000"/>
                <w:szCs w:val="24"/>
              </w:rPr>
            </w:pPr>
            <w:r w:rsidRPr="00DD3198">
              <w:rPr>
                <w:rFonts w:eastAsia="Times New Roman" w:cs="Times New Roman"/>
                <w:b/>
                <w:bCs/>
                <w:color w:val="000000"/>
                <w:szCs w:val="24"/>
              </w:rPr>
              <w:t>Smoking</w:t>
            </w:r>
          </w:p>
        </w:tc>
        <w:tc>
          <w:tcPr>
            <w:tcW w:w="1985" w:type="dxa"/>
            <w:tcBorders>
              <w:top w:val="nil"/>
              <w:left w:val="nil"/>
              <w:bottom w:val="nil"/>
              <w:right w:val="nil"/>
            </w:tcBorders>
            <w:shd w:val="clear" w:color="auto" w:fill="auto"/>
            <w:noWrap/>
            <w:vAlign w:val="center"/>
            <w:hideMark/>
          </w:tcPr>
          <w:p w:rsidR="009F1B97" w:rsidRPr="00DD3198" w:rsidRDefault="009F1B97" w:rsidP="001C55F4">
            <w:pPr>
              <w:ind w:left="-113"/>
              <w:jc w:val="center"/>
              <w:rPr>
                <w:rFonts w:eastAsia="Times New Roman" w:cs="Times New Roman"/>
                <w:color w:val="000000"/>
                <w:szCs w:val="24"/>
              </w:rPr>
            </w:pPr>
          </w:p>
        </w:tc>
        <w:tc>
          <w:tcPr>
            <w:tcW w:w="2126" w:type="dxa"/>
            <w:tcBorders>
              <w:top w:val="nil"/>
              <w:left w:val="nil"/>
              <w:bottom w:val="nil"/>
              <w:right w:val="nil"/>
            </w:tcBorders>
            <w:shd w:val="clear" w:color="auto" w:fill="auto"/>
            <w:noWrap/>
            <w:vAlign w:val="center"/>
            <w:hideMark/>
          </w:tcPr>
          <w:p w:rsidR="009F1B97" w:rsidRPr="00DD3198" w:rsidRDefault="009F1B97" w:rsidP="001C55F4">
            <w:pPr>
              <w:jc w:val="center"/>
              <w:rPr>
                <w:rFonts w:eastAsia="Times New Roman" w:cs="Times New Roman"/>
                <w:color w:val="000000"/>
                <w:szCs w:val="24"/>
              </w:rPr>
            </w:pPr>
          </w:p>
        </w:tc>
      </w:tr>
      <w:tr w:rsidR="009F1B97" w:rsidRPr="00DD3198" w:rsidTr="001C55F4">
        <w:trPr>
          <w:trHeight w:val="314"/>
        </w:trPr>
        <w:tc>
          <w:tcPr>
            <w:tcW w:w="3544" w:type="dxa"/>
            <w:tcBorders>
              <w:top w:val="nil"/>
              <w:left w:val="nil"/>
              <w:bottom w:val="nil"/>
              <w:right w:val="nil"/>
            </w:tcBorders>
            <w:shd w:val="clear" w:color="auto" w:fill="auto"/>
            <w:noWrap/>
            <w:vAlign w:val="bottom"/>
            <w:hideMark/>
          </w:tcPr>
          <w:p w:rsidR="009F1B97" w:rsidRPr="00DD3198" w:rsidRDefault="00251921" w:rsidP="00D86687">
            <w:pPr>
              <w:rPr>
                <w:rFonts w:eastAsia="Times New Roman" w:cs="Times New Roman"/>
                <w:color w:val="000000"/>
                <w:szCs w:val="24"/>
              </w:rPr>
            </w:pPr>
            <w:r>
              <w:rPr>
                <w:rFonts w:eastAsia="Times New Roman" w:cs="Times New Roman"/>
                <w:color w:val="000000"/>
                <w:szCs w:val="24"/>
              </w:rPr>
              <w:t>current smoker</w:t>
            </w:r>
          </w:p>
        </w:tc>
        <w:tc>
          <w:tcPr>
            <w:tcW w:w="1985" w:type="dxa"/>
            <w:tcBorders>
              <w:top w:val="nil"/>
              <w:left w:val="nil"/>
              <w:bottom w:val="nil"/>
              <w:right w:val="nil"/>
            </w:tcBorders>
            <w:shd w:val="clear" w:color="auto" w:fill="auto"/>
            <w:noWrap/>
            <w:vAlign w:val="center"/>
            <w:hideMark/>
          </w:tcPr>
          <w:p w:rsidR="009F1B97" w:rsidRPr="00DD3198" w:rsidRDefault="009F1B97" w:rsidP="001C55F4">
            <w:pPr>
              <w:ind w:left="-113"/>
              <w:jc w:val="center"/>
              <w:rPr>
                <w:rFonts w:eastAsia="Times New Roman" w:cs="Times New Roman"/>
                <w:color w:val="000000"/>
                <w:szCs w:val="24"/>
              </w:rPr>
            </w:pPr>
            <w:r w:rsidRPr="00DD3198">
              <w:rPr>
                <w:rFonts w:eastAsia="Times New Roman" w:cs="Times New Roman"/>
                <w:color w:val="000000"/>
                <w:szCs w:val="24"/>
              </w:rPr>
              <w:t>47</w:t>
            </w:r>
          </w:p>
        </w:tc>
        <w:tc>
          <w:tcPr>
            <w:tcW w:w="2126" w:type="dxa"/>
            <w:tcBorders>
              <w:top w:val="nil"/>
              <w:left w:val="nil"/>
              <w:bottom w:val="nil"/>
              <w:right w:val="nil"/>
            </w:tcBorders>
            <w:shd w:val="clear" w:color="auto" w:fill="auto"/>
            <w:noWrap/>
            <w:vAlign w:val="center"/>
            <w:hideMark/>
          </w:tcPr>
          <w:p w:rsidR="009F1B97" w:rsidRPr="00DD3198" w:rsidRDefault="009F1B97" w:rsidP="001C55F4">
            <w:pPr>
              <w:jc w:val="center"/>
              <w:rPr>
                <w:rFonts w:eastAsia="Times New Roman" w:cs="Times New Roman"/>
                <w:color w:val="000000"/>
                <w:szCs w:val="24"/>
              </w:rPr>
            </w:pPr>
            <w:r w:rsidRPr="00DD3198">
              <w:rPr>
                <w:rFonts w:eastAsia="Times New Roman" w:cs="Times New Roman"/>
                <w:color w:val="000000"/>
                <w:szCs w:val="24"/>
              </w:rPr>
              <w:t>28</w:t>
            </w:r>
          </w:p>
        </w:tc>
      </w:tr>
      <w:tr w:rsidR="009F1B97" w:rsidRPr="00DD3198" w:rsidTr="001C55F4">
        <w:trPr>
          <w:trHeight w:val="314"/>
        </w:trPr>
        <w:tc>
          <w:tcPr>
            <w:tcW w:w="3544" w:type="dxa"/>
            <w:tcBorders>
              <w:top w:val="nil"/>
              <w:left w:val="nil"/>
              <w:bottom w:val="nil"/>
              <w:right w:val="nil"/>
            </w:tcBorders>
            <w:shd w:val="clear" w:color="auto" w:fill="auto"/>
            <w:noWrap/>
            <w:vAlign w:val="bottom"/>
            <w:hideMark/>
          </w:tcPr>
          <w:p w:rsidR="009F1B97" w:rsidRPr="00DD3198" w:rsidRDefault="00C32A0A" w:rsidP="00D86687">
            <w:pPr>
              <w:rPr>
                <w:rFonts w:eastAsia="Times New Roman" w:cs="Times New Roman"/>
                <w:color w:val="000000"/>
                <w:szCs w:val="24"/>
              </w:rPr>
            </w:pPr>
            <w:r>
              <w:rPr>
                <w:rFonts w:eastAsia="Times New Roman" w:cs="Times New Roman"/>
                <w:color w:val="000000"/>
                <w:szCs w:val="24"/>
              </w:rPr>
              <w:t>Past smoker</w:t>
            </w:r>
          </w:p>
        </w:tc>
        <w:tc>
          <w:tcPr>
            <w:tcW w:w="1985" w:type="dxa"/>
            <w:tcBorders>
              <w:top w:val="nil"/>
              <w:left w:val="nil"/>
              <w:bottom w:val="nil"/>
              <w:right w:val="nil"/>
            </w:tcBorders>
            <w:shd w:val="clear" w:color="auto" w:fill="auto"/>
            <w:noWrap/>
            <w:vAlign w:val="center"/>
            <w:hideMark/>
          </w:tcPr>
          <w:p w:rsidR="009F1B97" w:rsidRPr="00DD3198" w:rsidRDefault="009F1B97" w:rsidP="001C55F4">
            <w:pPr>
              <w:ind w:left="-113"/>
              <w:jc w:val="center"/>
              <w:rPr>
                <w:rFonts w:eastAsia="Times New Roman" w:cs="Times New Roman"/>
                <w:color w:val="000000"/>
                <w:szCs w:val="24"/>
              </w:rPr>
            </w:pPr>
            <w:r w:rsidRPr="00DD3198">
              <w:rPr>
                <w:rFonts w:eastAsia="Times New Roman" w:cs="Times New Roman"/>
                <w:color w:val="000000"/>
                <w:szCs w:val="24"/>
              </w:rPr>
              <w:t>7</w:t>
            </w:r>
          </w:p>
        </w:tc>
        <w:tc>
          <w:tcPr>
            <w:tcW w:w="2126" w:type="dxa"/>
            <w:tcBorders>
              <w:top w:val="nil"/>
              <w:left w:val="nil"/>
              <w:bottom w:val="nil"/>
              <w:right w:val="nil"/>
            </w:tcBorders>
            <w:shd w:val="clear" w:color="auto" w:fill="auto"/>
            <w:noWrap/>
            <w:vAlign w:val="center"/>
            <w:hideMark/>
          </w:tcPr>
          <w:p w:rsidR="009F1B97" w:rsidRPr="00DD3198" w:rsidRDefault="009F1B97" w:rsidP="001C55F4">
            <w:pPr>
              <w:jc w:val="center"/>
              <w:rPr>
                <w:rFonts w:eastAsia="Times New Roman" w:cs="Times New Roman"/>
                <w:color w:val="000000"/>
                <w:szCs w:val="24"/>
              </w:rPr>
            </w:pPr>
            <w:r w:rsidRPr="00DD3198">
              <w:rPr>
                <w:rFonts w:eastAsia="Times New Roman" w:cs="Times New Roman"/>
                <w:color w:val="000000"/>
                <w:szCs w:val="24"/>
              </w:rPr>
              <w:t>4.2</w:t>
            </w:r>
          </w:p>
        </w:tc>
      </w:tr>
      <w:tr w:rsidR="009F1B97" w:rsidRPr="00DD3198" w:rsidTr="001C55F4">
        <w:trPr>
          <w:trHeight w:val="314"/>
        </w:trPr>
        <w:tc>
          <w:tcPr>
            <w:tcW w:w="3544" w:type="dxa"/>
            <w:tcBorders>
              <w:top w:val="nil"/>
              <w:left w:val="nil"/>
              <w:bottom w:val="nil"/>
              <w:right w:val="nil"/>
            </w:tcBorders>
            <w:shd w:val="clear" w:color="auto" w:fill="auto"/>
            <w:noWrap/>
            <w:vAlign w:val="bottom"/>
            <w:hideMark/>
          </w:tcPr>
          <w:p w:rsidR="009F1B97" w:rsidRPr="00DD3198" w:rsidRDefault="009F1B97" w:rsidP="00D86687">
            <w:pPr>
              <w:rPr>
                <w:rFonts w:eastAsia="Times New Roman" w:cs="Times New Roman"/>
                <w:color w:val="000000"/>
                <w:szCs w:val="24"/>
              </w:rPr>
            </w:pPr>
            <w:r w:rsidRPr="00DD3198">
              <w:rPr>
                <w:rFonts w:eastAsia="Times New Roman" w:cs="Times New Roman"/>
                <w:color w:val="000000"/>
                <w:szCs w:val="24"/>
              </w:rPr>
              <w:t>No</w:t>
            </w:r>
          </w:p>
        </w:tc>
        <w:tc>
          <w:tcPr>
            <w:tcW w:w="1985" w:type="dxa"/>
            <w:tcBorders>
              <w:top w:val="nil"/>
              <w:left w:val="nil"/>
              <w:bottom w:val="nil"/>
              <w:right w:val="nil"/>
            </w:tcBorders>
            <w:shd w:val="clear" w:color="auto" w:fill="auto"/>
            <w:noWrap/>
            <w:vAlign w:val="center"/>
            <w:hideMark/>
          </w:tcPr>
          <w:p w:rsidR="009F1B97" w:rsidRPr="00DD3198" w:rsidRDefault="009F1B97" w:rsidP="001C55F4">
            <w:pPr>
              <w:ind w:left="-113"/>
              <w:jc w:val="center"/>
              <w:rPr>
                <w:rFonts w:eastAsia="Times New Roman" w:cs="Times New Roman"/>
                <w:color w:val="000000"/>
                <w:szCs w:val="24"/>
              </w:rPr>
            </w:pPr>
            <w:r w:rsidRPr="00DD3198">
              <w:rPr>
                <w:rFonts w:eastAsia="Times New Roman" w:cs="Times New Roman"/>
                <w:color w:val="000000"/>
                <w:szCs w:val="24"/>
              </w:rPr>
              <w:t>114</w:t>
            </w:r>
          </w:p>
        </w:tc>
        <w:tc>
          <w:tcPr>
            <w:tcW w:w="2126" w:type="dxa"/>
            <w:tcBorders>
              <w:top w:val="nil"/>
              <w:left w:val="nil"/>
              <w:bottom w:val="nil"/>
              <w:right w:val="nil"/>
            </w:tcBorders>
            <w:shd w:val="clear" w:color="auto" w:fill="auto"/>
            <w:noWrap/>
            <w:vAlign w:val="center"/>
            <w:hideMark/>
          </w:tcPr>
          <w:p w:rsidR="009F1B97" w:rsidRPr="00DD3198" w:rsidRDefault="009F1B97" w:rsidP="001C55F4">
            <w:pPr>
              <w:jc w:val="center"/>
              <w:rPr>
                <w:rFonts w:eastAsia="Times New Roman" w:cs="Times New Roman"/>
                <w:color w:val="000000"/>
                <w:szCs w:val="24"/>
              </w:rPr>
            </w:pPr>
            <w:r w:rsidRPr="00DD3198">
              <w:rPr>
                <w:rFonts w:eastAsia="Times New Roman" w:cs="Times New Roman"/>
                <w:color w:val="000000"/>
                <w:szCs w:val="24"/>
              </w:rPr>
              <w:t>67.9</w:t>
            </w:r>
          </w:p>
        </w:tc>
      </w:tr>
      <w:tr w:rsidR="009F1B97" w:rsidRPr="00DD3198" w:rsidTr="001C55F4">
        <w:trPr>
          <w:trHeight w:val="314"/>
        </w:trPr>
        <w:tc>
          <w:tcPr>
            <w:tcW w:w="3544" w:type="dxa"/>
            <w:tcBorders>
              <w:top w:val="nil"/>
              <w:left w:val="nil"/>
              <w:bottom w:val="nil"/>
              <w:right w:val="nil"/>
            </w:tcBorders>
            <w:shd w:val="clear" w:color="auto" w:fill="auto"/>
            <w:noWrap/>
            <w:vAlign w:val="bottom"/>
            <w:hideMark/>
          </w:tcPr>
          <w:p w:rsidR="009F1B97" w:rsidRPr="00DD3198" w:rsidRDefault="009F1B97" w:rsidP="00D86687">
            <w:pPr>
              <w:rPr>
                <w:rFonts w:eastAsia="Times New Roman" w:cs="Times New Roman"/>
                <w:color w:val="000000"/>
                <w:szCs w:val="24"/>
              </w:rPr>
            </w:pPr>
            <w:r w:rsidRPr="00DD3198">
              <w:rPr>
                <w:rFonts w:eastAsia="Times New Roman" w:cs="Times New Roman"/>
                <w:color w:val="000000"/>
                <w:szCs w:val="24"/>
              </w:rPr>
              <w:t>Total</w:t>
            </w:r>
          </w:p>
        </w:tc>
        <w:tc>
          <w:tcPr>
            <w:tcW w:w="1985" w:type="dxa"/>
            <w:tcBorders>
              <w:top w:val="nil"/>
              <w:left w:val="nil"/>
              <w:bottom w:val="nil"/>
              <w:right w:val="nil"/>
            </w:tcBorders>
            <w:shd w:val="clear" w:color="auto" w:fill="auto"/>
            <w:noWrap/>
            <w:vAlign w:val="center"/>
            <w:hideMark/>
          </w:tcPr>
          <w:p w:rsidR="009F1B97" w:rsidRPr="00DD3198" w:rsidRDefault="009F1B97" w:rsidP="001C55F4">
            <w:pPr>
              <w:ind w:left="-113"/>
              <w:jc w:val="center"/>
              <w:rPr>
                <w:rFonts w:eastAsia="Times New Roman" w:cs="Times New Roman"/>
                <w:color w:val="000000"/>
                <w:szCs w:val="24"/>
              </w:rPr>
            </w:pPr>
            <w:r w:rsidRPr="00DD3198">
              <w:rPr>
                <w:rFonts w:eastAsia="Times New Roman" w:cs="Times New Roman"/>
                <w:color w:val="000000"/>
                <w:szCs w:val="24"/>
              </w:rPr>
              <w:t>168</w:t>
            </w:r>
          </w:p>
        </w:tc>
        <w:tc>
          <w:tcPr>
            <w:tcW w:w="2126" w:type="dxa"/>
            <w:tcBorders>
              <w:top w:val="nil"/>
              <w:left w:val="nil"/>
              <w:bottom w:val="nil"/>
              <w:right w:val="nil"/>
            </w:tcBorders>
            <w:shd w:val="clear" w:color="auto" w:fill="auto"/>
            <w:noWrap/>
            <w:vAlign w:val="center"/>
            <w:hideMark/>
          </w:tcPr>
          <w:p w:rsidR="009F1B97" w:rsidRPr="00DD3198" w:rsidRDefault="009F1B97" w:rsidP="001C55F4">
            <w:pPr>
              <w:jc w:val="center"/>
              <w:rPr>
                <w:rFonts w:eastAsia="Times New Roman" w:cs="Times New Roman"/>
                <w:color w:val="000000"/>
                <w:szCs w:val="24"/>
              </w:rPr>
            </w:pPr>
            <w:r w:rsidRPr="00DD3198">
              <w:rPr>
                <w:rFonts w:eastAsia="Times New Roman" w:cs="Times New Roman"/>
                <w:color w:val="000000"/>
                <w:szCs w:val="24"/>
              </w:rPr>
              <w:t>100</w:t>
            </w:r>
          </w:p>
        </w:tc>
      </w:tr>
      <w:tr w:rsidR="009F1B97" w:rsidRPr="00DD3198" w:rsidTr="001C55F4">
        <w:trPr>
          <w:trHeight w:val="314"/>
        </w:trPr>
        <w:tc>
          <w:tcPr>
            <w:tcW w:w="3544" w:type="dxa"/>
            <w:tcBorders>
              <w:top w:val="nil"/>
              <w:left w:val="nil"/>
              <w:bottom w:val="nil"/>
              <w:right w:val="nil"/>
            </w:tcBorders>
            <w:shd w:val="clear" w:color="auto" w:fill="auto"/>
            <w:noWrap/>
            <w:vAlign w:val="bottom"/>
            <w:hideMark/>
          </w:tcPr>
          <w:p w:rsidR="009F1B97" w:rsidRPr="00DD3198" w:rsidRDefault="009F1B97" w:rsidP="00D86687">
            <w:pPr>
              <w:rPr>
                <w:rFonts w:eastAsia="Times New Roman" w:cs="Times New Roman"/>
                <w:b/>
                <w:bCs/>
                <w:color w:val="000000"/>
                <w:szCs w:val="24"/>
              </w:rPr>
            </w:pPr>
            <w:r w:rsidRPr="00DD3198">
              <w:rPr>
                <w:rFonts w:eastAsia="Times New Roman" w:cs="Times New Roman"/>
                <w:b/>
                <w:bCs/>
                <w:color w:val="000000"/>
                <w:szCs w:val="24"/>
              </w:rPr>
              <w:t>Alcoholism</w:t>
            </w:r>
          </w:p>
        </w:tc>
        <w:tc>
          <w:tcPr>
            <w:tcW w:w="1985" w:type="dxa"/>
            <w:tcBorders>
              <w:top w:val="nil"/>
              <w:left w:val="nil"/>
              <w:bottom w:val="nil"/>
              <w:right w:val="nil"/>
            </w:tcBorders>
            <w:shd w:val="clear" w:color="auto" w:fill="auto"/>
            <w:noWrap/>
            <w:vAlign w:val="center"/>
            <w:hideMark/>
          </w:tcPr>
          <w:p w:rsidR="009F1B97" w:rsidRPr="00DD3198" w:rsidRDefault="009F1B97" w:rsidP="001C55F4">
            <w:pPr>
              <w:ind w:left="-113"/>
              <w:jc w:val="center"/>
              <w:rPr>
                <w:rFonts w:eastAsia="Times New Roman" w:cs="Times New Roman"/>
                <w:color w:val="000000"/>
                <w:szCs w:val="24"/>
              </w:rPr>
            </w:pPr>
          </w:p>
        </w:tc>
        <w:tc>
          <w:tcPr>
            <w:tcW w:w="2126" w:type="dxa"/>
            <w:tcBorders>
              <w:top w:val="nil"/>
              <w:left w:val="nil"/>
              <w:bottom w:val="nil"/>
              <w:right w:val="nil"/>
            </w:tcBorders>
            <w:shd w:val="clear" w:color="auto" w:fill="auto"/>
            <w:noWrap/>
            <w:vAlign w:val="center"/>
            <w:hideMark/>
          </w:tcPr>
          <w:p w:rsidR="009F1B97" w:rsidRPr="00DD3198" w:rsidRDefault="009F1B97" w:rsidP="001C55F4">
            <w:pPr>
              <w:jc w:val="center"/>
              <w:rPr>
                <w:rFonts w:eastAsia="Times New Roman" w:cs="Times New Roman"/>
                <w:color w:val="000000"/>
                <w:szCs w:val="24"/>
              </w:rPr>
            </w:pPr>
          </w:p>
        </w:tc>
      </w:tr>
      <w:tr w:rsidR="009F1B97" w:rsidRPr="00DD3198" w:rsidTr="001C55F4">
        <w:trPr>
          <w:trHeight w:val="314"/>
        </w:trPr>
        <w:tc>
          <w:tcPr>
            <w:tcW w:w="3544" w:type="dxa"/>
            <w:tcBorders>
              <w:top w:val="nil"/>
              <w:left w:val="nil"/>
              <w:bottom w:val="nil"/>
              <w:right w:val="nil"/>
            </w:tcBorders>
            <w:shd w:val="clear" w:color="auto" w:fill="auto"/>
            <w:noWrap/>
            <w:vAlign w:val="bottom"/>
            <w:hideMark/>
          </w:tcPr>
          <w:p w:rsidR="009F1B97" w:rsidRPr="00DD3198" w:rsidRDefault="009F1B97" w:rsidP="00D86687">
            <w:pPr>
              <w:rPr>
                <w:rFonts w:eastAsia="Times New Roman" w:cs="Times New Roman"/>
                <w:color w:val="000000"/>
                <w:szCs w:val="24"/>
              </w:rPr>
            </w:pPr>
            <w:r w:rsidRPr="00DD3198">
              <w:rPr>
                <w:rFonts w:eastAsia="Times New Roman" w:cs="Times New Roman"/>
                <w:color w:val="000000"/>
                <w:szCs w:val="24"/>
              </w:rPr>
              <w:t>Yes</w:t>
            </w:r>
          </w:p>
        </w:tc>
        <w:tc>
          <w:tcPr>
            <w:tcW w:w="1985" w:type="dxa"/>
            <w:tcBorders>
              <w:top w:val="nil"/>
              <w:left w:val="nil"/>
              <w:bottom w:val="nil"/>
              <w:right w:val="nil"/>
            </w:tcBorders>
            <w:shd w:val="clear" w:color="auto" w:fill="auto"/>
            <w:noWrap/>
            <w:vAlign w:val="center"/>
            <w:hideMark/>
          </w:tcPr>
          <w:p w:rsidR="009F1B97" w:rsidRPr="00DD3198" w:rsidRDefault="009F1B97" w:rsidP="001C55F4">
            <w:pPr>
              <w:ind w:left="-113"/>
              <w:jc w:val="center"/>
              <w:rPr>
                <w:rFonts w:eastAsia="Times New Roman" w:cs="Times New Roman"/>
                <w:color w:val="000000"/>
                <w:szCs w:val="24"/>
              </w:rPr>
            </w:pPr>
            <w:r w:rsidRPr="00DD3198">
              <w:rPr>
                <w:rFonts w:eastAsia="Times New Roman" w:cs="Times New Roman"/>
                <w:color w:val="000000"/>
                <w:szCs w:val="24"/>
              </w:rPr>
              <w:t>22</w:t>
            </w:r>
          </w:p>
        </w:tc>
        <w:tc>
          <w:tcPr>
            <w:tcW w:w="2126" w:type="dxa"/>
            <w:tcBorders>
              <w:top w:val="nil"/>
              <w:left w:val="nil"/>
              <w:bottom w:val="nil"/>
              <w:right w:val="nil"/>
            </w:tcBorders>
            <w:shd w:val="clear" w:color="auto" w:fill="auto"/>
            <w:noWrap/>
            <w:vAlign w:val="center"/>
            <w:hideMark/>
          </w:tcPr>
          <w:p w:rsidR="009F1B97" w:rsidRPr="00DD3198" w:rsidRDefault="009F1B97" w:rsidP="001C55F4">
            <w:pPr>
              <w:jc w:val="center"/>
              <w:rPr>
                <w:rFonts w:eastAsia="Times New Roman" w:cs="Times New Roman"/>
                <w:color w:val="000000"/>
                <w:szCs w:val="24"/>
              </w:rPr>
            </w:pPr>
            <w:r w:rsidRPr="00DD3198">
              <w:rPr>
                <w:rFonts w:eastAsia="Times New Roman" w:cs="Times New Roman"/>
                <w:color w:val="000000"/>
                <w:szCs w:val="24"/>
              </w:rPr>
              <w:t>13.1</w:t>
            </w:r>
          </w:p>
        </w:tc>
      </w:tr>
      <w:tr w:rsidR="009F1B97" w:rsidRPr="00DD3198" w:rsidTr="001C55F4">
        <w:trPr>
          <w:trHeight w:val="314"/>
        </w:trPr>
        <w:tc>
          <w:tcPr>
            <w:tcW w:w="3544" w:type="dxa"/>
            <w:tcBorders>
              <w:top w:val="nil"/>
              <w:left w:val="nil"/>
              <w:bottom w:val="nil"/>
              <w:right w:val="nil"/>
            </w:tcBorders>
            <w:shd w:val="clear" w:color="auto" w:fill="auto"/>
            <w:noWrap/>
            <w:vAlign w:val="bottom"/>
            <w:hideMark/>
          </w:tcPr>
          <w:p w:rsidR="009F1B97" w:rsidRPr="00DD3198" w:rsidRDefault="009F1B97" w:rsidP="00D86687">
            <w:pPr>
              <w:rPr>
                <w:rFonts w:eastAsia="Times New Roman" w:cs="Times New Roman"/>
                <w:color w:val="000000"/>
                <w:szCs w:val="24"/>
              </w:rPr>
            </w:pPr>
            <w:r w:rsidRPr="00DD3198">
              <w:rPr>
                <w:rFonts w:eastAsia="Times New Roman" w:cs="Times New Roman"/>
                <w:color w:val="000000"/>
                <w:szCs w:val="24"/>
              </w:rPr>
              <w:t>No</w:t>
            </w:r>
          </w:p>
        </w:tc>
        <w:tc>
          <w:tcPr>
            <w:tcW w:w="1985" w:type="dxa"/>
            <w:tcBorders>
              <w:top w:val="nil"/>
              <w:left w:val="nil"/>
              <w:bottom w:val="nil"/>
              <w:right w:val="nil"/>
            </w:tcBorders>
            <w:shd w:val="clear" w:color="auto" w:fill="auto"/>
            <w:noWrap/>
            <w:vAlign w:val="center"/>
            <w:hideMark/>
          </w:tcPr>
          <w:p w:rsidR="009F1B97" w:rsidRPr="00DD3198" w:rsidRDefault="009F1B97" w:rsidP="001C55F4">
            <w:pPr>
              <w:ind w:left="-113"/>
              <w:jc w:val="center"/>
              <w:rPr>
                <w:rFonts w:eastAsia="Times New Roman" w:cs="Times New Roman"/>
                <w:color w:val="000000"/>
                <w:szCs w:val="24"/>
              </w:rPr>
            </w:pPr>
            <w:r w:rsidRPr="00DD3198">
              <w:rPr>
                <w:rFonts w:eastAsia="Times New Roman" w:cs="Times New Roman"/>
                <w:color w:val="000000"/>
                <w:szCs w:val="24"/>
              </w:rPr>
              <w:t>146</w:t>
            </w:r>
          </w:p>
        </w:tc>
        <w:tc>
          <w:tcPr>
            <w:tcW w:w="2126" w:type="dxa"/>
            <w:tcBorders>
              <w:top w:val="nil"/>
              <w:left w:val="nil"/>
              <w:bottom w:val="nil"/>
              <w:right w:val="nil"/>
            </w:tcBorders>
            <w:shd w:val="clear" w:color="auto" w:fill="auto"/>
            <w:noWrap/>
            <w:vAlign w:val="center"/>
            <w:hideMark/>
          </w:tcPr>
          <w:p w:rsidR="009F1B97" w:rsidRPr="00DD3198" w:rsidRDefault="009F1B97" w:rsidP="001C55F4">
            <w:pPr>
              <w:jc w:val="center"/>
              <w:rPr>
                <w:rFonts w:eastAsia="Times New Roman" w:cs="Times New Roman"/>
                <w:color w:val="000000"/>
                <w:szCs w:val="24"/>
              </w:rPr>
            </w:pPr>
            <w:r w:rsidRPr="00DD3198">
              <w:rPr>
                <w:rFonts w:eastAsia="Times New Roman" w:cs="Times New Roman"/>
                <w:color w:val="000000"/>
                <w:szCs w:val="24"/>
              </w:rPr>
              <w:t>86.9</w:t>
            </w:r>
          </w:p>
        </w:tc>
      </w:tr>
      <w:tr w:rsidR="009F1B97" w:rsidRPr="00DD3198" w:rsidTr="001C55F4">
        <w:trPr>
          <w:trHeight w:val="314"/>
        </w:trPr>
        <w:tc>
          <w:tcPr>
            <w:tcW w:w="3544" w:type="dxa"/>
            <w:tcBorders>
              <w:top w:val="nil"/>
              <w:left w:val="nil"/>
              <w:bottom w:val="single" w:sz="4" w:space="0" w:color="000000"/>
              <w:right w:val="nil"/>
            </w:tcBorders>
            <w:shd w:val="clear" w:color="auto" w:fill="auto"/>
            <w:noWrap/>
            <w:vAlign w:val="bottom"/>
            <w:hideMark/>
          </w:tcPr>
          <w:p w:rsidR="009F1B97" w:rsidRPr="00DD3198" w:rsidRDefault="009F1B97" w:rsidP="00D86687">
            <w:pPr>
              <w:rPr>
                <w:rFonts w:eastAsia="Times New Roman" w:cs="Times New Roman"/>
                <w:color w:val="000000"/>
                <w:szCs w:val="24"/>
              </w:rPr>
            </w:pPr>
            <w:r w:rsidRPr="00DD3198">
              <w:rPr>
                <w:rFonts w:eastAsia="Times New Roman" w:cs="Times New Roman"/>
                <w:color w:val="000000"/>
                <w:szCs w:val="24"/>
              </w:rPr>
              <w:t>Total</w:t>
            </w:r>
          </w:p>
        </w:tc>
        <w:tc>
          <w:tcPr>
            <w:tcW w:w="1985" w:type="dxa"/>
            <w:tcBorders>
              <w:top w:val="nil"/>
              <w:left w:val="nil"/>
              <w:bottom w:val="single" w:sz="4" w:space="0" w:color="000000"/>
              <w:right w:val="nil"/>
            </w:tcBorders>
            <w:shd w:val="clear" w:color="auto" w:fill="auto"/>
            <w:noWrap/>
            <w:vAlign w:val="center"/>
            <w:hideMark/>
          </w:tcPr>
          <w:p w:rsidR="009F1B97" w:rsidRPr="00DD3198" w:rsidRDefault="009F1B97" w:rsidP="001C55F4">
            <w:pPr>
              <w:ind w:left="-113"/>
              <w:jc w:val="center"/>
              <w:rPr>
                <w:rFonts w:eastAsia="Times New Roman" w:cs="Times New Roman"/>
                <w:color w:val="000000"/>
                <w:szCs w:val="24"/>
              </w:rPr>
            </w:pPr>
            <w:r w:rsidRPr="00DD3198">
              <w:rPr>
                <w:rFonts w:eastAsia="Times New Roman" w:cs="Times New Roman"/>
                <w:color w:val="000000"/>
                <w:szCs w:val="24"/>
              </w:rPr>
              <w:t>168</w:t>
            </w:r>
          </w:p>
        </w:tc>
        <w:tc>
          <w:tcPr>
            <w:tcW w:w="2126" w:type="dxa"/>
            <w:tcBorders>
              <w:top w:val="nil"/>
              <w:left w:val="nil"/>
              <w:bottom w:val="single" w:sz="4" w:space="0" w:color="000000"/>
              <w:right w:val="nil"/>
            </w:tcBorders>
            <w:shd w:val="clear" w:color="auto" w:fill="auto"/>
            <w:noWrap/>
            <w:vAlign w:val="center"/>
            <w:hideMark/>
          </w:tcPr>
          <w:p w:rsidR="009F1B97" w:rsidRPr="00DD3198" w:rsidRDefault="009F1B97" w:rsidP="001C55F4">
            <w:pPr>
              <w:jc w:val="center"/>
              <w:rPr>
                <w:rFonts w:eastAsia="Times New Roman" w:cs="Times New Roman"/>
                <w:color w:val="000000"/>
                <w:szCs w:val="24"/>
              </w:rPr>
            </w:pPr>
            <w:r w:rsidRPr="00DD3198">
              <w:rPr>
                <w:rFonts w:eastAsia="Times New Roman" w:cs="Times New Roman"/>
                <w:color w:val="000000"/>
                <w:szCs w:val="24"/>
              </w:rPr>
              <w:t>100</w:t>
            </w:r>
          </w:p>
        </w:tc>
      </w:tr>
    </w:tbl>
    <w:p w:rsidR="00A44DCA" w:rsidRDefault="00A44DCA" w:rsidP="00BC34F8"/>
    <w:p w:rsidR="009F1B97" w:rsidRPr="00DD3198" w:rsidRDefault="003F74AB" w:rsidP="00FE0A10">
      <w:pPr>
        <w:pStyle w:val="Heading3"/>
        <w:spacing w:after="200" w:line="360" w:lineRule="auto"/>
        <w:jc w:val="both"/>
      </w:pPr>
      <w:bookmarkStart w:id="93" w:name="_Toc515972510"/>
      <w:r>
        <w:lastRenderedPageBreak/>
        <w:t>4.6</w:t>
      </w:r>
      <w:r w:rsidR="009F1B97">
        <w:t xml:space="preserve">.3     </w:t>
      </w:r>
      <w:r w:rsidR="009F1B97" w:rsidRPr="00DD3198">
        <w:t xml:space="preserve">Food frequency </w:t>
      </w:r>
      <w:r w:rsidR="009F1B97" w:rsidRPr="001F486F">
        <w:t>questionnaire</w:t>
      </w:r>
      <w:bookmarkEnd w:id="93"/>
    </w:p>
    <w:p w:rsidR="00FE0A10" w:rsidRPr="00DD3198" w:rsidRDefault="00257E7F" w:rsidP="00FE0A10">
      <w:pPr>
        <w:spacing w:after="200"/>
        <w:rPr>
          <w:rFonts w:cs="Times New Roman"/>
          <w:szCs w:val="24"/>
        </w:rPr>
      </w:pPr>
      <w:r>
        <w:rPr>
          <w:szCs w:val="24"/>
        </w:rPr>
        <w:t>T</w:t>
      </w:r>
      <w:r w:rsidRPr="00422CDA">
        <w:rPr>
          <w:szCs w:val="24"/>
        </w:rPr>
        <w:t>he foods were distributed into three gro</w:t>
      </w:r>
      <w:r>
        <w:rPr>
          <w:szCs w:val="24"/>
        </w:rPr>
        <w:t xml:space="preserve">ups of consumption: “frequent”, </w:t>
      </w:r>
      <w:r w:rsidRPr="00422CDA">
        <w:rPr>
          <w:szCs w:val="24"/>
        </w:rPr>
        <w:t>“regular” and “rare”. This categorization was based on recommendations of the Food Guide for the Brazilian</w:t>
      </w:r>
      <w:r>
        <w:rPr>
          <w:szCs w:val="24"/>
        </w:rPr>
        <w:t xml:space="preserve"> </w:t>
      </w:r>
      <w:r w:rsidRPr="00422CDA">
        <w:rPr>
          <w:szCs w:val="24"/>
        </w:rPr>
        <w:t>Population</w:t>
      </w:r>
      <w:r>
        <w:rPr>
          <w:szCs w:val="24"/>
        </w:rPr>
        <w:t xml:space="preserve"> </w:t>
      </w:r>
      <w:r>
        <w:rPr>
          <w:szCs w:val="24"/>
        </w:rPr>
        <w:fldChar w:fldCharType="begin"/>
      </w:r>
      <w:r>
        <w:rPr>
          <w:szCs w:val="24"/>
        </w:rPr>
        <w:instrText xml:space="preserve"> ADDIN EN.CITE &lt;EndNote&gt;&lt;Cite&gt;&lt;Author&gt;Sato&lt;/Author&gt;&lt;Year&gt;2010&lt;/Year&gt;&lt;RecNum&gt;371&lt;/RecNum&gt;&lt;DisplayText&gt;(Sato&lt;style face="italic"&gt; et al.&lt;/style&gt;, 2010)&lt;/DisplayText&gt;&lt;record&gt;&lt;rec-number&gt;371&lt;/rec-number&gt;&lt;foreign-keys&gt;&lt;key app="EN" db-id="xrxe5estus99suesvpaxaavpvv0vp0ptew0x" timestamp="1528044102"&gt;371&lt;/key&gt;&lt;/foreign-keys&gt;&lt;ref-type name="Journal Article"&gt;17&lt;/ref-type&gt;&lt;contributors&gt;&lt;authors&gt;&lt;author&gt;Sato, A. P.&lt;/author&gt;&lt;author&gt;Fujimori, E.&lt;/author&gt;&lt;author&gt;Szarfarc, S. C.&lt;/author&gt;&lt;author&gt;Borges, A. L.&lt;/author&gt;&lt;author&gt;Tsunechiro, M. A.&lt;/author&gt;&lt;/authors&gt;&lt;/contributors&gt;&lt;titles&gt;&lt;title&gt;Food consumption and iron intake of pregnant and reproductive aged women&lt;/title&gt;&lt;/titles&gt;&lt;pages&gt;247-254&lt;/pages&gt;&lt;volume&gt;18&lt;/volume&gt;&lt;number&gt;2&lt;/number&gt;&lt;dates&gt;&lt;year&gt;2010&lt;/year&gt;&lt;/dates&gt;&lt;publisher&gt;Rev. Latino-Am. Enfermagem&lt;/publisher&gt;&lt;urls&gt;&lt;/urls&gt;&lt;/record&gt;&lt;/Cite&gt;&lt;/EndNote&gt;</w:instrText>
      </w:r>
      <w:r>
        <w:rPr>
          <w:szCs w:val="24"/>
        </w:rPr>
        <w:fldChar w:fldCharType="separate"/>
      </w:r>
      <w:r>
        <w:rPr>
          <w:noProof/>
          <w:szCs w:val="24"/>
        </w:rPr>
        <w:t>(</w:t>
      </w:r>
      <w:hyperlink w:anchor="_ENREF_67" w:tooltip="Sato, 2010 #371" w:history="1">
        <w:r w:rsidR="00A07CC3">
          <w:rPr>
            <w:noProof/>
            <w:szCs w:val="24"/>
          </w:rPr>
          <w:t>Sato</w:t>
        </w:r>
        <w:r w:rsidR="00A07CC3" w:rsidRPr="00246DDF">
          <w:rPr>
            <w:i/>
            <w:noProof/>
            <w:szCs w:val="24"/>
          </w:rPr>
          <w:t xml:space="preserve"> et al.</w:t>
        </w:r>
        <w:r w:rsidR="00A07CC3">
          <w:rPr>
            <w:noProof/>
            <w:szCs w:val="24"/>
          </w:rPr>
          <w:t>, 2010</w:t>
        </w:r>
      </w:hyperlink>
      <w:r>
        <w:rPr>
          <w:noProof/>
          <w:szCs w:val="24"/>
        </w:rPr>
        <w:t>)</w:t>
      </w:r>
      <w:r>
        <w:rPr>
          <w:szCs w:val="24"/>
        </w:rPr>
        <w:fldChar w:fldCharType="end"/>
      </w:r>
      <w:r>
        <w:rPr>
          <w:szCs w:val="24"/>
        </w:rPr>
        <w:t xml:space="preserve">. </w:t>
      </w:r>
      <w:r w:rsidR="009F1B97" w:rsidRPr="00DD3198">
        <w:rPr>
          <w:rFonts w:cs="Times New Roman"/>
          <w:szCs w:val="24"/>
        </w:rPr>
        <w:t>From the food frequency questionnaire, we came to know</w:t>
      </w:r>
      <w:r w:rsidR="00A031F7">
        <w:rPr>
          <w:rFonts w:cs="Times New Roman"/>
          <w:szCs w:val="24"/>
        </w:rPr>
        <w:t xml:space="preserve"> that</w:t>
      </w:r>
      <w:r w:rsidR="00CB7012">
        <w:rPr>
          <w:rFonts w:cs="Times New Roman"/>
          <w:szCs w:val="24"/>
        </w:rPr>
        <w:t xml:space="preserve"> all the 168 participants consumed cereals/cereal products frequently whereas only 40 participants consumed </w:t>
      </w:r>
      <w:proofErr w:type="spellStart"/>
      <w:r w:rsidR="00CB7012">
        <w:rPr>
          <w:rFonts w:cs="Times New Roman"/>
          <w:szCs w:val="24"/>
        </w:rPr>
        <w:t>Pulaes</w:t>
      </w:r>
      <w:proofErr w:type="spellEnd"/>
      <w:r w:rsidR="00CB7012">
        <w:rPr>
          <w:rFonts w:cs="Times New Roman"/>
          <w:szCs w:val="24"/>
        </w:rPr>
        <w:t xml:space="preserve">/legumes frequently other 126 and 2 participants consumed on regular and rare basis </w:t>
      </w:r>
      <w:proofErr w:type="spellStart"/>
      <w:r w:rsidR="00CB7012">
        <w:rPr>
          <w:rFonts w:cs="Times New Roman"/>
          <w:szCs w:val="24"/>
        </w:rPr>
        <w:t>respectively.M</w:t>
      </w:r>
      <w:r w:rsidR="00A031F7">
        <w:rPr>
          <w:rFonts w:cs="Times New Roman"/>
          <w:szCs w:val="24"/>
        </w:rPr>
        <w:t>ajority</w:t>
      </w:r>
      <w:proofErr w:type="spellEnd"/>
      <w:r w:rsidR="00A031F7">
        <w:rPr>
          <w:rFonts w:cs="Times New Roman"/>
          <w:szCs w:val="24"/>
        </w:rPr>
        <w:t xml:space="preserve"> 100(59%) of </w:t>
      </w:r>
      <w:r w:rsidR="009F1B97" w:rsidRPr="00DD3198">
        <w:rPr>
          <w:rFonts w:cs="Times New Roman"/>
          <w:szCs w:val="24"/>
        </w:rPr>
        <w:t xml:space="preserve"> participants consumed green leafy vegetables frequently, 62(36.9%)</w:t>
      </w:r>
      <w:r w:rsidR="00A031F7">
        <w:rPr>
          <w:rFonts w:cs="Times New Roman"/>
          <w:szCs w:val="24"/>
        </w:rPr>
        <w:t xml:space="preserve"> consumed</w:t>
      </w:r>
      <w:r w:rsidR="009F1B97" w:rsidRPr="00DD3198">
        <w:rPr>
          <w:rFonts w:cs="Times New Roman"/>
          <w:szCs w:val="24"/>
        </w:rPr>
        <w:t xml:space="preserve"> regularly and only 6(3.6%) participants consumed rarely. Frequency of consumption of GLV was found to be higher because it was the time of growing green leafy vegetables. There were no any participants who did not use to eat potatoes. 78% of participants used to consume potatoes frequently and 37(22%) used to consume regularly. Very few participants 0.6% consumed banana frequently, 36.9 % consumed regularly and major participants 62.5% consumed on rare basis. Majority of participants 84.5% consumed red meat rarely, and other 15.5% consumed on regular basis. There were no participants consuming red meat and fish frequently. Majority of participants 70.8% (119) were reported to consume fish rarely and rest 29.2% were reported to consume fish on regular basis. Major percent 59.5% were reported to consume </w:t>
      </w:r>
      <w:proofErr w:type="spellStart"/>
      <w:r w:rsidR="009F1B97" w:rsidRPr="00DD3198">
        <w:rPr>
          <w:rFonts w:cs="Times New Roman"/>
          <w:szCs w:val="24"/>
        </w:rPr>
        <w:t>papad</w:t>
      </w:r>
      <w:proofErr w:type="spellEnd"/>
      <w:r w:rsidR="009F1B97" w:rsidRPr="00DD3198">
        <w:rPr>
          <w:rFonts w:cs="Times New Roman"/>
          <w:szCs w:val="24"/>
        </w:rPr>
        <w:t xml:space="preserve"> on regular basis, 16.1% consumed frequently and rest of 24.4 % consumed </w:t>
      </w:r>
      <w:proofErr w:type="spellStart"/>
      <w:r w:rsidR="009F1B97" w:rsidRPr="00DD3198">
        <w:rPr>
          <w:rFonts w:cs="Times New Roman"/>
          <w:szCs w:val="24"/>
        </w:rPr>
        <w:t>papad</w:t>
      </w:r>
      <w:proofErr w:type="spellEnd"/>
      <w:r w:rsidR="009F1B97" w:rsidRPr="00DD3198">
        <w:rPr>
          <w:rFonts w:cs="Times New Roman"/>
          <w:szCs w:val="24"/>
        </w:rPr>
        <w:t xml:space="preserve"> rarely. Very few participants 2.4% and 3% consumed pickles and noodles/chips respectively. More than half 57.7% and 63.7% consumed pickles and noodles/chips respectively on rare basis.39.9% consumed pickles and 33.3% consumed noodles/chips on regular basis.</w:t>
      </w:r>
      <w:r w:rsidR="00425432">
        <w:rPr>
          <w:rFonts w:cs="Times New Roman"/>
          <w:szCs w:val="24"/>
        </w:rPr>
        <w:t xml:space="preserve"> The distribution of foo</w:t>
      </w:r>
      <w:r w:rsidR="00731C0F">
        <w:rPr>
          <w:rFonts w:cs="Times New Roman"/>
          <w:szCs w:val="24"/>
        </w:rPr>
        <w:t>ds intake is shown in Table 4.16</w:t>
      </w:r>
      <w:r w:rsidR="00425432">
        <w:rPr>
          <w:rFonts w:cs="Times New Roman"/>
          <w:szCs w:val="24"/>
        </w:rPr>
        <w:t>.</w:t>
      </w:r>
    </w:p>
    <w:p w:rsidR="00C166D6" w:rsidRDefault="00C166D6" w:rsidP="00FE0A10">
      <w:pPr>
        <w:spacing w:after="200"/>
        <w:rPr>
          <w:rFonts w:cs="Times New Roman"/>
          <w:b/>
          <w:szCs w:val="24"/>
        </w:rPr>
      </w:pPr>
    </w:p>
    <w:p w:rsidR="00C166D6" w:rsidRDefault="00C166D6" w:rsidP="00FE0A10">
      <w:pPr>
        <w:spacing w:after="200"/>
        <w:rPr>
          <w:rFonts w:cs="Times New Roman"/>
          <w:b/>
          <w:szCs w:val="24"/>
        </w:rPr>
      </w:pPr>
    </w:p>
    <w:p w:rsidR="00C166D6" w:rsidRDefault="00C166D6" w:rsidP="00FE0A10">
      <w:pPr>
        <w:spacing w:after="200"/>
        <w:rPr>
          <w:rFonts w:cs="Times New Roman"/>
          <w:b/>
          <w:szCs w:val="24"/>
        </w:rPr>
      </w:pPr>
    </w:p>
    <w:p w:rsidR="00C166D6" w:rsidRDefault="00C166D6" w:rsidP="00FE0A10">
      <w:pPr>
        <w:spacing w:after="200"/>
        <w:rPr>
          <w:rFonts w:cs="Times New Roman"/>
          <w:b/>
          <w:szCs w:val="24"/>
        </w:rPr>
      </w:pPr>
    </w:p>
    <w:p w:rsidR="00C166D6" w:rsidRDefault="00C166D6" w:rsidP="00FE0A10">
      <w:pPr>
        <w:spacing w:after="200"/>
        <w:rPr>
          <w:rFonts w:cs="Times New Roman"/>
          <w:b/>
          <w:szCs w:val="24"/>
        </w:rPr>
      </w:pPr>
    </w:p>
    <w:p w:rsidR="00C166D6" w:rsidRDefault="00C166D6" w:rsidP="00FE0A10">
      <w:pPr>
        <w:spacing w:after="200"/>
        <w:rPr>
          <w:rFonts w:cs="Times New Roman"/>
          <w:b/>
          <w:szCs w:val="24"/>
        </w:rPr>
      </w:pPr>
    </w:p>
    <w:p w:rsidR="00C166D6" w:rsidRDefault="00C166D6" w:rsidP="00FE0A10">
      <w:pPr>
        <w:spacing w:after="200"/>
        <w:rPr>
          <w:rFonts w:cs="Times New Roman"/>
          <w:b/>
          <w:szCs w:val="24"/>
        </w:rPr>
      </w:pPr>
    </w:p>
    <w:p w:rsidR="009F1B97" w:rsidRDefault="009F1B97" w:rsidP="00FE0A10">
      <w:pPr>
        <w:spacing w:after="200"/>
        <w:rPr>
          <w:rFonts w:cs="Times New Roman"/>
          <w:szCs w:val="24"/>
        </w:rPr>
      </w:pPr>
      <w:r w:rsidRPr="00DD3198">
        <w:rPr>
          <w:rFonts w:cs="Times New Roman"/>
          <w:b/>
          <w:szCs w:val="24"/>
        </w:rPr>
        <w:lastRenderedPageBreak/>
        <w:t>Table</w:t>
      </w:r>
      <w:r>
        <w:rPr>
          <w:rFonts w:cs="Times New Roman"/>
          <w:b/>
          <w:szCs w:val="24"/>
        </w:rPr>
        <w:t xml:space="preserve"> </w:t>
      </w:r>
      <w:r w:rsidR="009D60F5">
        <w:rPr>
          <w:rFonts w:cs="Times New Roman"/>
          <w:b/>
          <w:szCs w:val="24"/>
        </w:rPr>
        <w:t>4.16</w:t>
      </w:r>
      <w:r w:rsidR="00241274">
        <w:rPr>
          <w:rFonts w:cs="Times New Roman"/>
          <w:b/>
          <w:szCs w:val="24"/>
        </w:rPr>
        <w:t xml:space="preserve"> </w:t>
      </w:r>
      <w:r w:rsidRPr="00DD3198">
        <w:rPr>
          <w:rFonts w:cs="Times New Roman"/>
          <w:szCs w:val="24"/>
        </w:rPr>
        <w:t>Distribution of foods/food intake</w:t>
      </w:r>
    </w:p>
    <w:tbl>
      <w:tblPr>
        <w:tblW w:w="8803" w:type="dxa"/>
        <w:tblInd w:w="108" w:type="dxa"/>
        <w:tblLook w:val="04A0" w:firstRow="1" w:lastRow="0" w:firstColumn="1" w:lastColumn="0" w:noHBand="0" w:noVBand="1"/>
      </w:tblPr>
      <w:tblGrid>
        <w:gridCol w:w="2044"/>
        <w:gridCol w:w="1253"/>
        <w:gridCol w:w="1374"/>
        <w:gridCol w:w="1005"/>
        <w:gridCol w:w="1174"/>
        <w:gridCol w:w="1053"/>
        <w:gridCol w:w="900"/>
      </w:tblGrid>
      <w:tr w:rsidR="00D9171D" w:rsidRPr="00D86687" w:rsidTr="006D2B10">
        <w:trPr>
          <w:trHeight w:val="506"/>
        </w:trPr>
        <w:tc>
          <w:tcPr>
            <w:tcW w:w="2044" w:type="dxa"/>
            <w:tcBorders>
              <w:top w:val="single" w:sz="4" w:space="0" w:color="000000"/>
              <w:left w:val="nil"/>
              <w:bottom w:val="single" w:sz="4" w:space="0" w:color="000000"/>
              <w:right w:val="single" w:sz="4" w:space="0" w:color="auto"/>
            </w:tcBorders>
            <w:shd w:val="clear" w:color="auto" w:fill="auto"/>
            <w:noWrap/>
            <w:vAlign w:val="bottom"/>
          </w:tcPr>
          <w:p w:rsidR="00D9171D" w:rsidRPr="00D86687" w:rsidRDefault="00D9171D" w:rsidP="001004BB">
            <w:pPr>
              <w:spacing w:before="0"/>
              <w:rPr>
                <w:rFonts w:eastAsia="Times New Roman" w:cs="Times New Roman"/>
                <w:b/>
                <w:color w:val="000000"/>
                <w:szCs w:val="24"/>
              </w:rPr>
            </w:pPr>
          </w:p>
        </w:tc>
        <w:tc>
          <w:tcPr>
            <w:tcW w:w="6759" w:type="dxa"/>
            <w:gridSpan w:val="6"/>
            <w:tcBorders>
              <w:top w:val="single" w:sz="4" w:space="0" w:color="000000"/>
              <w:left w:val="single" w:sz="4" w:space="0" w:color="auto"/>
              <w:bottom w:val="single" w:sz="4" w:space="0" w:color="000000"/>
              <w:right w:val="single" w:sz="4" w:space="0" w:color="auto"/>
            </w:tcBorders>
            <w:shd w:val="clear" w:color="auto" w:fill="auto"/>
            <w:noWrap/>
            <w:vAlign w:val="bottom"/>
          </w:tcPr>
          <w:p w:rsidR="00D9171D" w:rsidRPr="00D86687" w:rsidRDefault="00D9171D" w:rsidP="001004BB">
            <w:pPr>
              <w:spacing w:before="0"/>
              <w:jc w:val="center"/>
              <w:rPr>
                <w:rFonts w:eastAsia="Times New Roman" w:cs="Times New Roman"/>
                <w:b/>
                <w:bCs/>
                <w:color w:val="000000"/>
                <w:szCs w:val="24"/>
              </w:rPr>
            </w:pPr>
            <w:r w:rsidRPr="00D86687">
              <w:rPr>
                <w:rFonts w:eastAsia="Times New Roman" w:cs="Times New Roman"/>
                <w:b/>
                <w:bCs/>
                <w:color w:val="000000"/>
                <w:szCs w:val="24"/>
              </w:rPr>
              <w:t>Frequency of consumption</w:t>
            </w:r>
          </w:p>
        </w:tc>
      </w:tr>
      <w:tr w:rsidR="00D9171D" w:rsidRPr="00D86687" w:rsidTr="006D2B10">
        <w:trPr>
          <w:trHeight w:val="506"/>
        </w:trPr>
        <w:tc>
          <w:tcPr>
            <w:tcW w:w="2044" w:type="dxa"/>
            <w:vMerge w:val="restart"/>
            <w:tcBorders>
              <w:top w:val="single" w:sz="4" w:space="0" w:color="000000"/>
              <w:left w:val="nil"/>
              <w:right w:val="single" w:sz="4" w:space="0" w:color="auto"/>
            </w:tcBorders>
            <w:shd w:val="clear" w:color="auto" w:fill="auto"/>
            <w:noWrap/>
            <w:vAlign w:val="bottom"/>
            <w:hideMark/>
          </w:tcPr>
          <w:p w:rsidR="00D9171D" w:rsidRPr="00D86687" w:rsidRDefault="00D9171D" w:rsidP="001004BB">
            <w:pPr>
              <w:spacing w:before="0"/>
              <w:rPr>
                <w:rFonts w:eastAsia="Times New Roman" w:cs="Times New Roman"/>
                <w:b/>
                <w:bCs/>
                <w:color w:val="000000"/>
                <w:szCs w:val="24"/>
              </w:rPr>
            </w:pPr>
            <w:r w:rsidRPr="00D86687">
              <w:rPr>
                <w:rFonts w:eastAsia="Times New Roman" w:cs="Times New Roman"/>
                <w:b/>
                <w:color w:val="000000"/>
                <w:szCs w:val="24"/>
              </w:rPr>
              <w:t>Foods</w:t>
            </w:r>
          </w:p>
        </w:tc>
        <w:tc>
          <w:tcPr>
            <w:tcW w:w="3632" w:type="dxa"/>
            <w:gridSpan w:val="3"/>
            <w:tcBorders>
              <w:top w:val="single" w:sz="4" w:space="0" w:color="000000"/>
              <w:left w:val="single" w:sz="4" w:space="0" w:color="auto"/>
              <w:bottom w:val="single" w:sz="4" w:space="0" w:color="auto"/>
              <w:right w:val="single" w:sz="4" w:space="0" w:color="auto"/>
            </w:tcBorders>
            <w:shd w:val="clear" w:color="auto" w:fill="auto"/>
            <w:noWrap/>
            <w:vAlign w:val="bottom"/>
            <w:hideMark/>
          </w:tcPr>
          <w:p w:rsidR="00D9171D" w:rsidRPr="00D86687" w:rsidRDefault="00D9171D" w:rsidP="001004BB">
            <w:pPr>
              <w:spacing w:before="0"/>
              <w:jc w:val="center"/>
              <w:rPr>
                <w:rFonts w:eastAsia="Times New Roman" w:cs="Times New Roman"/>
                <w:b/>
                <w:bCs/>
                <w:color w:val="000000"/>
                <w:szCs w:val="24"/>
              </w:rPr>
            </w:pPr>
            <w:r>
              <w:rPr>
                <w:rFonts w:eastAsia="Times New Roman" w:cs="Times New Roman"/>
                <w:b/>
                <w:bCs/>
                <w:color w:val="000000"/>
                <w:szCs w:val="24"/>
              </w:rPr>
              <w:t>Number</w:t>
            </w:r>
          </w:p>
        </w:tc>
        <w:tc>
          <w:tcPr>
            <w:tcW w:w="3127" w:type="dxa"/>
            <w:gridSpan w:val="3"/>
            <w:tcBorders>
              <w:top w:val="single" w:sz="4" w:space="0" w:color="000000"/>
              <w:left w:val="single" w:sz="4" w:space="0" w:color="auto"/>
              <w:bottom w:val="single" w:sz="4" w:space="0" w:color="auto"/>
              <w:right w:val="nil"/>
            </w:tcBorders>
            <w:shd w:val="clear" w:color="auto" w:fill="auto"/>
            <w:noWrap/>
            <w:vAlign w:val="bottom"/>
            <w:hideMark/>
          </w:tcPr>
          <w:p w:rsidR="00D9171D" w:rsidRPr="00D86687" w:rsidRDefault="00D9171D" w:rsidP="001004BB">
            <w:pPr>
              <w:spacing w:before="0"/>
              <w:jc w:val="center"/>
              <w:rPr>
                <w:rFonts w:eastAsia="Times New Roman" w:cs="Times New Roman"/>
                <w:b/>
                <w:bCs/>
                <w:color w:val="000000"/>
                <w:szCs w:val="24"/>
              </w:rPr>
            </w:pPr>
            <w:r w:rsidRPr="00D86687">
              <w:rPr>
                <w:rFonts w:eastAsia="Times New Roman" w:cs="Times New Roman"/>
                <w:b/>
                <w:bCs/>
                <w:color w:val="000000"/>
                <w:szCs w:val="24"/>
              </w:rPr>
              <w:t>Percent</w:t>
            </w:r>
            <w:r>
              <w:rPr>
                <w:rFonts w:eastAsia="Times New Roman" w:cs="Times New Roman"/>
                <w:b/>
                <w:bCs/>
                <w:color w:val="000000"/>
                <w:szCs w:val="24"/>
              </w:rPr>
              <w:t>age</w:t>
            </w:r>
          </w:p>
        </w:tc>
      </w:tr>
      <w:tr w:rsidR="00D9171D" w:rsidRPr="00D86687" w:rsidTr="006D2B10">
        <w:trPr>
          <w:trHeight w:val="506"/>
        </w:trPr>
        <w:tc>
          <w:tcPr>
            <w:tcW w:w="2044" w:type="dxa"/>
            <w:vMerge/>
            <w:tcBorders>
              <w:left w:val="nil"/>
              <w:bottom w:val="single" w:sz="4" w:space="0" w:color="auto"/>
              <w:right w:val="single" w:sz="4" w:space="0" w:color="auto"/>
            </w:tcBorders>
            <w:shd w:val="clear" w:color="auto" w:fill="auto"/>
            <w:noWrap/>
            <w:vAlign w:val="bottom"/>
            <w:hideMark/>
          </w:tcPr>
          <w:p w:rsidR="00D9171D" w:rsidRPr="00D86687" w:rsidRDefault="00D9171D" w:rsidP="001004BB">
            <w:pPr>
              <w:spacing w:before="0"/>
              <w:rPr>
                <w:rFonts w:eastAsia="Times New Roman" w:cs="Times New Roman"/>
                <w:b/>
                <w:color w:val="000000"/>
                <w:szCs w:val="24"/>
              </w:rPr>
            </w:pPr>
          </w:p>
        </w:tc>
        <w:tc>
          <w:tcPr>
            <w:tcW w:w="1253" w:type="dxa"/>
            <w:tcBorders>
              <w:top w:val="single" w:sz="4" w:space="0" w:color="auto"/>
              <w:left w:val="single" w:sz="4" w:space="0" w:color="auto"/>
              <w:right w:val="nil"/>
            </w:tcBorders>
            <w:shd w:val="clear" w:color="auto" w:fill="auto"/>
            <w:noWrap/>
            <w:vAlign w:val="bottom"/>
            <w:hideMark/>
          </w:tcPr>
          <w:p w:rsidR="00D9171D" w:rsidRPr="00D86687" w:rsidRDefault="00D9171D" w:rsidP="001004BB">
            <w:pPr>
              <w:spacing w:before="0"/>
              <w:rPr>
                <w:rFonts w:eastAsia="Times New Roman" w:cs="Times New Roman"/>
                <w:b/>
                <w:color w:val="000000"/>
                <w:szCs w:val="24"/>
              </w:rPr>
            </w:pPr>
            <w:r w:rsidRPr="00D86687">
              <w:rPr>
                <w:rFonts w:eastAsia="Times New Roman" w:cs="Times New Roman"/>
                <w:b/>
                <w:color w:val="000000"/>
                <w:szCs w:val="24"/>
              </w:rPr>
              <w:t>Frequent</w:t>
            </w:r>
          </w:p>
        </w:tc>
        <w:tc>
          <w:tcPr>
            <w:tcW w:w="1374" w:type="dxa"/>
            <w:tcBorders>
              <w:top w:val="single" w:sz="4" w:space="0" w:color="auto"/>
              <w:left w:val="nil"/>
              <w:right w:val="nil"/>
            </w:tcBorders>
            <w:shd w:val="clear" w:color="auto" w:fill="auto"/>
            <w:noWrap/>
            <w:vAlign w:val="bottom"/>
            <w:hideMark/>
          </w:tcPr>
          <w:p w:rsidR="00D9171D" w:rsidRPr="00D86687" w:rsidRDefault="00D9171D" w:rsidP="001004BB">
            <w:pPr>
              <w:spacing w:before="0"/>
              <w:rPr>
                <w:rFonts w:eastAsia="Times New Roman" w:cs="Times New Roman"/>
                <w:b/>
                <w:color w:val="000000"/>
                <w:szCs w:val="24"/>
              </w:rPr>
            </w:pPr>
            <w:r w:rsidRPr="00D86687">
              <w:rPr>
                <w:rFonts w:eastAsia="Times New Roman" w:cs="Times New Roman"/>
                <w:b/>
                <w:color w:val="000000"/>
                <w:szCs w:val="24"/>
              </w:rPr>
              <w:t>Regular</w:t>
            </w:r>
          </w:p>
        </w:tc>
        <w:tc>
          <w:tcPr>
            <w:tcW w:w="1005" w:type="dxa"/>
            <w:tcBorders>
              <w:top w:val="single" w:sz="4" w:space="0" w:color="auto"/>
              <w:left w:val="nil"/>
              <w:right w:val="single" w:sz="4" w:space="0" w:color="auto"/>
            </w:tcBorders>
            <w:shd w:val="clear" w:color="auto" w:fill="auto"/>
            <w:noWrap/>
            <w:vAlign w:val="bottom"/>
            <w:hideMark/>
          </w:tcPr>
          <w:p w:rsidR="00D9171D" w:rsidRPr="00D86687" w:rsidRDefault="00D9171D" w:rsidP="001004BB">
            <w:pPr>
              <w:spacing w:before="0"/>
              <w:rPr>
                <w:rFonts w:eastAsia="Times New Roman" w:cs="Times New Roman"/>
                <w:b/>
                <w:color w:val="000000"/>
                <w:szCs w:val="24"/>
              </w:rPr>
            </w:pPr>
            <w:r w:rsidRPr="00D86687">
              <w:rPr>
                <w:rFonts w:eastAsia="Times New Roman" w:cs="Times New Roman"/>
                <w:b/>
                <w:color w:val="000000"/>
                <w:szCs w:val="24"/>
              </w:rPr>
              <w:t>Rare</w:t>
            </w:r>
          </w:p>
        </w:tc>
        <w:tc>
          <w:tcPr>
            <w:tcW w:w="1174" w:type="dxa"/>
            <w:tcBorders>
              <w:top w:val="single" w:sz="4" w:space="0" w:color="auto"/>
              <w:left w:val="single" w:sz="4" w:space="0" w:color="auto"/>
              <w:right w:val="nil"/>
            </w:tcBorders>
            <w:shd w:val="clear" w:color="auto" w:fill="auto"/>
            <w:noWrap/>
            <w:vAlign w:val="bottom"/>
            <w:hideMark/>
          </w:tcPr>
          <w:p w:rsidR="00D9171D" w:rsidRPr="00D86687" w:rsidRDefault="00D9171D" w:rsidP="001004BB">
            <w:pPr>
              <w:spacing w:before="0"/>
              <w:rPr>
                <w:rFonts w:eastAsia="Times New Roman" w:cs="Times New Roman"/>
                <w:b/>
                <w:color w:val="000000"/>
                <w:szCs w:val="24"/>
              </w:rPr>
            </w:pPr>
            <w:r w:rsidRPr="00D86687">
              <w:rPr>
                <w:rFonts w:eastAsia="Times New Roman" w:cs="Times New Roman"/>
                <w:b/>
                <w:color w:val="000000"/>
                <w:szCs w:val="24"/>
              </w:rPr>
              <w:t>Frequent</w:t>
            </w:r>
          </w:p>
        </w:tc>
        <w:tc>
          <w:tcPr>
            <w:tcW w:w="1053" w:type="dxa"/>
            <w:tcBorders>
              <w:top w:val="single" w:sz="4" w:space="0" w:color="auto"/>
              <w:left w:val="nil"/>
              <w:right w:val="nil"/>
            </w:tcBorders>
            <w:shd w:val="clear" w:color="auto" w:fill="auto"/>
            <w:noWrap/>
            <w:vAlign w:val="bottom"/>
            <w:hideMark/>
          </w:tcPr>
          <w:p w:rsidR="00D9171D" w:rsidRPr="00D86687" w:rsidRDefault="00D9171D" w:rsidP="001004BB">
            <w:pPr>
              <w:spacing w:before="0"/>
              <w:rPr>
                <w:rFonts w:eastAsia="Times New Roman" w:cs="Times New Roman"/>
                <w:b/>
                <w:color w:val="000000"/>
                <w:szCs w:val="24"/>
              </w:rPr>
            </w:pPr>
            <w:r w:rsidRPr="00D86687">
              <w:rPr>
                <w:rFonts w:eastAsia="Times New Roman" w:cs="Times New Roman"/>
                <w:b/>
                <w:color w:val="000000"/>
                <w:szCs w:val="24"/>
              </w:rPr>
              <w:t>Regular</w:t>
            </w:r>
          </w:p>
        </w:tc>
        <w:tc>
          <w:tcPr>
            <w:tcW w:w="900" w:type="dxa"/>
            <w:tcBorders>
              <w:top w:val="single" w:sz="4" w:space="0" w:color="auto"/>
              <w:left w:val="nil"/>
              <w:right w:val="nil"/>
            </w:tcBorders>
            <w:shd w:val="clear" w:color="auto" w:fill="auto"/>
            <w:noWrap/>
            <w:vAlign w:val="bottom"/>
            <w:hideMark/>
          </w:tcPr>
          <w:p w:rsidR="00D9171D" w:rsidRPr="00D86687" w:rsidRDefault="00D9171D" w:rsidP="001004BB">
            <w:pPr>
              <w:spacing w:before="0"/>
              <w:rPr>
                <w:rFonts w:eastAsia="Times New Roman" w:cs="Times New Roman"/>
                <w:b/>
                <w:color w:val="000000"/>
                <w:szCs w:val="24"/>
              </w:rPr>
            </w:pPr>
            <w:r w:rsidRPr="00D86687">
              <w:rPr>
                <w:rFonts w:eastAsia="Times New Roman" w:cs="Times New Roman"/>
                <w:b/>
                <w:color w:val="000000"/>
                <w:szCs w:val="24"/>
              </w:rPr>
              <w:t>Rare</w:t>
            </w:r>
          </w:p>
        </w:tc>
      </w:tr>
      <w:tr w:rsidR="00D9171D" w:rsidRPr="00D86687" w:rsidTr="006D2B10">
        <w:trPr>
          <w:trHeight w:val="506"/>
        </w:trPr>
        <w:tc>
          <w:tcPr>
            <w:tcW w:w="2044" w:type="dxa"/>
            <w:tcBorders>
              <w:top w:val="single" w:sz="4" w:space="0" w:color="auto"/>
              <w:left w:val="nil"/>
              <w:right w:val="nil"/>
            </w:tcBorders>
            <w:shd w:val="clear" w:color="auto" w:fill="auto"/>
            <w:noWrap/>
            <w:vAlign w:val="bottom"/>
          </w:tcPr>
          <w:p w:rsidR="00D9171D" w:rsidRPr="00D86687" w:rsidRDefault="00D9171D" w:rsidP="001004BB">
            <w:pPr>
              <w:spacing w:before="0"/>
              <w:rPr>
                <w:rFonts w:eastAsia="Times New Roman" w:cs="Times New Roman"/>
                <w:color w:val="000000"/>
                <w:szCs w:val="24"/>
              </w:rPr>
            </w:pPr>
            <w:r>
              <w:rPr>
                <w:rFonts w:eastAsia="Times New Roman" w:cs="Times New Roman"/>
                <w:color w:val="000000"/>
                <w:szCs w:val="24"/>
              </w:rPr>
              <w:t>Cereals</w:t>
            </w:r>
          </w:p>
        </w:tc>
        <w:tc>
          <w:tcPr>
            <w:tcW w:w="1253" w:type="dxa"/>
            <w:tcBorders>
              <w:left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168</w:t>
            </w:r>
          </w:p>
        </w:tc>
        <w:tc>
          <w:tcPr>
            <w:tcW w:w="1374" w:type="dxa"/>
            <w:tcBorders>
              <w:left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0</w:t>
            </w:r>
          </w:p>
        </w:tc>
        <w:tc>
          <w:tcPr>
            <w:tcW w:w="1005" w:type="dxa"/>
            <w:tcBorders>
              <w:left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0</w:t>
            </w:r>
          </w:p>
        </w:tc>
        <w:tc>
          <w:tcPr>
            <w:tcW w:w="1174" w:type="dxa"/>
            <w:tcBorders>
              <w:left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100</w:t>
            </w:r>
          </w:p>
        </w:tc>
        <w:tc>
          <w:tcPr>
            <w:tcW w:w="1053" w:type="dxa"/>
            <w:tcBorders>
              <w:left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0</w:t>
            </w:r>
          </w:p>
        </w:tc>
        <w:tc>
          <w:tcPr>
            <w:tcW w:w="900" w:type="dxa"/>
            <w:tcBorders>
              <w:left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0</w:t>
            </w:r>
          </w:p>
        </w:tc>
      </w:tr>
      <w:tr w:rsidR="00D9171D" w:rsidRPr="00D86687" w:rsidTr="001004BB">
        <w:trPr>
          <w:trHeight w:val="506"/>
        </w:trPr>
        <w:tc>
          <w:tcPr>
            <w:tcW w:w="2044" w:type="dxa"/>
            <w:tcBorders>
              <w:left w:val="nil"/>
              <w:right w:val="nil"/>
            </w:tcBorders>
            <w:shd w:val="clear" w:color="auto" w:fill="auto"/>
            <w:noWrap/>
            <w:vAlign w:val="bottom"/>
          </w:tcPr>
          <w:p w:rsidR="00D9171D" w:rsidRPr="00D86687" w:rsidRDefault="00D9171D" w:rsidP="001004BB">
            <w:pPr>
              <w:spacing w:before="0"/>
              <w:rPr>
                <w:rFonts w:eastAsia="Times New Roman" w:cs="Times New Roman"/>
                <w:color w:val="000000"/>
                <w:szCs w:val="24"/>
              </w:rPr>
            </w:pPr>
            <w:r>
              <w:rPr>
                <w:rFonts w:eastAsia="Times New Roman" w:cs="Times New Roman"/>
                <w:color w:val="000000"/>
                <w:szCs w:val="24"/>
              </w:rPr>
              <w:t>Pulses/legumes</w:t>
            </w:r>
          </w:p>
        </w:tc>
        <w:tc>
          <w:tcPr>
            <w:tcW w:w="1253" w:type="dxa"/>
            <w:tcBorders>
              <w:left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40</w:t>
            </w:r>
          </w:p>
        </w:tc>
        <w:tc>
          <w:tcPr>
            <w:tcW w:w="1374" w:type="dxa"/>
            <w:tcBorders>
              <w:left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126</w:t>
            </w:r>
          </w:p>
        </w:tc>
        <w:tc>
          <w:tcPr>
            <w:tcW w:w="1005" w:type="dxa"/>
            <w:tcBorders>
              <w:left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2</w:t>
            </w:r>
          </w:p>
        </w:tc>
        <w:tc>
          <w:tcPr>
            <w:tcW w:w="1174" w:type="dxa"/>
            <w:tcBorders>
              <w:left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23.8</w:t>
            </w:r>
          </w:p>
        </w:tc>
        <w:tc>
          <w:tcPr>
            <w:tcW w:w="1053" w:type="dxa"/>
            <w:tcBorders>
              <w:left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75</w:t>
            </w:r>
          </w:p>
        </w:tc>
        <w:tc>
          <w:tcPr>
            <w:tcW w:w="900" w:type="dxa"/>
            <w:tcBorders>
              <w:left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1.2</w:t>
            </w:r>
          </w:p>
        </w:tc>
      </w:tr>
      <w:tr w:rsidR="00D9171D" w:rsidRPr="00D86687" w:rsidTr="001004BB">
        <w:trPr>
          <w:trHeight w:val="506"/>
        </w:trPr>
        <w:tc>
          <w:tcPr>
            <w:tcW w:w="2044" w:type="dxa"/>
            <w:tcBorders>
              <w:left w:val="nil"/>
              <w:right w:val="nil"/>
            </w:tcBorders>
            <w:shd w:val="clear" w:color="auto" w:fill="auto"/>
            <w:noWrap/>
            <w:vAlign w:val="bottom"/>
          </w:tcPr>
          <w:p w:rsidR="00D9171D" w:rsidRDefault="00D9171D" w:rsidP="001004BB">
            <w:pPr>
              <w:spacing w:before="0"/>
              <w:rPr>
                <w:rFonts w:eastAsia="Times New Roman" w:cs="Times New Roman"/>
                <w:color w:val="000000"/>
                <w:szCs w:val="24"/>
              </w:rPr>
            </w:pPr>
            <w:r>
              <w:rPr>
                <w:rFonts w:eastAsia="Times New Roman" w:cs="Times New Roman"/>
                <w:color w:val="000000"/>
                <w:szCs w:val="24"/>
              </w:rPr>
              <w:t>Other vegetables</w:t>
            </w:r>
          </w:p>
        </w:tc>
        <w:tc>
          <w:tcPr>
            <w:tcW w:w="1253" w:type="dxa"/>
            <w:tcBorders>
              <w:left w:val="nil"/>
              <w:right w:val="nil"/>
            </w:tcBorders>
            <w:shd w:val="clear" w:color="auto" w:fill="auto"/>
            <w:noWrap/>
            <w:vAlign w:val="bottom"/>
          </w:tcPr>
          <w:p w:rsidR="00D9171D" w:rsidRDefault="00D9171D" w:rsidP="001004BB">
            <w:pPr>
              <w:spacing w:before="0"/>
              <w:jc w:val="center"/>
              <w:rPr>
                <w:rFonts w:eastAsia="Times New Roman" w:cs="Times New Roman"/>
                <w:color w:val="000000"/>
                <w:szCs w:val="24"/>
              </w:rPr>
            </w:pPr>
            <w:r>
              <w:rPr>
                <w:rFonts w:eastAsia="Times New Roman" w:cs="Times New Roman"/>
                <w:color w:val="000000"/>
                <w:szCs w:val="24"/>
              </w:rPr>
              <w:t>158</w:t>
            </w:r>
          </w:p>
        </w:tc>
        <w:tc>
          <w:tcPr>
            <w:tcW w:w="1374" w:type="dxa"/>
            <w:tcBorders>
              <w:left w:val="nil"/>
              <w:right w:val="nil"/>
            </w:tcBorders>
            <w:shd w:val="clear" w:color="auto" w:fill="auto"/>
            <w:noWrap/>
            <w:vAlign w:val="bottom"/>
          </w:tcPr>
          <w:p w:rsidR="00D9171D" w:rsidRDefault="00D9171D" w:rsidP="001004BB">
            <w:pPr>
              <w:spacing w:before="0"/>
              <w:jc w:val="center"/>
              <w:rPr>
                <w:rFonts w:eastAsia="Times New Roman" w:cs="Times New Roman"/>
                <w:color w:val="000000"/>
                <w:szCs w:val="24"/>
              </w:rPr>
            </w:pPr>
            <w:r>
              <w:rPr>
                <w:rFonts w:eastAsia="Times New Roman" w:cs="Times New Roman"/>
                <w:color w:val="000000"/>
                <w:szCs w:val="24"/>
              </w:rPr>
              <w:t>10</w:t>
            </w:r>
          </w:p>
        </w:tc>
        <w:tc>
          <w:tcPr>
            <w:tcW w:w="1005" w:type="dxa"/>
            <w:tcBorders>
              <w:left w:val="nil"/>
              <w:right w:val="nil"/>
            </w:tcBorders>
            <w:shd w:val="clear" w:color="auto" w:fill="auto"/>
            <w:noWrap/>
            <w:vAlign w:val="bottom"/>
          </w:tcPr>
          <w:p w:rsidR="00D9171D" w:rsidRDefault="00D9171D" w:rsidP="001004BB">
            <w:pPr>
              <w:spacing w:before="0"/>
              <w:jc w:val="center"/>
              <w:rPr>
                <w:rFonts w:eastAsia="Times New Roman" w:cs="Times New Roman"/>
                <w:color w:val="000000"/>
                <w:szCs w:val="24"/>
              </w:rPr>
            </w:pPr>
            <w:r>
              <w:rPr>
                <w:rFonts w:eastAsia="Times New Roman" w:cs="Times New Roman"/>
                <w:color w:val="000000"/>
                <w:szCs w:val="24"/>
              </w:rPr>
              <w:t>0</w:t>
            </w:r>
          </w:p>
        </w:tc>
        <w:tc>
          <w:tcPr>
            <w:tcW w:w="1174" w:type="dxa"/>
            <w:tcBorders>
              <w:left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94</w:t>
            </w:r>
          </w:p>
        </w:tc>
        <w:tc>
          <w:tcPr>
            <w:tcW w:w="1053" w:type="dxa"/>
            <w:tcBorders>
              <w:left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6</w:t>
            </w:r>
          </w:p>
        </w:tc>
        <w:tc>
          <w:tcPr>
            <w:tcW w:w="900" w:type="dxa"/>
            <w:tcBorders>
              <w:left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0</w:t>
            </w:r>
          </w:p>
        </w:tc>
      </w:tr>
      <w:tr w:rsidR="00D9171D" w:rsidRPr="00D86687" w:rsidTr="001004BB">
        <w:trPr>
          <w:trHeight w:val="506"/>
        </w:trPr>
        <w:tc>
          <w:tcPr>
            <w:tcW w:w="2044" w:type="dxa"/>
            <w:tcBorders>
              <w:left w:val="nil"/>
              <w:bottom w:val="nil"/>
              <w:right w:val="nil"/>
            </w:tcBorders>
            <w:shd w:val="clear" w:color="auto" w:fill="auto"/>
            <w:noWrap/>
            <w:vAlign w:val="bottom"/>
            <w:hideMark/>
          </w:tcPr>
          <w:p w:rsidR="00D9171D" w:rsidRPr="00D86687" w:rsidRDefault="00D9171D" w:rsidP="001004BB">
            <w:pPr>
              <w:spacing w:before="0"/>
              <w:rPr>
                <w:rFonts w:eastAsia="Times New Roman" w:cs="Times New Roman"/>
                <w:color w:val="000000"/>
                <w:szCs w:val="24"/>
              </w:rPr>
            </w:pPr>
            <w:r w:rsidRPr="00D86687">
              <w:rPr>
                <w:rFonts w:eastAsia="Times New Roman" w:cs="Times New Roman"/>
                <w:color w:val="000000"/>
                <w:szCs w:val="24"/>
              </w:rPr>
              <w:t>GLV</w:t>
            </w:r>
          </w:p>
        </w:tc>
        <w:tc>
          <w:tcPr>
            <w:tcW w:w="1253" w:type="dxa"/>
            <w:tcBorders>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100</w:t>
            </w:r>
          </w:p>
        </w:tc>
        <w:tc>
          <w:tcPr>
            <w:tcW w:w="1374" w:type="dxa"/>
            <w:tcBorders>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62</w:t>
            </w:r>
          </w:p>
        </w:tc>
        <w:tc>
          <w:tcPr>
            <w:tcW w:w="1005" w:type="dxa"/>
            <w:tcBorders>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6</w:t>
            </w:r>
          </w:p>
        </w:tc>
        <w:tc>
          <w:tcPr>
            <w:tcW w:w="1174" w:type="dxa"/>
            <w:tcBorders>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59.5</w:t>
            </w:r>
          </w:p>
        </w:tc>
        <w:tc>
          <w:tcPr>
            <w:tcW w:w="1053" w:type="dxa"/>
            <w:tcBorders>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36.9</w:t>
            </w:r>
          </w:p>
        </w:tc>
        <w:tc>
          <w:tcPr>
            <w:tcW w:w="900" w:type="dxa"/>
            <w:tcBorders>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3.6</w:t>
            </w:r>
          </w:p>
        </w:tc>
      </w:tr>
      <w:tr w:rsidR="00D9171D" w:rsidRPr="00D86687" w:rsidTr="001004BB">
        <w:trPr>
          <w:trHeight w:val="506"/>
        </w:trPr>
        <w:tc>
          <w:tcPr>
            <w:tcW w:w="2044" w:type="dxa"/>
            <w:tcBorders>
              <w:top w:val="nil"/>
              <w:left w:val="nil"/>
              <w:bottom w:val="nil"/>
              <w:right w:val="nil"/>
            </w:tcBorders>
            <w:shd w:val="clear" w:color="auto" w:fill="auto"/>
            <w:noWrap/>
            <w:vAlign w:val="bottom"/>
            <w:hideMark/>
          </w:tcPr>
          <w:p w:rsidR="00D9171D" w:rsidRPr="00D86687" w:rsidRDefault="00D9171D" w:rsidP="001004BB">
            <w:pPr>
              <w:spacing w:before="0"/>
              <w:rPr>
                <w:rFonts w:eastAsia="Times New Roman" w:cs="Times New Roman"/>
                <w:color w:val="000000"/>
                <w:szCs w:val="24"/>
              </w:rPr>
            </w:pPr>
            <w:r w:rsidRPr="00D86687">
              <w:rPr>
                <w:rFonts w:eastAsia="Times New Roman" w:cs="Times New Roman"/>
                <w:color w:val="000000"/>
                <w:szCs w:val="24"/>
              </w:rPr>
              <w:t>Potatoes</w:t>
            </w:r>
          </w:p>
        </w:tc>
        <w:tc>
          <w:tcPr>
            <w:tcW w:w="1253"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131</w:t>
            </w:r>
          </w:p>
        </w:tc>
        <w:tc>
          <w:tcPr>
            <w:tcW w:w="1374"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37</w:t>
            </w:r>
          </w:p>
        </w:tc>
        <w:tc>
          <w:tcPr>
            <w:tcW w:w="1005"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0</w:t>
            </w:r>
          </w:p>
        </w:tc>
        <w:tc>
          <w:tcPr>
            <w:tcW w:w="1174"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78</w:t>
            </w:r>
          </w:p>
        </w:tc>
        <w:tc>
          <w:tcPr>
            <w:tcW w:w="1053"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22</w:t>
            </w:r>
          </w:p>
        </w:tc>
        <w:tc>
          <w:tcPr>
            <w:tcW w:w="900"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0</w:t>
            </w:r>
          </w:p>
        </w:tc>
      </w:tr>
      <w:tr w:rsidR="00D9171D" w:rsidRPr="00D86687" w:rsidTr="001004BB">
        <w:trPr>
          <w:trHeight w:val="506"/>
        </w:trPr>
        <w:tc>
          <w:tcPr>
            <w:tcW w:w="2044" w:type="dxa"/>
            <w:tcBorders>
              <w:top w:val="nil"/>
              <w:left w:val="nil"/>
              <w:bottom w:val="nil"/>
              <w:right w:val="nil"/>
            </w:tcBorders>
            <w:shd w:val="clear" w:color="auto" w:fill="auto"/>
            <w:noWrap/>
            <w:vAlign w:val="bottom"/>
            <w:hideMark/>
          </w:tcPr>
          <w:p w:rsidR="00D9171D" w:rsidRPr="00D86687" w:rsidRDefault="00D9171D" w:rsidP="001004BB">
            <w:pPr>
              <w:spacing w:before="0"/>
              <w:rPr>
                <w:rFonts w:eastAsia="Times New Roman" w:cs="Times New Roman"/>
                <w:color w:val="000000"/>
                <w:szCs w:val="24"/>
              </w:rPr>
            </w:pPr>
            <w:r w:rsidRPr="00D86687">
              <w:rPr>
                <w:rFonts w:eastAsia="Times New Roman" w:cs="Times New Roman"/>
                <w:color w:val="000000"/>
                <w:szCs w:val="24"/>
              </w:rPr>
              <w:t>Banana</w:t>
            </w:r>
          </w:p>
        </w:tc>
        <w:tc>
          <w:tcPr>
            <w:tcW w:w="1253"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1</w:t>
            </w:r>
          </w:p>
        </w:tc>
        <w:tc>
          <w:tcPr>
            <w:tcW w:w="1374"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62</w:t>
            </w:r>
          </w:p>
        </w:tc>
        <w:tc>
          <w:tcPr>
            <w:tcW w:w="1005"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105</w:t>
            </w:r>
          </w:p>
        </w:tc>
        <w:tc>
          <w:tcPr>
            <w:tcW w:w="1174"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0.6</w:t>
            </w:r>
          </w:p>
        </w:tc>
        <w:tc>
          <w:tcPr>
            <w:tcW w:w="1053"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36.9</w:t>
            </w:r>
          </w:p>
        </w:tc>
        <w:tc>
          <w:tcPr>
            <w:tcW w:w="900"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62.5</w:t>
            </w:r>
          </w:p>
        </w:tc>
      </w:tr>
      <w:tr w:rsidR="00D9171D" w:rsidRPr="00D86687" w:rsidTr="001004BB">
        <w:trPr>
          <w:trHeight w:val="506"/>
        </w:trPr>
        <w:tc>
          <w:tcPr>
            <w:tcW w:w="2044" w:type="dxa"/>
            <w:tcBorders>
              <w:top w:val="nil"/>
              <w:left w:val="nil"/>
              <w:bottom w:val="nil"/>
              <w:right w:val="nil"/>
            </w:tcBorders>
            <w:shd w:val="clear" w:color="auto" w:fill="auto"/>
            <w:noWrap/>
            <w:vAlign w:val="bottom"/>
            <w:hideMark/>
          </w:tcPr>
          <w:p w:rsidR="00D9171D" w:rsidRPr="00D86687" w:rsidRDefault="00D9171D" w:rsidP="001004BB">
            <w:pPr>
              <w:spacing w:before="0"/>
              <w:rPr>
                <w:rFonts w:eastAsia="Times New Roman" w:cs="Times New Roman"/>
                <w:color w:val="000000"/>
                <w:szCs w:val="24"/>
              </w:rPr>
            </w:pPr>
            <w:r w:rsidRPr="00D86687">
              <w:rPr>
                <w:rFonts w:eastAsia="Times New Roman" w:cs="Times New Roman"/>
                <w:color w:val="000000"/>
                <w:szCs w:val="24"/>
              </w:rPr>
              <w:t>Red meat</w:t>
            </w:r>
          </w:p>
        </w:tc>
        <w:tc>
          <w:tcPr>
            <w:tcW w:w="1253"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0</w:t>
            </w:r>
          </w:p>
        </w:tc>
        <w:tc>
          <w:tcPr>
            <w:tcW w:w="1374"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26</w:t>
            </w:r>
          </w:p>
        </w:tc>
        <w:tc>
          <w:tcPr>
            <w:tcW w:w="1005"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142</w:t>
            </w:r>
          </w:p>
        </w:tc>
        <w:tc>
          <w:tcPr>
            <w:tcW w:w="1174"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0</w:t>
            </w:r>
          </w:p>
        </w:tc>
        <w:tc>
          <w:tcPr>
            <w:tcW w:w="1053"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15.5</w:t>
            </w:r>
          </w:p>
        </w:tc>
        <w:tc>
          <w:tcPr>
            <w:tcW w:w="900"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84.5</w:t>
            </w:r>
          </w:p>
        </w:tc>
      </w:tr>
      <w:tr w:rsidR="00D9171D" w:rsidRPr="00D86687" w:rsidTr="001004BB">
        <w:trPr>
          <w:trHeight w:val="506"/>
        </w:trPr>
        <w:tc>
          <w:tcPr>
            <w:tcW w:w="2044" w:type="dxa"/>
            <w:tcBorders>
              <w:top w:val="nil"/>
              <w:left w:val="nil"/>
              <w:bottom w:val="nil"/>
              <w:right w:val="nil"/>
            </w:tcBorders>
            <w:shd w:val="clear" w:color="auto" w:fill="auto"/>
            <w:noWrap/>
            <w:vAlign w:val="bottom"/>
            <w:hideMark/>
          </w:tcPr>
          <w:p w:rsidR="00D9171D" w:rsidRPr="00D86687" w:rsidRDefault="00D9171D" w:rsidP="001004BB">
            <w:pPr>
              <w:spacing w:before="0"/>
              <w:rPr>
                <w:rFonts w:eastAsia="Times New Roman" w:cs="Times New Roman"/>
                <w:color w:val="000000"/>
                <w:szCs w:val="24"/>
              </w:rPr>
            </w:pPr>
            <w:r w:rsidRPr="00D86687">
              <w:rPr>
                <w:rFonts w:eastAsia="Times New Roman" w:cs="Times New Roman"/>
                <w:color w:val="000000"/>
                <w:szCs w:val="24"/>
              </w:rPr>
              <w:t>Fish</w:t>
            </w:r>
          </w:p>
        </w:tc>
        <w:tc>
          <w:tcPr>
            <w:tcW w:w="1253"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0</w:t>
            </w:r>
          </w:p>
        </w:tc>
        <w:tc>
          <w:tcPr>
            <w:tcW w:w="1374"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49</w:t>
            </w:r>
          </w:p>
        </w:tc>
        <w:tc>
          <w:tcPr>
            <w:tcW w:w="1005"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119</w:t>
            </w:r>
          </w:p>
        </w:tc>
        <w:tc>
          <w:tcPr>
            <w:tcW w:w="1174"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0</w:t>
            </w:r>
          </w:p>
        </w:tc>
        <w:tc>
          <w:tcPr>
            <w:tcW w:w="1053"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29.2</w:t>
            </w:r>
          </w:p>
        </w:tc>
        <w:tc>
          <w:tcPr>
            <w:tcW w:w="900"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70.8</w:t>
            </w:r>
          </w:p>
        </w:tc>
      </w:tr>
      <w:tr w:rsidR="00D9171D" w:rsidRPr="00D86687" w:rsidTr="001004BB">
        <w:trPr>
          <w:trHeight w:val="506"/>
        </w:trPr>
        <w:tc>
          <w:tcPr>
            <w:tcW w:w="2044" w:type="dxa"/>
            <w:tcBorders>
              <w:top w:val="nil"/>
              <w:left w:val="nil"/>
              <w:bottom w:val="nil"/>
              <w:right w:val="nil"/>
            </w:tcBorders>
            <w:shd w:val="clear" w:color="auto" w:fill="auto"/>
            <w:noWrap/>
            <w:vAlign w:val="bottom"/>
          </w:tcPr>
          <w:p w:rsidR="00D9171D" w:rsidRPr="00D86687" w:rsidRDefault="00D9171D" w:rsidP="001004BB">
            <w:pPr>
              <w:spacing w:before="0"/>
              <w:rPr>
                <w:rFonts w:eastAsia="Times New Roman" w:cs="Times New Roman"/>
                <w:color w:val="000000"/>
                <w:szCs w:val="24"/>
              </w:rPr>
            </w:pPr>
            <w:r>
              <w:rPr>
                <w:rFonts w:eastAsia="Times New Roman" w:cs="Times New Roman"/>
                <w:color w:val="000000"/>
                <w:szCs w:val="24"/>
              </w:rPr>
              <w:t>Mil/milk products</w:t>
            </w:r>
          </w:p>
        </w:tc>
        <w:tc>
          <w:tcPr>
            <w:tcW w:w="1253" w:type="dxa"/>
            <w:tcBorders>
              <w:top w:val="nil"/>
              <w:left w:val="nil"/>
              <w:bottom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8</w:t>
            </w:r>
          </w:p>
        </w:tc>
        <w:tc>
          <w:tcPr>
            <w:tcW w:w="1374" w:type="dxa"/>
            <w:tcBorders>
              <w:top w:val="nil"/>
              <w:left w:val="nil"/>
              <w:bottom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134</w:t>
            </w:r>
          </w:p>
        </w:tc>
        <w:tc>
          <w:tcPr>
            <w:tcW w:w="1005" w:type="dxa"/>
            <w:tcBorders>
              <w:top w:val="nil"/>
              <w:left w:val="nil"/>
              <w:bottom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26</w:t>
            </w:r>
          </w:p>
        </w:tc>
        <w:tc>
          <w:tcPr>
            <w:tcW w:w="1174" w:type="dxa"/>
            <w:tcBorders>
              <w:top w:val="nil"/>
              <w:left w:val="nil"/>
              <w:bottom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4.8</w:t>
            </w:r>
          </w:p>
        </w:tc>
        <w:tc>
          <w:tcPr>
            <w:tcW w:w="1053" w:type="dxa"/>
            <w:tcBorders>
              <w:top w:val="nil"/>
              <w:left w:val="nil"/>
              <w:bottom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79.8</w:t>
            </w:r>
          </w:p>
        </w:tc>
        <w:tc>
          <w:tcPr>
            <w:tcW w:w="900" w:type="dxa"/>
            <w:tcBorders>
              <w:top w:val="nil"/>
              <w:left w:val="nil"/>
              <w:bottom w:val="nil"/>
              <w:right w:val="nil"/>
            </w:tcBorders>
            <w:shd w:val="clear" w:color="auto" w:fill="auto"/>
            <w:noWrap/>
            <w:vAlign w:val="bottom"/>
          </w:tcPr>
          <w:p w:rsidR="00D9171D" w:rsidRPr="00D86687" w:rsidRDefault="00D9171D" w:rsidP="001004BB">
            <w:pPr>
              <w:spacing w:before="0"/>
              <w:jc w:val="center"/>
              <w:rPr>
                <w:rFonts w:eastAsia="Times New Roman" w:cs="Times New Roman"/>
                <w:color w:val="000000"/>
                <w:szCs w:val="24"/>
              </w:rPr>
            </w:pPr>
            <w:r>
              <w:rPr>
                <w:rFonts w:eastAsia="Times New Roman" w:cs="Times New Roman"/>
                <w:color w:val="000000"/>
                <w:szCs w:val="24"/>
              </w:rPr>
              <w:t>15.4</w:t>
            </w:r>
          </w:p>
        </w:tc>
      </w:tr>
      <w:tr w:rsidR="00D9171D" w:rsidRPr="00D86687" w:rsidTr="001004BB">
        <w:trPr>
          <w:trHeight w:val="506"/>
        </w:trPr>
        <w:tc>
          <w:tcPr>
            <w:tcW w:w="2044" w:type="dxa"/>
            <w:tcBorders>
              <w:top w:val="nil"/>
              <w:left w:val="nil"/>
              <w:bottom w:val="nil"/>
              <w:right w:val="nil"/>
            </w:tcBorders>
            <w:shd w:val="clear" w:color="auto" w:fill="auto"/>
            <w:noWrap/>
            <w:vAlign w:val="bottom"/>
            <w:hideMark/>
          </w:tcPr>
          <w:p w:rsidR="00D9171D" w:rsidRPr="00D86687" w:rsidRDefault="00D9171D" w:rsidP="001004BB">
            <w:pPr>
              <w:spacing w:before="0"/>
              <w:rPr>
                <w:rFonts w:eastAsia="Times New Roman" w:cs="Times New Roman"/>
                <w:color w:val="000000"/>
                <w:szCs w:val="24"/>
              </w:rPr>
            </w:pPr>
            <w:proofErr w:type="spellStart"/>
            <w:r w:rsidRPr="00D86687">
              <w:rPr>
                <w:rFonts w:eastAsia="Times New Roman" w:cs="Times New Roman"/>
                <w:color w:val="000000"/>
                <w:szCs w:val="24"/>
              </w:rPr>
              <w:t>Papad</w:t>
            </w:r>
            <w:proofErr w:type="spellEnd"/>
            <w:r w:rsidRPr="00D86687">
              <w:rPr>
                <w:rFonts w:eastAsia="Times New Roman" w:cs="Times New Roman"/>
                <w:color w:val="000000"/>
                <w:szCs w:val="24"/>
              </w:rPr>
              <w:t xml:space="preserve"> </w:t>
            </w:r>
          </w:p>
        </w:tc>
        <w:tc>
          <w:tcPr>
            <w:tcW w:w="1253"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27</w:t>
            </w:r>
          </w:p>
        </w:tc>
        <w:tc>
          <w:tcPr>
            <w:tcW w:w="1374"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100</w:t>
            </w:r>
          </w:p>
        </w:tc>
        <w:tc>
          <w:tcPr>
            <w:tcW w:w="1005"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41</w:t>
            </w:r>
          </w:p>
        </w:tc>
        <w:tc>
          <w:tcPr>
            <w:tcW w:w="1174"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16.1</w:t>
            </w:r>
          </w:p>
        </w:tc>
        <w:tc>
          <w:tcPr>
            <w:tcW w:w="1053"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59.5</w:t>
            </w:r>
          </w:p>
        </w:tc>
        <w:tc>
          <w:tcPr>
            <w:tcW w:w="900"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24.4</w:t>
            </w:r>
          </w:p>
        </w:tc>
      </w:tr>
      <w:tr w:rsidR="00D9171D" w:rsidRPr="00D86687" w:rsidTr="001004BB">
        <w:trPr>
          <w:trHeight w:val="506"/>
        </w:trPr>
        <w:tc>
          <w:tcPr>
            <w:tcW w:w="2044" w:type="dxa"/>
            <w:tcBorders>
              <w:top w:val="nil"/>
              <w:left w:val="nil"/>
              <w:bottom w:val="nil"/>
              <w:right w:val="nil"/>
            </w:tcBorders>
            <w:shd w:val="clear" w:color="auto" w:fill="auto"/>
            <w:noWrap/>
            <w:vAlign w:val="bottom"/>
            <w:hideMark/>
          </w:tcPr>
          <w:p w:rsidR="00D9171D" w:rsidRPr="00D86687" w:rsidRDefault="00D9171D" w:rsidP="001004BB">
            <w:pPr>
              <w:spacing w:before="0"/>
              <w:rPr>
                <w:rFonts w:eastAsia="Times New Roman" w:cs="Times New Roman"/>
                <w:color w:val="000000"/>
                <w:szCs w:val="24"/>
              </w:rPr>
            </w:pPr>
            <w:r w:rsidRPr="00D86687">
              <w:rPr>
                <w:rFonts w:eastAsia="Times New Roman" w:cs="Times New Roman"/>
                <w:color w:val="000000"/>
                <w:szCs w:val="24"/>
              </w:rPr>
              <w:t>Pickles</w:t>
            </w:r>
          </w:p>
        </w:tc>
        <w:tc>
          <w:tcPr>
            <w:tcW w:w="1253"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4</w:t>
            </w:r>
          </w:p>
        </w:tc>
        <w:tc>
          <w:tcPr>
            <w:tcW w:w="1374"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67</w:t>
            </w:r>
          </w:p>
        </w:tc>
        <w:tc>
          <w:tcPr>
            <w:tcW w:w="1005"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97</w:t>
            </w:r>
          </w:p>
        </w:tc>
        <w:tc>
          <w:tcPr>
            <w:tcW w:w="1174"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2.4</w:t>
            </w:r>
          </w:p>
        </w:tc>
        <w:tc>
          <w:tcPr>
            <w:tcW w:w="1053"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39.9</w:t>
            </w:r>
          </w:p>
        </w:tc>
        <w:tc>
          <w:tcPr>
            <w:tcW w:w="900" w:type="dxa"/>
            <w:tcBorders>
              <w:top w:val="nil"/>
              <w:left w:val="nil"/>
              <w:bottom w:val="nil"/>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57.7</w:t>
            </w:r>
          </w:p>
        </w:tc>
      </w:tr>
      <w:tr w:rsidR="00D9171D" w:rsidRPr="00D86687" w:rsidTr="001004BB">
        <w:trPr>
          <w:trHeight w:val="506"/>
        </w:trPr>
        <w:tc>
          <w:tcPr>
            <w:tcW w:w="2044" w:type="dxa"/>
            <w:tcBorders>
              <w:top w:val="nil"/>
              <w:left w:val="nil"/>
              <w:bottom w:val="single" w:sz="4" w:space="0" w:color="000000"/>
              <w:right w:val="nil"/>
            </w:tcBorders>
            <w:shd w:val="clear" w:color="auto" w:fill="auto"/>
            <w:noWrap/>
            <w:vAlign w:val="bottom"/>
            <w:hideMark/>
          </w:tcPr>
          <w:p w:rsidR="00D9171D" w:rsidRPr="00D86687" w:rsidRDefault="00D9171D" w:rsidP="001004BB">
            <w:pPr>
              <w:spacing w:before="0"/>
              <w:rPr>
                <w:rFonts w:eastAsia="Times New Roman" w:cs="Times New Roman"/>
                <w:color w:val="000000"/>
                <w:szCs w:val="24"/>
              </w:rPr>
            </w:pPr>
            <w:r w:rsidRPr="00D86687">
              <w:rPr>
                <w:rFonts w:eastAsia="Times New Roman" w:cs="Times New Roman"/>
                <w:color w:val="000000"/>
                <w:szCs w:val="24"/>
              </w:rPr>
              <w:t>Noodles/Chips</w:t>
            </w:r>
          </w:p>
        </w:tc>
        <w:tc>
          <w:tcPr>
            <w:tcW w:w="1253" w:type="dxa"/>
            <w:tcBorders>
              <w:top w:val="nil"/>
              <w:left w:val="nil"/>
              <w:bottom w:val="single" w:sz="4" w:space="0" w:color="000000"/>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5</w:t>
            </w:r>
          </w:p>
        </w:tc>
        <w:tc>
          <w:tcPr>
            <w:tcW w:w="1374" w:type="dxa"/>
            <w:tcBorders>
              <w:top w:val="nil"/>
              <w:left w:val="nil"/>
              <w:bottom w:val="single" w:sz="4" w:space="0" w:color="000000"/>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56</w:t>
            </w:r>
          </w:p>
        </w:tc>
        <w:tc>
          <w:tcPr>
            <w:tcW w:w="1005" w:type="dxa"/>
            <w:tcBorders>
              <w:top w:val="nil"/>
              <w:left w:val="nil"/>
              <w:bottom w:val="single" w:sz="4" w:space="0" w:color="000000"/>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107</w:t>
            </w:r>
          </w:p>
        </w:tc>
        <w:tc>
          <w:tcPr>
            <w:tcW w:w="1174" w:type="dxa"/>
            <w:tcBorders>
              <w:top w:val="nil"/>
              <w:left w:val="nil"/>
              <w:bottom w:val="single" w:sz="4" w:space="0" w:color="000000"/>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3</w:t>
            </w:r>
          </w:p>
        </w:tc>
        <w:tc>
          <w:tcPr>
            <w:tcW w:w="1053" w:type="dxa"/>
            <w:tcBorders>
              <w:top w:val="nil"/>
              <w:left w:val="nil"/>
              <w:bottom w:val="single" w:sz="4" w:space="0" w:color="000000"/>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33.3</w:t>
            </w:r>
          </w:p>
        </w:tc>
        <w:tc>
          <w:tcPr>
            <w:tcW w:w="900" w:type="dxa"/>
            <w:tcBorders>
              <w:top w:val="nil"/>
              <w:left w:val="nil"/>
              <w:bottom w:val="single" w:sz="4" w:space="0" w:color="000000"/>
              <w:right w:val="nil"/>
            </w:tcBorders>
            <w:shd w:val="clear" w:color="auto" w:fill="auto"/>
            <w:noWrap/>
            <w:vAlign w:val="bottom"/>
            <w:hideMark/>
          </w:tcPr>
          <w:p w:rsidR="00D9171D" w:rsidRPr="00D86687" w:rsidRDefault="00D9171D" w:rsidP="001004BB">
            <w:pPr>
              <w:spacing w:before="0"/>
              <w:jc w:val="center"/>
              <w:rPr>
                <w:rFonts w:eastAsia="Times New Roman" w:cs="Times New Roman"/>
                <w:color w:val="000000"/>
                <w:szCs w:val="24"/>
              </w:rPr>
            </w:pPr>
            <w:r w:rsidRPr="00D86687">
              <w:rPr>
                <w:rFonts w:eastAsia="Times New Roman" w:cs="Times New Roman"/>
                <w:color w:val="000000"/>
                <w:szCs w:val="24"/>
              </w:rPr>
              <w:t>63.7</w:t>
            </w:r>
          </w:p>
        </w:tc>
      </w:tr>
    </w:tbl>
    <w:p w:rsidR="00A031F7" w:rsidRDefault="00734AB1" w:rsidP="00FE0A10">
      <w:pPr>
        <w:pStyle w:val="Heading2"/>
        <w:spacing w:line="360" w:lineRule="auto"/>
      </w:pPr>
      <w:bookmarkStart w:id="94" w:name="_Toc515972511"/>
      <w:r>
        <w:t>4.7</w:t>
      </w:r>
      <w:r w:rsidR="00A031F7">
        <w:t xml:space="preserve">     </w:t>
      </w:r>
      <w:r w:rsidR="00A031F7" w:rsidRPr="00DD3198">
        <w:t xml:space="preserve">Prevalence of hypertension in </w:t>
      </w:r>
      <w:proofErr w:type="spellStart"/>
      <w:r w:rsidR="00A031F7" w:rsidRPr="00DD3198">
        <w:t>Rajbanshi</w:t>
      </w:r>
      <w:proofErr w:type="spellEnd"/>
      <w:r w:rsidR="00A031F7" w:rsidRPr="00DD3198">
        <w:t xml:space="preserve"> community</w:t>
      </w:r>
      <w:bookmarkEnd w:id="94"/>
    </w:p>
    <w:p w:rsidR="009F1B97" w:rsidRDefault="00A1216D" w:rsidP="00FE0A10">
      <w:pPr>
        <w:pStyle w:val="Heading3"/>
        <w:spacing w:line="360" w:lineRule="auto"/>
      </w:pPr>
      <w:bookmarkStart w:id="95" w:name="_Toc515972512"/>
      <w:r>
        <w:t>4.7</w:t>
      </w:r>
      <w:r w:rsidR="00664CA2">
        <w:t xml:space="preserve">.1     </w:t>
      </w:r>
      <w:r w:rsidR="009F1B97" w:rsidRPr="00DD3198">
        <w:t>According to the g</w:t>
      </w:r>
      <w:r w:rsidR="00CF6597">
        <w:t xml:space="preserve">uidelines given by </w:t>
      </w:r>
      <w:r w:rsidR="009F1B97" w:rsidRPr="00DD3198">
        <w:t>A</w:t>
      </w:r>
      <w:bookmarkEnd w:id="95"/>
      <w:r w:rsidR="005F33BF">
        <w:t>HA</w:t>
      </w:r>
    </w:p>
    <w:p w:rsidR="003C2683" w:rsidRPr="00A031F7" w:rsidRDefault="00A031F7" w:rsidP="00FE0A10">
      <w:pPr>
        <w:spacing w:after="200"/>
        <w:rPr>
          <w:rFonts w:cs="Times New Roman"/>
          <w:szCs w:val="24"/>
        </w:rPr>
      </w:pPr>
      <w:r w:rsidRPr="00DD3198">
        <w:rPr>
          <w:rFonts w:cs="Times New Roman"/>
          <w:szCs w:val="24"/>
        </w:rPr>
        <w:t>In the current community based cross-sectional study on 168 subjects in 18</w:t>
      </w:r>
      <w:r w:rsidR="00945D98">
        <w:rPr>
          <w:rFonts w:cs="Times New Roman"/>
          <w:szCs w:val="24"/>
        </w:rPr>
        <w:t xml:space="preserve"> </w:t>
      </w:r>
      <w:r w:rsidRPr="00DD3198">
        <w:rPr>
          <w:rFonts w:cs="Times New Roman"/>
          <w:szCs w:val="24"/>
        </w:rPr>
        <w:t>years and above of age,</w:t>
      </w:r>
      <w:r w:rsidR="006A40F0" w:rsidRPr="006A40F0">
        <w:rPr>
          <w:rFonts w:cs="Times New Roman"/>
          <w:szCs w:val="24"/>
        </w:rPr>
        <w:t xml:space="preserve"> </w:t>
      </w:r>
      <w:r w:rsidR="006A40F0">
        <w:rPr>
          <w:rFonts w:cs="Times New Roman"/>
          <w:szCs w:val="24"/>
        </w:rPr>
        <w:t xml:space="preserve">out of total more than half </w:t>
      </w:r>
      <w:proofErr w:type="spellStart"/>
      <w:r w:rsidR="006A40F0">
        <w:rPr>
          <w:rFonts w:cs="Times New Roman"/>
          <w:szCs w:val="24"/>
        </w:rPr>
        <w:t>i.e</w:t>
      </w:r>
      <w:proofErr w:type="spellEnd"/>
      <w:r w:rsidR="006A40F0">
        <w:rPr>
          <w:rFonts w:cs="Times New Roman"/>
          <w:szCs w:val="24"/>
        </w:rPr>
        <w:t xml:space="preserve"> 58</w:t>
      </w:r>
      <w:r w:rsidR="00343483">
        <w:rPr>
          <w:rFonts w:cs="Times New Roman"/>
          <w:szCs w:val="24"/>
        </w:rPr>
        <w:t>.3%</w:t>
      </w:r>
      <w:r w:rsidR="00C92F73">
        <w:rPr>
          <w:rFonts w:cs="Times New Roman"/>
          <w:szCs w:val="24"/>
        </w:rPr>
        <w:t xml:space="preserve">(98) were normal,16.1%(27) </w:t>
      </w:r>
      <w:r w:rsidR="00343483">
        <w:rPr>
          <w:rFonts w:cs="Times New Roman"/>
          <w:szCs w:val="24"/>
        </w:rPr>
        <w:t>had</w:t>
      </w:r>
      <w:r w:rsidR="006A40F0">
        <w:rPr>
          <w:rFonts w:cs="Times New Roman"/>
          <w:szCs w:val="24"/>
        </w:rPr>
        <w:t xml:space="preserve"> elevated</w:t>
      </w:r>
      <w:r w:rsidR="00343483">
        <w:rPr>
          <w:rFonts w:cs="Times New Roman"/>
          <w:szCs w:val="24"/>
        </w:rPr>
        <w:t xml:space="preserve"> level of blood pressure</w:t>
      </w:r>
      <w:r w:rsidR="006A40F0">
        <w:rPr>
          <w:rFonts w:cs="Times New Roman"/>
          <w:szCs w:val="24"/>
        </w:rPr>
        <w:t>, 4.8 %</w:t>
      </w:r>
      <w:r w:rsidR="00C92F73">
        <w:rPr>
          <w:rFonts w:cs="Times New Roman"/>
          <w:szCs w:val="24"/>
        </w:rPr>
        <w:t>(8)</w:t>
      </w:r>
      <w:r w:rsidR="006A40F0">
        <w:rPr>
          <w:rFonts w:cs="Times New Roman"/>
          <w:szCs w:val="24"/>
        </w:rPr>
        <w:t xml:space="preserve"> were found to have stage 1 hypertension and 20.8%</w:t>
      </w:r>
      <w:r w:rsidR="00C92F73">
        <w:rPr>
          <w:rFonts w:cs="Times New Roman"/>
          <w:szCs w:val="24"/>
        </w:rPr>
        <w:t>(35)</w:t>
      </w:r>
      <w:r w:rsidR="006A40F0">
        <w:rPr>
          <w:rFonts w:cs="Times New Roman"/>
          <w:szCs w:val="24"/>
        </w:rPr>
        <w:t xml:space="preserve"> were found to have stage 2 hypertension. T</w:t>
      </w:r>
      <w:r w:rsidRPr="00DD3198">
        <w:rPr>
          <w:rFonts w:cs="Times New Roman"/>
          <w:szCs w:val="24"/>
        </w:rPr>
        <w:t>he overall prevalence of hypertension was found to be 25.6%.The result as shown in figure could be compared with the study done among adults in Central Development Region where, prevalence of hypertension was found to be 22.4 % in 2011 which was lower than our study result</w:t>
      </w:r>
      <w:r>
        <w:rPr>
          <w:rFonts w:cs="Times New Roman"/>
          <w:szCs w:val="24"/>
        </w:rPr>
        <w:t xml:space="preserve"> </w:t>
      </w:r>
      <w:r w:rsidRPr="00DD3198">
        <w:rPr>
          <w:rFonts w:cs="Times New Roman"/>
          <w:szCs w:val="24"/>
        </w:rPr>
        <w:fldChar w:fldCharType="begin"/>
      </w:r>
      <w:r>
        <w:rPr>
          <w:rFonts w:cs="Times New Roman"/>
          <w:szCs w:val="24"/>
        </w:rPr>
        <w:instrText xml:space="preserve"> ADDIN EN.CITE &lt;EndNote&gt;&lt;Cite&gt;&lt;Author&gt;Chataut&lt;/Author&gt;&lt;Year&gt;2011&lt;/Year&gt;&lt;RecNum&gt;414&lt;/RecNum&gt;&lt;DisplayText&gt;(Chataut&lt;style face="italic"&gt; et al.&lt;/style&gt;, 2011)&lt;/DisplayText&gt;&lt;record&gt;&lt;rec-number&gt;414&lt;/rec-number&gt;&lt;foreign-keys&gt;&lt;key app="EN" db-id="fwtwzp0todw2e9e29puvdxxw2z2dvfxpdz0f" timestamp="1527142679"&gt;414&lt;/key&gt;&lt;/foreign-keys&gt;&lt;ref-type name="Journal Article"&gt;17&lt;/ref-type&gt;&lt;contributors&gt;&lt;authors&gt;&lt;author&gt;Chataut, J.&lt;/author&gt;&lt;author&gt;Adhikari, R.&lt;/author&gt;&lt;author&gt;Sinha, NP.&lt;/author&gt;&lt;/authors&gt;&lt;/contributors&gt;&lt;titles&gt;&lt;title&gt;Prevalence and risk factors for hypertension in adults living in central development region of nepal&lt;/title&gt;&lt;/titles&gt;&lt;volume&gt;9&lt;/volume&gt;&lt;number&gt;33&lt;/number&gt;&lt;dates&gt;&lt;year&gt;2011&lt;/year&gt;&lt;/dates&gt;&lt;publisher&gt;Kathmandu Univ. Med. J.&lt;/publisher&gt;&lt;urls&gt;&lt;/urls&gt;&lt;/record&gt;&lt;/Cite&gt;&lt;/EndNote&gt;</w:instrText>
      </w:r>
      <w:r w:rsidRPr="00DD3198">
        <w:rPr>
          <w:rFonts w:cs="Times New Roman"/>
          <w:szCs w:val="24"/>
        </w:rPr>
        <w:fldChar w:fldCharType="separate"/>
      </w:r>
      <w:r>
        <w:rPr>
          <w:rFonts w:cs="Times New Roman"/>
          <w:noProof/>
          <w:szCs w:val="24"/>
        </w:rPr>
        <w:t>(</w:t>
      </w:r>
      <w:hyperlink w:anchor="_ENREF_15" w:tooltip="Chataut, 2011 #414" w:history="1">
        <w:r w:rsidR="00A07CC3">
          <w:rPr>
            <w:rFonts w:cs="Times New Roman"/>
            <w:noProof/>
            <w:szCs w:val="24"/>
          </w:rPr>
          <w:t>Chataut</w:t>
        </w:r>
        <w:r w:rsidR="00A07CC3" w:rsidRPr="00AF2C52">
          <w:rPr>
            <w:rFonts w:cs="Times New Roman"/>
            <w:i/>
            <w:noProof/>
            <w:szCs w:val="24"/>
          </w:rPr>
          <w:t xml:space="preserve"> et al.</w:t>
        </w:r>
        <w:r w:rsidR="00A07CC3">
          <w:rPr>
            <w:rFonts w:cs="Times New Roman"/>
            <w:noProof/>
            <w:szCs w:val="24"/>
          </w:rPr>
          <w:t>, 2011</w:t>
        </w:r>
      </w:hyperlink>
      <w:r>
        <w:rPr>
          <w:rFonts w:cs="Times New Roman"/>
          <w:noProof/>
          <w:szCs w:val="24"/>
        </w:rPr>
        <w:t>)</w:t>
      </w:r>
      <w:r w:rsidRPr="00DD3198">
        <w:rPr>
          <w:rFonts w:cs="Times New Roman"/>
          <w:szCs w:val="24"/>
        </w:rPr>
        <w:fldChar w:fldCharType="end"/>
      </w:r>
      <w:r w:rsidRPr="00DD3198">
        <w:rPr>
          <w:rFonts w:cs="Times New Roman"/>
          <w:szCs w:val="24"/>
        </w:rPr>
        <w:t xml:space="preserve">.The prevalence found in our study was  lower than the prevalence i.e. 32.5% found from the community based cross-sectional study done in municipalities of Kathmandu in 2015 </w:t>
      </w:r>
      <w:r>
        <w:rPr>
          <w:rFonts w:cs="Times New Roman"/>
          <w:szCs w:val="24"/>
        </w:rPr>
        <w:fldChar w:fldCharType="begin"/>
      </w:r>
      <w:r w:rsidR="006061C2">
        <w:rPr>
          <w:rFonts w:cs="Times New Roman"/>
          <w:szCs w:val="24"/>
        </w:rPr>
        <w:instrText xml:space="preserve"> ADDIN EN.CITE &lt;EndNote&gt;&lt;Cite&gt;&lt;Author&gt;Dhungana&lt;/Author&gt;&lt;Year&gt;2016&lt;/Year&gt;&lt;RecNum&gt;418&lt;/RecNum&gt;&lt;DisplayText&gt;(Dhungana&lt;style face="italic"&gt; et al.&lt;/style&gt;, 2016)&lt;/DisplayText&gt;&lt;record&gt;&lt;rec-number&gt;418&lt;/rec-number&gt;&lt;foreign-keys&gt;&lt;key app="EN" db-id="fwtwzp0todw2e9e29puvdxxw2z2dvfxpdz0f" timestamp="1527142679"&gt;418&lt;/key&gt;&lt;/foreign-keys&gt;&lt;ref-type name="Journal Article"&gt;17&lt;/ref-type&gt;&lt;contributors&gt;&lt;authors&gt;&lt;author&gt;Dhungana, R. R.&lt;/author&gt;&lt;author&gt;Pandey, A. R.&lt;/author&gt;&lt;author&gt;Bista, B.&lt;/author&gt;&lt;author&gt;Joshi, S.&lt;/author&gt;&lt;author&gt;Devkota, S.&lt;/author&gt;&lt;/authors&gt;&lt;/contributors&gt;&lt;titles&gt;&lt;title&gt;Prevalence and Associated Factors of Hypertension:A Community-Based Cross-Sectional Study in Municipalities of Kathmandu, Nepal&lt;/title&gt;&lt;secondary-title&gt; &lt;/secondary-title&gt;&lt;/titles&gt;&lt;periodical&gt;&lt;full-title&gt;Medicine and science in sports and exercise&lt;/full-title&gt;&lt;/periodical&gt;&lt;pages&gt;10&lt;/pages&gt;&lt;volume&gt;2016&lt;/volume&gt;&lt;dates&gt;&lt;year&gt;2016&lt;/year&gt;&lt;pub-dates&gt;&lt;date&gt;2016&lt;/date&gt;&lt;/pub-dates&gt;&lt;/dates&gt;&lt;publisher&gt;Int. J. Hypertens.&lt;/publisher&gt;&lt;urls&gt;&lt;/urls&gt;&lt;electronic-resource-num&gt;http://dx.doi.org/10.1155/2016/1656938&lt;/electronic-resource-num&gt;&lt;/record&gt;&lt;/Cite&gt;&lt;/EndNote&gt;</w:instrText>
      </w:r>
      <w:r>
        <w:rPr>
          <w:rFonts w:cs="Times New Roman"/>
          <w:szCs w:val="24"/>
        </w:rPr>
        <w:fldChar w:fldCharType="separate"/>
      </w:r>
      <w:r w:rsidR="006061C2">
        <w:rPr>
          <w:rFonts w:cs="Times New Roman"/>
          <w:noProof/>
          <w:szCs w:val="24"/>
        </w:rPr>
        <w:t>(</w:t>
      </w:r>
      <w:hyperlink w:anchor="_ENREF_19" w:tooltip="Dhungana, 2016 #418" w:history="1">
        <w:r w:rsidR="00A07CC3">
          <w:rPr>
            <w:rFonts w:cs="Times New Roman"/>
            <w:noProof/>
            <w:szCs w:val="24"/>
          </w:rPr>
          <w:t>Dhungana</w:t>
        </w:r>
        <w:r w:rsidR="00A07CC3" w:rsidRPr="006061C2">
          <w:rPr>
            <w:rFonts w:cs="Times New Roman"/>
            <w:i/>
            <w:noProof/>
            <w:szCs w:val="24"/>
          </w:rPr>
          <w:t xml:space="preserve"> et al.</w:t>
        </w:r>
        <w:r w:rsidR="00A07CC3">
          <w:rPr>
            <w:rFonts w:cs="Times New Roman"/>
            <w:noProof/>
            <w:szCs w:val="24"/>
          </w:rPr>
          <w:t>, 2016</w:t>
        </w:r>
      </w:hyperlink>
      <w:r w:rsidR="006061C2">
        <w:rPr>
          <w:rFonts w:cs="Times New Roman"/>
          <w:noProof/>
          <w:szCs w:val="24"/>
        </w:rPr>
        <w:t>)</w:t>
      </w:r>
      <w:r>
        <w:rPr>
          <w:rFonts w:cs="Times New Roman"/>
          <w:szCs w:val="24"/>
        </w:rPr>
        <w:fldChar w:fldCharType="end"/>
      </w:r>
      <w:r>
        <w:rPr>
          <w:rFonts w:cs="Times New Roman"/>
          <w:szCs w:val="24"/>
        </w:rPr>
        <w:t xml:space="preserve">. </w:t>
      </w:r>
      <w:r w:rsidR="006A40F0">
        <w:rPr>
          <w:rFonts w:cs="Times New Roman"/>
          <w:szCs w:val="24"/>
        </w:rPr>
        <w:t xml:space="preserve">This was </w:t>
      </w:r>
      <w:r w:rsidRPr="00DD3198">
        <w:rPr>
          <w:rFonts w:cs="Times New Roman"/>
          <w:szCs w:val="24"/>
        </w:rPr>
        <w:t xml:space="preserve">because people in </w:t>
      </w:r>
      <w:proofErr w:type="spellStart"/>
      <w:r w:rsidRPr="00DD3198">
        <w:rPr>
          <w:rFonts w:cs="Times New Roman"/>
          <w:szCs w:val="24"/>
        </w:rPr>
        <w:t>Rajbanshi</w:t>
      </w:r>
      <w:proofErr w:type="spellEnd"/>
      <w:r w:rsidRPr="00DD3198">
        <w:rPr>
          <w:rFonts w:cs="Times New Roman"/>
          <w:szCs w:val="24"/>
        </w:rPr>
        <w:t xml:space="preserve"> </w:t>
      </w:r>
      <w:r w:rsidRPr="00DD3198">
        <w:rPr>
          <w:rFonts w:cs="Times New Roman"/>
          <w:szCs w:val="24"/>
        </w:rPr>
        <w:lastRenderedPageBreak/>
        <w:t xml:space="preserve">community were physically active and very few people live </w:t>
      </w:r>
      <w:proofErr w:type="spellStart"/>
      <w:r w:rsidRPr="00DD3198">
        <w:rPr>
          <w:rFonts w:cs="Times New Roman"/>
          <w:szCs w:val="24"/>
        </w:rPr>
        <w:t>idlely.</w:t>
      </w:r>
      <w:r w:rsidR="002467AC">
        <w:rPr>
          <w:rFonts w:cs="Times New Roman"/>
          <w:szCs w:val="24"/>
        </w:rPr>
        <w:t>The</w:t>
      </w:r>
      <w:proofErr w:type="spellEnd"/>
      <w:r w:rsidR="002467AC">
        <w:rPr>
          <w:rFonts w:cs="Times New Roman"/>
          <w:szCs w:val="24"/>
        </w:rPr>
        <w:t xml:space="preserve"> </w:t>
      </w:r>
      <w:proofErr w:type="spellStart"/>
      <w:r w:rsidR="002467AC">
        <w:rPr>
          <w:rFonts w:cs="Times New Roman"/>
          <w:szCs w:val="24"/>
        </w:rPr>
        <w:t>bargraph</w:t>
      </w:r>
      <w:proofErr w:type="spellEnd"/>
      <w:r w:rsidR="003F404A">
        <w:rPr>
          <w:rFonts w:cs="Times New Roman"/>
          <w:szCs w:val="24"/>
        </w:rPr>
        <w:t xml:space="preserve"> showing prevalence of hypertension</w:t>
      </w:r>
      <w:r w:rsidR="002467AC">
        <w:rPr>
          <w:rFonts w:cs="Times New Roman"/>
          <w:szCs w:val="24"/>
        </w:rPr>
        <w:t xml:space="preserve"> is shown in</w:t>
      </w:r>
      <w:r w:rsidR="003C2683">
        <w:rPr>
          <w:rFonts w:cs="Times New Roman"/>
          <w:szCs w:val="24"/>
        </w:rPr>
        <w:t xml:space="preserve"> Fig.4.1.</w:t>
      </w:r>
    </w:p>
    <w:p w:rsidR="009F1B97" w:rsidRPr="00DD3198" w:rsidRDefault="009F1B97" w:rsidP="00AF2EBA">
      <w:pPr>
        <w:jc w:val="center"/>
        <w:rPr>
          <w:rFonts w:cs="Times New Roman"/>
          <w:szCs w:val="24"/>
        </w:rPr>
      </w:pPr>
      <w:r w:rsidRPr="00DD3198">
        <w:rPr>
          <w:rFonts w:cs="Times New Roman"/>
          <w:noProof/>
          <w:szCs w:val="24"/>
        </w:rPr>
        <w:drawing>
          <wp:inline distT="0" distB="0" distL="0" distR="0" wp14:anchorId="44AA66FD" wp14:editId="583DD498">
            <wp:extent cx="4982400" cy="3740400"/>
            <wp:effectExtent l="0" t="0" r="889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B18CB" w:rsidRPr="004A6A03" w:rsidRDefault="003C2683" w:rsidP="004A6A03">
      <w:pPr>
        <w:rPr>
          <w:rFonts w:cs="Times New Roman"/>
          <w:szCs w:val="24"/>
        </w:rPr>
      </w:pPr>
      <w:r>
        <w:rPr>
          <w:rFonts w:cs="Times New Roman"/>
          <w:b/>
          <w:szCs w:val="24"/>
        </w:rPr>
        <w:t>Fig.4.1</w:t>
      </w:r>
      <w:r w:rsidR="00C92F73">
        <w:rPr>
          <w:rFonts w:cs="Times New Roman"/>
          <w:b/>
          <w:szCs w:val="24"/>
        </w:rPr>
        <w:t xml:space="preserve"> </w:t>
      </w:r>
      <w:r w:rsidR="009F1B97" w:rsidRPr="00DD3198">
        <w:rPr>
          <w:rFonts w:cs="Times New Roman"/>
          <w:szCs w:val="24"/>
        </w:rPr>
        <w:t xml:space="preserve">Overall prevalence of hypertension among adults of </w:t>
      </w:r>
      <w:proofErr w:type="spellStart"/>
      <w:r w:rsidR="009F1B97" w:rsidRPr="00DD3198">
        <w:rPr>
          <w:rFonts w:cs="Times New Roman"/>
          <w:szCs w:val="24"/>
        </w:rPr>
        <w:t>Rajbanshi</w:t>
      </w:r>
      <w:proofErr w:type="spellEnd"/>
      <w:r w:rsidR="009F1B97" w:rsidRPr="00DD3198">
        <w:rPr>
          <w:rFonts w:cs="Times New Roman"/>
          <w:szCs w:val="24"/>
        </w:rPr>
        <w:t xml:space="preserve"> commun</w:t>
      </w:r>
      <w:r w:rsidR="004A6A03">
        <w:rPr>
          <w:rFonts w:cs="Times New Roman"/>
          <w:szCs w:val="24"/>
        </w:rPr>
        <w:t>ity according to AHA guidelines</w:t>
      </w:r>
    </w:p>
    <w:p w:rsidR="009F1B97" w:rsidRDefault="004634EC" w:rsidP="00FE0A10">
      <w:pPr>
        <w:pStyle w:val="Heading3"/>
        <w:spacing w:after="200" w:line="360" w:lineRule="auto"/>
        <w:jc w:val="both"/>
      </w:pPr>
      <w:bookmarkStart w:id="96" w:name="_Toc515972513"/>
      <w:r>
        <w:t>4.7</w:t>
      </w:r>
      <w:r w:rsidR="00C03F98">
        <w:t xml:space="preserve">.2     </w:t>
      </w:r>
      <w:r w:rsidR="009F1B97" w:rsidRPr="00DD3198">
        <w:t xml:space="preserve">Prevalence of </w:t>
      </w:r>
      <w:proofErr w:type="gramStart"/>
      <w:r w:rsidR="009F1B97" w:rsidRPr="00DD3198">
        <w:t>hypertension</w:t>
      </w:r>
      <w:r w:rsidR="006A40F0">
        <w:t>(</w:t>
      </w:r>
      <w:proofErr w:type="gramEnd"/>
      <w:r w:rsidR="009F1B97" w:rsidRPr="00DD3198">
        <w:t>gender wise</w:t>
      </w:r>
      <w:r w:rsidR="006A40F0">
        <w:t>)</w:t>
      </w:r>
      <w:r w:rsidR="009F1B97" w:rsidRPr="00DD3198">
        <w:t xml:space="preserve"> according to AHA </w:t>
      </w:r>
      <w:bookmarkEnd w:id="96"/>
    </w:p>
    <w:p w:rsidR="00AF2EBA" w:rsidRDefault="00DB18CB" w:rsidP="00FE0A10">
      <w:pPr>
        <w:spacing w:after="200"/>
        <w:rPr>
          <w:rFonts w:cs="Times New Roman"/>
          <w:szCs w:val="24"/>
        </w:rPr>
      </w:pPr>
      <w:r w:rsidRPr="00DD3198">
        <w:rPr>
          <w:rFonts w:cs="Times New Roman"/>
          <w:szCs w:val="24"/>
        </w:rPr>
        <w:t>In the current community based cross-sectional study on 168 subjects (73 males and 95 females) in 18 years and above of age, the prevalence of hypertension was found to be 34.2% and 19% for males and females respectively. Prevalence of hypertension for females was found to be much lower than the males. Our study findings could be compared with the study result found in study done in Central Development Region where prevalence of hypertension for males and females were 32.7% and 15.3% respectively. In that study too prevalence of hypertension for females was much lower than males.</w:t>
      </w:r>
      <w:r>
        <w:rPr>
          <w:rFonts w:cs="Times New Roman"/>
          <w:szCs w:val="24"/>
        </w:rPr>
        <w:t xml:space="preserve"> Our study findings could be compared with the study result found in study done in Municipalities of Kathmandu Nepal where prevalence of hypertension for males and females were 38.4 % and 28.4 % respectively. In that study too prevalence of hypertension for females was lower than males </w:t>
      </w:r>
      <w:r>
        <w:rPr>
          <w:rFonts w:cs="Times New Roman"/>
          <w:szCs w:val="24"/>
        </w:rPr>
        <w:fldChar w:fldCharType="begin"/>
      </w:r>
      <w:r w:rsidR="006061C2">
        <w:rPr>
          <w:rFonts w:cs="Times New Roman"/>
          <w:szCs w:val="24"/>
        </w:rPr>
        <w:instrText xml:space="preserve"> ADDIN EN.CITE &lt;EndNote&gt;&lt;Cite&gt;&lt;Author&gt;Dhungana&lt;/Author&gt;&lt;Year&gt;2016&lt;/Year&gt;&lt;RecNum&gt;418&lt;/RecNum&gt;&lt;DisplayText&gt;(Dhungana&lt;style face="italic"&gt; et al.&lt;/style&gt;, 2016)&lt;/DisplayText&gt;&lt;record&gt;&lt;rec-number&gt;418&lt;/rec-number&gt;&lt;foreign-keys&gt;&lt;key app="EN" db-id="fwtwzp0todw2e9e29puvdxxw2z2dvfxpdz0f" timestamp="1527142679"&gt;418&lt;/key&gt;&lt;/foreign-keys&gt;&lt;ref-type name="Journal Article"&gt;17&lt;/ref-type&gt;&lt;contributors&gt;&lt;authors&gt;&lt;author&gt;Dhungana, R. R.&lt;/author&gt;&lt;author&gt;Pandey, A. R.&lt;/author&gt;&lt;author&gt;Bista, B.&lt;/author&gt;&lt;author&gt;Joshi, S.&lt;/author&gt;&lt;author&gt;Devkota, S.&lt;/author&gt;&lt;/authors&gt;&lt;/contributors&gt;&lt;titles&gt;&lt;title&gt;Prevalence and Associated Factors of Hypertension:A Community-Based Cross-Sectional Study in Municipalities of Kathmandu, Nepal&lt;/title&gt;&lt;secondary-title&gt; &lt;/secondary-title&gt;&lt;/titles&gt;&lt;periodical&gt;&lt;full-title&gt;Medicine and science in sports and exercise&lt;/full-title&gt;&lt;/periodical&gt;&lt;pages&gt;10&lt;/pages&gt;&lt;volume&gt;2016&lt;/volume&gt;&lt;dates&gt;&lt;year&gt;2016&lt;/year&gt;&lt;pub-dates&gt;&lt;date&gt;2016&lt;/date&gt;&lt;/pub-dates&gt;&lt;/dates&gt;&lt;publisher&gt;Int. J. Hypertens.&lt;/publisher&gt;&lt;urls&gt;&lt;/urls&gt;&lt;electronic-resource-num&gt;http://dx.doi.org/10.1155/2016/1656938&lt;/electronic-resource-num&gt;&lt;/record&gt;&lt;/Cite&gt;&lt;/EndNote&gt;</w:instrText>
      </w:r>
      <w:r>
        <w:rPr>
          <w:rFonts w:cs="Times New Roman"/>
          <w:szCs w:val="24"/>
        </w:rPr>
        <w:fldChar w:fldCharType="separate"/>
      </w:r>
      <w:r w:rsidR="006061C2">
        <w:rPr>
          <w:rFonts w:cs="Times New Roman"/>
          <w:noProof/>
          <w:szCs w:val="24"/>
        </w:rPr>
        <w:t>(</w:t>
      </w:r>
      <w:hyperlink w:anchor="_ENREF_19" w:tooltip="Dhungana, 2016 #418" w:history="1">
        <w:r w:rsidR="00A07CC3">
          <w:rPr>
            <w:rFonts w:cs="Times New Roman"/>
            <w:noProof/>
            <w:szCs w:val="24"/>
          </w:rPr>
          <w:t>Dhungana</w:t>
        </w:r>
        <w:r w:rsidR="00A07CC3" w:rsidRPr="006061C2">
          <w:rPr>
            <w:rFonts w:cs="Times New Roman"/>
            <w:i/>
            <w:noProof/>
            <w:szCs w:val="24"/>
          </w:rPr>
          <w:t xml:space="preserve"> et al.</w:t>
        </w:r>
        <w:r w:rsidR="00A07CC3">
          <w:rPr>
            <w:rFonts w:cs="Times New Roman"/>
            <w:noProof/>
            <w:szCs w:val="24"/>
          </w:rPr>
          <w:t>, 2016</w:t>
        </w:r>
      </w:hyperlink>
      <w:r w:rsidR="006061C2">
        <w:rPr>
          <w:rFonts w:cs="Times New Roman"/>
          <w:noProof/>
          <w:szCs w:val="24"/>
        </w:rPr>
        <w:t>)</w:t>
      </w:r>
      <w:r>
        <w:rPr>
          <w:rFonts w:cs="Times New Roman"/>
          <w:szCs w:val="24"/>
        </w:rPr>
        <w:fldChar w:fldCharType="end"/>
      </w:r>
      <w:r w:rsidR="000A7327">
        <w:rPr>
          <w:rFonts w:cs="Times New Roman"/>
          <w:szCs w:val="24"/>
        </w:rPr>
        <w:t>.The prevalence of hypertension</w:t>
      </w:r>
      <w:r w:rsidR="004800E7">
        <w:rPr>
          <w:rFonts w:cs="Times New Roman"/>
          <w:szCs w:val="24"/>
        </w:rPr>
        <w:t xml:space="preserve"> among males (</w:t>
      </w:r>
      <w:r w:rsidR="00B24DA6">
        <w:rPr>
          <w:rFonts w:cs="Times New Roman"/>
          <w:szCs w:val="24"/>
        </w:rPr>
        <w:t>2</w:t>
      </w:r>
      <w:r w:rsidR="004800E7">
        <w:rPr>
          <w:rFonts w:cs="Times New Roman"/>
          <w:szCs w:val="24"/>
        </w:rPr>
        <w:t>3%) which</w:t>
      </w:r>
      <w:r w:rsidR="003C2683">
        <w:rPr>
          <w:rFonts w:cs="Times New Roman"/>
          <w:szCs w:val="24"/>
        </w:rPr>
        <w:t xml:space="preserve"> was also found higher </w:t>
      </w:r>
      <w:r w:rsidR="004800E7">
        <w:rPr>
          <w:rFonts w:cs="Times New Roman"/>
          <w:szCs w:val="24"/>
        </w:rPr>
        <w:t>than the females(</w:t>
      </w:r>
      <w:r w:rsidR="00B24DA6">
        <w:rPr>
          <w:rFonts w:cs="Times New Roman"/>
          <w:szCs w:val="24"/>
        </w:rPr>
        <w:t>17</w:t>
      </w:r>
      <w:r w:rsidR="004800E7">
        <w:rPr>
          <w:rFonts w:cs="Times New Roman"/>
          <w:szCs w:val="24"/>
        </w:rPr>
        <w:t>%)</w:t>
      </w:r>
      <w:r w:rsidR="00B24DA6">
        <w:rPr>
          <w:rFonts w:cs="Times New Roman"/>
          <w:szCs w:val="24"/>
        </w:rPr>
        <w:t xml:space="preserve"> in Nepal</w:t>
      </w:r>
      <w:r w:rsidR="00362283">
        <w:rPr>
          <w:rFonts w:cs="Times New Roman"/>
          <w:szCs w:val="24"/>
        </w:rPr>
        <w:t xml:space="preserve"> </w:t>
      </w:r>
      <w:r w:rsidR="007578E2">
        <w:rPr>
          <w:rFonts w:cs="Times New Roman"/>
          <w:szCs w:val="24"/>
        </w:rPr>
        <w:fldChar w:fldCharType="begin"/>
      </w:r>
      <w:r w:rsidR="007578E2">
        <w:rPr>
          <w:rFonts w:cs="Times New Roman"/>
          <w:szCs w:val="24"/>
        </w:rPr>
        <w:instrText xml:space="preserve"> ADDIN EN.CITE &lt;EndNote&gt;&lt;Cite&gt;&lt;Author&gt;NDHS&lt;/Author&gt;&lt;Year&gt;2016&lt;/Year&gt;&lt;RecNum&gt;310&lt;/RecNum&gt;&lt;DisplayText&gt;(NDHS, 2016)&lt;/DisplayText&gt;&lt;record&gt;&lt;rec-number&gt;310&lt;/rec-number&gt;&lt;foreign-keys&gt;&lt;key app="EN" db-id="eptpezzvzx2pdpe9wecxx0rzzsrsa5axpft0" timestamp="1527859806"&gt;310&lt;/key&gt;&lt;/foreign-keys&gt;&lt;ref-type name="Report"&gt;27&lt;/ref-type&gt;&lt;contributors&gt;&lt;authors&gt;&lt;author&gt;NDHS&lt;/author&gt;&lt;/authors&gt;&lt;/contributors&gt;&lt;titles&gt;&lt;title&gt;Prevalence of hypertension&lt;/title&gt;&lt;/titles&gt;&lt;dates&gt;&lt;year&gt;2016&lt;/year&gt;&lt;/dates&gt;&lt;pub-location&gt;Nepal&lt;/pub-location&gt;&lt;urls&gt;&lt;/urls&gt;&lt;/record&gt;&lt;/Cite&gt;&lt;/EndNote&gt;</w:instrText>
      </w:r>
      <w:r w:rsidR="007578E2">
        <w:rPr>
          <w:rFonts w:cs="Times New Roman"/>
          <w:szCs w:val="24"/>
        </w:rPr>
        <w:fldChar w:fldCharType="separate"/>
      </w:r>
      <w:r w:rsidR="007578E2">
        <w:rPr>
          <w:rFonts w:cs="Times New Roman"/>
          <w:noProof/>
          <w:szCs w:val="24"/>
        </w:rPr>
        <w:t>(</w:t>
      </w:r>
      <w:hyperlink w:anchor="_ENREF_54" w:tooltip="NDHS, 2016 #310" w:history="1">
        <w:r w:rsidR="00A07CC3">
          <w:rPr>
            <w:rFonts w:cs="Times New Roman"/>
            <w:noProof/>
            <w:szCs w:val="24"/>
          </w:rPr>
          <w:t>NDHS, 2016</w:t>
        </w:r>
      </w:hyperlink>
      <w:r w:rsidR="007578E2">
        <w:rPr>
          <w:rFonts w:cs="Times New Roman"/>
          <w:noProof/>
          <w:szCs w:val="24"/>
        </w:rPr>
        <w:t>)</w:t>
      </w:r>
      <w:r w:rsidR="007578E2">
        <w:rPr>
          <w:rFonts w:cs="Times New Roman"/>
          <w:szCs w:val="24"/>
        </w:rPr>
        <w:fldChar w:fldCharType="end"/>
      </w:r>
      <w:r w:rsidR="002467AC">
        <w:rPr>
          <w:rFonts w:cs="Times New Roman"/>
          <w:szCs w:val="24"/>
        </w:rPr>
        <w:t>.</w:t>
      </w:r>
      <w:r w:rsidR="00343483">
        <w:rPr>
          <w:rFonts w:cs="Times New Roman"/>
          <w:szCs w:val="24"/>
        </w:rPr>
        <w:t xml:space="preserve"> Out of </w:t>
      </w:r>
      <w:r w:rsidR="00343483">
        <w:rPr>
          <w:rFonts w:cs="Times New Roman"/>
          <w:szCs w:val="24"/>
        </w:rPr>
        <w:lastRenderedPageBreak/>
        <w:t xml:space="preserve">total females, 66.3% were normal, 14.7 % had elevated level of blood pressure, </w:t>
      </w:r>
      <w:r w:rsidR="0002141B">
        <w:rPr>
          <w:rFonts w:cs="Times New Roman"/>
          <w:szCs w:val="24"/>
        </w:rPr>
        <w:t xml:space="preserve">only </w:t>
      </w:r>
      <w:r w:rsidR="00343483">
        <w:rPr>
          <w:rFonts w:cs="Times New Roman"/>
          <w:szCs w:val="24"/>
        </w:rPr>
        <w:t>3.2</w:t>
      </w:r>
      <w:r w:rsidR="00343483" w:rsidRPr="00343483">
        <w:rPr>
          <w:rFonts w:cs="Times New Roman"/>
          <w:szCs w:val="24"/>
        </w:rPr>
        <w:t xml:space="preserve"> </w:t>
      </w:r>
      <w:r w:rsidR="0002141B">
        <w:rPr>
          <w:rFonts w:cs="Times New Roman"/>
          <w:szCs w:val="24"/>
        </w:rPr>
        <w:t>% had stage 1 hypertension</w:t>
      </w:r>
      <w:r w:rsidR="002C1CA8">
        <w:rPr>
          <w:rFonts w:cs="Times New Roman"/>
          <w:szCs w:val="24"/>
        </w:rPr>
        <w:t xml:space="preserve"> and 15.8 % had stage </w:t>
      </w:r>
      <w:proofErr w:type="gramStart"/>
      <w:r w:rsidR="002C1CA8">
        <w:rPr>
          <w:rFonts w:cs="Times New Roman"/>
          <w:szCs w:val="24"/>
        </w:rPr>
        <w:t>2 hypertension</w:t>
      </w:r>
      <w:proofErr w:type="gramEnd"/>
      <w:r w:rsidR="002C1CA8">
        <w:rPr>
          <w:rFonts w:cs="Times New Roman"/>
          <w:szCs w:val="24"/>
        </w:rPr>
        <w:t>.</w:t>
      </w:r>
      <w:r w:rsidR="0002141B">
        <w:rPr>
          <w:rFonts w:cs="Times New Roman"/>
          <w:szCs w:val="24"/>
        </w:rPr>
        <w:t xml:space="preserve"> </w:t>
      </w:r>
      <w:r w:rsidR="00D165BA">
        <w:rPr>
          <w:rFonts w:cs="Times New Roman"/>
          <w:szCs w:val="24"/>
        </w:rPr>
        <w:t xml:space="preserve">Similarly, out of total males, </w:t>
      </w:r>
      <w:r w:rsidR="005D545C">
        <w:rPr>
          <w:rFonts w:cs="Times New Roman"/>
          <w:szCs w:val="24"/>
        </w:rPr>
        <w:t>47.9</w:t>
      </w:r>
      <w:proofErr w:type="gramStart"/>
      <w:r w:rsidR="005D545C">
        <w:rPr>
          <w:rFonts w:cs="Times New Roman"/>
          <w:szCs w:val="24"/>
        </w:rPr>
        <w:t>%  of</w:t>
      </w:r>
      <w:proofErr w:type="gramEnd"/>
      <w:r w:rsidR="005D545C">
        <w:rPr>
          <w:rFonts w:cs="Times New Roman"/>
          <w:szCs w:val="24"/>
        </w:rPr>
        <w:t xml:space="preserve"> males were normal, 17.8% had elevated level of </w:t>
      </w:r>
      <w:proofErr w:type="spellStart"/>
      <w:r w:rsidR="005D545C">
        <w:rPr>
          <w:rFonts w:cs="Times New Roman"/>
          <w:szCs w:val="24"/>
        </w:rPr>
        <w:t>bloodpressure</w:t>
      </w:r>
      <w:proofErr w:type="spellEnd"/>
      <w:r w:rsidR="005D545C">
        <w:rPr>
          <w:rFonts w:cs="Times New Roman"/>
          <w:szCs w:val="24"/>
        </w:rPr>
        <w:t xml:space="preserve">, 6.8% had stage 1 hypertension and 27.4 % had stage 2 </w:t>
      </w:r>
      <w:proofErr w:type="spellStart"/>
      <w:r w:rsidR="005D545C">
        <w:rPr>
          <w:rFonts w:cs="Times New Roman"/>
          <w:szCs w:val="24"/>
        </w:rPr>
        <w:t>hypertension.</w:t>
      </w:r>
      <w:r w:rsidR="003C2683">
        <w:rPr>
          <w:rFonts w:cs="Times New Roman"/>
          <w:szCs w:val="24"/>
        </w:rPr>
        <w:t>The</w:t>
      </w:r>
      <w:proofErr w:type="spellEnd"/>
      <w:r w:rsidR="003C2683">
        <w:rPr>
          <w:rFonts w:cs="Times New Roman"/>
          <w:szCs w:val="24"/>
        </w:rPr>
        <w:t xml:space="preserve"> </w:t>
      </w:r>
      <w:proofErr w:type="spellStart"/>
      <w:r w:rsidR="003C2683">
        <w:rPr>
          <w:rFonts w:cs="Times New Roman"/>
          <w:szCs w:val="24"/>
        </w:rPr>
        <w:t>bargraph</w:t>
      </w:r>
      <w:proofErr w:type="spellEnd"/>
      <w:r w:rsidR="00A33568">
        <w:rPr>
          <w:rFonts w:cs="Times New Roman"/>
          <w:szCs w:val="24"/>
        </w:rPr>
        <w:t xml:space="preserve"> showing prevalence of hypertension (</w:t>
      </w:r>
      <w:proofErr w:type="spellStart"/>
      <w:r w:rsidR="00A33568">
        <w:rPr>
          <w:rFonts w:cs="Times New Roman"/>
          <w:szCs w:val="24"/>
        </w:rPr>
        <w:t>genderwise</w:t>
      </w:r>
      <w:proofErr w:type="spellEnd"/>
      <w:r w:rsidR="00A33568">
        <w:rPr>
          <w:rFonts w:cs="Times New Roman"/>
          <w:szCs w:val="24"/>
        </w:rPr>
        <w:t xml:space="preserve">) </w:t>
      </w:r>
      <w:r w:rsidR="003C2683">
        <w:rPr>
          <w:rFonts w:cs="Times New Roman"/>
          <w:szCs w:val="24"/>
        </w:rPr>
        <w:t xml:space="preserve"> is shown in Fig.4.2.</w:t>
      </w:r>
    </w:p>
    <w:p w:rsidR="009F1B97" w:rsidRPr="00DD3198" w:rsidRDefault="009F1B97" w:rsidP="00AF2EBA">
      <w:pPr>
        <w:jc w:val="center"/>
        <w:rPr>
          <w:rFonts w:cs="Times New Roman"/>
          <w:szCs w:val="24"/>
        </w:rPr>
      </w:pPr>
      <w:r w:rsidRPr="00DD3198">
        <w:rPr>
          <w:rFonts w:cs="Times New Roman"/>
          <w:noProof/>
          <w:szCs w:val="24"/>
        </w:rPr>
        <w:drawing>
          <wp:inline distT="0" distB="0" distL="0" distR="0" wp14:anchorId="5711BF82" wp14:editId="5EECB478">
            <wp:extent cx="4791075" cy="3740400"/>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9F1B97" w:rsidRPr="00DD3198" w:rsidRDefault="00D165BA" w:rsidP="00B81542">
      <w:pPr>
        <w:spacing w:after="200"/>
        <w:rPr>
          <w:rFonts w:cs="Times New Roman"/>
          <w:szCs w:val="24"/>
        </w:rPr>
      </w:pPr>
      <w:r>
        <w:rPr>
          <w:rFonts w:cs="Times New Roman"/>
          <w:b/>
          <w:szCs w:val="24"/>
        </w:rPr>
        <w:t>Fig.</w:t>
      </w:r>
      <w:r w:rsidR="003C2683">
        <w:rPr>
          <w:rFonts w:cs="Times New Roman"/>
          <w:b/>
          <w:szCs w:val="24"/>
        </w:rPr>
        <w:t>4.2</w:t>
      </w:r>
      <w:r w:rsidR="00DB18CB">
        <w:rPr>
          <w:rFonts w:cs="Times New Roman"/>
          <w:szCs w:val="24"/>
        </w:rPr>
        <w:t xml:space="preserve"> </w:t>
      </w:r>
      <w:r w:rsidR="009F1B97" w:rsidRPr="00DD3198">
        <w:rPr>
          <w:rFonts w:cs="Times New Roman"/>
          <w:szCs w:val="24"/>
        </w:rPr>
        <w:t xml:space="preserve">Prevalence of hypertension in </w:t>
      </w:r>
      <w:proofErr w:type="spellStart"/>
      <w:r w:rsidR="009F1B97" w:rsidRPr="00DD3198">
        <w:rPr>
          <w:rFonts w:cs="Times New Roman"/>
          <w:szCs w:val="24"/>
        </w:rPr>
        <w:t>Rajbanshi</w:t>
      </w:r>
      <w:proofErr w:type="spellEnd"/>
      <w:r w:rsidR="009F1B97" w:rsidRPr="00DD3198">
        <w:rPr>
          <w:rFonts w:cs="Times New Roman"/>
          <w:szCs w:val="24"/>
        </w:rPr>
        <w:t xml:space="preserve"> community people </w:t>
      </w:r>
      <w:r w:rsidR="00EB05E7">
        <w:rPr>
          <w:rFonts w:cs="Times New Roman"/>
          <w:szCs w:val="24"/>
        </w:rPr>
        <w:t>(</w:t>
      </w:r>
      <w:r w:rsidR="009F1B97" w:rsidRPr="00DD3198">
        <w:rPr>
          <w:rFonts w:cs="Times New Roman"/>
          <w:szCs w:val="24"/>
        </w:rPr>
        <w:t>gender-wise</w:t>
      </w:r>
      <w:r w:rsidR="00EB05E7">
        <w:rPr>
          <w:rFonts w:cs="Times New Roman"/>
          <w:szCs w:val="24"/>
        </w:rPr>
        <w:t>)</w:t>
      </w:r>
    </w:p>
    <w:p w:rsidR="009F1B97" w:rsidRPr="00DD3198" w:rsidRDefault="008D5102" w:rsidP="00B81542">
      <w:pPr>
        <w:pStyle w:val="Heading2"/>
        <w:spacing w:after="200" w:line="360" w:lineRule="auto"/>
        <w:jc w:val="both"/>
      </w:pPr>
      <w:bookmarkStart w:id="97" w:name="_Toc515972514"/>
      <w:r>
        <w:t>4.8</w:t>
      </w:r>
      <w:r w:rsidR="009F1B97">
        <w:t xml:space="preserve">     </w:t>
      </w:r>
      <w:r w:rsidR="009F1B97" w:rsidRPr="00DD3198">
        <w:t>Factors associated with hypertension (WHO cut-off)</w:t>
      </w:r>
      <w:bookmarkEnd w:id="97"/>
    </w:p>
    <w:p w:rsidR="009F1B97" w:rsidRDefault="009F1B97" w:rsidP="00B81542">
      <w:pPr>
        <w:spacing w:after="200"/>
        <w:rPr>
          <w:rFonts w:cs="Times New Roman"/>
          <w:szCs w:val="24"/>
        </w:rPr>
      </w:pPr>
      <w:r w:rsidRPr="00DD3198">
        <w:rPr>
          <w:rFonts w:cs="Times New Roman"/>
          <w:szCs w:val="24"/>
        </w:rPr>
        <w:t>Age</w:t>
      </w:r>
      <w:r w:rsidR="004D2A12">
        <w:rPr>
          <w:rFonts w:cs="Times New Roman"/>
          <w:szCs w:val="24"/>
        </w:rPr>
        <w:t xml:space="preserve"> </w:t>
      </w:r>
      <w:r w:rsidRPr="00DD3198">
        <w:rPr>
          <w:rFonts w:cs="Times New Roman"/>
          <w:szCs w:val="24"/>
        </w:rPr>
        <w:t xml:space="preserve">(P=0.001), </w:t>
      </w:r>
      <w:proofErr w:type="gramStart"/>
      <w:r w:rsidRPr="00DD3198">
        <w:rPr>
          <w:rFonts w:cs="Times New Roman"/>
          <w:szCs w:val="24"/>
        </w:rPr>
        <w:t>sex(</w:t>
      </w:r>
      <w:proofErr w:type="gramEnd"/>
      <w:r w:rsidRPr="00DD3198">
        <w:rPr>
          <w:rFonts w:cs="Times New Roman"/>
          <w:szCs w:val="24"/>
        </w:rPr>
        <w:t>P=0.024), smoking(P=0.008), physical-activity(</w:t>
      </w:r>
      <w:r w:rsidR="004A0600">
        <w:rPr>
          <w:rFonts w:cs="Times New Roman"/>
          <w:szCs w:val="24"/>
        </w:rPr>
        <w:t>P=</w:t>
      </w:r>
      <w:r w:rsidRPr="00DD3198">
        <w:rPr>
          <w:rFonts w:cs="Times New Roman"/>
          <w:szCs w:val="24"/>
        </w:rPr>
        <w:t>0.010), Family history(P=0.00), diabetes diagnosed(P=0.003) and GLV consumption(P=0.023) were found to be significantly associated with hypertension according to WHO cut offs as shown in table. WHR (P=0.095) and alcoholism (P=0.077) were found to have close rel</w:t>
      </w:r>
      <w:r w:rsidR="000A7327">
        <w:rPr>
          <w:rFonts w:cs="Times New Roman"/>
          <w:szCs w:val="24"/>
        </w:rPr>
        <w:t>ationship with hypertension. In the</w:t>
      </w:r>
      <w:r w:rsidRPr="00DD3198">
        <w:rPr>
          <w:rFonts w:cs="Times New Roman"/>
          <w:szCs w:val="24"/>
        </w:rPr>
        <w:t xml:space="preserve"> study done in Central development regi</w:t>
      </w:r>
      <w:r w:rsidR="000A7327">
        <w:rPr>
          <w:rFonts w:cs="Times New Roman"/>
          <w:szCs w:val="24"/>
        </w:rPr>
        <w:t xml:space="preserve">on of Nepal </w:t>
      </w:r>
      <w:r w:rsidRPr="00DD3198">
        <w:rPr>
          <w:rFonts w:cs="Times New Roman"/>
          <w:color w:val="000000" w:themeColor="text1"/>
          <w:szCs w:val="24"/>
          <w:shd w:val="clear" w:color="auto" w:fill="FFFFFF"/>
        </w:rPr>
        <w:t xml:space="preserve"> </w:t>
      </w:r>
      <w:r w:rsidR="000A7327">
        <w:rPr>
          <w:rFonts w:cs="Times New Roman"/>
          <w:color w:val="000000" w:themeColor="text1"/>
          <w:szCs w:val="24"/>
        </w:rPr>
        <w:t>a</w:t>
      </w:r>
      <w:r w:rsidRPr="00DD3198">
        <w:rPr>
          <w:rFonts w:cs="Times New Roman"/>
          <w:color w:val="000000" w:themeColor="text1"/>
          <w:szCs w:val="24"/>
        </w:rPr>
        <w:t>ge</w:t>
      </w:r>
      <w:r w:rsidRPr="00DD3198">
        <w:rPr>
          <w:rFonts w:cs="Times New Roman"/>
          <w:szCs w:val="24"/>
        </w:rPr>
        <w:t>, gender, smoking, alcohol consumption, physical inactivity, diabetes and family history were</w:t>
      </w:r>
      <w:r w:rsidR="000A7327">
        <w:rPr>
          <w:rFonts w:cs="Times New Roman"/>
          <w:szCs w:val="24"/>
        </w:rPr>
        <w:t xml:space="preserve"> also</w:t>
      </w:r>
      <w:r w:rsidRPr="00DD3198">
        <w:rPr>
          <w:rFonts w:cs="Times New Roman"/>
          <w:szCs w:val="24"/>
        </w:rPr>
        <w:t xml:space="preserve"> found to have significant association with hypertension</w:t>
      </w:r>
      <w:r w:rsidR="00425432">
        <w:rPr>
          <w:rFonts w:cs="Times New Roman"/>
          <w:szCs w:val="24"/>
        </w:rPr>
        <w:t xml:space="preserve"> </w:t>
      </w:r>
      <w:r w:rsidR="006061C2">
        <w:rPr>
          <w:rFonts w:cs="Times New Roman"/>
          <w:szCs w:val="24"/>
        </w:rPr>
        <w:fldChar w:fldCharType="begin"/>
      </w:r>
      <w:r w:rsidR="006061C2">
        <w:rPr>
          <w:rFonts w:cs="Times New Roman"/>
          <w:szCs w:val="24"/>
        </w:rPr>
        <w:instrText xml:space="preserve"> ADDIN EN.CITE &lt;EndNote&gt;&lt;Cite&gt;&lt;Author&gt;Dhungana&lt;/Author&gt;&lt;Year&gt;2016&lt;/Year&gt;&lt;RecNum&gt;418&lt;/RecNum&gt;&lt;DisplayText&gt;(Dhungana&lt;style face="italic"&gt; et al.&lt;/style&gt;, 2016)&lt;/DisplayText&gt;&lt;record&gt;&lt;rec-number&gt;418&lt;/rec-number&gt;&lt;foreign-keys&gt;&lt;key app="EN" db-id="fwtwzp0todw2e9e29puvdxxw2z2dvfxpdz0f" timestamp="1527142679"&gt;418&lt;/key&gt;&lt;/foreign-keys&gt;&lt;ref-type name="Journal Article"&gt;17&lt;/ref-type&gt;&lt;contributors&gt;&lt;authors&gt;&lt;author&gt;Dhungana, R. R.&lt;/author&gt;&lt;author&gt;Pandey, A. R.&lt;/author&gt;&lt;author&gt;Bista, B.&lt;/author&gt;&lt;author&gt;Joshi, S.&lt;/author&gt;&lt;author&gt;Devkota, S.&lt;/author&gt;&lt;/authors&gt;&lt;/contributors&gt;&lt;titles&gt;&lt;title&gt;Prevalence and Associated Factors of Hypertension:A Community-Based Cross-Sectional Study in Municipalities of Kathmandu, Nepal&lt;/title&gt;&lt;secondary-title&gt; &lt;/secondary-title&gt;&lt;/titles&gt;&lt;periodical&gt;&lt;full-title&gt;Medicine and science in sports and exercise&lt;/full-title&gt;&lt;/periodical&gt;&lt;pages&gt;10&lt;/pages&gt;&lt;volume&gt;2016&lt;/volume&gt;&lt;dates&gt;&lt;year&gt;2016&lt;/year&gt;&lt;pub-dates&gt;&lt;date&gt;2016&lt;/date&gt;&lt;/pub-dates&gt;&lt;/dates&gt;&lt;publisher&gt;Int. J. Hypertens.&lt;/publisher&gt;&lt;urls&gt;&lt;/urls&gt;&lt;electronic-resource-num&gt;http://dx.doi.org/10.1155/2016/1656938&lt;/electronic-resource-num&gt;&lt;/record&gt;&lt;/Cite&gt;&lt;/EndNote&gt;</w:instrText>
      </w:r>
      <w:r w:rsidR="006061C2">
        <w:rPr>
          <w:rFonts w:cs="Times New Roman"/>
          <w:szCs w:val="24"/>
        </w:rPr>
        <w:fldChar w:fldCharType="separate"/>
      </w:r>
      <w:r w:rsidR="006061C2">
        <w:rPr>
          <w:rFonts w:cs="Times New Roman"/>
          <w:noProof/>
          <w:szCs w:val="24"/>
        </w:rPr>
        <w:t>(</w:t>
      </w:r>
      <w:hyperlink w:anchor="_ENREF_19" w:tooltip="Dhungana, 2016 #418" w:history="1">
        <w:r w:rsidR="00A07CC3">
          <w:rPr>
            <w:rFonts w:cs="Times New Roman"/>
            <w:noProof/>
            <w:szCs w:val="24"/>
          </w:rPr>
          <w:t>Dhungana</w:t>
        </w:r>
        <w:r w:rsidR="00A07CC3" w:rsidRPr="006061C2">
          <w:rPr>
            <w:rFonts w:cs="Times New Roman"/>
            <w:i/>
            <w:noProof/>
            <w:szCs w:val="24"/>
          </w:rPr>
          <w:t xml:space="preserve"> et al.</w:t>
        </w:r>
        <w:r w:rsidR="00A07CC3">
          <w:rPr>
            <w:rFonts w:cs="Times New Roman"/>
            <w:noProof/>
            <w:szCs w:val="24"/>
          </w:rPr>
          <w:t>, 2016</w:t>
        </w:r>
      </w:hyperlink>
      <w:r w:rsidR="006061C2">
        <w:rPr>
          <w:rFonts w:cs="Times New Roman"/>
          <w:noProof/>
          <w:szCs w:val="24"/>
        </w:rPr>
        <w:t>)</w:t>
      </w:r>
      <w:r w:rsidR="006061C2">
        <w:rPr>
          <w:rFonts w:cs="Times New Roman"/>
          <w:szCs w:val="24"/>
        </w:rPr>
        <w:fldChar w:fldCharType="end"/>
      </w:r>
      <w:r w:rsidRPr="00DD3198">
        <w:rPr>
          <w:rFonts w:cs="Times New Roman"/>
          <w:szCs w:val="24"/>
        </w:rPr>
        <w:t>.</w:t>
      </w:r>
      <w:r w:rsidR="00423AAD">
        <w:rPr>
          <w:rFonts w:cs="Times New Roman"/>
          <w:szCs w:val="24"/>
        </w:rPr>
        <w:t>.</w:t>
      </w:r>
      <w:r w:rsidR="00B94509">
        <w:rPr>
          <w:rFonts w:cs="Times New Roman"/>
          <w:szCs w:val="24"/>
        </w:rPr>
        <w:t xml:space="preserve">In the study done in </w:t>
      </w:r>
      <w:proofErr w:type="spellStart"/>
      <w:r w:rsidR="00B94509">
        <w:rPr>
          <w:rFonts w:cs="Times New Roman"/>
          <w:szCs w:val="24"/>
        </w:rPr>
        <w:t>Bhadrabas</w:t>
      </w:r>
      <w:proofErr w:type="spellEnd"/>
      <w:r w:rsidR="00B94509">
        <w:rPr>
          <w:rFonts w:cs="Times New Roman"/>
          <w:szCs w:val="24"/>
        </w:rPr>
        <w:t xml:space="preserve"> village area of Kathmandu, smoking, physical inactivity were found to have significant association with hypertension </w:t>
      </w:r>
      <w:r w:rsidR="00B94509" w:rsidRPr="00E8437F">
        <w:rPr>
          <w:rFonts w:cs="Times New Roman"/>
          <w:szCs w:val="24"/>
          <w:shd w:val="clear" w:color="auto" w:fill="FFFFFF"/>
        </w:rPr>
        <w:fldChar w:fldCharType="begin"/>
      </w:r>
      <w:r w:rsidR="00B94509">
        <w:rPr>
          <w:rFonts w:cs="Times New Roman"/>
          <w:szCs w:val="24"/>
          <w:shd w:val="clear" w:color="auto" w:fill="FFFFFF"/>
        </w:rPr>
        <w:instrText xml:space="preserve"> ADDIN EN.CITE &lt;EndNote&gt;&lt;Cite&gt;&lt;Author&gt;Vaidhya&lt;/Author&gt;&lt;Year&gt;2012&lt;/Year&gt;&lt;RecNum&gt;110&lt;/RecNum&gt;&lt;DisplayText&gt;(Vaidhya&lt;style face="italic"&gt; et al.&lt;/style&gt;, 2012)&lt;/DisplayText&gt;&lt;record&gt;&lt;rec-number&gt;110&lt;/rec-number&gt;&lt;foreign-keys&gt;&lt;key app="EN" db-id="eptpezzvzx2pdpe9wecxx0rzzsrsa5axpft0" timestamp="1513143265"&gt;110&lt;/key&gt;&lt;/foreign-keys&gt;&lt;ref-type name="Journal Article"&gt;17&lt;/ref-type&gt;&lt;contributors&gt;&lt;authors&gt;&lt;author&gt;Vaidhya, A.&lt;/author&gt;&lt;author&gt;Pathak, R. P. &lt;/author&gt;&lt;author&gt;Pandey, M. R. &lt;/author&gt;&lt;/authors&gt;&lt;/contributors&gt;&lt;titles&gt;&lt;title&gt;Prevalence of hypertension in Nepalese Community triples in 25 years: a repeat cross-sectional study in rural Kathmandu&lt;/title&gt;&lt;secondary-title&gt;Indian Heart J. 2012&lt;/secondary-title&gt;&lt;/titles&gt;&lt;periodical&gt;&lt;full-title&gt;Indian Heart J. 2012&lt;/full-title&gt;&lt;/periodical&gt;&lt;pages&gt;128-131&lt;/pages&gt;&lt;volume&gt;6402&lt;/volume&gt;&lt;section&gt;128&lt;/section&gt;&lt;dates&gt;&lt;year&gt;2012&lt;/year&gt;&lt;/dates&gt;&lt;urls&gt;&lt;/urls&gt;&lt;/record&gt;&lt;/Cite&gt;&lt;/EndNote&gt;</w:instrText>
      </w:r>
      <w:r w:rsidR="00B94509" w:rsidRPr="00E8437F">
        <w:rPr>
          <w:rFonts w:cs="Times New Roman"/>
          <w:szCs w:val="24"/>
          <w:shd w:val="clear" w:color="auto" w:fill="FFFFFF"/>
        </w:rPr>
        <w:fldChar w:fldCharType="separate"/>
      </w:r>
      <w:r w:rsidR="00B94509">
        <w:rPr>
          <w:rFonts w:cs="Times New Roman"/>
          <w:noProof/>
          <w:szCs w:val="24"/>
          <w:shd w:val="clear" w:color="auto" w:fill="FFFFFF"/>
        </w:rPr>
        <w:t>(</w:t>
      </w:r>
      <w:hyperlink w:anchor="_ENREF_79" w:tooltip="Vaidhya, 2012 #110" w:history="1">
        <w:r w:rsidR="00A07CC3">
          <w:rPr>
            <w:rFonts w:cs="Times New Roman"/>
            <w:noProof/>
            <w:szCs w:val="24"/>
            <w:shd w:val="clear" w:color="auto" w:fill="FFFFFF"/>
          </w:rPr>
          <w:t>Vaidhya</w:t>
        </w:r>
        <w:r w:rsidR="00A07CC3" w:rsidRPr="00086320">
          <w:rPr>
            <w:rFonts w:cs="Times New Roman"/>
            <w:i/>
            <w:noProof/>
            <w:szCs w:val="24"/>
            <w:shd w:val="clear" w:color="auto" w:fill="FFFFFF"/>
          </w:rPr>
          <w:t xml:space="preserve"> et al.</w:t>
        </w:r>
        <w:r w:rsidR="00A07CC3">
          <w:rPr>
            <w:rFonts w:cs="Times New Roman"/>
            <w:noProof/>
            <w:szCs w:val="24"/>
            <w:shd w:val="clear" w:color="auto" w:fill="FFFFFF"/>
          </w:rPr>
          <w:t xml:space="preserve">, </w:t>
        </w:r>
        <w:r w:rsidR="00A07CC3">
          <w:rPr>
            <w:rFonts w:cs="Times New Roman"/>
            <w:noProof/>
            <w:szCs w:val="24"/>
            <w:shd w:val="clear" w:color="auto" w:fill="FFFFFF"/>
          </w:rPr>
          <w:lastRenderedPageBreak/>
          <w:t>2012</w:t>
        </w:r>
      </w:hyperlink>
      <w:r w:rsidR="00B94509">
        <w:rPr>
          <w:rFonts w:cs="Times New Roman"/>
          <w:noProof/>
          <w:szCs w:val="24"/>
          <w:shd w:val="clear" w:color="auto" w:fill="FFFFFF"/>
        </w:rPr>
        <w:t>)</w:t>
      </w:r>
      <w:r w:rsidR="00B94509" w:rsidRPr="00E8437F">
        <w:rPr>
          <w:rFonts w:cs="Times New Roman"/>
          <w:szCs w:val="24"/>
          <w:shd w:val="clear" w:color="auto" w:fill="FFFFFF"/>
        </w:rPr>
        <w:fldChar w:fldCharType="end"/>
      </w:r>
      <w:r w:rsidR="00B94509">
        <w:rPr>
          <w:rFonts w:cs="Times New Roman"/>
          <w:szCs w:val="24"/>
        </w:rPr>
        <w:t>.</w:t>
      </w:r>
      <w:r w:rsidR="002F11C4">
        <w:rPr>
          <w:rFonts w:cs="Times New Roman"/>
          <w:szCs w:val="24"/>
        </w:rPr>
        <w:t xml:space="preserve">Age, smoking, alcoholism were associated with hypertension </w:t>
      </w:r>
      <w:r w:rsidR="002F11C4">
        <w:rPr>
          <w:rFonts w:cs="Times New Roman"/>
          <w:szCs w:val="24"/>
        </w:rPr>
        <w:fldChar w:fldCharType="begin"/>
      </w:r>
      <w:r w:rsidR="002F11C4">
        <w:rPr>
          <w:rFonts w:cs="Times New Roman"/>
          <w:szCs w:val="24"/>
        </w:rPr>
        <w:instrText xml:space="preserve"> ADDIN EN.CITE &lt;EndNote&gt;&lt;Cite&gt;&lt;Author&gt;Khan&lt;/Author&gt;&lt;Year&gt;2013&lt;/Year&gt;&lt;RecNum&gt;290&lt;/RecNum&gt;&lt;DisplayText&gt;(Khan&lt;style face="italic"&gt; et al.&lt;/style&gt;, 2013)&lt;/DisplayText&gt;&lt;record&gt;&lt;rec-number&gt;290&lt;/rec-number&gt;&lt;foreign-keys&gt;&lt;key app="EN" db-id="fwtwzp0todw2e9e29puvdxxw2z2dvfxpdz0f" timestamp="1527142679"&gt;290&lt;/key&gt;&lt;/foreign-keys&gt;&lt;ref-type name="Journal Article"&gt;17&lt;/ref-type&gt;&lt;contributors&gt;&lt;authors&gt;&lt;author&gt;Khan, R. J.&lt;/author&gt;&lt;author&gt;Stewart, C. P.&lt;/author&gt;&lt;author&gt;Christian, P.&lt;/author&gt;&lt;author&gt;Schulze, K. J.&lt;/author&gt;&lt;author&gt;Wu, L.&lt;/author&gt;&lt;author&gt;LeClerq, S. C.&lt;/author&gt;&lt;author&gt;Khatry, S. K.&lt;/author&gt;&lt;author&gt;West, K. P.&lt;/author&gt;&lt;/authors&gt;&lt;/contributors&gt;&lt;titles&gt;&lt;title&gt;A cross-sectional study of the prevalence and risk factors for hypertension in rural Nepali women&lt;/title&gt;&lt;/titles&gt;&lt;volume&gt;13&lt;/volume&gt;&lt;number&gt;55&lt;/number&gt;&lt;dates&gt;&lt;year&gt;2013&lt;/year&gt;&lt;/dates&gt;&lt;publisher&gt;Bmc Public Health &lt;/publisher&gt;&lt;urls&gt;&lt;/urls&gt;&lt;electronic-resource-num&gt;http://www.biomedcentral.com/1471-2458/13/55&lt;/electronic-resource-num&gt;&lt;/record&gt;&lt;/Cite&gt;&lt;/EndNote&gt;</w:instrText>
      </w:r>
      <w:r w:rsidR="002F11C4">
        <w:rPr>
          <w:rFonts w:cs="Times New Roman"/>
          <w:szCs w:val="24"/>
        </w:rPr>
        <w:fldChar w:fldCharType="separate"/>
      </w:r>
      <w:r w:rsidR="002F11C4">
        <w:rPr>
          <w:rFonts w:cs="Times New Roman"/>
          <w:noProof/>
          <w:szCs w:val="24"/>
        </w:rPr>
        <w:t>(</w:t>
      </w:r>
      <w:hyperlink w:anchor="_ENREF_38" w:tooltip="Khan, 2013 #290" w:history="1">
        <w:r w:rsidR="00A07CC3">
          <w:rPr>
            <w:rFonts w:cs="Times New Roman"/>
            <w:noProof/>
            <w:szCs w:val="24"/>
          </w:rPr>
          <w:t>Khan</w:t>
        </w:r>
        <w:r w:rsidR="00A07CC3" w:rsidRPr="00E60A48">
          <w:rPr>
            <w:rFonts w:cs="Times New Roman"/>
            <w:i/>
            <w:noProof/>
            <w:szCs w:val="24"/>
          </w:rPr>
          <w:t xml:space="preserve"> et al.</w:t>
        </w:r>
        <w:r w:rsidR="00A07CC3">
          <w:rPr>
            <w:rFonts w:cs="Times New Roman"/>
            <w:noProof/>
            <w:szCs w:val="24"/>
          </w:rPr>
          <w:t>, 2013</w:t>
        </w:r>
      </w:hyperlink>
      <w:r w:rsidR="002F11C4">
        <w:rPr>
          <w:rFonts w:cs="Times New Roman"/>
          <w:noProof/>
          <w:szCs w:val="24"/>
        </w:rPr>
        <w:t>)</w:t>
      </w:r>
      <w:r w:rsidR="002F11C4">
        <w:rPr>
          <w:rFonts w:cs="Times New Roman"/>
          <w:szCs w:val="24"/>
        </w:rPr>
        <w:fldChar w:fldCharType="end"/>
      </w:r>
      <w:r w:rsidR="002F11C4">
        <w:rPr>
          <w:rFonts w:cs="Times New Roman"/>
          <w:szCs w:val="24"/>
        </w:rPr>
        <w:t>.</w:t>
      </w:r>
      <w:r w:rsidR="004400BA" w:rsidRPr="004400BA">
        <w:rPr>
          <w:rFonts w:cs="Times New Roman"/>
          <w:szCs w:val="24"/>
        </w:rPr>
        <w:t xml:space="preserve"> </w:t>
      </w:r>
      <w:r w:rsidR="004400BA">
        <w:rPr>
          <w:rFonts w:cs="Times New Roman"/>
          <w:szCs w:val="24"/>
        </w:rPr>
        <w:t>The factors associated with hypertension are shown in Table no. 4.17.</w:t>
      </w:r>
    </w:p>
    <w:p w:rsidR="009F1B97" w:rsidRPr="00DD3198" w:rsidRDefault="007F63A0" w:rsidP="00B81542">
      <w:pPr>
        <w:spacing w:after="200"/>
        <w:rPr>
          <w:rFonts w:cs="Times New Roman"/>
          <w:szCs w:val="24"/>
        </w:rPr>
      </w:pPr>
      <w:r>
        <w:rPr>
          <w:rFonts w:cs="Times New Roman"/>
          <w:b/>
          <w:szCs w:val="24"/>
        </w:rPr>
        <w:t>Table 4.17</w:t>
      </w:r>
      <w:r w:rsidR="00901562">
        <w:rPr>
          <w:rFonts w:cs="Times New Roman"/>
          <w:szCs w:val="24"/>
        </w:rPr>
        <w:t xml:space="preserve"> </w:t>
      </w:r>
      <w:r w:rsidR="009F1B97" w:rsidRPr="00DD3198">
        <w:rPr>
          <w:rFonts w:cs="Times New Roman"/>
          <w:szCs w:val="24"/>
        </w:rPr>
        <w:t>Factors associated with hypertension.</w:t>
      </w:r>
    </w:p>
    <w:tbl>
      <w:tblPr>
        <w:tblW w:w="8822" w:type="dxa"/>
        <w:tblInd w:w="93" w:type="dxa"/>
        <w:tblLook w:val="04A0" w:firstRow="1" w:lastRow="0" w:firstColumn="1" w:lastColumn="0" w:noHBand="0" w:noVBand="1"/>
      </w:tblPr>
      <w:tblGrid>
        <w:gridCol w:w="1363"/>
        <w:gridCol w:w="1495"/>
        <w:gridCol w:w="1963"/>
        <w:gridCol w:w="1701"/>
        <w:gridCol w:w="1424"/>
        <w:gridCol w:w="876"/>
      </w:tblGrid>
      <w:tr w:rsidR="001C3C55" w:rsidRPr="00D86687" w:rsidTr="005C0FC0">
        <w:trPr>
          <w:trHeight w:val="306"/>
        </w:trPr>
        <w:tc>
          <w:tcPr>
            <w:tcW w:w="1363" w:type="dxa"/>
            <w:tcBorders>
              <w:top w:val="single" w:sz="4" w:space="0" w:color="000000"/>
              <w:left w:val="nil"/>
              <w:bottom w:val="single" w:sz="4" w:space="0" w:color="000000"/>
              <w:right w:val="nil"/>
            </w:tcBorders>
            <w:shd w:val="clear" w:color="auto" w:fill="FFFFFF" w:themeFill="background1"/>
            <w:noWrap/>
            <w:vAlign w:val="center"/>
            <w:hideMark/>
          </w:tcPr>
          <w:p w:rsidR="00FE6F42" w:rsidRPr="00D86687" w:rsidRDefault="00FE6F42" w:rsidP="005C0FC0">
            <w:pPr>
              <w:spacing w:line="240" w:lineRule="auto"/>
              <w:jc w:val="left"/>
              <w:rPr>
                <w:rFonts w:eastAsia="Times New Roman" w:cs="Times New Roman"/>
                <w:b/>
                <w:bCs/>
                <w:color w:val="000000"/>
                <w:szCs w:val="24"/>
              </w:rPr>
            </w:pPr>
            <w:r>
              <w:rPr>
                <w:rFonts w:eastAsia="Times New Roman" w:cs="Times New Roman"/>
                <w:b/>
                <w:bCs/>
                <w:color w:val="000000"/>
                <w:szCs w:val="24"/>
              </w:rPr>
              <w:t>Factors</w:t>
            </w:r>
          </w:p>
        </w:tc>
        <w:tc>
          <w:tcPr>
            <w:tcW w:w="1495" w:type="dxa"/>
            <w:tcBorders>
              <w:top w:val="single" w:sz="4" w:space="0" w:color="000000"/>
              <w:left w:val="nil"/>
              <w:bottom w:val="single" w:sz="4" w:space="0" w:color="000000"/>
              <w:right w:val="nil"/>
            </w:tcBorders>
            <w:shd w:val="clear" w:color="auto" w:fill="FFFFFF" w:themeFill="background1"/>
            <w:noWrap/>
            <w:vAlign w:val="center"/>
            <w:hideMark/>
          </w:tcPr>
          <w:p w:rsidR="00FE6F42" w:rsidRPr="00D86687" w:rsidRDefault="00FE6F42" w:rsidP="001C3C55">
            <w:pPr>
              <w:spacing w:line="240" w:lineRule="auto"/>
              <w:jc w:val="center"/>
              <w:rPr>
                <w:rFonts w:eastAsia="Times New Roman" w:cs="Times New Roman"/>
                <w:b/>
                <w:bCs/>
                <w:color w:val="000000"/>
                <w:szCs w:val="24"/>
              </w:rPr>
            </w:pPr>
            <w:r w:rsidRPr="00D86687">
              <w:rPr>
                <w:rFonts w:eastAsia="Times New Roman" w:cs="Times New Roman"/>
                <w:b/>
                <w:bCs/>
                <w:color w:val="000000"/>
                <w:szCs w:val="24"/>
              </w:rPr>
              <w:t>Category</w:t>
            </w:r>
          </w:p>
        </w:tc>
        <w:tc>
          <w:tcPr>
            <w:tcW w:w="1963" w:type="dxa"/>
            <w:tcBorders>
              <w:top w:val="single" w:sz="4" w:space="0" w:color="000000"/>
              <w:left w:val="nil"/>
              <w:bottom w:val="single" w:sz="4" w:space="0" w:color="000000"/>
              <w:right w:val="nil"/>
            </w:tcBorders>
            <w:shd w:val="clear" w:color="auto" w:fill="FFFFFF" w:themeFill="background1"/>
            <w:vAlign w:val="bottom"/>
          </w:tcPr>
          <w:p w:rsidR="00FE6F42" w:rsidRDefault="00FE6F42" w:rsidP="001C3C55">
            <w:pPr>
              <w:jc w:val="center"/>
              <w:rPr>
                <w:rFonts w:eastAsia="Times New Roman" w:cs="Times New Roman"/>
                <w:b/>
                <w:bCs/>
                <w:color w:val="000000"/>
                <w:szCs w:val="24"/>
              </w:rPr>
            </w:pPr>
            <w:r>
              <w:rPr>
                <w:rFonts w:eastAsia="Times New Roman" w:cs="Times New Roman"/>
                <w:b/>
                <w:bCs/>
                <w:color w:val="000000"/>
                <w:szCs w:val="24"/>
              </w:rPr>
              <w:t>Normal/Elevated</w:t>
            </w:r>
          </w:p>
        </w:tc>
        <w:tc>
          <w:tcPr>
            <w:tcW w:w="1701" w:type="dxa"/>
            <w:tcBorders>
              <w:top w:val="single" w:sz="4" w:space="0" w:color="000000"/>
              <w:left w:val="nil"/>
              <w:bottom w:val="single" w:sz="4" w:space="0" w:color="000000"/>
              <w:right w:val="nil"/>
            </w:tcBorders>
            <w:shd w:val="clear" w:color="auto" w:fill="FFFFFF" w:themeFill="background1"/>
            <w:noWrap/>
            <w:vAlign w:val="center"/>
            <w:hideMark/>
          </w:tcPr>
          <w:p w:rsidR="00FE6F42" w:rsidRPr="00D86687" w:rsidRDefault="00FE6F42" w:rsidP="001C3C55">
            <w:pPr>
              <w:spacing w:line="240" w:lineRule="auto"/>
              <w:jc w:val="center"/>
              <w:rPr>
                <w:rFonts w:eastAsia="Times New Roman" w:cs="Times New Roman"/>
                <w:b/>
                <w:bCs/>
                <w:color w:val="000000"/>
                <w:szCs w:val="24"/>
              </w:rPr>
            </w:pPr>
            <w:r>
              <w:rPr>
                <w:rFonts w:eastAsia="Times New Roman" w:cs="Times New Roman"/>
                <w:b/>
                <w:bCs/>
                <w:color w:val="000000"/>
                <w:szCs w:val="24"/>
              </w:rPr>
              <w:t>Hypertensive</w:t>
            </w:r>
          </w:p>
        </w:tc>
        <w:tc>
          <w:tcPr>
            <w:tcW w:w="1424" w:type="dxa"/>
            <w:tcBorders>
              <w:top w:val="single" w:sz="4" w:space="0" w:color="000000"/>
              <w:left w:val="nil"/>
              <w:bottom w:val="single" w:sz="4" w:space="0" w:color="000000"/>
              <w:right w:val="nil"/>
            </w:tcBorders>
            <w:shd w:val="clear" w:color="auto" w:fill="FFFFFF" w:themeFill="background1"/>
            <w:noWrap/>
            <w:vAlign w:val="bottom"/>
            <w:hideMark/>
          </w:tcPr>
          <w:p w:rsidR="00FE6F42" w:rsidRPr="00D86687" w:rsidRDefault="001C3C55" w:rsidP="001C3C55">
            <w:pPr>
              <w:spacing w:line="240" w:lineRule="auto"/>
              <w:rPr>
                <w:rFonts w:eastAsia="Times New Roman" w:cs="Times New Roman"/>
                <w:b/>
                <w:bCs/>
                <w:color w:val="000000"/>
                <w:szCs w:val="24"/>
              </w:rPr>
            </w:pPr>
            <w:r>
              <w:rPr>
                <w:rFonts w:eastAsia="Times New Roman" w:cs="Times New Roman"/>
                <w:b/>
                <w:bCs/>
                <w:color w:val="000000"/>
                <w:szCs w:val="24"/>
              </w:rPr>
              <w:t>Chi-</w:t>
            </w:r>
            <w:r w:rsidR="00FE6F42" w:rsidRPr="00D86687">
              <w:rPr>
                <w:rFonts w:eastAsia="Times New Roman" w:cs="Times New Roman"/>
                <w:b/>
                <w:bCs/>
                <w:color w:val="000000"/>
                <w:szCs w:val="24"/>
              </w:rPr>
              <w:t>square</w:t>
            </w:r>
          </w:p>
        </w:tc>
        <w:tc>
          <w:tcPr>
            <w:tcW w:w="876" w:type="dxa"/>
            <w:tcBorders>
              <w:top w:val="single" w:sz="4" w:space="0" w:color="000000"/>
              <w:left w:val="nil"/>
              <w:bottom w:val="single" w:sz="4" w:space="0" w:color="000000"/>
              <w:right w:val="nil"/>
            </w:tcBorders>
            <w:shd w:val="clear" w:color="auto" w:fill="FFFFFF" w:themeFill="background1"/>
            <w:noWrap/>
            <w:vAlign w:val="bottom"/>
            <w:hideMark/>
          </w:tcPr>
          <w:p w:rsidR="00FE6F42" w:rsidRPr="00D86687" w:rsidRDefault="00FE6F42" w:rsidP="00FE6F42">
            <w:pPr>
              <w:spacing w:line="240" w:lineRule="auto"/>
              <w:jc w:val="center"/>
              <w:rPr>
                <w:rFonts w:eastAsia="Times New Roman" w:cs="Times New Roman"/>
                <w:b/>
                <w:bCs/>
                <w:color w:val="000000"/>
                <w:szCs w:val="24"/>
              </w:rPr>
            </w:pPr>
            <w:r w:rsidRPr="00D86687">
              <w:rPr>
                <w:rFonts w:eastAsia="Times New Roman" w:cs="Times New Roman"/>
                <w:b/>
                <w:bCs/>
                <w:color w:val="000000"/>
                <w:szCs w:val="24"/>
              </w:rPr>
              <w:t>P-value</w:t>
            </w:r>
          </w:p>
        </w:tc>
      </w:tr>
      <w:tr w:rsidR="00B46E85" w:rsidRPr="00D86687" w:rsidTr="005C0FC0">
        <w:trPr>
          <w:trHeight w:val="306"/>
        </w:trPr>
        <w:tc>
          <w:tcPr>
            <w:tcW w:w="1363" w:type="dxa"/>
            <w:vMerge w:val="restart"/>
            <w:tcBorders>
              <w:top w:val="nil"/>
              <w:left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r w:rsidRPr="00D86687">
              <w:rPr>
                <w:rFonts w:eastAsia="Times New Roman" w:cs="Times New Roman"/>
                <w:b/>
                <w:color w:val="000000"/>
                <w:szCs w:val="24"/>
              </w:rPr>
              <w:t>Age</w:t>
            </w: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18-29</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29(85.3)</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5(</w:t>
            </w:r>
            <w:r w:rsidRPr="00D86687">
              <w:rPr>
                <w:rFonts w:eastAsia="Times New Roman" w:cs="Times New Roman"/>
                <w:color w:val="000000"/>
                <w:szCs w:val="24"/>
              </w:rPr>
              <w:t>14.7</w:t>
            </w:r>
            <w:r>
              <w:rPr>
                <w:rFonts w:eastAsia="Times New Roman" w:cs="Times New Roman"/>
                <w:color w:val="000000"/>
                <w:szCs w:val="24"/>
              </w:rPr>
              <w:t>)</w:t>
            </w:r>
          </w:p>
        </w:tc>
        <w:tc>
          <w:tcPr>
            <w:tcW w:w="1424" w:type="dxa"/>
            <w:vMerge w:val="restart"/>
            <w:tcBorders>
              <w:top w:val="nil"/>
              <w:left w:val="nil"/>
              <w:right w:val="nil"/>
            </w:tcBorders>
            <w:shd w:val="clear" w:color="auto" w:fill="FFFFFF" w:themeFill="background1"/>
            <w:noWrap/>
            <w:vAlign w:val="center"/>
            <w:hideMark/>
          </w:tcPr>
          <w:p w:rsidR="00B46E85" w:rsidRPr="00D86687" w:rsidRDefault="00B46E85" w:rsidP="00B46E85">
            <w:pPr>
              <w:jc w:val="center"/>
              <w:rPr>
                <w:rFonts w:eastAsia="Times New Roman" w:cs="Times New Roman"/>
                <w:color w:val="000000"/>
                <w:szCs w:val="24"/>
              </w:rPr>
            </w:pPr>
            <w:r w:rsidRPr="00D86687">
              <w:rPr>
                <w:rFonts w:eastAsia="Times New Roman" w:cs="Times New Roman"/>
                <w:color w:val="000000"/>
                <w:szCs w:val="24"/>
              </w:rPr>
              <w:t>18.126</w:t>
            </w:r>
          </w:p>
        </w:tc>
        <w:tc>
          <w:tcPr>
            <w:tcW w:w="876" w:type="dxa"/>
            <w:vMerge w:val="restart"/>
            <w:tcBorders>
              <w:top w:val="nil"/>
              <w:left w:val="nil"/>
              <w:right w:val="nil"/>
            </w:tcBorders>
            <w:shd w:val="clear" w:color="auto" w:fill="FFFFFF" w:themeFill="background1"/>
            <w:noWrap/>
            <w:vAlign w:val="center"/>
            <w:hideMark/>
          </w:tcPr>
          <w:p w:rsidR="00B46E85" w:rsidRPr="00D86687" w:rsidRDefault="00B46E85" w:rsidP="00B46E85">
            <w:pPr>
              <w:jc w:val="center"/>
              <w:rPr>
                <w:rFonts w:eastAsia="Times New Roman" w:cs="Times New Roman"/>
                <w:color w:val="000000"/>
                <w:szCs w:val="24"/>
              </w:rPr>
            </w:pPr>
            <w:r w:rsidRPr="00D86687">
              <w:rPr>
                <w:rFonts w:eastAsia="Times New Roman" w:cs="Times New Roman"/>
                <w:color w:val="000000"/>
                <w:szCs w:val="24"/>
              </w:rPr>
              <w:t>0.001*</w:t>
            </w:r>
          </w:p>
        </w:tc>
      </w:tr>
      <w:tr w:rsidR="00B46E85" w:rsidRPr="00D86687" w:rsidTr="005C0FC0">
        <w:trPr>
          <w:trHeight w:val="306"/>
        </w:trPr>
        <w:tc>
          <w:tcPr>
            <w:tcW w:w="1363" w:type="dxa"/>
            <w:vMerge/>
            <w:tcBorders>
              <w:left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30-39</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39(84.8)</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7(15.2)</w:t>
            </w:r>
          </w:p>
        </w:tc>
        <w:tc>
          <w:tcPr>
            <w:tcW w:w="1424" w:type="dxa"/>
            <w:vMerge/>
            <w:tcBorders>
              <w:left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c>
          <w:tcPr>
            <w:tcW w:w="876" w:type="dxa"/>
            <w:vMerge/>
            <w:tcBorders>
              <w:left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r>
      <w:tr w:rsidR="00B46E85" w:rsidRPr="00D86687" w:rsidTr="005C0FC0">
        <w:trPr>
          <w:trHeight w:val="306"/>
        </w:trPr>
        <w:tc>
          <w:tcPr>
            <w:tcW w:w="1363" w:type="dxa"/>
            <w:vMerge/>
            <w:tcBorders>
              <w:left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40-49</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28(82.4)</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6(17.6)</w:t>
            </w:r>
          </w:p>
        </w:tc>
        <w:tc>
          <w:tcPr>
            <w:tcW w:w="1424" w:type="dxa"/>
            <w:vMerge/>
            <w:tcBorders>
              <w:left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c>
          <w:tcPr>
            <w:tcW w:w="876" w:type="dxa"/>
            <w:vMerge/>
            <w:tcBorders>
              <w:left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r>
      <w:tr w:rsidR="00B46E85" w:rsidRPr="00D86687" w:rsidTr="005C0FC0">
        <w:trPr>
          <w:trHeight w:val="306"/>
        </w:trPr>
        <w:tc>
          <w:tcPr>
            <w:tcW w:w="1363" w:type="dxa"/>
            <w:vMerge/>
            <w:tcBorders>
              <w:left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50-59</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15(51.7)</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14(</w:t>
            </w:r>
            <w:r w:rsidRPr="00D86687">
              <w:rPr>
                <w:rFonts w:eastAsia="Times New Roman" w:cs="Times New Roman"/>
                <w:color w:val="000000"/>
                <w:szCs w:val="24"/>
              </w:rPr>
              <w:t>48.3</w:t>
            </w:r>
            <w:r>
              <w:rPr>
                <w:rFonts w:eastAsia="Times New Roman" w:cs="Times New Roman"/>
                <w:color w:val="000000"/>
                <w:szCs w:val="24"/>
              </w:rPr>
              <w:t>)</w:t>
            </w:r>
          </w:p>
        </w:tc>
        <w:tc>
          <w:tcPr>
            <w:tcW w:w="1424" w:type="dxa"/>
            <w:vMerge/>
            <w:tcBorders>
              <w:left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c>
          <w:tcPr>
            <w:tcW w:w="876" w:type="dxa"/>
            <w:vMerge/>
            <w:tcBorders>
              <w:left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r>
      <w:tr w:rsidR="00B46E85" w:rsidRPr="00D86687" w:rsidTr="005C0FC0">
        <w:trPr>
          <w:trHeight w:val="306"/>
        </w:trPr>
        <w:tc>
          <w:tcPr>
            <w:tcW w:w="1363" w:type="dxa"/>
            <w:vMerge/>
            <w:tcBorders>
              <w:left w:val="nil"/>
              <w:bottom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≥60</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14(56)</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11(</w:t>
            </w:r>
            <w:r w:rsidRPr="00D86687">
              <w:rPr>
                <w:rFonts w:eastAsia="Times New Roman" w:cs="Times New Roman"/>
                <w:color w:val="000000"/>
                <w:szCs w:val="24"/>
              </w:rPr>
              <w:t>44</w:t>
            </w:r>
            <w:r>
              <w:rPr>
                <w:rFonts w:eastAsia="Times New Roman" w:cs="Times New Roman"/>
                <w:color w:val="000000"/>
                <w:szCs w:val="24"/>
              </w:rPr>
              <w:t>)</w:t>
            </w:r>
          </w:p>
        </w:tc>
        <w:tc>
          <w:tcPr>
            <w:tcW w:w="1424" w:type="dxa"/>
            <w:vMerge/>
            <w:tcBorders>
              <w:left w:val="nil"/>
              <w:bottom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c>
          <w:tcPr>
            <w:tcW w:w="876" w:type="dxa"/>
            <w:vMerge/>
            <w:tcBorders>
              <w:left w:val="nil"/>
              <w:bottom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r>
      <w:tr w:rsidR="00B46E85" w:rsidRPr="00D86687" w:rsidTr="005C0FC0">
        <w:trPr>
          <w:trHeight w:val="306"/>
        </w:trPr>
        <w:tc>
          <w:tcPr>
            <w:tcW w:w="1363" w:type="dxa"/>
            <w:vMerge w:val="restart"/>
            <w:tcBorders>
              <w:top w:val="nil"/>
              <w:left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r w:rsidRPr="00D86687">
              <w:rPr>
                <w:rFonts w:eastAsia="Times New Roman" w:cs="Times New Roman"/>
                <w:b/>
                <w:color w:val="000000"/>
                <w:szCs w:val="24"/>
              </w:rPr>
              <w:t>Sex</w:t>
            </w: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Male</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48(65.8)</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25(34.2)</w:t>
            </w:r>
          </w:p>
        </w:tc>
        <w:tc>
          <w:tcPr>
            <w:tcW w:w="1424" w:type="dxa"/>
            <w:vMerge w:val="restart"/>
            <w:tcBorders>
              <w:top w:val="nil"/>
              <w:left w:val="nil"/>
              <w:right w:val="nil"/>
            </w:tcBorders>
            <w:shd w:val="clear" w:color="auto" w:fill="FFFFFF" w:themeFill="background1"/>
            <w:noWrap/>
            <w:vAlign w:val="center"/>
            <w:hideMark/>
          </w:tcPr>
          <w:p w:rsidR="00B46E85" w:rsidRPr="00D86687" w:rsidRDefault="00B46E85" w:rsidP="00B46E85">
            <w:pPr>
              <w:jc w:val="center"/>
              <w:rPr>
                <w:rFonts w:eastAsia="Times New Roman" w:cs="Times New Roman"/>
                <w:color w:val="000000"/>
                <w:szCs w:val="24"/>
              </w:rPr>
            </w:pPr>
            <w:r w:rsidRPr="00D86687">
              <w:rPr>
                <w:rFonts w:eastAsia="Times New Roman" w:cs="Times New Roman"/>
                <w:color w:val="000000"/>
                <w:szCs w:val="24"/>
              </w:rPr>
              <w:t>5.074</w:t>
            </w:r>
          </w:p>
        </w:tc>
        <w:tc>
          <w:tcPr>
            <w:tcW w:w="876" w:type="dxa"/>
            <w:vMerge w:val="restart"/>
            <w:tcBorders>
              <w:top w:val="nil"/>
              <w:left w:val="nil"/>
              <w:right w:val="nil"/>
            </w:tcBorders>
            <w:shd w:val="clear" w:color="auto" w:fill="FFFFFF" w:themeFill="background1"/>
            <w:noWrap/>
            <w:vAlign w:val="center"/>
            <w:hideMark/>
          </w:tcPr>
          <w:p w:rsidR="00B46E85" w:rsidRPr="00D86687" w:rsidRDefault="00B46E85" w:rsidP="00B46E85">
            <w:pPr>
              <w:jc w:val="center"/>
              <w:rPr>
                <w:rFonts w:eastAsia="Times New Roman" w:cs="Times New Roman"/>
                <w:color w:val="000000"/>
                <w:szCs w:val="24"/>
              </w:rPr>
            </w:pPr>
            <w:r w:rsidRPr="00D86687">
              <w:rPr>
                <w:rFonts w:eastAsia="Times New Roman" w:cs="Times New Roman"/>
                <w:color w:val="000000"/>
                <w:szCs w:val="24"/>
              </w:rPr>
              <w:t>0.024*</w:t>
            </w:r>
          </w:p>
        </w:tc>
      </w:tr>
      <w:tr w:rsidR="00B46E85" w:rsidRPr="00D86687" w:rsidTr="005C0FC0">
        <w:trPr>
          <w:trHeight w:val="306"/>
        </w:trPr>
        <w:tc>
          <w:tcPr>
            <w:tcW w:w="1363" w:type="dxa"/>
            <w:vMerge/>
            <w:tcBorders>
              <w:left w:val="nil"/>
              <w:bottom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Female</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77(81.1)</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18(18.9)</w:t>
            </w:r>
          </w:p>
        </w:tc>
        <w:tc>
          <w:tcPr>
            <w:tcW w:w="1424" w:type="dxa"/>
            <w:vMerge/>
            <w:tcBorders>
              <w:left w:val="nil"/>
              <w:bottom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c>
          <w:tcPr>
            <w:tcW w:w="876" w:type="dxa"/>
            <w:vMerge/>
            <w:tcBorders>
              <w:left w:val="nil"/>
              <w:bottom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r>
      <w:tr w:rsidR="00B46E85" w:rsidRPr="00D86687" w:rsidTr="005C0FC0">
        <w:trPr>
          <w:trHeight w:val="306"/>
        </w:trPr>
        <w:tc>
          <w:tcPr>
            <w:tcW w:w="1363" w:type="dxa"/>
            <w:vMerge w:val="restart"/>
            <w:tcBorders>
              <w:top w:val="nil"/>
              <w:left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r w:rsidRPr="00D86687">
              <w:rPr>
                <w:rFonts w:eastAsia="Times New Roman" w:cs="Times New Roman"/>
                <w:b/>
                <w:color w:val="000000"/>
                <w:szCs w:val="24"/>
              </w:rPr>
              <w:t>WHR</w:t>
            </w: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Normal</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33(84.6)</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6(</w:t>
            </w:r>
            <w:r w:rsidRPr="00D86687">
              <w:rPr>
                <w:rFonts w:eastAsia="Times New Roman" w:cs="Times New Roman"/>
                <w:color w:val="000000"/>
                <w:szCs w:val="24"/>
              </w:rPr>
              <w:t>15.4</w:t>
            </w:r>
            <w:r>
              <w:rPr>
                <w:rFonts w:eastAsia="Times New Roman" w:cs="Times New Roman"/>
                <w:color w:val="000000"/>
                <w:szCs w:val="24"/>
              </w:rPr>
              <w:t>)</w:t>
            </w:r>
          </w:p>
        </w:tc>
        <w:tc>
          <w:tcPr>
            <w:tcW w:w="1424" w:type="dxa"/>
            <w:vMerge w:val="restart"/>
            <w:tcBorders>
              <w:top w:val="nil"/>
              <w:left w:val="nil"/>
              <w:right w:val="nil"/>
            </w:tcBorders>
            <w:shd w:val="clear" w:color="auto" w:fill="FFFFFF" w:themeFill="background1"/>
            <w:noWrap/>
            <w:vAlign w:val="center"/>
            <w:hideMark/>
          </w:tcPr>
          <w:p w:rsidR="00B46E85" w:rsidRPr="00D86687" w:rsidRDefault="00B46E85" w:rsidP="00B46E85">
            <w:pPr>
              <w:jc w:val="center"/>
              <w:rPr>
                <w:rFonts w:eastAsia="Times New Roman" w:cs="Times New Roman"/>
                <w:color w:val="000000"/>
                <w:szCs w:val="24"/>
              </w:rPr>
            </w:pPr>
            <w:r w:rsidRPr="00D86687">
              <w:rPr>
                <w:rFonts w:eastAsia="Times New Roman" w:cs="Times New Roman"/>
                <w:color w:val="000000"/>
                <w:szCs w:val="24"/>
              </w:rPr>
              <w:t>2.781</w:t>
            </w:r>
          </w:p>
        </w:tc>
        <w:tc>
          <w:tcPr>
            <w:tcW w:w="876" w:type="dxa"/>
            <w:vMerge w:val="restart"/>
            <w:tcBorders>
              <w:top w:val="nil"/>
              <w:left w:val="nil"/>
              <w:right w:val="nil"/>
            </w:tcBorders>
            <w:shd w:val="clear" w:color="auto" w:fill="FFFFFF" w:themeFill="background1"/>
            <w:noWrap/>
            <w:vAlign w:val="center"/>
            <w:hideMark/>
          </w:tcPr>
          <w:p w:rsidR="00B46E85" w:rsidRPr="00D86687" w:rsidRDefault="00B46E85" w:rsidP="00B46E85">
            <w:pPr>
              <w:jc w:val="center"/>
              <w:rPr>
                <w:rFonts w:eastAsia="Times New Roman" w:cs="Times New Roman"/>
                <w:color w:val="000000"/>
                <w:szCs w:val="24"/>
              </w:rPr>
            </w:pPr>
            <w:r w:rsidRPr="00D86687">
              <w:rPr>
                <w:rFonts w:eastAsia="Times New Roman" w:cs="Times New Roman"/>
                <w:color w:val="000000"/>
                <w:szCs w:val="24"/>
              </w:rPr>
              <w:t>0.095</w:t>
            </w:r>
          </w:p>
        </w:tc>
      </w:tr>
      <w:tr w:rsidR="00B46E85" w:rsidRPr="00D86687" w:rsidTr="005C0FC0">
        <w:trPr>
          <w:trHeight w:val="306"/>
        </w:trPr>
        <w:tc>
          <w:tcPr>
            <w:tcW w:w="1363" w:type="dxa"/>
            <w:vMerge/>
            <w:tcBorders>
              <w:left w:val="nil"/>
              <w:bottom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Abdominal obese</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92(71.3)</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37(</w:t>
            </w:r>
            <w:r w:rsidRPr="00D86687">
              <w:rPr>
                <w:rFonts w:eastAsia="Times New Roman" w:cs="Times New Roman"/>
                <w:color w:val="000000"/>
                <w:szCs w:val="24"/>
              </w:rPr>
              <w:t>28.7</w:t>
            </w:r>
            <w:r>
              <w:rPr>
                <w:rFonts w:eastAsia="Times New Roman" w:cs="Times New Roman"/>
                <w:color w:val="000000"/>
                <w:szCs w:val="24"/>
              </w:rPr>
              <w:t>)</w:t>
            </w:r>
          </w:p>
        </w:tc>
        <w:tc>
          <w:tcPr>
            <w:tcW w:w="1424" w:type="dxa"/>
            <w:vMerge/>
            <w:tcBorders>
              <w:left w:val="nil"/>
              <w:bottom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c>
          <w:tcPr>
            <w:tcW w:w="876" w:type="dxa"/>
            <w:vMerge/>
            <w:tcBorders>
              <w:left w:val="nil"/>
              <w:bottom w:val="nil"/>
              <w:right w:val="nil"/>
            </w:tcBorders>
            <w:shd w:val="clear" w:color="auto" w:fill="FFFFFF" w:themeFill="background1"/>
            <w:noWrap/>
            <w:vAlign w:val="center"/>
            <w:hideMark/>
          </w:tcPr>
          <w:p w:rsidR="00B46E85" w:rsidRPr="00D86687" w:rsidRDefault="00B46E85" w:rsidP="00B46E85">
            <w:pPr>
              <w:jc w:val="center"/>
              <w:rPr>
                <w:rFonts w:eastAsia="Times New Roman" w:cs="Times New Roman"/>
                <w:color w:val="000000"/>
                <w:szCs w:val="24"/>
              </w:rPr>
            </w:pPr>
          </w:p>
        </w:tc>
      </w:tr>
      <w:tr w:rsidR="00B46E85" w:rsidRPr="00D86687" w:rsidTr="005C0FC0">
        <w:trPr>
          <w:trHeight w:val="306"/>
        </w:trPr>
        <w:tc>
          <w:tcPr>
            <w:tcW w:w="1363" w:type="dxa"/>
            <w:vMerge w:val="restart"/>
            <w:tcBorders>
              <w:top w:val="nil"/>
              <w:left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r w:rsidRPr="00D86687">
              <w:rPr>
                <w:rFonts w:eastAsia="Times New Roman" w:cs="Times New Roman"/>
                <w:b/>
                <w:color w:val="000000"/>
                <w:szCs w:val="24"/>
              </w:rPr>
              <w:t>Alcoholism</w:t>
            </w: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Yes</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13(59.1)</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9(</w:t>
            </w:r>
            <w:r w:rsidRPr="00D86687">
              <w:rPr>
                <w:rFonts w:eastAsia="Times New Roman" w:cs="Times New Roman"/>
                <w:color w:val="000000"/>
                <w:szCs w:val="24"/>
              </w:rPr>
              <w:t>40.9</w:t>
            </w:r>
            <w:r>
              <w:rPr>
                <w:rFonts w:eastAsia="Times New Roman" w:cs="Times New Roman"/>
                <w:color w:val="000000"/>
                <w:szCs w:val="24"/>
              </w:rPr>
              <w:t>)</w:t>
            </w:r>
          </w:p>
        </w:tc>
        <w:tc>
          <w:tcPr>
            <w:tcW w:w="1424" w:type="dxa"/>
            <w:vMerge w:val="restart"/>
            <w:tcBorders>
              <w:top w:val="nil"/>
              <w:left w:val="nil"/>
              <w:right w:val="nil"/>
            </w:tcBorders>
            <w:shd w:val="clear" w:color="auto" w:fill="FFFFFF" w:themeFill="background1"/>
            <w:noWrap/>
            <w:vAlign w:val="center"/>
            <w:hideMark/>
          </w:tcPr>
          <w:p w:rsidR="00B46E85" w:rsidRPr="00D86687" w:rsidRDefault="00B46E85" w:rsidP="00B46E85">
            <w:pPr>
              <w:jc w:val="center"/>
              <w:rPr>
                <w:rFonts w:eastAsia="Times New Roman" w:cs="Times New Roman"/>
                <w:color w:val="000000"/>
                <w:szCs w:val="24"/>
              </w:rPr>
            </w:pPr>
            <w:r w:rsidRPr="00D86687">
              <w:rPr>
                <w:rFonts w:eastAsia="Times New Roman" w:cs="Times New Roman"/>
                <w:color w:val="000000"/>
                <w:szCs w:val="24"/>
              </w:rPr>
              <w:t>3.117</w:t>
            </w:r>
          </w:p>
        </w:tc>
        <w:tc>
          <w:tcPr>
            <w:tcW w:w="876" w:type="dxa"/>
            <w:vMerge w:val="restart"/>
            <w:tcBorders>
              <w:top w:val="nil"/>
              <w:left w:val="nil"/>
              <w:right w:val="nil"/>
            </w:tcBorders>
            <w:shd w:val="clear" w:color="auto" w:fill="FFFFFF" w:themeFill="background1"/>
            <w:noWrap/>
            <w:vAlign w:val="center"/>
            <w:hideMark/>
          </w:tcPr>
          <w:p w:rsidR="00B46E85" w:rsidRPr="00D86687" w:rsidRDefault="00B46E85" w:rsidP="00B46E85">
            <w:pPr>
              <w:jc w:val="center"/>
              <w:rPr>
                <w:rFonts w:eastAsia="Times New Roman" w:cs="Times New Roman"/>
                <w:color w:val="000000"/>
                <w:szCs w:val="24"/>
              </w:rPr>
            </w:pPr>
            <w:r w:rsidRPr="00D86687">
              <w:rPr>
                <w:rFonts w:eastAsia="Times New Roman" w:cs="Times New Roman"/>
                <w:color w:val="000000"/>
                <w:szCs w:val="24"/>
              </w:rPr>
              <w:t>0.077</w:t>
            </w:r>
          </w:p>
        </w:tc>
      </w:tr>
      <w:tr w:rsidR="00B46E85" w:rsidRPr="00D86687" w:rsidTr="005C0FC0">
        <w:trPr>
          <w:trHeight w:val="306"/>
        </w:trPr>
        <w:tc>
          <w:tcPr>
            <w:tcW w:w="1363" w:type="dxa"/>
            <w:vMerge/>
            <w:tcBorders>
              <w:left w:val="nil"/>
              <w:bottom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No</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112(76.7)</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34(23.3)</w:t>
            </w:r>
          </w:p>
        </w:tc>
        <w:tc>
          <w:tcPr>
            <w:tcW w:w="1424" w:type="dxa"/>
            <w:vMerge/>
            <w:tcBorders>
              <w:left w:val="nil"/>
              <w:bottom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c>
          <w:tcPr>
            <w:tcW w:w="876" w:type="dxa"/>
            <w:vMerge/>
            <w:tcBorders>
              <w:left w:val="nil"/>
              <w:bottom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r>
      <w:tr w:rsidR="00B46E85" w:rsidRPr="00D86687" w:rsidTr="005C0FC0">
        <w:trPr>
          <w:trHeight w:val="306"/>
        </w:trPr>
        <w:tc>
          <w:tcPr>
            <w:tcW w:w="1363" w:type="dxa"/>
            <w:vMerge w:val="restart"/>
            <w:tcBorders>
              <w:top w:val="nil"/>
              <w:left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r w:rsidRPr="00D86687">
              <w:rPr>
                <w:rFonts w:eastAsia="Times New Roman" w:cs="Times New Roman"/>
                <w:b/>
                <w:color w:val="000000"/>
                <w:szCs w:val="24"/>
              </w:rPr>
              <w:t>Smoking</w:t>
            </w: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Current user</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28(59.6)</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19(40.4)</w:t>
            </w:r>
          </w:p>
        </w:tc>
        <w:tc>
          <w:tcPr>
            <w:tcW w:w="1424" w:type="dxa"/>
            <w:vMerge w:val="restart"/>
            <w:tcBorders>
              <w:top w:val="nil"/>
              <w:left w:val="nil"/>
              <w:right w:val="nil"/>
            </w:tcBorders>
            <w:shd w:val="clear" w:color="auto" w:fill="FFFFFF" w:themeFill="background1"/>
            <w:noWrap/>
            <w:vAlign w:val="center"/>
            <w:hideMark/>
          </w:tcPr>
          <w:p w:rsidR="00B46E85" w:rsidRPr="00D86687" w:rsidRDefault="00B46E85" w:rsidP="00B46E85">
            <w:pPr>
              <w:jc w:val="center"/>
              <w:rPr>
                <w:rFonts w:eastAsia="Times New Roman" w:cs="Times New Roman"/>
                <w:color w:val="000000"/>
                <w:szCs w:val="24"/>
              </w:rPr>
            </w:pPr>
            <w:r w:rsidRPr="00D86687">
              <w:rPr>
                <w:rFonts w:eastAsia="Times New Roman" w:cs="Times New Roman"/>
                <w:color w:val="000000"/>
                <w:szCs w:val="24"/>
              </w:rPr>
              <w:t>9.604</w:t>
            </w:r>
          </w:p>
        </w:tc>
        <w:tc>
          <w:tcPr>
            <w:tcW w:w="876" w:type="dxa"/>
            <w:vMerge w:val="restart"/>
            <w:tcBorders>
              <w:top w:val="nil"/>
              <w:left w:val="nil"/>
              <w:right w:val="nil"/>
            </w:tcBorders>
            <w:shd w:val="clear" w:color="auto" w:fill="FFFFFF" w:themeFill="background1"/>
            <w:noWrap/>
            <w:vAlign w:val="center"/>
            <w:hideMark/>
          </w:tcPr>
          <w:p w:rsidR="00B46E85" w:rsidRPr="00D86687" w:rsidRDefault="00B46E85" w:rsidP="00B46E85">
            <w:pPr>
              <w:jc w:val="center"/>
              <w:rPr>
                <w:rFonts w:eastAsia="Times New Roman" w:cs="Times New Roman"/>
                <w:color w:val="000000"/>
                <w:szCs w:val="24"/>
              </w:rPr>
            </w:pPr>
            <w:r w:rsidRPr="00D86687">
              <w:rPr>
                <w:rFonts w:eastAsia="Times New Roman" w:cs="Times New Roman"/>
                <w:color w:val="000000"/>
                <w:szCs w:val="24"/>
              </w:rPr>
              <w:t>0.008*</w:t>
            </w:r>
          </w:p>
        </w:tc>
      </w:tr>
      <w:tr w:rsidR="00B46E85" w:rsidRPr="00D86687" w:rsidTr="005C0FC0">
        <w:trPr>
          <w:trHeight w:val="306"/>
        </w:trPr>
        <w:tc>
          <w:tcPr>
            <w:tcW w:w="1363" w:type="dxa"/>
            <w:vMerge/>
            <w:tcBorders>
              <w:left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Past user</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4(57.1)</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3(42.9)</w:t>
            </w:r>
          </w:p>
        </w:tc>
        <w:tc>
          <w:tcPr>
            <w:tcW w:w="1424" w:type="dxa"/>
            <w:vMerge/>
            <w:tcBorders>
              <w:left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c>
          <w:tcPr>
            <w:tcW w:w="876" w:type="dxa"/>
            <w:vMerge/>
            <w:tcBorders>
              <w:left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r>
      <w:tr w:rsidR="00B46E85" w:rsidRPr="00D86687" w:rsidTr="005C0FC0">
        <w:trPr>
          <w:trHeight w:val="306"/>
        </w:trPr>
        <w:tc>
          <w:tcPr>
            <w:tcW w:w="1363" w:type="dxa"/>
            <w:vMerge/>
            <w:tcBorders>
              <w:left w:val="nil"/>
              <w:bottom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No</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93(81.6)</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21(18.4)</w:t>
            </w:r>
          </w:p>
        </w:tc>
        <w:tc>
          <w:tcPr>
            <w:tcW w:w="1424" w:type="dxa"/>
            <w:vMerge/>
            <w:tcBorders>
              <w:left w:val="nil"/>
              <w:bottom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c>
          <w:tcPr>
            <w:tcW w:w="876" w:type="dxa"/>
            <w:vMerge/>
            <w:tcBorders>
              <w:left w:val="nil"/>
              <w:bottom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r>
      <w:tr w:rsidR="00B46E85" w:rsidRPr="00D86687" w:rsidTr="005C0FC0">
        <w:trPr>
          <w:trHeight w:val="306"/>
        </w:trPr>
        <w:tc>
          <w:tcPr>
            <w:tcW w:w="1363" w:type="dxa"/>
            <w:vMerge w:val="restart"/>
            <w:tcBorders>
              <w:top w:val="nil"/>
              <w:left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r w:rsidRPr="00D86687">
              <w:rPr>
                <w:rFonts w:eastAsia="Times New Roman" w:cs="Times New Roman"/>
                <w:b/>
                <w:color w:val="000000"/>
                <w:szCs w:val="24"/>
              </w:rPr>
              <w:t>Physical Activity</w:t>
            </w: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High</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90(81.8)</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20(18.2)</w:t>
            </w:r>
          </w:p>
        </w:tc>
        <w:tc>
          <w:tcPr>
            <w:tcW w:w="1424" w:type="dxa"/>
            <w:vMerge w:val="restart"/>
            <w:tcBorders>
              <w:top w:val="nil"/>
              <w:left w:val="nil"/>
              <w:right w:val="nil"/>
            </w:tcBorders>
            <w:shd w:val="clear" w:color="auto" w:fill="FFFFFF" w:themeFill="background1"/>
            <w:noWrap/>
            <w:vAlign w:val="center"/>
            <w:hideMark/>
          </w:tcPr>
          <w:p w:rsidR="00B46E85" w:rsidRPr="00B46E85" w:rsidRDefault="00B46E85" w:rsidP="00B46E85">
            <w:pPr>
              <w:jc w:val="center"/>
              <w:rPr>
                <w:rFonts w:eastAsia="Times New Roman" w:cs="Times New Roman"/>
                <w:color w:val="000000"/>
                <w:szCs w:val="24"/>
              </w:rPr>
            </w:pPr>
            <w:r w:rsidRPr="00B46E85">
              <w:rPr>
                <w:rFonts w:eastAsia="Times New Roman" w:cs="Times New Roman"/>
                <w:color w:val="000000"/>
                <w:szCs w:val="24"/>
              </w:rPr>
              <w:t>9.227</w:t>
            </w:r>
          </w:p>
        </w:tc>
        <w:tc>
          <w:tcPr>
            <w:tcW w:w="876" w:type="dxa"/>
            <w:vMerge w:val="restart"/>
            <w:tcBorders>
              <w:top w:val="nil"/>
              <w:left w:val="nil"/>
              <w:right w:val="nil"/>
            </w:tcBorders>
            <w:shd w:val="clear" w:color="auto" w:fill="FFFFFF" w:themeFill="background1"/>
            <w:noWrap/>
            <w:vAlign w:val="center"/>
            <w:hideMark/>
          </w:tcPr>
          <w:p w:rsidR="00B46E85" w:rsidRPr="00D86687" w:rsidRDefault="00B46E85" w:rsidP="00B46E85">
            <w:pPr>
              <w:jc w:val="center"/>
              <w:rPr>
                <w:rFonts w:eastAsia="Times New Roman" w:cs="Times New Roman"/>
                <w:color w:val="000000"/>
                <w:szCs w:val="24"/>
              </w:rPr>
            </w:pPr>
            <w:r w:rsidRPr="00D86687">
              <w:rPr>
                <w:rFonts w:eastAsia="Times New Roman" w:cs="Times New Roman"/>
                <w:color w:val="000000"/>
                <w:szCs w:val="24"/>
              </w:rPr>
              <w:t>0.01*</w:t>
            </w:r>
          </w:p>
        </w:tc>
      </w:tr>
      <w:tr w:rsidR="00B46E85" w:rsidRPr="00D86687" w:rsidTr="005C0FC0">
        <w:trPr>
          <w:trHeight w:val="306"/>
        </w:trPr>
        <w:tc>
          <w:tcPr>
            <w:tcW w:w="1363" w:type="dxa"/>
            <w:vMerge/>
            <w:tcBorders>
              <w:left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Moderate</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2</w:t>
            </w:r>
            <w:r w:rsidRPr="00D86687">
              <w:rPr>
                <w:rFonts w:eastAsia="Times New Roman" w:cs="Times New Roman"/>
                <w:color w:val="000000"/>
                <w:szCs w:val="24"/>
              </w:rPr>
              <w:t>8</w:t>
            </w:r>
            <w:r>
              <w:rPr>
                <w:rFonts w:eastAsia="Times New Roman" w:cs="Times New Roman"/>
                <w:color w:val="000000"/>
                <w:szCs w:val="24"/>
              </w:rPr>
              <w:t>(60.9)</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18(39.1)</w:t>
            </w:r>
          </w:p>
        </w:tc>
        <w:tc>
          <w:tcPr>
            <w:tcW w:w="1424" w:type="dxa"/>
            <w:vMerge/>
            <w:tcBorders>
              <w:left w:val="nil"/>
              <w:right w:val="nil"/>
            </w:tcBorders>
            <w:shd w:val="clear" w:color="auto" w:fill="FFFFFF" w:themeFill="background1"/>
            <w:noWrap/>
            <w:vAlign w:val="center"/>
            <w:hideMark/>
          </w:tcPr>
          <w:p w:rsidR="00B46E85" w:rsidRPr="00B46E85" w:rsidRDefault="00B46E85" w:rsidP="00B46E85">
            <w:pPr>
              <w:jc w:val="center"/>
              <w:rPr>
                <w:rFonts w:eastAsia="Times New Roman" w:cs="Times New Roman"/>
                <w:color w:val="000000"/>
                <w:szCs w:val="24"/>
              </w:rPr>
            </w:pPr>
          </w:p>
        </w:tc>
        <w:tc>
          <w:tcPr>
            <w:tcW w:w="876" w:type="dxa"/>
            <w:vMerge/>
            <w:tcBorders>
              <w:left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r>
      <w:tr w:rsidR="00B46E85" w:rsidRPr="00D86687" w:rsidTr="005C0FC0">
        <w:trPr>
          <w:trHeight w:val="306"/>
        </w:trPr>
        <w:tc>
          <w:tcPr>
            <w:tcW w:w="1363" w:type="dxa"/>
            <w:vMerge/>
            <w:tcBorders>
              <w:left w:val="nil"/>
              <w:bottom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Low</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7(58.3)</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5(41.7)</w:t>
            </w:r>
          </w:p>
        </w:tc>
        <w:tc>
          <w:tcPr>
            <w:tcW w:w="1424" w:type="dxa"/>
            <w:vMerge/>
            <w:tcBorders>
              <w:left w:val="nil"/>
              <w:bottom w:val="nil"/>
              <w:right w:val="nil"/>
            </w:tcBorders>
            <w:shd w:val="clear" w:color="auto" w:fill="FFFFFF" w:themeFill="background1"/>
            <w:noWrap/>
            <w:vAlign w:val="center"/>
            <w:hideMark/>
          </w:tcPr>
          <w:p w:rsidR="00B46E85" w:rsidRPr="00B46E85" w:rsidRDefault="00B46E85" w:rsidP="00B46E85">
            <w:pPr>
              <w:jc w:val="center"/>
              <w:rPr>
                <w:rFonts w:eastAsia="Times New Roman" w:cs="Times New Roman"/>
                <w:color w:val="000000"/>
                <w:szCs w:val="24"/>
              </w:rPr>
            </w:pPr>
          </w:p>
        </w:tc>
        <w:tc>
          <w:tcPr>
            <w:tcW w:w="876" w:type="dxa"/>
            <w:vMerge/>
            <w:tcBorders>
              <w:left w:val="nil"/>
              <w:bottom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r>
      <w:tr w:rsidR="00B46E85" w:rsidRPr="00D86687" w:rsidTr="005C0FC0">
        <w:trPr>
          <w:trHeight w:val="306"/>
        </w:trPr>
        <w:tc>
          <w:tcPr>
            <w:tcW w:w="1363" w:type="dxa"/>
            <w:tcBorders>
              <w:top w:val="nil"/>
              <w:left w:val="nil"/>
              <w:bottom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r w:rsidRPr="00D86687">
              <w:rPr>
                <w:rFonts w:eastAsia="Times New Roman" w:cs="Times New Roman"/>
                <w:b/>
                <w:color w:val="000000"/>
                <w:szCs w:val="24"/>
              </w:rPr>
              <w:lastRenderedPageBreak/>
              <w:t>Family History</w:t>
            </w: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Yes</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26(44.8)</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32(55.2)</w:t>
            </w:r>
          </w:p>
        </w:tc>
        <w:tc>
          <w:tcPr>
            <w:tcW w:w="1424" w:type="dxa"/>
            <w:vMerge w:val="restart"/>
            <w:tcBorders>
              <w:top w:val="nil"/>
              <w:left w:val="nil"/>
              <w:right w:val="nil"/>
            </w:tcBorders>
            <w:shd w:val="clear" w:color="auto" w:fill="FFFFFF" w:themeFill="background1"/>
            <w:noWrap/>
            <w:vAlign w:val="center"/>
            <w:hideMark/>
          </w:tcPr>
          <w:p w:rsidR="00B46E85" w:rsidRPr="00D86687" w:rsidRDefault="00B46E85" w:rsidP="00B46E85">
            <w:pPr>
              <w:jc w:val="center"/>
              <w:rPr>
                <w:rFonts w:eastAsia="Times New Roman" w:cs="Times New Roman"/>
                <w:color w:val="000000"/>
                <w:szCs w:val="24"/>
              </w:rPr>
            </w:pPr>
            <w:r w:rsidRPr="00D86687">
              <w:rPr>
                <w:rFonts w:eastAsia="Times New Roman" w:cs="Times New Roman"/>
                <w:color w:val="000000"/>
                <w:szCs w:val="24"/>
              </w:rPr>
              <w:t>40.69</w:t>
            </w:r>
          </w:p>
        </w:tc>
        <w:tc>
          <w:tcPr>
            <w:tcW w:w="876" w:type="dxa"/>
            <w:vMerge w:val="restart"/>
            <w:tcBorders>
              <w:top w:val="nil"/>
              <w:left w:val="nil"/>
              <w:right w:val="nil"/>
            </w:tcBorders>
            <w:shd w:val="clear" w:color="auto" w:fill="FFFFFF" w:themeFill="background1"/>
            <w:noWrap/>
            <w:vAlign w:val="center"/>
            <w:hideMark/>
          </w:tcPr>
          <w:p w:rsidR="00B46E85" w:rsidRPr="00D86687" w:rsidRDefault="00B46E85" w:rsidP="00B46E85">
            <w:pPr>
              <w:jc w:val="center"/>
              <w:rPr>
                <w:rFonts w:eastAsia="Times New Roman" w:cs="Times New Roman"/>
                <w:color w:val="000000"/>
                <w:szCs w:val="24"/>
              </w:rPr>
            </w:pPr>
            <w:r w:rsidRPr="00D86687">
              <w:rPr>
                <w:rFonts w:eastAsia="Times New Roman" w:cs="Times New Roman"/>
                <w:color w:val="000000"/>
                <w:szCs w:val="24"/>
              </w:rPr>
              <w:t>0.00*</w:t>
            </w:r>
          </w:p>
        </w:tc>
      </w:tr>
      <w:tr w:rsidR="00B46E85" w:rsidRPr="00D86687" w:rsidTr="005C0FC0">
        <w:trPr>
          <w:trHeight w:val="306"/>
        </w:trPr>
        <w:tc>
          <w:tcPr>
            <w:tcW w:w="1363" w:type="dxa"/>
            <w:tcBorders>
              <w:top w:val="nil"/>
              <w:left w:val="nil"/>
              <w:bottom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No</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99(90)</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11(</w:t>
            </w:r>
            <w:r w:rsidRPr="00D86687">
              <w:rPr>
                <w:rFonts w:eastAsia="Times New Roman" w:cs="Times New Roman"/>
                <w:color w:val="000000"/>
                <w:szCs w:val="24"/>
              </w:rPr>
              <w:t>10</w:t>
            </w:r>
          </w:p>
        </w:tc>
        <w:tc>
          <w:tcPr>
            <w:tcW w:w="1424" w:type="dxa"/>
            <w:vMerge/>
            <w:tcBorders>
              <w:left w:val="nil"/>
              <w:bottom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c>
          <w:tcPr>
            <w:tcW w:w="876" w:type="dxa"/>
            <w:vMerge/>
            <w:tcBorders>
              <w:left w:val="nil"/>
              <w:bottom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r>
      <w:tr w:rsidR="00B46E85" w:rsidRPr="00D86687" w:rsidTr="005C0FC0">
        <w:trPr>
          <w:trHeight w:val="306"/>
        </w:trPr>
        <w:tc>
          <w:tcPr>
            <w:tcW w:w="1363" w:type="dxa"/>
            <w:vMerge w:val="restart"/>
            <w:tcBorders>
              <w:top w:val="nil"/>
              <w:left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r w:rsidRPr="00D86687">
              <w:rPr>
                <w:rFonts w:eastAsia="Times New Roman" w:cs="Times New Roman"/>
                <w:b/>
                <w:color w:val="000000"/>
                <w:szCs w:val="24"/>
              </w:rPr>
              <w:t xml:space="preserve">Diabetes </w:t>
            </w:r>
            <w:proofErr w:type="spellStart"/>
            <w:r w:rsidRPr="00D86687">
              <w:rPr>
                <w:rFonts w:eastAsia="Times New Roman" w:cs="Times New Roman"/>
                <w:b/>
                <w:color w:val="000000"/>
                <w:szCs w:val="24"/>
              </w:rPr>
              <w:t>Diagnoised</w:t>
            </w:r>
            <w:proofErr w:type="spellEnd"/>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Yes</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0(0)</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3(</w:t>
            </w:r>
            <w:r w:rsidRPr="00D86687">
              <w:rPr>
                <w:rFonts w:eastAsia="Times New Roman" w:cs="Times New Roman"/>
                <w:color w:val="000000"/>
                <w:szCs w:val="24"/>
              </w:rPr>
              <w:t>100</w:t>
            </w:r>
            <w:r>
              <w:rPr>
                <w:rFonts w:eastAsia="Times New Roman" w:cs="Times New Roman"/>
                <w:color w:val="000000"/>
                <w:szCs w:val="24"/>
              </w:rPr>
              <w:t>)</w:t>
            </w:r>
          </w:p>
        </w:tc>
        <w:tc>
          <w:tcPr>
            <w:tcW w:w="1424" w:type="dxa"/>
            <w:vMerge w:val="restart"/>
            <w:tcBorders>
              <w:top w:val="nil"/>
              <w:left w:val="nil"/>
              <w:right w:val="nil"/>
            </w:tcBorders>
            <w:shd w:val="clear" w:color="auto" w:fill="FFFFFF" w:themeFill="background1"/>
            <w:noWrap/>
            <w:vAlign w:val="center"/>
            <w:hideMark/>
          </w:tcPr>
          <w:p w:rsidR="00B46E85" w:rsidRPr="00D86687" w:rsidRDefault="00B46E85" w:rsidP="00B46E85">
            <w:pPr>
              <w:jc w:val="center"/>
              <w:rPr>
                <w:rFonts w:eastAsia="Times New Roman" w:cs="Times New Roman"/>
                <w:color w:val="000000"/>
                <w:szCs w:val="24"/>
              </w:rPr>
            </w:pPr>
            <w:r w:rsidRPr="00D86687">
              <w:rPr>
                <w:rFonts w:eastAsia="Times New Roman" w:cs="Times New Roman"/>
                <w:color w:val="000000"/>
                <w:szCs w:val="24"/>
              </w:rPr>
              <w:t>8.879</w:t>
            </w:r>
          </w:p>
        </w:tc>
        <w:tc>
          <w:tcPr>
            <w:tcW w:w="876" w:type="dxa"/>
            <w:vMerge w:val="restart"/>
            <w:tcBorders>
              <w:top w:val="nil"/>
              <w:left w:val="nil"/>
              <w:right w:val="nil"/>
            </w:tcBorders>
            <w:shd w:val="clear" w:color="auto" w:fill="FFFFFF" w:themeFill="background1"/>
            <w:noWrap/>
            <w:vAlign w:val="center"/>
            <w:hideMark/>
          </w:tcPr>
          <w:p w:rsidR="00B46E85" w:rsidRPr="00D86687" w:rsidRDefault="00B46E85" w:rsidP="00B46E85">
            <w:pPr>
              <w:jc w:val="center"/>
              <w:rPr>
                <w:rFonts w:eastAsia="Times New Roman" w:cs="Times New Roman"/>
                <w:color w:val="000000"/>
                <w:szCs w:val="24"/>
              </w:rPr>
            </w:pPr>
            <w:r w:rsidRPr="00D86687">
              <w:rPr>
                <w:rFonts w:eastAsia="Times New Roman" w:cs="Times New Roman"/>
                <w:color w:val="000000"/>
                <w:szCs w:val="24"/>
              </w:rPr>
              <w:t>0.003*</w:t>
            </w:r>
          </w:p>
        </w:tc>
      </w:tr>
      <w:tr w:rsidR="00B46E85" w:rsidRPr="00D86687" w:rsidTr="005C0FC0">
        <w:trPr>
          <w:trHeight w:val="306"/>
        </w:trPr>
        <w:tc>
          <w:tcPr>
            <w:tcW w:w="1363" w:type="dxa"/>
            <w:vMerge/>
            <w:tcBorders>
              <w:left w:val="nil"/>
              <w:bottom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No</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125(75.8)</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40(24.2)</w:t>
            </w:r>
          </w:p>
        </w:tc>
        <w:tc>
          <w:tcPr>
            <w:tcW w:w="1424" w:type="dxa"/>
            <w:vMerge/>
            <w:tcBorders>
              <w:left w:val="nil"/>
              <w:bottom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c>
          <w:tcPr>
            <w:tcW w:w="876" w:type="dxa"/>
            <w:vMerge/>
            <w:tcBorders>
              <w:left w:val="nil"/>
              <w:bottom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r>
      <w:tr w:rsidR="00B46E85" w:rsidRPr="00D86687" w:rsidTr="005C0FC0">
        <w:trPr>
          <w:trHeight w:val="306"/>
        </w:trPr>
        <w:tc>
          <w:tcPr>
            <w:tcW w:w="1363" w:type="dxa"/>
            <w:vMerge w:val="restart"/>
            <w:tcBorders>
              <w:top w:val="nil"/>
              <w:left w:val="nil"/>
              <w:right w:val="nil"/>
            </w:tcBorders>
            <w:shd w:val="clear" w:color="auto" w:fill="FFFFFF" w:themeFill="background1"/>
            <w:noWrap/>
            <w:vAlign w:val="center"/>
            <w:hideMark/>
          </w:tcPr>
          <w:p w:rsidR="00B46E85" w:rsidRPr="00D86687" w:rsidRDefault="00B46E85" w:rsidP="005C0FC0">
            <w:pPr>
              <w:jc w:val="left"/>
              <w:rPr>
                <w:rFonts w:eastAsia="Times New Roman" w:cs="Times New Roman"/>
                <w:b/>
                <w:color w:val="000000"/>
                <w:szCs w:val="24"/>
              </w:rPr>
            </w:pPr>
            <w:r w:rsidRPr="00D86687">
              <w:rPr>
                <w:rFonts w:eastAsia="Times New Roman" w:cs="Times New Roman"/>
                <w:b/>
                <w:color w:val="000000"/>
                <w:szCs w:val="24"/>
              </w:rPr>
              <w:t>GLV</w:t>
            </w: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Frequent</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82(82)</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18</w:t>
            </w:r>
            <w:r>
              <w:rPr>
                <w:rFonts w:eastAsia="Times New Roman" w:cs="Times New Roman"/>
                <w:color w:val="000000"/>
                <w:szCs w:val="24"/>
              </w:rPr>
              <w:t>(18)</w:t>
            </w:r>
          </w:p>
        </w:tc>
        <w:tc>
          <w:tcPr>
            <w:tcW w:w="1424" w:type="dxa"/>
            <w:vMerge w:val="restart"/>
            <w:tcBorders>
              <w:top w:val="nil"/>
              <w:left w:val="nil"/>
              <w:right w:val="nil"/>
            </w:tcBorders>
            <w:shd w:val="clear" w:color="auto" w:fill="FFFFFF" w:themeFill="background1"/>
            <w:noWrap/>
            <w:vAlign w:val="center"/>
            <w:hideMark/>
          </w:tcPr>
          <w:p w:rsidR="00B46E85" w:rsidRPr="00D86687" w:rsidRDefault="00B46E85" w:rsidP="00B46E85">
            <w:pPr>
              <w:jc w:val="center"/>
              <w:rPr>
                <w:rFonts w:eastAsia="Times New Roman" w:cs="Times New Roman"/>
                <w:color w:val="000000"/>
                <w:szCs w:val="24"/>
              </w:rPr>
            </w:pPr>
            <w:r w:rsidRPr="00D86687">
              <w:rPr>
                <w:rFonts w:eastAsia="Times New Roman" w:cs="Times New Roman"/>
                <w:color w:val="000000"/>
                <w:szCs w:val="24"/>
              </w:rPr>
              <w:t>7.525</w:t>
            </w:r>
          </w:p>
        </w:tc>
        <w:tc>
          <w:tcPr>
            <w:tcW w:w="876" w:type="dxa"/>
            <w:vMerge w:val="restart"/>
            <w:tcBorders>
              <w:top w:val="nil"/>
              <w:left w:val="nil"/>
              <w:right w:val="nil"/>
            </w:tcBorders>
            <w:shd w:val="clear" w:color="auto" w:fill="FFFFFF" w:themeFill="background1"/>
            <w:noWrap/>
            <w:vAlign w:val="center"/>
            <w:hideMark/>
          </w:tcPr>
          <w:p w:rsidR="00B46E85" w:rsidRPr="00D86687" w:rsidRDefault="00B46E85" w:rsidP="00B46E85">
            <w:pPr>
              <w:jc w:val="center"/>
              <w:rPr>
                <w:rFonts w:eastAsia="Times New Roman" w:cs="Times New Roman"/>
                <w:color w:val="000000"/>
                <w:szCs w:val="24"/>
              </w:rPr>
            </w:pPr>
            <w:r w:rsidRPr="00D86687">
              <w:rPr>
                <w:rFonts w:eastAsia="Times New Roman" w:cs="Times New Roman"/>
                <w:color w:val="000000"/>
                <w:szCs w:val="24"/>
              </w:rPr>
              <w:t>0.023*</w:t>
            </w:r>
          </w:p>
        </w:tc>
      </w:tr>
      <w:tr w:rsidR="00B46E85" w:rsidRPr="00D86687" w:rsidTr="001D4CFF">
        <w:trPr>
          <w:trHeight w:val="306"/>
        </w:trPr>
        <w:tc>
          <w:tcPr>
            <w:tcW w:w="1363" w:type="dxa"/>
            <w:vMerge/>
            <w:tcBorders>
              <w:left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b/>
                <w:color w:val="000000"/>
                <w:szCs w:val="24"/>
              </w:rPr>
            </w:pPr>
          </w:p>
        </w:tc>
        <w:tc>
          <w:tcPr>
            <w:tcW w:w="1495" w:type="dxa"/>
            <w:tcBorders>
              <w:top w:val="nil"/>
              <w:left w:val="nil"/>
              <w:bottom w:val="nil"/>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Regular</w:t>
            </w:r>
          </w:p>
        </w:tc>
        <w:tc>
          <w:tcPr>
            <w:tcW w:w="1963" w:type="dxa"/>
            <w:tcBorders>
              <w:top w:val="nil"/>
              <w:left w:val="nil"/>
              <w:bottom w:val="nil"/>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39(62.9)</w:t>
            </w:r>
          </w:p>
        </w:tc>
        <w:tc>
          <w:tcPr>
            <w:tcW w:w="1701" w:type="dxa"/>
            <w:tcBorders>
              <w:top w:val="nil"/>
              <w:left w:val="nil"/>
              <w:bottom w:val="nil"/>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23(37.1)</w:t>
            </w:r>
          </w:p>
        </w:tc>
        <w:tc>
          <w:tcPr>
            <w:tcW w:w="1424" w:type="dxa"/>
            <w:vMerge/>
            <w:tcBorders>
              <w:left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c>
          <w:tcPr>
            <w:tcW w:w="876" w:type="dxa"/>
            <w:vMerge/>
            <w:tcBorders>
              <w:left w:val="nil"/>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r>
      <w:tr w:rsidR="00B46E85" w:rsidRPr="00D86687" w:rsidTr="001D4CFF">
        <w:trPr>
          <w:trHeight w:val="306"/>
        </w:trPr>
        <w:tc>
          <w:tcPr>
            <w:tcW w:w="1363" w:type="dxa"/>
            <w:vMerge/>
            <w:tcBorders>
              <w:left w:val="nil"/>
              <w:bottom w:val="single" w:sz="4" w:space="0" w:color="000000"/>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c>
          <w:tcPr>
            <w:tcW w:w="1495" w:type="dxa"/>
            <w:tcBorders>
              <w:top w:val="nil"/>
              <w:left w:val="nil"/>
              <w:bottom w:val="single" w:sz="4" w:space="0" w:color="000000"/>
              <w:right w:val="nil"/>
            </w:tcBorders>
            <w:shd w:val="clear" w:color="auto" w:fill="FFFFFF" w:themeFill="background1"/>
            <w:noWrap/>
            <w:vAlign w:val="center"/>
            <w:hideMark/>
          </w:tcPr>
          <w:p w:rsidR="00B46E85" w:rsidRPr="00D86687" w:rsidRDefault="00B46E85" w:rsidP="001D4CFF">
            <w:pPr>
              <w:jc w:val="center"/>
              <w:rPr>
                <w:rFonts w:eastAsia="Times New Roman" w:cs="Times New Roman"/>
                <w:color w:val="000000"/>
                <w:szCs w:val="24"/>
              </w:rPr>
            </w:pPr>
            <w:r w:rsidRPr="00D86687">
              <w:rPr>
                <w:rFonts w:eastAsia="Times New Roman" w:cs="Times New Roman"/>
                <w:color w:val="000000"/>
                <w:szCs w:val="24"/>
              </w:rPr>
              <w:t>Rare</w:t>
            </w:r>
          </w:p>
        </w:tc>
        <w:tc>
          <w:tcPr>
            <w:tcW w:w="1963" w:type="dxa"/>
            <w:tcBorders>
              <w:top w:val="nil"/>
              <w:left w:val="nil"/>
              <w:bottom w:val="single" w:sz="4" w:space="0" w:color="000000"/>
              <w:right w:val="nil"/>
            </w:tcBorders>
            <w:shd w:val="clear" w:color="auto" w:fill="FFFFFF" w:themeFill="background1"/>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4(66.7)</w:t>
            </w:r>
          </w:p>
        </w:tc>
        <w:tc>
          <w:tcPr>
            <w:tcW w:w="1701" w:type="dxa"/>
            <w:tcBorders>
              <w:top w:val="nil"/>
              <w:left w:val="nil"/>
              <w:bottom w:val="single" w:sz="4" w:space="0" w:color="000000"/>
              <w:right w:val="nil"/>
            </w:tcBorders>
            <w:shd w:val="clear" w:color="auto" w:fill="FFFFFF" w:themeFill="background1"/>
            <w:noWrap/>
            <w:vAlign w:val="center"/>
          </w:tcPr>
          <w:p w:rsidR="00B46E85" w:rsidRPr="00D86687" w:rsidRDefault="00B46E85" w:rsidP="001D4CFF">
            <w:pPr>
              <w:jc w:val="center"/>
              <w:rPr>
                <w:rFonts w:eastAsia="Times New Roman" w:cs="Times New Roman"/>
                <w:color w:val="000000"/>
                <w:szCs w:val="24"/>
              </w:rPr>
            </w:pPr>
            <w:r>
              <w:rPr>
                <w:rFonts w:eastAsia="Times New Roman" w:cs="Times New Roman"/>
                <w:color w:val="000000"/>
                <w:szCs w:val="24"/>
              </w:rPr>
              <w:t>2(33.3)</w:t>
            </w:r>
          </w:p>
        </w:tc>
        <w:tc>
          <w:tcPr>
            <w:tcW w:w="1424" w:type="dxa"/>
            <w:vMerge/>
            <w:tcBorders>
              <w:left w:val="nil"/>
              <w:bottom w:val="single" w:sz="4" w:space="0" w:color="000000"/>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c>
          <w:tcPr>
            <w:tcW w:w="876" w:type="dxa"/>
            <w:vMerge/>
            <w:tcBorders>
              <w:left w:val="nil"/>
              <w:bottom w:val="single" w:sz="4" w:space="0" w:color="000000"/>
              <w:right w:val="nil"/>
            </w:tcBorders>
            <w:shd w:val="clear" w:color="auto" w:fill="FFFFFF" w:themeFill="background1"/>
            <w:noWrap/>
            <w:vAlign w:val="bottom"/>
            <w:hideMark/>
          </w:tcPr>
          <w:p w:rsidR="00B46E85" w:rsidRPr="00D86687" w:rsidRDefault="00B46E85" w:rsidP="00A44DCA">
            <w:pPr>
              <w:jc w:val="left"/>
              <w:rPr>
                <w:rFonts w:eastAsia="Times New Roman" w:cs="Times New Roman"/>
                <w:color w:val="000000"/>
                <w:szCs w:val="24"/>
              </w:rPr>
            </w:pPr>
          </w:p>
        </w:tc>
      </w:tr>
    </w:tbl>
    <w:p w:rsidR="000D1DFE" w:rsidRDefault="000D1DFE" w:rsidP="000D1DFE">
      <w:pPr>
        <w:rPr>
          <w:rFonts w:cs="Times New Roman"/>
          <w:szCs w:val="24"/>
        </w:rPr>
        <w:sectPr w:rsidR="000D1DFE" w:rsidSect="00C61131">
          <w:pgSz w:w="11907" w:h="16839" w:code="9"/>
          <w:pgMar w:top="1699" w:right="1411" w:bottom="1411" w:left="1699" w:header="720" w:footer="720" w:gutter="0"/>
          <w:cols w:space="720"/>
          <w:docGrid w:linePitch="360"/>
        </w:sectPr>
      </w:pPr>
    </w:p>
    <w:p w:rsidR="009912DA" w:rsidRPr="00BE1B17" w:rsidRDefault="00243A1F" w:rsidP="00B81542">
      <w:pPr>
        <w:spacing w:after="200"/>
        <w:jc w:val="center"/>
        <w:rPr>
          <w:rFonts w:cs="Times New Roman"/>
          <w:b/>
          <w:sz w:val="28"/>
          <w:szCs w:val="28"/>
        </w:rPr>
      </w:pPr>
      <w:r w:rsidRPr="00BE1B17">
        <w:rPr>
          <w:rFonts w:cs="Times New Roman"/>
          <w:b/>
          <w:sz w:val="28"/>
          <w:szCs w:val="28"/>
        </w:rPr>
        <w:lastRenderedPageBreak/>
        <w:t>Part-V</w:t>
      </w:r>
    </w:p>
    <w:p w:rsidR="009912DA" w:rsidRPr="00DE4267" w:rsidRDefault="00243A1F" w:rsidP="00B81542">
      <w:pPr>
        <w:pStyle w:val="Heading1"/>
        <w:spacing w:after="200"/>
        <w:rPr>
          <w:szCs w:val="26"/>
        </w:rPr>
      </w:pPr>
      <w:bookmarkStart w:id="98" w:name="_Toc515972515"/>
      <w:r w:rsidRPr="00DE4267">
        <w:rPr>
          <w:szCs w:val="26"/>
        </w:rPr>
        <w:t>Conclusion</w:t>
      </w:r>
      <w:r w:rsidR="0012706A">
        <w:rPr>
          <w:szCs w:val="26"/>
        </w:rPr>
        <w:t xml:space="preserve"> and Recommendations</w:t>
      </w:r>
      <w:bookmarkEnd w:id="98"/>
      <w:r w:rsidRPr="00DE4267">
        <w:rPr>
          <w:szCs w:val="26"/>
        </w:rPr>
        <w:t xml:space="preserve"> </w:t>
      </w:r>
    </w:p>
    <w:p w:rsidR="0012706A" w:rsidRPr="0012706A" w:rsidRDefault="0012706A" w:rsidP="00B81542">
      <w:pPr>
        <w:pStyle w:val="Heading2"/>
        <w:spacing w:after="200"/>
      </w:pPr>
      <w:bookmarkStart w:id="99" w:name="_Toc515972516"/>
      <w:r w:rsidRPr="0012706A">
        <w:t>5.1     Conclusion</w:t>
      </w:r>
      <w:bookmarkEnd w:id="99"/>
    </w:p>
    <w:p w:rsidR="009912DA" w:rsidRPr="00DE4267" w:rsidRDefault="00155FEB" w:rsidP="00B81542">
      <w:pPr>
        <w:spacing w:after="200"/>
      </w:pPr>
      <w:r w:rsidRPr="00DE4267">
        <w:t xml:space="preserve">In conclusion, the result of this study indicates the study community being one of the </w:t>
      </w:r>
      <w:r w:rsidR="00E448EE" w:rsidRPr="00DE4267">
        <w:t>indigenous</w:t>
      </w:r>
      <w:r w:rsidR="00CB086B" w:rsidRPr="00DE4267">
        <w:t xml:space="preserve"> and backward </w:t>
      </w:r>
      <w:proofErr w:type="gramStart"/>
      <w:r w:rsidR="00CB086B" w:rsidRPr="00DE4267">
        <w:t>community</w:t>
      </w:r>
      <w:proofErr w:type="gramEnd"/>
      <w:r w:rsidR="00CB086B" w:rsidRPr="00DE4267">
        <w:t>;</w:t>
      </w:r>
      <w:r w:rsidRPr="00DE4267">
        <w:t xml:space="preserve"> hypertension is the major problem with the overall prevalence of 25.6%</w:t>
      </w:r>
      <w:r w:rsidR="00CF3C09" w:rsidRPr="00DE4267">
        <w:t>.The prevalence in male</w:t>
      </w:r>
      <w:r w:rsidR="00E448EE" w:rsidRPr="00DE4267">
        <w:t xml:space="preserve">s </w:t>
      </w:r>
      <w:r w:rsidR="00CF3C09" w:rsidRPr="00DE4267">
        <w:t>(34.2%) was found nearly double than females</w:t>
      </w:r>
      <w:r w:rsidR="00CB086B" w:rsidRPr="00DE4267">
        <w:t xml:space="preserve"> </w:t>
      </w:r>
      <w:r w:rsidR="00CF3C09" w:rsidRPr="00DE4267">
        <w:t xml:space="preserve">(19%) in our study. This confirmed that males were more affected </w:t>
      </w:r>
      <w:r w:rsidR="00E448EE" w:rsidRPr="00DE4267">
        <w:t>from hypertension</w:t>
      </w:r>
      <w:r w:rsidR="00CF3C09" w:rsidRPr="00DE4267">
        <w:t xml:space="preserve"> than </w:t>
      </w:r>
      <w:r w:rsidR="00E448EE" w:rsidRPr="00DE4267">
        <w:t>females which were</w:t>
      </w:r>
      <w:r w:rsidR="00CF3C09" w:rsidRPr="00DE4267">
        <w:t xml:space="preserve"> seen similar in other hypertension studies done in Nepal. There were not so many studies conducted to assess the risk factors of hypertension in specific communities, so this study should be understood clearly and thoroughly.</w:t>
      </w:r>
    </w:p>
    <w:p w:rsidR="009912DA" w:rsidRDefault="00E06B2E" w:rsidP="00B81542">
      <w:pPr>
        <w:spacing w:after="200"/>
      </w:pPr>
      <w:r w:rsidRPr="00DE4267">
        <w:t xml:space="preserve">     </w:t>
      </w:r>
      <w:r w:rsidR="00223F2C" w:rsidRPr="00DE4267">
        <w:t>This study has assessed</w:t>
      </w:r>
      <w:r w:rsidR="00E858E7" w:rsidRPr="00DE4267">
        <w:t xml:space="preserve"> the nutritional status and</w:t>
      </w:r>
      <w:r w:rsidR="002243BB" w:rsidRPr="00DE4267">
        <w:t xml:space="preserve"> </w:t>
      </w:r>
      <w:r w:rsidR="00E858E7" w:rsidRPr="00DE4267">
        <w:t>prevalence of hypertension among adul</w:t>
      </w:r>
      <w:r w:rsidR="00C03F98">
        <w:t xml:space="preserve">ts of </w:t>
      </w:r>
      <w:proofErr w:type="spellStart"/>
      <w:r w:rsidR="00C03F98">
        <w:t>Rajbanshi</w:t>
      </w:r>
      <w:proofErr w:type="spellEnd"/>
      <w:r w:rsidR="00C03F98">
        <w:t xml:space="preserve"> community.</w:t>
      </w:r>
      <w:r w:rsidR="002243BB" w:rsidRPr="00DE4267">
        <w:t xml:space="preserve"> </w:t>
      </w:r>
      <w:r w:rsidR="00CF3C09" w:rsidRPr="00DE4267">
        <w:t>The findings of this study</w:t>
      </w:r>
      <w:r w:rsidR="002243BB" w:rsidRPr="00DE4267">
        <w:t xml:space="preserve"> confirmed that advancing age</w:t>
      </w:r>
      <w:r w:rsidR="004D2A12">
        <w:t xml:space="preserve"> </w:t>
      </w:r>
      <w:r w:rsidR="00E426CB" w:rsidRPr="00DE4267">
        <w:t>(p=0.001)</w:t>
      </w:r>
      <w:r w:rsidR="007B7B1C" w:rsidRPr="00DE4267">
        <w:t xml:space="preserve">, </w:t>
      </w:r>
      <w:proofErr w:type="gramStart"/>
      <w:r w:rsidR="002243BB" w:rsidRPr="00DE4267">
        <w:t>gender</w:t>
      </w:r>
      <w:r w:rsidR="00E426CB" w:rsidRPr="00DE4267">
        <w:t>(</w:t>
      </w:r>
      <w:proofErr w:type="gramEnd"/>
      <w:r w:rsidR="00E426CB" w:rsidRPr="00DE4267">
        <w:t>p=0.024)</w:t>
      </w:r>
      <w:r w:rsidR="002243BB" w:rsidRPr="00DE4267">
        <w:t>, p</w:t>
      </w:r>
      <w:r w:rsidR="007B7B1C" w:rsidRPr="00DE4267">
        <w:t xml:space="preserve">hysical </w:t>
      </w:r>
      <w:r w:rsidR="002243BB" w:rsidRPr="00DE4267">
        <w:t>inactivity</w:t>
      </w:r>
      <w:r w:rsidR="00906168">
        <w:t>(p=0.01</w:t>
      </w:r>
      <w:r w:rsidR="00E426CB" w:rsidRPr="00DE4267">
        <w:t>)</w:t>
      </w:r>
      <w:r w:rsidR="00CB086B" w:rsidRPr="00DE4267">
        <w:t xml:space="preserve">, </w:t>
      </w:r>
      <w:r w:rsidR="002243BB" w:rsidRPr="00DE4267">
        <w:t>smoking</w:t>
      </w:r>
      <w:r w:rsidR="00E426CB" w:rsidRPr="00DE4267">
        <w:t>(p=</w:t>
      </w:r>
      <w:r w:rsidR="007B7B1C" w:rsidRPr="00DE4267">
        <w:t>0.008</w:t>
      </w:r>
      <w:r w:rsidR="00E426CB" w:rsidRPr="00DE4267">
        <w:t>)</w:t>
      </w:r>
      <w:r w:rsidR="002243BB" w:rsidRPr="00DE4267">
        <w:t>, diabetes</w:t>
      </w:r>
      <w:r w:rsidR="00906168">
        <w:t xml:space="preserve"> </w:t>
      </w:r>
      <w:proofErr w:type="spellStart"/>
      <w:r w:rsidR="00906168">
        <w:t>diagnoised</w:t>
      </w:r>
      <w:proofErr w:type="spellEnd"/>
      <w:r w:rsidR="00E426CB" w:rsidRPr="00DE4267">
        <w:t>(p=</w:t>
      </w:r>
      <w:r w:rsidR="007B7B1C" w:rsidRPr="00DE4267">
        <w:t>0.003</w:t>
      </w:r>
      <w:r w:rsidR="00E426CB" w:rsidRPr="00DE4267">
        <w:t>)</w:t>
      </w:r>
      <w:r w:rsidR="002243BB" w:rsidRPr="00DE4267">
        <w:t>, family history</w:t>
      </w:r>
      <w:r w:rsidR="00E426CB" w:rsidRPr="00DE4267">
        <w:t>(p=</w:t>
      </w:r>
      <w:r w:rsidR="007B7B1C" w:rsidRPr="00DE4267">
        <w:t>0.00</w:t>
      </w:r>
      <w:r w:rsidR="00E426CB" w:rsidRPr="00DE4267">
        <w:t>)</w:t>
      </w:r>
      <w:r w:rsidR="002243BB" w:rsidRPr="00DE4267">
        <w:t xml:space="preserve"> and consumption of green leafy vegetables</w:t>
      </w:r>
      <w:r w:rsidR="00E426CB" w:rsidRPr="00DE4267">
        <w:t>(p=</w:t>
      </w:r>
      <w:r w:rsidR="007B7B1C" w:rsidRPr="00DE4267">
        <w:t>0.023</w:t>
      </w:r>
      <w:r w:rsidR="00E426CB" w:rsidRPr="00DE4267">
        <w:t>)</w:t>
      </w:r>
      <w:r w:rsidR="002243BB" w:rsidRPr="00DE4267">
        <w:t xml:space="preserve"> were significantly associated with hypertension</w:t>
      </w:r>
      <w:r w:rsidR="00E426CB" w:rsidRPr="00DE4267">
        <w:t>.</w:t>
      </w:r>
      <w:r w:rsidR="007B7B1C" w:rsidRPr="00DE4267">
        <w:t xml:space="preserve"> </w:t>
      </w:r>
      <w:r w:rsidR="00E448EE" w:rsidRPr="00DE4267">
        <w:t>WHR (</w:t>
      </w:r>
      <w:r w:rsidR="007B7B1C" w:rsidRPr="00DE4267">
        <w:t>p=</w:t>
      </w:r>
      <w:r w:rsidR="006E3FE9" w:rsidRPr="00DE4267">
        <w:t>0.095</w:t>
      </w:r>
      <w:r w:rsidR="007B7B1C" w:rsidRPr="00DE4267">
        <w:t>) and alcohol consumption</w:t>
      </w:r>
      <w:r w:rsidR="00CB086B" w:rsidRPr="00DE4267">
        <w:t xml:space="preserve"> </w:t>
      </w:r>
      <w:r w:rsidR="007B7B1C" w:rsidRPr="00DE4267">
        <w:t>(p=</w:t>
      </w:r>
      <w:r w:rsidR="006E3FE9" w:rsidRPr="00DE4267">
        <w:t>0.077</w:t>
      </w:r>
      <w:r w:rsidR="00CB086B" w:rsidRPr="00DE4267">
        <w:t xml:space="preserve">) were also found to have </w:t>
      </w:r>
      <w:r w:rsidR="007B7B1C" w:rsidRPr="00DE4267">
        <w:t>close relationship with hypertension.</w:t>
      </w:r>
      <w:r w:rsidR="00BC44B3" w:rsidRPr="00DE4267">
        <w:t xml:space="preserve"> </w:t>
      </w:r>
      <w:r w:rsidR="00E92B89" w:rsidRPr="00DE4267">
        <w:t>The study showed high consumption of salt and low consumption of potassium in diet as RDA recommended by WHO</w:t>
      </w:r>
      <w:r w:rsidR="00BC44B3" w:rsidRPr="00DE4267">
        <w:t xml:space="preserve"> which could have increased the risk of hypertension of adults of </w:t>
      </w:r>
      <w:proofErr w:type="spellStart"/>
      <w:r w:rsidR="00BC44B3" w:rsidRPr="00DE4267">
        <w:t>Rajbanshi</w:t>
      </w:r>
      <w:proofErr w:type="spellEnd"/>
      <w:r w:rsidR="00BC44B3" w:rsidRPr="00DE4267">
        <w:t xml:space="preserve"> community</w:t>
      </w:r>
      <w:r w:rsidR="00BC44B3" w:rsidRPr="00DD3198">
        <w:t>.</w:t>
      </w:r>
    </w:p>
    <w:p w:rsidR="0012706A" w:rsidRDefault="0012706A" w:rsidP="00B81542">
      <w:pPr>
        <w:pStyle w:val="Heading2"/>
        <w:spacing w:after="200"/>
      </w:pPr>
      <w:bookmarkStart w:id="100" w:name="_Toc515972517"/>
      <w:r>
        <w:t>5.2     Recommendations</w:t>
      </w:r>
      <w:bookmarkEnd w:id="100"/>
    </w:p>
    <w:p w:rsidR="0012706A" w:rsidRPr="00BE1B17" w:rsidRDefault="0012706A" w:rsidP="00B81542">
      <w:pPr>
        <w:spacing w:after="200"/>
      </w:pPr>
      <w:r w:rsidRPr="00BE1B17">
        <w:t>The result of this study suggests the following recommendations;</w:t>
      </w:r>
    </w:p>
    <w:p w:rsidR="0012706A" w:rsidRPr="00BE1B17" w:rsidRDefault="0012706A" w:rsidP="00B81542">
      <w:pPr>
        <w:spacing w:after="200"/>
      </w:pPr>
      <w:r w:rsidRPr="00BE1B17">
        <w:t>1. Community based approaches for reduction of hypertension and its risk factors are essential.</w:t>
      </w:r>
    </w:p>
    <w:p w:rsidR="0012706A" w:rsidRPr="00BE1B17" w:rsidRDefault="0012706A" w:rsidP="00B81542">
      <w:pPr>
        <w:spacing w:after="200"/>
      </w:pPr>
      <w:r w:rsidRPr="00BE1B17">
        <w:t>2. Effective community based strategies might provide the best opportunities’ to avoid hypertension driven health and economic consequences in Nepal.</w:t>
      </w:r>
    </w:p>
    <w:p w:rsidR="0012706A" w:rsidRPr="00BE1B17" w:rsidRDefault="0012706A" w:rsidP="00B81542">
      <w:pPr>
        <w:spacing w:after="200"/>
      </w:pPr>
      <w:r w:rsidRPr="00BE1B17">
        <w:t>3. The need of the hour is to increase awareness regarding modifiable risk factors of hypertension.</w:t>
      </w:r>
    </w:p>
    <w:p w:rsidR="0012706A" w:rsidRPr="00BE1B17" w:rsidRDefault="0012706A" w:rsidP="00B81542">
      <w:pPr>
        <w:spacing w:after="200"/>
      </w:pPr>
      <w:r w:rsidRPr="00BE1B17">
        <w:lastRenderedPageBreak/>
        <w:t>4. Our study provides a background for a population based intervention in attempts to prevent rising problems of hypertension in the country.</w:t>
      </w:r>
    </w:p>
    <w:p w:rsidR="0012706A" w:rsidRPr="0012706A" w:rsidRDefault="0012706A" w:rsidP="00B81542">
      <w:pPr>
        <w:spacing w:after="200"/>
      </w:pPr>
      <w:r w:rsidRPr="00BE1B17">
        <w:t>5. Doctors and health workers should educate the patients and normal peop</w:t>
      </w:r>
      <w:r>
        <w:t xml:space="preserve">le about the HTN and how severe </w:t>
      </w:r>
      <w:r w:rsidRPr="00BE1B17">
        <w:t>and dangerous it is if not controlled</w:t>
      </w:r>
      <w:r w:rsidR="00906168">
        <w:t>.</w:t>
      </w:r>
    </w:p>
    <w:p w:rsidR="00DE4267" w:rsidRDefault="00DE4267" w:rsidP="00DD3198">
      <w:pPr>
        <w:tabs>
          <w:tab w:val="left" w:pos="3890"/>
        </w:tabs>
        <w:rPr>
          <w:rFonts w:cs="Times New Roman"/>
          <w:szCs w:val="24"/>
        </w:rPr>
        <w:sectPr w:rsidR="00DE4267" w:rsidSect="00C61131">
          <w:pgSz w:w="11907" w:h="16839" w:code="9"/>
          <w:pgMar w:top="1699" w:right="1411" w:bottom="1411" w:left="1699" w:header="720" w:footer="720" w:gutter="0"/>
          <w:cols w:space="720"/>
          <w:docGrid w:linePitch="360"/>
        </w:sectPr>
      </w:pPr>
    </w:p>
    <w:p w:rsidR="00E0054A" w:rsidRPr="009576FE" w:rsidRDefault="00E0054A" w:rsidP="00B81542">
      <w:pPr>
        <w:tabs>
          <w:tab w:val="left" w:pos="3890"/>
        </w:tabs>
        <w:spacing w:after="200"/>
        <w:jc w:val="center"/>
        <w:rPr>
          <w:rFonts w:cs="Times New Roman"/>
          <w:b/>
          <w:sz w:val="28"/>
          <w:szCs w:val="28"/>
        </w:rPr>
      </w:pPr>
      <w:r w:rsidRPr="009576FE">
        <w:rPr>
          <w:rFonts w:cs="Times New Roman"/>
          <w:b/>
          <w:sz w:val="28"/>
          <w:szCs w:val="28"/>
        </w:rPr>
        <w:lastRenderedPageBreak/>
        <w:t>Part VI</w:t>
      </w:r>
    </w:p>
    <w:p w:rsidR="00E0054A" w:rsidRPr="00DD3198" w:rsidRDefault="00E0054A" w:rsidP="00B81542">
      <w:pPr>
        <w:pStyle w:val="Heading1"/>
        <w:spacing w:after="200"/>
      </w:pPr>
      <w:bookmarkStart w:id="101" w:name="_Toc515972518"/>
      <w:r w:rsidRPr="00DD3198">
        <w:t>Summary</w:t>
      </w:r>
      <w:bookmarkEnd w:id="101"/>
    </w:p>
    <w:p w:rsidR="00AB22F1" w:rsidRPr="00DD3198" w:rsidRDefault="00793B38" w:rsidP="00B81542">
      <w:pPr>
        <w:tabs>
          <w:tab w:val="left" w:pos="3890"/>
        </w:tabs>
        <w:spacing w:after="200"/>
        <w:rPr>
          <w:rFonts w:cs="Times New Roman"/>
          <w:szCs w:val="24"/>
        </w:rPr>
      </w:pPr>
      <w:r w:rsidRPr="00DD3198">
        <w:rPr>
          <w:rFonts w:cs="Times New Roman"/>
          <w:szCs w:val="24"/>
        </w:rPr>
        <w:t>Hypertension is the commonest cardiovascular disorder and now regarded as major public health problem. It is a precursor to major diseases like myocardial infarction, stroke, renal failure etc. There are very less community based data on hypertension in Nepal, so information on the prevalence of hypertension is desirable.</w:t>
      </w:r>
    </w:p>
    <w:p w:rsidR="00793B38" w:rsidRPr="00DD3198" w:rsidRDefault="0042142B" w:rsidP="00B81542">
      <w:pPr>
        <w:tabs>
          <w:tab w:val="left" w:pos="3890"/>
        </w:tabs>
        <w:spacing w:after="200"/>
        <w:rPr>
          <w:rFonts w:cs="Times New Roman"/>
          <w:szCs w:val="24"/>
        </w:rPr>
      </w:pPr>
      <w:r>
        <w:rPr>
          <w:rFonts w:cs="Times New Roman"/>
          <w:szCs w:val="24"/>
        </w:rPr>
        <w:t xml:space="preserve">     </w:t>
      </w:r>
      <w:r w:rsidR="00793B38" w:rsidRPr="00DD3198">
        <w:rPr>
          <w:rFonts w:cs="Times New Roman"/>
          <w:szCs w:val="24"/>
        </w:rPr>
        <w:t xml:space="preserve">A cross-sectional community based study was conducted in </w:t>
      </w:r>
      <w:proofErr w:type="spellStart"/>
      <w:r w:rsidR="00793B38" w:rsidRPr="00DD3198">
        <w:rPr>
          <w:rFonts w:cs="Times New Roman"/>
          <w:szCs w:val="24"/>
        </w:rPr>
        <w:t>Jhapa</w:t>
      </w:r>
      <w:proofErr w:type="spellEnd"/>
      <w:r w:rsidR="00793B38" w:rsidRPr="00DD3198">
        <w:rPr>
          <w:rFonts w:cs="Times New Roman"/>
          <w:szCs w:val="24"/>
        </w:rPr>
        <w:t xml:space="preserve"> Rural Municipality in </w:t>
      </w:r>
      <w:proofErr w:type="spellStart"/>
      <w:r w:rsidR="00793B38" w:rsidRPr="00DD3198">
        <w:rPr>
          <w:rFonts w:cs="Times New Roman"/>
          <w:szCs w:val="24"/>
        </w:rPr>
        <w:t>Rajbanshi</w:t>
      </w:r>
      <w:proofErr w:type="spellEnd"/>
      <w:r w:rsidR="00793B38" w:rsidRPr="00DD3198">
        <w:rPr>
          <w:rFonts w:cs="Times New Roman"/>
          <w:szCs w:val="24"/>
        </w:rPr>
        <w:t xml:space="preserve"> community, </w:t>
      </w:r>
      <w:proofErr w:type="spellStart"/>
      <w:r w:rsidR="00793B38" w:rsidRPr="00DD3198">
        <w:rPr>
          <w:rFonts w:cs="Times New Roman"/>
          <w:szCs w:val="24"/>
        </w:rPr>
        <w:t>Jhapa</w:t>
      </w:r>
      <w:proofErr w:type="spellEnd"/>
      <w:r w:rsidR="00793B38" w:rsidRPr="00DD3198">
        <w:rPr>
          <w:rFonts w:cs="Times New Roman"/>
          <w:szCs w:val="24"/>
        </w:rPr>
        <w:t xml:space="preserve">. </w:t>
      </w:r>
      <w:r w:rsidR="00FA742D" w:rsidRPr="00DD3198">
        <w:rPr>
          <w:rFonts w:cs="Times New Roman"/>
          <w:szCs w:val="24"/>
        </w:rPr>
        <w:t xml:space="preserve">Equal numbers of participants were selected for study from all 7 wards of </w:t>
      </w:r>
      <w:proofErr w:type="spellStart"/>
      <w:r w:rsidR="00FA742D" w:rsidRPr="00DD3198">
        <w:rPr>
          <w:rFonts w:cs="Times New Roman"/>
          <w:szCs w:val="24"/>
        </w:rPr>
        <w:t>Jhapa</w:t>
      </w:r>
      <w:proofErr w:type="spellEnd"/>
      <w:r w:rsidR="00FA742D" w:rsidRPr="00DD3198">
        <w:rPr>
          <w:rFonts w:cs="Times New Roman"/>
          <w:szCs w:val="24"/>
        </w:rPr>
        <w:t xml:space="preserve"> rural municipality. </w:t>
      </w:r>
      <w:r w:rsidR="00793B38" w:rsidRPr="00DD3198">
        <w:rPr>
          <w:rFonts w:cs="Times New Roman"/>
          <w:szCs w:val="24"/>
        </w:rPr>
        <w:t>The main objective of study was to assess the p</w:t>
      </w:r>
      <w:r w:rsidR="007F5F51">
        <w:rPr>
          <w:rFonts w:cs="Times New Roman"/>
          <w:szCs w:val="24"/>
        </w:rPr>
        <w:t xml:space="preserve">revalence of hypertension among </w:t>
      </w:r>
      <w:proofErr w:type="spellStart"/>
      <w:r w:rsidR="00793B38" w:rsidRPr="00DD3198">
        <w:rPr>
          <w:rFonts w:cs="Times New Roman"/>
          <w:szCs w:val="24"/>
        </w:rPr>
        <w:t>Rajbanshi</w:t>
      </w:r>
      <w:proofErr w:type="spellEnd"/>
      <w:r w:rsidR="00793B38" w:rsidRPr="00DD3198">
        <w:rPr>
          <w:rFonts w:cs="Times New Roman"/>
          <w:szCs w:val="24"/>
        </w:rPr>
        <w:t xml:space="preserve"> adults of </w:t>
      </w:r>
      <w:proofErr w:type="spellStart"/>
      <w:r w:rsidR="00793B38" w:rsidRPr="00DD3198">
        <w:rPr>
          <w:rFonts w:cs="Times New Roman"/>
          <w:szCs w:val="24"/>
        </w:rPr>
        <w:t>Jhapa</w:t>
      </w:r>
      <w:proofErr w:type="spellEnd"/>
      <w:r w:rsidR="00793B38" w:rsidRPr="00DD3198">
        <w:rPr>
          <w:rFonts w:cs="Times New Roman"/>
          <w:szCs w:val="24"/>
        </w:rPr>
        <w:t xml:space="preserve"> Rural Municipality.</w:t>
      </w:r>
      <w:r w:rsidR="00033883" w:rsidRPr="00DD3198">
        <w:rPr>
          <w:rFonts w:cs="Times New Roman"/>
          <w:szCs w:val="24"/>
        </w:rPr>
        <w:t xml:space="preserve"> Anthropometric and blood pressure measurements were taken and associated risk factors were assessed. The collected data regarding socio demographic, economic, dietary factors, </w:t>
      </w:r>
      <w:r w:rsidR="008733FF" w:rsidRPr="00DD3198">
        <w:rPr>
          <w:rFonts w:cs="Times New Roman"/>
          <w:szCs w:val="24"/>
        </w:rPr>
        <w:t xml:space="preserve">behavioral factors and physical activity </w:t>
      </w:r>
      <w:r w:rsidR="000733ED" w:rsidRPr="00DD3198">
        <w:rPr>
          <w:rFonts w:cs="Times New Roman"/>
          <w:szCs w:val="24"/>
        </w:rPr>
        <w:t xml:space="preserve">collected </w:t>
      </w:r>
      <w:r w:rsidR="008733FF" w:rsidRPr="00DD3198">
        <w:rPr>
          <w:rFonts w:cs="Times New Roman"/>
          <w:szCs w:val="24"/>
        </w:rPr>
        <w:t xml:space="preserve">were </w:t>
      </w:r>
      <w:r w:rsidR="000733ED" w:rsidRPr="00DD3198">
        <w:rPr>
          <w:rFonts w:cs="Times New Roman"/>
          <w:szCs w:val="24"/>
        </w:rPr>
        <w:t>analyzed</w:t>
      </w:r>
      <w:r w:rsidR="008733FF" w:rsidRPr="00DD3198">
        <w:rPr>
          <w:rFonts w:cs="Times New Roman"/>
          <w:szCs w:val="24"/>
        </w:rPr>
        <w:t xml:space="preserve"> using Microsoft excel and SPSS version 20.0.</w:t>
      </w:r>
      <w:r w:rsidR="00FA742D" w:rsidRPr="00DD3198">
        <w:rPr>
          <w:rFonts w:cs="Times New Roman"/>
          <w:szCs w:val="24"/>
        </w:rPr>
        <w:t xml:space="preserve"> Chi-square test of significance was performed to find out the factors associated with hypertension with 95 % confidence interval.</w:t>
      </w:r>
    </w:p>
    <w:p w:rsidR="00FA742D" w:rsidRDefault="0042142B" w:rsidP="00B81542">
      <w:pPr>
        <w:tabs>
          <w:tab w:val="left" w:pos="3890"/>
        </w:tabs>
        <w:spacing w:after="200"/>
        <w:rPr>
          <w:rFonts w:cs="Times New Roman"/>
          <w:szCs w:val="24"/>
        </w:rPr>
      </w:pPr>
      <w:r>
        <w:rPr>
          <w:rFonts w:cs="Times New Roman"/>
          <w:szCs w:val="24"/>
        </w:rPr>
        <w:t xml:space="preserve">     </w:t>
      </w:r>
      <w:r w:rsidR="008770BB" w:rsidRPr="00DD3198">
        <w:rPr>
          <w:rFonts w:cs="Times New Roman"/>
          <w:szCs w:val="24"/>
        </w:rPr>
        <w:t>Findings showed that overall prevalence of hypertension was 25.6%(male-34.2%, female-19%).</w:t>
      </w:r>
      <w:r w:rsidR="00FA742D" w:rsidRPr="00DD3198">
        <w:rPr>
          <w:rFonts w:cs="Times New Roman"/>
          <w:szCs w:val="24"/>
        </w:rPr>
        <w:t>Outco</w:t>
      </w:r>
      <w:r w:rsidR="008770BB" w:rsidRPr="00DD3198">
        <w:rPr>
          <w:rFonts w:cs="Times New Roman"/>
          <w:szCs w:val="24"/>
        </w:rPr>
        <w:t xml:space="preserve">mes of our study showed that age </w:t>
      </w:r>
      <w:r w:rsidR="00FA742D" w:rsidRPr="00DD3198">
        <w:rPr>
          <w:rFonts w:cs="Times New Roman"/>
          <w:szCs w:val="24"/>
        </w:rPr>
        <w:t>(p=0.001), gender(p=0.024), physical activity(p=</w:t>
      </w:r>
      <w:r w:rsidR="00847CA3" w:rsidRPr="00DD3198">
        <w:rPr>
          <w:rFonts w:cs="Times New Roman"/>
          <w:szCs w:val="24"/>
        </w:rPr>
        <w:t>0.010), smoking(p=0.008), diabetes(p=0.003), family history(p=0.000), and consumption of green leafy vegetables(p=0.023) were significantly associated with hypertension.</w:t>
      </w:r>
      <w:r w:rsidR="008770BB" w:rsidRPr="00DD3198">
        <w:rPr>
          <w:rFonts w:cs="Times New Roman"/>
          <w:szCs w:val="24"/>
        </w:rPr>
        <w:t xml:space="preserve"> High salt consumption and low potassium intake in diet are main factors for causing hypertension. All study participants had consumed salt more than 5 gram daily and potassium intake less than 3510 mg, as RDA recommended by </w:t>
      </w:r>
      <w:proofErr w:type="gramStart"/>
      <w:r w:rsidR="008770BB" w:rsidRPr="00DD3198">
        <w:rPr>
          <w:rFonts w:cs="Times New Roman"/>
          <w:szCs w:val="24"/>
        </w:rPr>
        <w:t>WHO</w:t>
      </w:r>
      <w:proofErr w:type="gramEnd"/>
      <w:r w:rsidR="008770BB" w:rsidRPr="00DD3198">
        <w:rPr>
          <w:rFonts w:cs="Times New Roman"/>
          <w:szCs w:val="24"/>
        </w:rPr>
        <w:t>. Therefore the study participants had a high risk of developing hypertension in near future. Keeping in mind</w:t>
      </w:r>
      <w:r w:rsidR="00E92B89" w:rsidRPr="00DD3198">
        <w:rPr>
          <w:rFonts w:cs="Times New Roman"/>
          <w:szCs w:val="24"/>
        </w:rPr>
        <w:t>,</w:t>
      </w:r>
      <w:r w:rsidR="008770BB" w:rsidRPr="00DD3198">
        <w:rPr>
          <w:rFonts w:cs="Times New Roman"/>
          <w:szCs w:val="24"/>
        </w:rPr>
        <w:t xml:space="preserve"> the severity and conseque</w:t>
      </w:r>
      <w:r w:rsidR="00E92B89" w:rsidRPr="00DD3198">
        <w:rPr>
          <w:rFonts w:cs="Times New Roman"/>
          <w:szCs w:val="24"/>
        </w:rPr>
        <w:t>nces of hypertension concerned authorities and agencies should actively take part to control the prevalence of hypertension and combat the factors associated with it.</w:t>
      </w:r>
    </w:p>
    <w:p w:rsidR="009576FE" w:rsidRDefault="009576FE" w:rsidP="00DD3198">
      <w:pPr>
        <w:tabs>
          <w:tab w:val="left" w:pos="3890"/>
        </w:tabs>
        <w:rPr>
          <w:rFonts w:cs="Times New Roman"/>
          <w:szCs w:val="24"/>
        </w:rPr>
        <w:sectPr w:rsidR="009576FE" w:rsidSect="00C61131">
          <w:pgSz w:w="11907" w:h="16839" w:code="9"/>
          <w:pgMar w:top="1699" w:right="1411" w:bottom="1411" w:left="1699" w:header="720" w:footer="720" w:gutter="0"/>
          <w:cols w:space="720"/>
          <w:docGrid w:linePitch="360"/>
        </w:sectPr>
      </w:pPr>
    </w:p>
    <w:p w:rsidR="00243A1F" w:rsidRPr="00841822" w:rsidRDefault="0042142B" w:rsidP="00362283">
      <w:pPr>
        <w:pStyle w:val="Heading1"/>
      </w:pPr>
      <w:bookmarkStart w:id="102" w:name="_Toc515972519"/>
      <w:r w:rsidRPr="00841822">
        <w:lastRenderedPageBreak/>
        <w:t>References</w:t>
      </w:r>
      <w:bookmarkEnd w:id="102"/>
    </w:p>
    <w:p w:rsidR="00A07CC3" w:rsidRPr="00B55C2F" w:rsidRDefault="00094D1D" w:rsidP="00A07CC3">
      <w:pPr>
        <w:pStyle w:val="EndNoteBibliography"/>
        <w:ind w:left="720" w:hanging="720"/>
        <w:rPr>
          <w:color w:val="000000" w:themeColor="text1"/>
          <w:szCs w:val="24"/>
        </w:rPr>
      </w:pPr>
      <w:r w:rsidRPr="00B55C2F">
        <w:rPr>
          <w:b/>
          <w:color w:val="000000" w:themeColor="text1"/>
          <w:szCs w:val="24"/>
        </w:rPr>
        <w:fldChar w:fldCharType="begin"/>
      </w:r>
      <w:r w:rsidR="009912DA" w:rsidRPr="00B55C2F">
        <w:rPr>
          <w:b/>
          <w:color w:val="000000" w:themeColor="text1"/>
          <w:szCs w:val="24"/>
        </w:rPr>
        <w:instrText xml:space="preserve"> ADDIN EN.REFLIST </w:instrText>
      </w:r>
      <w:r w:rsidRPr="00B55C2F">
        <w:rPr>
          <w:b/>
          <w:color w:val="000000" w:themeColor="text1"/>
          <w:szCs w:val="24"/>
        </w:rPr>
        <w:fldChar w:fldCharType="separate"/>
      </w:r>
      <w:bookmarkStart w:id="103" w:name="_ENREF_1"/>
      <w:r w:rsidR="00A07CC3" w:rsidRPr="00B55C2F">
        <w:rPr>
          <w:color w:val="000000" w:themeColor="text1"/>
          <w:szCs w:val="24"/>
        </w:rPr>
        <w:t xml:space="preserve">Ambrose, J. A. and Barua, R. S. (2004). The pathophysiology of cigarette smoking and cardiovascular disease: an update. </w:t>
      </w:r>
      <w:r w:rsidR="00A07CC3" w:rsidRPr="00B55C2F">
        <w:rPr>
          <w:i/>
          <w:color w:val="000000" w:themeColor="text1"/>
          <w:szCs w:val="24"/>
        </w:rPr>
        <w:t xml:space="preserve">J. Am. Coll. Cardiol. </w:t>
      </w:r>
      <w:r w:rsidR="00A07CC3" w:rsidRPr="00B55C2F">
        <w:rPr>
          <w:b/>
          <w:color w:val="000000" w:themeColor="text1"/>
          <w:szCs w:val="24"/>
        </w:rPr>
        <w:t>43</w:t>
      </w:r>
      <w:r w:rsidR="00A07CC3" w:rsidRPr="00B55C2F">
        <w:rPr>
          <w:color w:val="000000" w:themeColor="text1"/>
          <w:szCs w:val="24"/>
        </w:rPr>
        <w:t xml:space="preserve"> (10), 1731-1737.</w:t>
      </w:r>
      <w:bookmarkEnd w:id="103"/>
    </w:p>
    <w:p w:rsidR="00A07CC3" w:rsidRPr="00B55C2F" w:rsidRDefault="00A07CC3" w:rsidP="00A07CC3">
      <w:pPr>
        <w:pStyle w:val="EndNoteBibliography"/>
        <w:ind w:left="720" w:hanging="720"/>
        <w:rPr>
          <w:color w:val="000000" w:themeColor="text1"/>
          <w:szCs w:val="24"/>
        </w:rPr>
      </w:pPr>
      <w:bookmarkStart w:id="104" w:name="_ENREF_2"/>
      <w:r w:rsidRPr="00B55C2F">
        <w:rPr>
          <w:color w:val="000000" w:themeColor="text1"/>
          <w:szCs w:val="24"/>
        </w:rPr>
        <w:t>American Heart Association and Association., A. S. (2017). New blood pressure targets and treatment recommendations [Report]. America,</w:t>
      </w:r>
      <w:bookmarkEnd w:id="104"/>
    </w:p>
    <w:p w:rsidR="00A07CC3" w:rsidRPr="00B55C2F" w:rsidRDefault="00A07CC3" w:rsidP="00A07CC3">
      <w:pPr>
        <w:pStyle w:val="EndNoteBibliography"/>
        <w:ind w:left="720" w:hanging="720"/>
        <w:rPr>
          <w:color w:val="000000" w:themeColor="text1"/>
          <w:szCs w:val="24"/>
        </w:rPr>
      </w:pPr>
      <w:bookmarkStart w:id="105" w:name="_ENREF_3"/>
      <w:r w:rsidRPr="00B55C2F">
        <w:rPr>
          <w:color w:val="000000" w:themeColor="text1"/>
          <w:szCs w:val="24"/>
        </w:rPr>
        <w:t xml:space="preserve">Aronow, W. S. (2017). Treatment of hypertensive emergencies. </w:t>
      </w:r>
      <w:r w:rsidRPr="00B55C2F">
        <w:rPr>
          <w:i/>
          <w:color w:val="000000" w:themeColor="text1"/>
          <w:szCs w:val="24"/>
        </w:rPr>
        <w:t xml:space="preserve">Ann. Transl. Medv. </w:t>
      </w:r>
      <w:r w:rsidRPr="00B55C2F">
        <w:rPr>
          <w:b/>
          <w:color w:val="000000" w:themeColor="text1"/>
          <w:szCs w:val="24"/>
        </w:rPr>
        <w:t>5</w:t>
      </w:r>
      <w:r w:rsidRPr="00B55C2F">
        <w:rPr>
          <w:color w:val="000000" w:themeColor="text1"/>
          <w:szCs w:val="24"/>
        </w:rPr>
        <w:t xml:space="preserve"> (1).</w:t>
      </w:r>
      <w:bookmarkEnd w:id="105"/>
    </w:p>
    <w:p w:rsidR="00A07CC3" w:rsidRPr="00B55C2F" w:rsidRDefault="00A07CC3" w:rsidP="00A07CC3">
      <w:pPr>
        <w:pStyle w:val="EndNoteBibliography"/>
        <w:ind w:left="720" w:hanging="720"/>
        <w:rPr>
          <w:color w:val="000000" w:themeColor="text1"/>
          <w:szCs w:val="24"/>
        </w:rPr>
      </w:pPr>
      <w:bookmarkStart w:id="106" w:name="_ENREF_4"/>
      <w:r w:rsidRPr="00B55C2F">
        <w:rPr>
          <w:color w:val="000000" w:themeColor="text1"/>
          <w:szCs w:val="24"/>
        </w:rPr>
        <w:t>Association, A. H. (2013). High Blood Pressure. American Heart Association.</w:t>
      </w:r>
      <w:bookmarkEnd w:id="106"/>
    </w:p>
    <w:p w:rsidR="00A07CC3" w:rsidRPr="00B55C2F" w:rsidRDefault="00A07CC3" w:rsidP="00A07CC3">
      <w:pPr>
        <w:pStyle w:val="EndNoteBibliography"/>
        <w:ind w:left="720" w:hanging="720"/>
        <w:rPr>
          <w:color w:val="000000" w:themeColor="text1"/>
          <w:szCs w:val="24"/>
        </w:rPr>
      </w:pPr>
      <w:bookmarkStart w:id="107" w:name="_ENREF_5"/>
      <w:r w:rsidRPr="00B55C2F">
        <w:rPr>
          <w:color w:val="000000" w:themeColor="text1"/>
          <w:szCs w:val="24"/>
        </w:rPr>
        <w:t>Association, A. H. (2015). Vegeterian diet. American Heart Association. (Last update Sep 26,2016).</w:t>
      </w:r>
      <w:bookmarkEnd w:id="107"/>
    </w:p>
    <w:p w:rsidR="00A07CC3" w:rsidRPr="00B55C2F" w:rsidRDefault="00A07CC3" w:rsidP="00A07CC3">
      <w:pPr>
        <w:pStyle w:val="EndNoteBibliography"/>
        <w:ind w:left="720" w:hanging="720"/>
        <w:rPr>
          <w:color w:val="000000" w:themeColor="text1"/>
          <w:szCs w:val="24"/>
        </w:rPr>
      </w:pPr>
      <w:bookmarkStart w:id="108" w:name="_ENREF_6"/>
      <w:r w:rsidRPr="00B55C2F">
        <w:rPr>
          <w:color w:val="000000" w:themeColor="text1"/>
          <w:szCs w:val="24"/>
        </w:rPr>
        <w:t xml:space="preserve">Association., A. H. (2017). Understand Your Risk for High Blood Pressure. American Heart Association. Retrieved from </w:t>
      </w:r>
      <w:r w:rsidR="008D2019">
        <w:rPr>
          <w:color w:val="000000" w:themeColor="text1"/>
          <w:szCs w:val="24"/>
        </w:rPr>
        <w:t xml:space="preserve">http: www.heart.org </w:t>
      </w:r>
      <w:r w:rsidRPr="008D2019">
        <w:rPr>
          <w:color w:val="000000" w:themeColor="text1"/>
          <w:szCs w:val="24"/>
        </w:rPr>
        <w:t>HEARTORG/Conditions/HighBloodPressure/Understa</w:t>
      </w:r>
      <w:r w:rsidR="008D2019">
        <w:rPr>
          <w:color w:val="000000" w:themeColor="text1"/>
          <w:szCs w:val="24"/>
        </w:rPr>
        <w:t xml:space="preserve">ndYourRiskforHighBloodPressure </w:t>
      </w:r>
      <w:r w:rsidRPr="008D2019">
        <w:rPr>
          <w:color w:val="000000" w:themeColor="text1"/>
          <w:szCs w:val="24"/>
        </w:rPr>
        <w:t xml:space="preserve">Understand-Your-Risk-for-High-Blood-Pressure_UCM_002052_Article.jsp. </w:t>
      </w:r>
      <w:r w:rsidRPr="00B55C2F">
        <w:rPr>
          <w:color w:val="000000" w:themeColor="text1"/>
          <w:szCs w:val="24"/>
        </w:rPr>
        <w:t>(Last update 2017).</w:t>
      </w:r>
      <w:bookmarkEnd w:id="108"/>
    </w:p>
    <w:p w:rsidR="00A07CC3" w:rsidRPr="00B55C2F" w:rsidRDefault="00A07CC3" w:rsidP="00A07CC3">
      <w:pPr>
        <w:pStyle w:val="EndNoteBibliography"/>
        <w:ind w:left="720" w:hanging="720"/>
        <w:rPr>
          <w:color w:val="000000" w:themeColor="text1"/>
          <w:szCs w:val="24"/>
        </w:rPr>
      </w:pPr>
      <w:bookmarkStart w:id="109" w:name="_ENREF_7"/>
      <w:r w:rsidRPr="00B55C2F">
        <w:rPr>
          <w:color w:val="000000" w:themeColor="text1"/>
          <w:szCs w:val="24"/>
        </w:rPr>
        <w:t>Barhum, L. (2017). How are diabetes and hypertension linked?</w:t>
      </w:r>
      <w:bookmarkEnd w:id="109"/>
    </w:p>
    <w:p w:rsidR="00A07CC3" w:rsidRPr="00B55C2F" w:rsidRDefault="00A07CC3" w:rsidP="00FF65E0">
      <w:pPr>
        <w:pStyle w:val="EndNoteBibliography"/>
        <w:ind w:left="720" w:hanging="720"/>
        <w:rPr>
          <w:color w:val="000000" w:themeColor="text1"/>
          <w:szCs w:val="24"/>
        </w:rPr>
      </w:pPr>
      <w:bookmarkStart w:id="110" w:name="_ENREF_8"/>
      <w:r w:rsidRPr="00B55C2F">
        <w:rPr>
          <w:color w:val="000000" w:themeColor="text1"/>
          <w:szCs w:val="24"/>
        </w:rPr>
        <w:t>Bell, k., Twiggs, J. and Olin, B. R. (2015). Hypertension: The Silent Killer Updated JNC-8 Guideline Recommendations. Alabama Pha</w:t>
      </w:r>
      <w:r w:rsidR="00906168" w:rsidRPr="00B55C2F">
        <w:rPr>
          <w:color w:val="000000" w:themeColor="text1"/>
          <w:szCs w:val="24"/>
        </w:rPr>
        <w:t>rmacy Association (Last update</w:t>
      </w:r>
      <w:r w:rsidRPr="00B55C2F">
        <w:rPr>
          <w:color w:val="000000" w:themeColor="text1"/>
          <w:szCs w:val="24"/>
        </w:rPr>
        <w:t>).</w:t>
      </w:r>
      <w:bookmarkEnd w:id="110"/>
    </w:p>
    <w:p w:rsidR="00A07CC3" w:rsidRPr="00B55C2F" w:rsidRDefault="00A07CC3" w:rsidP="00A07CC3">
      <w:pPr>
        <w:pStyle w:val="EndNoteBibliography"/>
        <w:ind w:left="720" w:hanging="720"/>
        <w:rPr>
          <w:color w:val="000000" w:themeColor="text1"/>
          <w:szCs w:val="24"/>
        </w:rPr>
      </w:pPr>
      <w:bookmarkStart w:id="111" w:name="_ENREF_9"/>
      <w:r w:rsidRPr="00B55C2F">
        <w:rPr>
          <w:color w:val="000000" w:themeColor="text1"/>
          <w:szCs w:val="24"/>
        </w:rPr>
        <w:t xml:space="preserve">Boer, H. D., Bangalore, S., Benetos, A., Davis, A. M., Michos, E. D., Muntner, P., Rossing, P., Zoungas, S. and Bakris, G. (2017). Diabetes and Hypertension: A Position Statement by the American Diabetes Association. </w:t>
      </w:r>
      <w:r w:rsidRPr="00B55C2F">
        <w:rPr>
          <w:i/>
          <w:color w:val="000000" w:themeColor="text1"/>
          <w:szCs w:val="24"/>
        </w:rPr>
        <w:t>American Diabetic Association</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40</w:t>
      </w:r>
      <w:r w:rsidRPr="00B55C2F">
        <w:rPr>
          <w:color w:val="000000" w:themeColor="text1"/>
          <w:szCs w:val="24"/>
        </w:rPr>
        <w:t xml:space="preserve"> (9), 1273-1284.</w:t>
      </w:r>
      <w:bookmarkEnd w:id="111"/>
    </w:p>
    <w:p w:rsidR="00A07CC3" w:rsidRPr="00B55C2F" w:rsidRDefault="00A07CC3" w:rsidP="00A07CC3">
      <w:pPr>
        <w:pStyle w:val="EndNoteBibliography"/>
        <w:ind w:left="720" w:hanging="720"/>
        <w:rPr>
          <w:color w:val="000000" w:themeColor="text1"/>
          <w:szCs w:val="24"/>
        </w:rPr>
      </w:pPr>
      <w:bookmarkStart w:id="112" w:name="_ENREF_10"/>
      <w:r w:rsidRPr="00B55C2F">
        <w:rPr>
          <w:color w:val="000000" w:themeColor="text1"/>
          <w:szCs w:val="24"/>
        </w:rPr>
        <w:t xml:space="preserve">Bowman, T. S., Sesso, H. D. and Gaziano, J. M. (2006  ,). Effect of Age on Blood Pressure Parameters and Risk of Cardiovascular Death in Men. </w:t>
      </w:r>
      <w:r w:rsidRPr="00B55C2F">
        <w:rPr>
          <w:i/>
          <w:color w:val="000000" w:themeColor="text1"/>
          <w:szCs w:val="24"/>
        </w:rPr>
        <w:t xml:space="preserve">Am. J. Hypertens. </w:t>
      </w:r>
      <w:r w:rsidRPr="00B55C2F">
        <w:rPr>
          <w:b/>
          <w:color w:val="000000" w:themeColor="text1"/>
          <w:szCs w:val="24"/>
        </w:rPr>
        <w:t>19</w:t>
      </w:r>
      <w:r w:rsidRPr="00B55C2F">
        <w:rPr>
          <w:color w:val="000000" w:themeColor="text1"/>
          <w:szCs w:val="24"/>
        </w:rPr>
        <w:t xml:space="preserve"> (1), 47-52.</w:t>
      </w:r>
      <w:bookmarkEnd w:id="112"/>
    </w:p>
    <w:p w:rsidR="00A07CC3" w:rsidRPr="00B55C2F" w:rsidRDefault="00A07CC3" w:rsidP="00A07CC3">
      <w:pPr>
        <w:pStyle w:val="EndNoteBibliography"/>
        <w:ind w:left="720" w:hanging="720"/>
        <w:rPr>
          <w:color w:val="000000" w:themeColor="text1"/>
          <w:szCs w:val="24"/>
        </w:rPr>
      </w:pPr>
      <w:bookmarkStart w:id="113" w:name="_ENREF_11"/>
      <w:r w:rsidRPr="00B55C2F">
        <w:rPr>
          <w:color w:val="000000" w:themeColor="text1"/>
          <w:szCs w:val="24"/>
        </w:rPr>
        <w:t xml:space="preserve">Briasoulis, A., Agarwal, V. and Messerli, F. H. (2012). Alcohol Consumption and the Risk of Hypertension in Men and Women: A Systematic Review and Meta-Analysis. </w:t>
      </w:r>
      <w:r w:rsidRPr="00B55C2F">
        <w:rPr>
          <w:i/>
          <w:color w:val="000000" w:themeColor="text1"/>
          <w:szCs w:val="24"/>
        </w:rPr>
        <w:t>J.  Clin. Hypertens</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14</w:t>
      </w:r>
      <w:r w:rsidRPr="00B55C2F">
        <w:rPr>
          <w:color w:val="000000" w:themeColor="text1"/>
          <w:szCs w:val="24"/>
        </w:rPr>
        <w:t xml:space="preserve"> (11), 792-798.</w:t>
      </w:r>
      <w:bookmarkEnd w:id="113"/>
    </w:p>
    <w:p w:rsidR="00A07CC3" w:rsidRPr="00B55C2F" w:rsidRDefault="00A07CC3" w:rsidP="00A07CC3">
      <w:pPr>
        <w:pStyle w:val="EndNoteBibliography"/>
        <w:ind w:left="720" w:hanging="720"/>
        <w:rPr>
          <w:color w:val="000000" w:themeColor="text1"/>
          <w:szCs w:val="24"/>
        </w:rPr>
      </w:pPr>
      <w:bookmarkStart w:id="114" w:name="_ENREF_12"/>
      <w:r w:rsidRPr="00B55C2F">
        <w:rPr>
          <w:color w:val="000000" w:themeColor="text1"/>
          <w:szCs w:val="24"/>
        </w:rPr>
        <w:t>Brussels. (2006). The IDF consensus: Worldwide definition of metabolic syndrome [Report].</w:t>
      </w:r>
      <w:bookmarkEnd w:id="114"/>
    </w:p>
    <w:p w:rsidR="00A07CC3" w:rsidRPr="00B55C2F" w:rsidRDefault="00A07CC3" w:rsidP="00A07CC3">
      <w:pPr>
        <w:pStyle w:val="EndNoteBibliography"/>
        <w:ind w:left="720" w:hanging="720"/>
        <w:rPr>
          <w:color w:val="000000" w:themeColor="text1"/>
          <w:szCs w:val="24"/>
        </w:rPr>
      </w:pPr>
      <w:bookmarkStart w:id="115" w:name="_ENREF_13"/>
      <w:r w:rsidRPr="00B55C2F">
        <w:rPr>
          <w:color w:val="000000" w:themeColor="text1"/>
          <w:szCs w:val="24"/>
        </w:rPr>
        <w:t>CDC. (2007). NHANES, Anthropometric procedures manual [Report].</w:t>
      </w:r>
      <w:bookmarkEnd w:id="115"/>
    </w:p>
    <w:p w:rsidR="00A07CC3" w:rsidRPr="00B55C2F" w:rsidRDefault="00A07CC3" w:rsidP="00A07CC3">
      <w:pPr>
        <w:pStyle w:val="EndNoteBibliography"/>
        <w:ind w:left="720" w:hanging="720"/>
        <w:rPr>
          <w:color w:val="000000" w:themeColor="text1"/>
          <w:szCs w:val="24"/>
        </w:rPr>
      </w:pPr>
      <w:bookmarkStart w:id="116" w:name="_ENREF_14"/>
      <w:r w:rsidRPr="00B55C2F">
        <w:rPr>
          <w:color w:val="000000" w:themeColor="text1"/>
          <w:szCs w:val="24"/>
        </w:rPr>
        <w:t xml:space="preserve">Chataut J, Adhikari RK and NP, S. (2011). Hypertension in Adults living in Central Development Region of Nepal. </w:t>
      </w:r>
      <w:r w:rsidRPr="00B55C2F">
        <w:rPr>
          <w:i/>
          <w:color w:val="000000" w:themeColor="text1"/>
          <w:szCs w:val="24"/>
        </w:rPr>
        <w:t xml:space="preserve">Kathmandu Univ. Med. J. </w:t>
      </w:r>
      <w:r w:rsidRPr="00B55C2F">
        <w:rPr>
          <w:b/>
          <w:color w:val="000000" w:themeColor="text1"/>
          <w:szCs w:val="24"/>
        </w:rPr>
        <w:t>9</w:t>
      </w:r>
      <w:r w:rsidRPr="00B55C2F">
        <w:rPr>
          <w:color w:val="000000" w:themeColor="text1"/>
          <w:szCs w:val="24"/>
        </w:rPr>
        <w:t xml:space="preserve"> (33), 1-18.</w:t>
      </w:r>
      <w:bookmarkEnd w:id="116"/>
    </w:p>
    <w:p w:rsidR="00A07CC3" w:rsidRPr="00B55C2F" w:rsidRDefault="00A07CC3" w:rsidP="00A07CC3">
      <w:pPr>
        <w:pStyle w:val="EndNoteBibliography"/>
        <w:ind w:left="720" w:hanging="720"/>
        <w:rPr>
          <w:color w:val="000000" w:themeColor="text1"/>
          <w:szCs w:val="24"/>
        </w:rPr>
      </w:pPr>
      <w:bookmarkStart w:id="117" w:name="_ENREF_15"/>
      <w:r w:rsidRPr="00B55C2F">
        <w:rPr>
          <w:color w:val="000000" w:themeColor="text1"/>
          <w:szCs w:val="24"/>
        </w:rPr>
        <w:t xml:space="preserve">Chataut, J., Adhikari, R. and Sinha, N. (2011). Prevalence and risk factors for hypertension in adults living in central development region of nepal. </w:t>
      </w:r>
      <w:r w:rsidRPr="00B55C2F">
        <w:rPr>
          <w:i/>
          <w:color w:val="000000" w:themeColor="text1"/>
          <w:szCs w:val="24"/>
        </w:rPr>
        <w:t xml:space="preserve">Kathmandu Univ. Med. J. </w:t>
      </w:r>
      <w:r w:rsidRPr="00B55C2F">
        <w:rPr>
          <w:b/>
          <w:color w:val="000000" w:themeColor="text1"/>
          <w:szCs w:val="24"/>
        </w:rPr>
        <w:t>9</w:t>
      </w:r>
      <w:r w:rsidRPr="00B55C2F">
        <w:rPr>
          <w:color w:val="000000" w:themeColor="text1"/>
          <w:szCs w:val="24"/>
        </w:rPr>
        <w:t xml:space="preserve"> (33).</w:t>
      </w:r>
      <w:bookmarkEnd w:id="117"/>
    </w:p>
    <w:p w:rsidR="00A07CC3" w:rsidRPr="00B55C2F" w:rsidRDefault="00A07CC3" w:rsidP="00A07CC3">
      <w:pPr>
        <w:pStyle w:val="EndNoteBibliography"/>
        <w:ind w:left="720" w:hanging="720"/>
        <w:rPr>
          <w:color w:val="000000" w:themeColor="text1"/>
          <w:szCs w:val="24"/>
        </w:rPr>
      </w:pPr>
      <w:bookmarkStart w:id="118" w:name="_ENREF_16"/>
      <w:r w:rsidRPr="00B55C2F">
        <w:rPr>
          <w:color w:val="000000" w:themeColor="text1"/>
          <w:szCs w:val="24"/>
        </w:rPr>
        <w:lastRenderedPageBreak/>
        <w:t>Chien, K., Hsu, H. and Chen, P. (2008). Urinary sodium and Potassium excretion and risk of hypertension in Chinese [Report]. Vol. 26.</w:t>
      </w:r>
      <w:bookmarkEnd w:id="118"/>
    </w:p>
    <w:p w:rsidR="00A07CC3" w:rsidRPr="00B55C2F" w:rsidRDefault="00A07CC3" w:rsidP="00A07CC3">
      <w:pPr>
        <w:pStyle w:val="EndNoteBibliography"/>
        <w:ind w:left="720" w:hanging="720"/>
        <w:rPr>
          <w:color w:val="000000" w:themeColor="text1"/>
          <w:szCs w:val="24"/>
        </w:rPr>
      </w:pPr>
      <w:bookmarkStart w:id="119" w:name="_ENREF_17"/>
      <w:r w:rsidRPr="00B55C2F">
        <w:rPr>
          <w:color w:val="000000" w:themeColor="text1"/>
          <w:szCs w:val="24"/>
        </w:rPr>
        <w:t xml:space="preserve">Dhital, S. M. and Karki, A. (2013). Dealing with the burden of hypertension in Nepal: current status, challenges and health system issues. </w:t>
      </w:r>
      <w:r w:rsidRPr="00B55C2F">
        <w:rPr>
          <w:i/>
          <w:color w:val="000000" w:themeColor="text1"/>
          <w:szCs w:val="24"/>
        </w:rPr>
        <w:t>Regional Health Forum</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17</w:t>
      </w:r>
      <w:r w:rsidRPr="00B55C2F">
        <w:rPr>
          <w:color w:val="000000" w:themeColor="text1"/>
          <w:szCs w:val="24"/>
        </w:rPr>
        <w:t>.</w:t>
      </w:r>
      <w:bookmarkEnd w:id="119"/>
    </w:p>
    <w:p w:rsidR="00A07CC3" w:rsidRPr="00B55C2F" w:rsidRDefault="00A07CC3" w:rsidP="00A07CC3">
      <w:pPr>
        <w:pStyle w:val="EndNoteBibliography"/>
        <w:ind w:left="720" w:hanging="720"/>
        <w:rPr>
          <w:color w:val="000000" w:themeColor="text1"/>
          <w:szCs w:val="24"/>
        </w:rPr>
      </w:pPr>
      <w:bookmarkStart w:id="120" w:name="_ENREF_18"/>
      <w:r w:rsidRPr="00B55C2F">
        <w:rPr>
          <w:color w:val="000000" w:themeColor="text1"/>
          <w:szCs w:val="24"/>
        </w:rPr>
        <w:t>Dhungana, R. R. (2017). High blood pressure: In the context of Nepal.</w:t>
      </w:r>
      <w:bookmarkEnd w:id="120"/>
    </w:p>
    <w:p w:rsidR="00A07CC3" w:rsidRPr="00B55C2F" w:rsidRDefault="00A07CC3" w:rsidP="00A07CC3">
      <w:pPr>
        <w:pStyle w:val="EndNoteBibliography"/>
        <w:ind w:left="720" w:hanging="720"/>
        <w:rPr>
          <w:color w:val="000000" w:themeColor="text1"/>
          <w:szCs w:val="24"/>
        </w:rPr>
      </w:pPr>
      <w:bookmarkStart w:id="121" w:name="_ENREF_19"/>
      <w:r w:rsidRPr="00B55C2F">
        <w:rPr>
          <w:color w:val="000000" w:themeColor="text1"/>
          <w:szCs w:val="24"/>
        </w:rPr>
        <w:t xml:space="preserve">Dhungana, R. R., Pandey, A. R., Bista, B., Joshi, S. and Devkota, S. (2016). Prevalence and Associated Factors of Hypertension:A Community-Based Cross-Sectional Study in Municipalities of Kathmandu, Nepal. </w:t>
      </w:r>
      <w:r w:rsidRPr="00B55C2F">
        <w:rPr>
          <w:i/>
          <w:color w:val="000000" w:themeColor="text1"/>
          <w:szCs w:val="24"/>
        </w:rPr>
        <w:t xml:space="preserve">Int. J. Hypertens. </w:t>
      </w:r>
      <w:r w:rsidRPr="00B55C2F">
        <w:rPr>
          <w:b/>
          <w:color w:val="000000" w:themeColor="text1"/>
          <w:szCs w:val="24"/>
        </w:rPr>
        <w:t>2016</w:t>
      </w:r>
      <w:r w:rsidRPr="00B55C2F">
        <w:rPr>
          <w:color w:val="000000" w:themeColor="text1"/>
          <w:szCs w:val="24"/>
        </w:rPr>
        <w:t>, 10.</w:t>
      </w:r>
      <w:bookmarkEnd w:id="121"/>
    </w:p>
    <w:p w:rsidR="00A07CC3" w:rsidRPr="00B55C2F" w:rsidRDefault="00A07CC3" w:rsidP="00A07CC3">
      <w:pPr>
        <w:pStyle w:val="EndNoteBibliography"/>
        <w:ind w:left="720" w:hanging="720"/>
        <w:rPr>
          <w:color w:val="000000" w:themeColor="text1"/>
          <w:szCs w:val="24"/>
        </w:rPr>
      </w:pPr>
      <w:bookmarkStart w:id="122" w:name="_ENREF_20"/>
      <w:r w:rsidRPr="00B55C2F">
        <w:rPr>
          <w:color w:val="000000" w:themeColor="text1"/>
          <w:szCs w:val="24"/>
        </w:rPr>
        <w:t>Egan, B. M., Zhao, Y. and Axon, R. N. (2010). US trends in prevalence, awareness, treatment, and cont</w:t>
      </w:r>
      <w:r w:rsidR="00664E0A" w:rsidRPr="00B55C2F">
        <w:rPr>
          <w:color w:val="000000" w:themeColor="text1"/>
          <w:szCs w:val="24"/>
        </w:rPr>
        <w:t>rol of hypertension, 1988-2008</w:t>
      </w:r>
      <w:r w:rsidRPr="00B55C2F">
        <w:rPr>
          <w:color w:val="000000" w:themeColor="text1"/>
          <w:szCs w:val="24"/>
        </w:rPr>
        <w:t>.</w:t>
      </w:r>
      <w:r w:rsidR="00664E0A" w:rsidRPr="00B55C2F">
        <w:rPr>
          <w:color w:val="000000" w:themeColor="text1"/>
          <w:szCs w:val="24"/>
        </w:rPr>
        <w:t xml:space="preserve"> </w:t>
      </w:r>
      <w:r w:rsidR="00664E0A" w:rsidRPr="00B55C2F">
        <w:rPr>
          <w:i/>
          <w:color w:val="000000" w:themeColor="text1"/>
          <w:szCs w:val="24"/>
        </w:rPr>
        <w:t>JAMA</w:t>
      </w:r>
      <w:r w:rsidRPr="00B55C2F">
        <w:rPr>
          <w:color w:val="000000" w:themeColor="text1"/>
          <w:szCs w:val="24"/>
        </w:rPr>
        <w:t xml:space="preserve"> </w:t>
      </w:r>
      <w:r w:rsidR="00664E0A" w:rsidRPr="00B55C2F">
        <w:rPr>
          <w:color w:val="000000" w:themeColor="text1"/>
          <w:szCs w:val="24"/>
        </w:rPr>
        <w:t>.</w:t>
      </w:r>
      <w:r w:rsidRPr="00B55C2F">
        <w:rPr>
          <w:b/>
          <w:color w:val="000000" w:themeColor="text1"/>
          <w:szCs w:val="24"/>
        </w:rPr>
        <w:t>303</w:t>
      </w:r>
      <w:r w:rsidRPr="00B55C2F">
        <w:rPr>
          <w:color w:val="000000" w:themeColor="text1"/>
          <w:szCs w:val="24"/>
        </w:rPr>
        <w:t xml:space="preserve"> (20), 2043-2050.</w:t>
      </w:r>
      <w:bookmarkEnd w:id="122"/>
    </w:p>
    <w:p w:rsidR="00A07CC3" w:rsidRPr="00B55C2F" w:rsidRDefault="00A07CC3" w:rsidP="00A07CC3">
      <w:pPr>
        <w:pStyle w:val="EndNoteBibliography"/>
        <w:ind w:left="720" w:hanging="720"/>
        <w:rPr>
          <w:color w:val="000000" w:themeColor="text1"/>
          <w:szCs w:val="24"/>
        </w:rPr>
      </w:pPr>
      <w:bookmarkStart w:id="123" w:name="_ENREF_21"/>
      <w:r w:rsidRPr="00B55C2F">
        <w:rPr>
          <w:color w:val="000000" w:themeColor="text1"/>
          <w:szCs w:val="24"/>
        </w:rPr>
        <w:t xml:space="preserve">Ernst, E., Pietsch, L., Matrai, A. and Eisenberg, J. (1986). Blood rheology in vegetarians </w:t>
      </w:r>
      <w:r w:rsidRPr="00B55C2F">
        <w:rPr>
          <w:i/>
          <w:color w:val="000000" w:themeColor="text1"/>
          <w:szCs w:val="24"/>
        </w:rPr>
        <w:t>British J. Nutrition</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56S</w:t>
      </w:r>
      <w:r w:rsidRPr="00B55C2F">
        <w:rPr>
          <w:color w:val="000000" w:themeColor="text1"/>
          <w:szCs w:val="24"/>
        </w:rPr>
        <w:t>, 555-560.</w:t>
      </w:r>
      <w:bookmarkEnd w:id="123"/>
    </w:p>
    <w:p w:rsidR="00A07CC3" w:rsidRPr="00B55C2F" w:rsidRDefault="00A07CC3" w:rsidP="00A07CC3">
      <w:pPr>
        <w:pStyle w:val="EndNoteBibliography"/>
        <w:ind w:left="720" w:hanging="720"/>
        <w:rPr>
          <w:color w:val="000000" w:themeColor="text1"/>
          <w:szCs w:val="24"/>
        </w:rPr>
      </w:pPr>
      <w:bookmarkStart w:id="124" w:name="_ENREF_22"/>
      <w:r w:rsidRPr="00B55C2F">
        <w:rPr>
          <w:color w:val="000000" w:themeColor="text1"/>
          <w:szCs w:val="24"/>
        </w:rPr>
        <w:t xml:space="preserve">Esteghamati, A., Abbasi, M., Alikhani, S., Gouya, M. M., Delavari, A., Shishehbor, M. H., Forouzanfar, M., Hodjatzadeh, A. and Ramezani, R. D. (2008). Prevalence, Awareness, Treatment, and Risk Factors Associated With Hypertension in the Iranian Population: The National Survey of Risk Factors for Noncommunicable Diseases of Iran. </w:t>
      </w:r>
      <w:r w:rsidRPr="00B55C2F">
        <w:rPr>
          <w:i/>
          <w:color w:val="000000" w:themeColor="text1"/>
          <w:szCs w:val="24"/>
        </w:rPr>
        <w:t xml:space="preserve">Am. J. Hypertens. </w:t>
      </w:r>
      <w:r w:rsidRPr="00B55C2F">
        <w:rPr>
          <w:b/>
          <w:color w:val="000000" w:themeColor="text1"/>
          <w:szCs w:val="24"/>
        </w:rPr>
        <w:t>21</w:t>
      </w:r>
      <w:r w:rsidRPr="00B55C2F">
        <w:rPr>
          <w:color w:val="000000" w:themeColor="text1"/>
          <w:szCs w:val="24"/>
        </w:rPr>
        <w:t xml:space="preserve"> (6), 620-626.</w:t>
      </w:r>
      <w:bookmarkEnd w:id="124"/>
    </w:p>
    <w:p w:rsidR="00A07CC3" w:rsidRPr="00B55C2F" w:rsidRDefault="00A07CC3" w:rsidP="00A07CC3">
      <w:pPr>
        <w:pStyle w:val="EndNoteBibliography"/>
        <w:ind w:left="720" w:hanging="720"/>
        <w:rPr>
          <w:color w:val="000000" w:themeColor="text1"/>
          <w:szCs w:val="24"/>
        </w:rPr>
      </w:pPr>
      <w:bookmarkStart w:id="125" w:name="_ENREF_23"/>
      <w:r w:rsidRPr="00B55C2F">
        <w:rPr>
          <w:color w:val="000000" w:themeColor="text1"/>
          <w:szCs w:val="24"/>
        </w:rPr>
        <w:t xml:space="preserve">Ezzati, M., Lopez, A. D., Rodgers, A., Vander, H. S. and Murray, C. J. (2002). Selected major risk factors and global and regional burden of disease. </w:t>
      </w:r>
      <w:r w:rsidRPr="00B55C2F">
        <w:rPr>
          <w:i/>
          <w:color w:val="000000" w:themeColor="text1"/>
          <w:szCs w:val="24"/>
        </w:rPr>
        <w:t>Lancet</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360</w:t>
      </w:r>
      <w:r w:rsidRPr="00B55C2F">
        <w:rPr>
          <w:color w:val="000000" w:themeColor="text1"/>
          <w:szCs w:val="24"/>
        </w:rPr>
        <w:t xml:space="preserve"> (9343), 1347-1360.</w:t>
      </w:r>
      <w:bookmarkEnd w:id="125"/>
    </w:p>
    <w:p w:rsidR="00A07CC3" w:rsidRPr="00B55C2F" w:rsidRDefault="00A07CC3" w:rsidP="00A07CC3">
      <w:pPr>
        <w:pStyle w:val="EndNoteBibliography"/>
        <w:ind w:left="720" w:hanging="720"/>
        <w:rPr>
          <w:color w:val="000000" w:themeColor="text1"/>
          <w:szCs w:val="24"/>
        </w:rPr>
      </w:pPr>
      <w:bookmarkStart w:id="126" w:name="_ENREF_24"/>
      <w:r w:rsidRPr="00B55C2F">
        <w:rPr>
          <w:color w:val="000000" w:themeColor="text1"/>
          <w:szCs w:val="24"/>
        </w:rPr>
        <w:t>FAO. (2011). Food and nutrition technical report series [Report].</w:t>
      </w:r>
      <w:bookmarkEnd w:id="126"/>
    </w:p>
    <w:p w:rsidR="00A07CC3" w:rsidRPr="00B55C2F" w:rsidRDefault="00A07CC3" w:rsidP="00A07CC3">
      <w:pPr>
        <w:pStyle w:val="EndNoteBibliography"/>
        <w:ind w:left="720" w:hanging="720"/>
        <w:rPr>
          <w:color w:val="000000" w:themeColor="text1"/>
          <w:szCs w:val="24"/>
        </w:rPr>
      </w:pPr>
      <w:bookmarkStart w:id="127" w:name="_ENREF_25"/>
      <w:r w:rsidRPr="00B55C2F">
        <w:rPr>
          <w:color w:val="000000" w:themeColor="text1"/>
          <w:szCs w:val="24"/>
        </w:rPr>
        <w:t>Foundation., B. H. HJigh Blood pressure.</w:t>
      </w:r>
      <w:bookmarkEnd w:id="127"/>
    </w:p>
    <w:p w:rsidR="00A07CC3" w:rsidRPr="00B55C2F" w:rsidRDefault="00A07CC3" w:rsidP="00A07CC3">
      <w:pPr>
        <w:pStyle w:val="EndNoteBibliography"/>
        <w:ind w:left="720" w:hanging="720"/>
        <w:rPr>
          <w:color w:val="000000" w:themeColor="text1"/>
          <w:szCs w:val="24"/>
        </w:rPr>
      </w:pPr>
      <w:bookmarkStart w:id="128" w:name="_ENREF_26"/>
      <w:r w:rsidRPr="00B55C2F">
        <w:rPr>
          <w:color w:val="000000" w:themeColor="text1"/>
          <w:szCs w:val="24"/>
        </w:rPr>
        <w:t xml:space="preserve">Ghosh, A. and Ghosh, T. (2009). Modification of kuppuswamy’s socioeconomic status scale in context to nepal. </w:t>
      </w:r>
      <w:r w:rsidRPr="00B55C2F">
        <w:rPr>
          <w:i/>
          <w:color w:val="000000" w:themeColor="text1"/>
          <w:szCs w:val="24"/>
        </w:rPr>
        <w:t xml:space="preserve">Ind. Pediatric. </w:t>
      </w:r>
      <w:r w:rsidRPr="00B55C2F">
        <w:rPr>
          <w:b/>
          <w:color w:val="000000" w:themeColor="text1"/>
          <w:szCs w:val="24"/>
        </w:rPr>
        <w:t>46</w:t>
      </w:r>
      <w:r w:rsidRPr="00B55C2F">
        <w:rPr>
          <w:color w:val="000000" w:themeColor="text1"/>
          <w:szCs w:val="24"/>
        </w:rPr>
        <w:t xml:space="preserve"> (12), 1104-1105.</w:t>
      </w:r>
      <w:bookmarkEnd w:id="128"/>
    </w:p>
    <w:p w:rsidR="00A07CC3" w:rsidRPr="00B55C2F" w:rsidRDefault="00A07CC3" w:rsidP="00B55C2F">
      <w:pPr>
        <w:pStyle w:val="EndNoteBibliography"/>
        <w:ind w:left="720" w:hanging="720"/>
        <w:rPr>
          <w:i/>
          <w:color w:val="000000" w:themeColor="text1"/>
          <w:szCs w:val="24"/>
        </w:rPr>
      </w:pPr>
      <w:bookmarkStart w:id="129" w:name="_ENREF_27"/>
      <w:r w:rsidRPr="00B55C2F">
        <w:rPr>
          <w:color w:val="000000" w:themeColor="text1"/>
          <w:szCs w:val="24"/>
        </w:rPr>
        <w:t xml:space="preserve">Ghosh, S., Mukhopadhyay, S. and Barik, A. (2016). Sex differences in the risk profile of hypertension: a cross-sectional study. </w:t>
      </w:r>
      <w:r w:rsidR="00B55C2F" w:rsidRPr="00B55C2F">
        <w:rPr>
          <w:i/>
          <w:color w:val="000000" w:themeColor="text1"/>
          <w:szCs w:val="24"/>
        </w:rPr>
        <w:t>BMJ Open.</w:t>
      </w:r>
      <w:r w:rsidRPr="00B55C2F">
        <w:rPr>
          <w:b/>
          <w:color w:val="000000" w:themeColor="text1"/>
          <w:szCs w:val="24"/>
        </w:rPr>
        <w:t>6</w:t>
      </w:r>
      <w:r w:rsidRPr="00B55C2F">
        <w:rPr>
          <w:color w:val="000000" w:themeColor="text1"/>
          <w:szCs w:val="24"/>
        </w:rPr>
        <w:t>(7).</w:t>
      </w:r>
      <w:bookmarkEnd w:id="129"/>
    </w:p>
    <w:p w:rsidR="00A07CC3" w:rsidRPr="00B55C2F" w:rsidRDefault="00A07CC3" w:rsidP="00A07CC3">
      <w:pPr>
        <w:pStyle w:val="EndNoteBibliography"/>
        <w:ind w:left="720" w:hanging="720"/>
        <w:rPr>
          <w:color w:val="000000" w:themeColor="text1"/>
          <w:szCs w:val="24"/>
        </w:rPr>
      </w:pPr>
      <w:bookmarkStart w:id="130" w:name="_ENREF_28"/>
      <w:r w:rsidRPr="00B55C2F">
        <w:rPr>
          <w:color w:val="000000" w:themeColor="text1"/>
          <w:szCs w:val="24"/>
        </w:rPr>
        <w:t xml:space="preserve">Giles, T. D., Berk, B. C., Black, H. R., Cohn, J. N., Kostis, J. B., Izzo, J. L. and Weber, M. A. (2005). Expanding the definition and classification of hypertension. </w:t>
      </w:r>
      <w:r w:rsidRPr="00B55C2F">
        <w:rPr>
          <w:i/>
          <w:color w:val="000000" w:themeColor="text1"/>
          <w:szCs w:val="24"/>
        </w:rPr>
        <w:t xml:space="preserve">J. Clin. Hypertens. </w:t>
      </w:r>
      <w:r w:rsidRPr="00B55C2F">
        <w:rPr>
          <w:b/>
          <w:color w:val="000000" w:themeColor="text1"/>
          <w:szCs w:val="24"/>
        </w:rPr>
        <w:t>9</w:t>
      </w:r>
      <w:r w:rsidRPr="00B55C2F">
        <w:rPr>
          <w:color w:val="000000" w:themeColor="text1"/>
          <w:szCs w:val="24"/>
        </w:rPr>
        <w:t>, 505-512.</w:t>
      </w:r>
      <w:bookmarkEnd w:id="130"/>
    </w:p>
    <w:p w:rsidR="00A07CC3" w:rsidRPr="00B55C2F" w:rsidRDefault="00A07CC3" w:rsidP="00A07CC3">
      <w:pPr>
        <w:pStyle w:val="EndNoteBibliography"/>
        <w:ind w:left="720" w:hanging="720"/>
        <w:rPr>
          <w:color w:val="000000" w:themeColor="text1"/>
          <w:szCs w:val="24"/>
        </w:rPr>
      </w:pPr>
      <w:bookmarkStart w:id="131" w:name="_ENREF_29"/>
      <w:r w:rsidRPr="00B55C2F">
        <w:rPr>
          <w:color w:val="000000" w:themeColor="text1"/>
          <w:szCs w:val="24"/>
        </w:rPr>
        <w:t xml:space="preserve">Gress, T. W., Nieto, F. J., Shahar, E., Wofford, M. R. and Brancati, F. (2000). Hypertension and anti hypertensive therapy as risk factor for type diabetes milletus. Atherosclerosis risk in community study. </w:t>
      </w:r>
      <w:r w:rsidRPr="00B55C2F">
        <w:rPr>
          <w:i/>
          <w:color w:val="000000" w:themeColor="text1"/>
          <w:szCs w:val="24"/>
        </w:rPr>
        <w:t xml:space="preserve">New Engl. J. Med. </w:t>
      </w:r>
      <w:r w:rsidRPr="00B55C2F">
        <w:rPr>
          <w:b/>
          <w:color w:val="000000" w:themeColor="text1"/>
          <w:szCs w:val="24"/>
        </w:rPr>
        <w:t>342</w:t>
      </w:r>
      <w:r w:rsidRPr="00B55C2F">
        <w:rPr>
          <w:color w:val="000000" w:themeColor="text1"/>
          <w:szCs w:val="24"/>
        </w:rPr>
        <w:t xml:space="preserve"> (13), 905-912.</w:t>
      </w:r>
      <w:bookmarkEnd w:id="131"/>
    </w:p>
    <w:p w:rsidR="00A07CC3" w:rsidRPr="00B55C2F" w:rsidRDefault="00A07CC3" w:rsidP="00A07CC3">
      <w:pPr>
        <w:pStyle w:val="EndNoteBibliography"/>
        <w:ind w:left="720" w:hanging="720"/>
        <w:rPr>
          <w:color w:val="000000" w:themeColor="text1"/>
          <w:szCs w:val="24"/>
        </w:rPr>
      </w:pPr>
      <w:bookmarkStart w:id="132" w:name="_ENREF_30"/>
      <w:r w:rsidRPr="00B55C2F">
        <w:rPr>
          <w:color w:val="000000" w:themeColor="text1"/>
          <w:szCs w:val="24"/>
        </w:rPr>
        <w:t>Harvard Health Publishing, H. M. S. (2014). Vegetarian diet linked to lower blood pressure.</w:t>
      </w:r>
      <w:bookmarkEnd w:id="132"/>
    </w:p>
    <w:p w:rsidR="00A07CC3" w:rsidRPr="00B55C2F" w:rsidRDefault="00A07CC3" w:rsidP="00A07CC3">
      <w:pPr>
        <w:pStyle w:val="EndNoteBibliography"/>
        <w:ind w:left="720" w:hanging="720"/>
        <w:rPr>
          <w:color w:val="000000" w:themeColor="text1"/>
          <w:szCs w:val="24"/>
        </w:rPr>
      </w:pPr>
      <w:bookmarkStart w:id="133" w:name="_ENREF_31"/>
      <w:r w:rsidRPr="00B55C2F">
        <w:rPr>
          <w:color w:val="000000" w:themeColor="text1"/>
          <w:szCs w:val="24"/>
        </w:rPr>
        <w:t>IDF. (2006). The IDF consensus worldwide definition of the metabolic syndrome [Report]. Belgium,</w:t>
      </w:r>
      <w:bookmarkEnd w:id="133"/>
    </w:p>
    <w:p w:rsidR="00A07CC3" w:rsidRPr="00B55C2F" w:rsidRDefault="00A07CC3" w:rsidP="00A07CC3">
      <w:pPr>
        <w:pStyle w:val="EndNoteBibliography"/>
        <w:ind w:left="720" w:hanging="720"/>
        <w:rPr>
          <w:color w:val="000000" w:themeColor="text1"/>
          <w:szCs w:val="24"/>
        </w:rPr>
      </w:pPr>
      <w:bookmarkStart w:id="134" w:name="_ENREF_32"/>
      <w:r w:rsidRPr="00B55C2F">
        <w:rPr>
          <w:color w:val="000000" w:themeColor="text1"/>
          <w:szCs w:val="24"/>
        </w:rPr>
        <w:t>IPAQ. (2002). IPAQ, Short last 7 days telephone format [Report].</w:t>
      </w:r>
      <w:bookmarkEnd w:id="134"/>
    </w:p>
    <w:p w:rsidR="00A07CC3" w:rsidRPr="00B55C2F" w:rsidRDefault="00A07CC3" w:rsidP="00A07CC3">
      <w:pPr>
        <w:pStyle w:val="EndNoteBibliography"/>
        <w:ind w:left="720" w:hanging="720"/>
        <w:rPr>
          <w:color w:val="000000" w:themeColor="text1"/>
          <w:szCs w:val="24"/>
        </w:rPr>
      </w:pPr>
      <w:bookmarkStart w:id="135" w:name="_ENREF_33"/>
      <w:r w:rsidRPr="00B55C2F">
        <w:rPr>
          <w:color w:val="000000" w:themeColor="text1"/>
          <w:szCs w:val="24"/>
        </w:rPr>
        <w:lastRenderedPageBreak/>
        <w:t xml:space="preserve">Jafar, T. H., Levey, A. S., Jafary, F. H., White, F., Gul, A., Rahbar, M. H., Khan, A. Q., Hattersley, A., Schmid, C. H. and Chaturvedi, N. (2003). Ethnic subgroup differences in hypertension in Pakistan. </w:t>
      </w:r>
      <w:r w:rsidRPr="00B55C2F">
        <w:rPr>
          <w:i/>
          <w:color w:val="000000" w:themeColor="text1"/>
          <w:szCs w:val="24"/>
        </w:rPr>
        <w:t xml:space="preserve">J. Hypertens. </w:t>
      </w:r>
      <w:r w:rsidRPr="00B55C2F">
        <w:rPr>
          <w:b/>
          <w:color w:val="000000" w:themeColor="text1"/>
          <w:szCs w:val="24"/>
        </w:rPr>
        <w:t>21</w:t>
      </w:r>
      <w:r w:rsidRPr="00B55C2F">
        <w:rPr>
          <w:color w:val="000000" w:themeColor="text1"/>
          <w:szCs w:val="24"/>
        </w:rPr>
        <w:t xml:space="preserve"> (5), 905-912.</w:t>
      </w:r>
      <w:bookmarkEnd w:id="135"/>
    </w:p>
    <w:p w:rsidR="00A07CC3" w:rsidRPr="00B55C2F" w:rsidRDefault="00A07CC3" w:rsidP="00A07CC3">
      <w:pPr>
        <w:pStyle w:val="EndNoteBibliography"/>
        <w:ind w:left="720" w:hanging="720"/>
        <w:rPr>
          <w:color w:val="000000" w:themeColor="text1"/>
          <w:szCs w:val="24"/>
        </w:rPr>
      </w:pPr>
      <w:bookmarkStart w:id="136" w:name="_ENREF_34"/>
      <w:r w:rsidRPr="00B55C2F">
        <w:rPr>
          <w:color w:val="000000" w:themeColor="text1"/>
          <w:szCs w:val="24"/>
        </w:rPr>
        <w:t xml:space="preserve">Jo, I., Ahn, Y., Lee, J., Shin, K. R., Lee, H. K. and Shin, C. (2001). Prevalence, awareness, treatment, control and risk factors of hypertension in Korea: the Ansan study. </w:t>
      </w:r>
      <w:r w:rsidRPr="00B55C2F">
        <w:rPr>
          <w:i/>
          <w:color w:val="000000" w:themeColor="text1"/>
          <w:szCs w:val="24"/>
        </w:rPr>
        <w:t xml:space="preserve">J. Hypertens. </w:t>
      </w:r>
      <w:r w:rsidRPr="00B55C2F">
        <w:rPr>
          <w:b/>
          <w:color w:val="000000" w:themeColor="text1"/>
          <w:szCs w:val="24"/>
        </w:rPr>
        <w:t>19</w:t>
      </w:r>
      <w:r w:rsidRPr="00B55C2F">
        <w:rPr>
          <w:color w:val="000000" w:themeColor="text1"/>
          <w:szCs w:val="24"/>
        </w:rPr>
        <w:t xml:space="preserve"> (9), 1523-1532.</w:t>
      </w:r>
      <w:bookmarkEnd w:id="136"/>
    </w:p>
    <w:p w:rsidR="00A07CC3" w:rsidRPr="00B55C2F" w:rsidRDefault="00A07CC3" w:rsidP="00A07CC3">
      <w:pPr>
        <w:pStyle w:val="EndNoteBibliography"/>
        <w:ind w:left="720" w:hanging="720"/>
        <w:rPr>
          <w:color w:val="000000" w:themeColor="text1"/>
          <w:szCs w:val="24"/>
        </w:rPr>
      </w:pPr>
      <w:bookmarkStart w:id="137" w:name="_ENREF_35"/>
      <w:r w:rsidRPr="00B55C2F">
        <w:rPr>
          <w:color w:val="000000" w:themeColor="text1"/>
          <w:szCs w:val="24"/>
        </w:rPr>
        <w:t xml:space="preserve">Jovinelly, J. (2017). Type 2 Diabetes and Hypertension. </w:t>
      </w:r>
      <w:r w:rsidRPr="00B55C2F">
        <w:rPr>
          <w:i/>
          <w:color w:val="000000" w:themeColor="text1"/>
          <w:szCs w:val="24"/>
        </w:rPr>
        <w:t>Health line</w:t>
      </w:r>
      <w:r w:rsidRPr="00B55C2F">
        <w:rPr>
          <w:color w:val="000000" w:themeColor="text1"/>
          <w:szCs w:val="24"/>
        </w:rPr>
        <w:t xml:space="preserve">. </w:t>
      </w:r>
      <w:bookmarkEnd w:id="137"/>
    </w:p>
    <w:p w:rsidR="00A07CC3" w:rsidRPr="00B55C2F" w:rsidRDefault="00A07CC3" w:rsidP="00A07CC3">
      <w:pPr>
        <w:pStyle w:val="EndNoteBibliography"/>
        <w:ind w:left="720" w:hanging="720"/>
        <w:rPr>
          <w:color w:val="000000" w:themeColor="text1"/>
          <w:szCs w:val="24"/>
        </w:rPr>
      </w:pPr>
      <w:bookmarkStart w:id="138" w:name="_ENREF_36"/>
      <w:r w:rsidRPr="00B55C2F">
        <w:rPr>
          <w:color w:val="000000" w:themeColor="text1"/>
          <w:szCs w:val="24"/>
        </w:rPr>
        <w:t xml:space="preserve">Kaori, M. (2004). Hypertension and risk factors related to lifestyle among women aged 40 years and over in Phuthamontthon district,Nakhon Pathom Province, Thailand Master of Primary Care Management Mahidol University, </w:t>
      </w:r>
      <w:bookmarkEnd w:id="138"/>
    </w:p>
    <w:p w:rsidR="00A07CC3" w:rsidRPr="00B55C2F" w:rsidRDefault="00A07CC3" w:rsidP="00A07CC3">
      <w:pPr>
        <w:pStyle w:val="EndNoteBibliography"/>
        <w:ind w:left="720" w:hanging="720"/>
        <w:rPr>
          <w:color w:val="000000" w:themeColor="text1"/>
          <w:szCs w:val="24"/>
        </w:rPr>
      </w:pPr>
      <w:bookmarkStart w:id="139" w:name="_ENREF_37"/>
      <w:r w:rsidRPr="00B55C2F">
        <w:rPr>
          <w:color w:val="000000" w:themeColor="text1"/>
          <w:szCs w:val="24"/>
        </w:rPr>
        <w:t xml:space="preserve">Kearney, P. M., Whelton, M., Reynolds, K., Munter, P., Whelton, P. K. and He, J. (2005). Global burden of hypertension: Analysis of world wide data. </w:t>
      </w:r>
      <w:r w:rsidRPr="00B55C2F">
        <w:rPr>
          <w:i/>
          <w:color w:val="000000" w:themeColor="text1"/>
          <w:szCs w:val="24"/>
        </w:rPr>
        <w:t>Lancet</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369</w:t>
      </w:r>
      <w:r w:rsidRPr="00B55C2F">
        <w:rPr>
          <w:color w:val="000000" w:themeColor="text1"/>
          <w:szCs w:val="24"/>
        </w:rPr>
        <w:t xml:space="preserve"> (9455), 217-223.</w:t>
      </w:r>
      <w:bookmarkEnd w:id="139"/>
    </w:p>
    <w:p w:rsidR="00A07CC3" w:rsidRPr="00B55C2F" w:rsidRDefault="00A07CC3" w:rsidP="00A07CC3">
      <w:pPr>
        <w:pStyle w:val="EndNoteBibliography"/>
        <w:ind w:left="720" w:hanging="720"/>
        <w:rPr>
          <w:color w:val="000000" w:themeColor="text1"/>
          <w:szCs w:val="24"/>
        </w:rPr>
      </w:pPr>
      <w:bookmarkStart w:id="140" w:name="_ENREF_38"/>
      <w:r w:rsidRPr="00B55C2F">
        <w:rPr>
          <w:color w:val="000000" w:themeColor="text1"/>
          <w:szCs w:val="24"/>
        </w:rPr>
        <w:t xml:space="preserve">Khan, R. J., Stewart, C. P., Christian, P., Schulze, K. J., Wu, L., LeClerq, S. C., Khatry, S. K. and West, K. P. (2013). A cross-sectional study of the prevalence and risk factors for hypertension in rural Nepali women. </w:t>
      </w:r>
      <w:r w:rsidRPr="00B55C2F">
        <w:rPr>
          <w:i/>
          <w:color w:val="000000" w:themeColor="text1"/>
          <w:szCs w:val="24"/>
        </w:rPr>
        <w:t xml:space="preserve">Bmc Public Health </w:t>
      </w:r>
      <w:r w:rsidRPr="00B55C2F">
        <w:rPr>
          <w:b/>
          <w:color w:val="000000" w:themeColor="text1"/>
          <w:szCs w:val="24"/>
        </w:rPr>
        <w:t>13</w:t>
      </w:r>
      <w:r w:rsidRPr="00B55C2F">
        <w:rPr>
          <w:color w:val="000000" w:themeColor="text1"/>
          <w:szCs w:val="24"/>
        </w:rPr>
        <w:t xml:space="preserve"> (55).</w:t>
      </w:r>
      <w:bookmarkEnd w:id="140"/>
    </w:p>
    <w:p w:rsidR="00A07CC3" w:rsidRPr="00B55C2F" w:rsidRDefault="00A07CC3" w:rsidP="00A07CC3">
      <w:pPr>
        <w:pStyle w:val="EndNoteBibliography"/>
        <w:ind w:left="720" w:hanging="720"/>
        <w:rPr>
          <w:color w:val="000000" w:themeColor="text1"/>
          <w:szCs w:val="24"/>
        </w:rPr>
      </w:pPr>
      <w:bookmarkStart w:id="141" w:name="_ENREF_39"/>
      <w:r w:rsidRPr="00B55C2F">
        <w:rPr>
          <w:color w:val="000000" w:themeColor="text1"/>
          <w:szCs w:val="24"/>
        </w:rPr>
        <w:t xml:space="preserve">Kishore, J., Gupta, N., Kohli, C. and Kumar, N. (2016). Prevalence of Hypertension and Determination of Its Risk Factors in Rural Delhi. </w:t>
      </w:r>
      <w:r w:rsidRPr="00B55C2F">
        <w:rPr>
          <w:i/>
          <w:color w:val="000000" w:themeColor="text1"/>
          <w:szCs w:val="24"/>
        </w:rPr>
        <w:t>Int. J. Hypertens.</w:t>
      </w:r>
      <w:r w:rsidRPr="00B55C2F">
        <w:rPr>
          <w:color w:val="000000" w:themeColor="text1"/>
          <w:szCs w:val="24"/>
        </w:rPr>
        <w:t>, 6.</w:t>
      </w:r>
      <w:bookmarkEnd w:id="141"/>
    </w:p>
    <w:p w:rsidR="00A07CC3" w:rsidRPr="00B55C2F" w:rsidRDefault="00A07CC3" w:rsidP="00A07CC3">
      <w:pPr>
        <w:pStyle w:val="EndNoteBibliography"/>
        <w:ind w:left="720" w:hanging="720"/>
        <w:rPr>
          <w:color w:val="000000" w:themeColor="text1"/>
          <w:szCs w:val="24"/>
        </w:rPr>
      </w:pPr>
      <w:bookmarkStart w:id="142" w:name="_ENREF_40"/>
      <w:r w:rsidRPr="00B55C2F">
        <w:rPr>
          <w:color w:val="000000" w:themeColor="text1"/>
          <w:szCs w:val="24"/>
        </w:rPr>
        <w:t xml:space="preserve">Kulkarni, S., O'Farrell, I., Erasi, M. and Kochar, M. S. (1998). Stress and Hypertension. </w:t>
      </w:r>
      <w:r w:rsidRPr="00B55C2F">
        <w:rPr>
          <w:i/>
          <w:color w:val="000000" w:themeColor="text1"/>
          <w:szCs w:val="24"/>
        </w:rPr>
        <w:t xml:space="preserve">WMJ. </w:t>
      </w:r>
      <w:r w:rsidRPr="00B55C2F">
        <w:rPr>
          <w:b/>
          <w:color w:val="000000" w:themeColor="text1"/>
          <w:szCs w:val="24"/>
        </w:rPr>
        <w:t>97</w:t>
      </w:r>
      <w:r w:rsidRPr="00B55C2F">
        <w:rPr>
          <w:color w:val="000000" w:themeColor="text1"/>
          <w:szCs w:val="24"/>
        </w:rPr>
        <w:t xml:space="preserve"> (11), 34-38.</w:t>
      </w:r>
      <w:bookmarkEnd w:id="142"/>
    </w:p>
    <w:p w:rsidR="00A07CC3" w:rsidRPr="00B55C2F" w:rsidRDefault="00A07CC3" w:rsidP="00A07CC3">
      <w:pPr>
        <w:pStyle w:val="EndNoteBibliography"/>
        <w:ind w:left="720" w:hanging="720"/>
        <w:rPr>
          <w:color w:val="000000" w:themeColor="text1"/>
          <w:szCs w:val="24"/>
        </w:rPr>
      </w:pPr>
      <w:bookmarkStart w:id="143" w:name="_ENREF_41"/>
      <w:r w:rsidRPr="00B55C2F">
        <w:rPr>
          <w:color w:val="000000" w:themeColor="text1"/>
          <w:szCs w:val="24"/>
        </w:rPr>
        <w:t xml:space="preserve">Landsberg, L. and Molitch, M. (2004). Diabetes and hypertension: pathogenesis, prevention and treatment. </w:t>
      </w:r>
      <w:r w:rsidRPr="00B55C2F">
        <w:rPr>
          <w:i/>
          <w:color w:val="000000" w:themeColor="text1"/>
          <w:szCs w:val="24"/>
        </w:rPr>
        <w:t xml:space="preserve">Clin. Exp. Hypertens. </w:t>
      </w:r>
      <w:r w:rsidRPr="00B55C2F">
        <w:rPr>
          <w:b/>
          <w:color w:val="000000" w:themeColor="text1"/>
          <w:szCs w:val="24"/>
        </w:rPr>
        <w:t>26</w:t>
      </w:r>
      <w:r w:rsidRPr="00B55C2F">
        <w:rPr>
          <w:color w:val="000000" w:themeColor="text1"/>
          <w:szCs w:val="24"/>
        </w:rPr>
        <w:t xml:space="preserve"> (7-8), 621-628.</w:t>
      </w:r>
      <w:bookmarkEnd w:id="143"/>
    </w:p>
    <w:p w:rsidR="00A07CC3" w:rsidRPr="00B55C2F" w:rsidRDefault="00A07CC3" w:rsidP="00A07CC3">
      <w:pPr>
        <w:pStyle w:val="EndNoteBibliography"/>
        <w:ind w:left="720" w:hanging="720"/>
        <w:rPr>
          <w:color w:val="000000" w:themeColor="text1"/>
          <w:szCs w:val="24"/>
        </w:rPr>
      </w:pPr>
      <w:bookmarkStart w:id="144" w:name="_ENREF_42"/>
      <w:r w:rsidRPr="00B55C2F">
        <w:rPr>
          <w:color w:val="000000" w:themeColor="text1"/>
          <w:szCs w:val="24"/>
        </w:rPr>
        <w:t xml:space="preserve">Lawes, C. M., Hoorn, S. V. and Rodgers, A. (2008). Global burden of blood-pressure-related disease, 2001. </w:t>
      </w:r>
      <w:r w:rsidRPr="00B55C2F">
        <w:rPr>
          <w:b/>
          <w:color w:val="000000" w:themeColor="text1"/>
          <w:szCs w:val="24"/>
        </w:rPr>
        <w:t>371</w:t>
      </w:r>
      <w:r w:rsidRPr="00B55C2F">
        <w:rPr>
          <w:color w:val="000000" w:themeColor="text1"/>
          <w:szCs w:val="24"/>
        </w:rPr>
        <w:t xml:space="preserve"> (9623), 1513-1518.</w:t>
      </w:r>
      <w:bookmarkEnd w:id="144"/>
    </w:p>
    <w:p w:rsidR="00A07CC3" w:rsidRPr="00B55C2F" w:rsidRDefault="00A07CC3" w:rsidP="00A07CC3">
      <w:pPr>
        <w:pStyle w:val="EndNoteBibliography"/>
        <w:ind w:left="720" w:hanging="720"/>
        <w:rPr>
          <w:color w:val="000000" w:themeColor="text1"/>
          <w:szCs w:val="24"/>
        </w:rPr>
      </w:pPr>
      <w:bookmarkStart w:id="145" w:name="_ENREF_43"/>
      <w:r w:rsidRPr="00B55C2F">
        <w:rPr>
          <w:color w:val="000000" w:themeColor="text1"/>
          <w:szCs w:val="24"/>
        </w:rPr>
        <w:t xml:space="preserve">Lee, B. J. and Kim, J. Y. (2014). A comparison of the predictive power of anthropometric indices for hypertension and hypotension risk. </w:t>
      </w:r>
      <w:r w:rsidRPr="00B55C2F">
        <w:rPr>
          <w:i/>
          <w:color w:val="000000" w:themeColor="text1"/>
          <w:szCs w:val="24"/>
        </w:rPr>
        <w:t>Plos One</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9</w:t>
      </w:r>
      <w:r w:rsidRPr="00B55C2F">
        <w:rPr>
          <w:color w:val="000000" w:themeColor="text1"/>
          <w:szCs w:val="24"/>
        </w:rPr>
        <w:t xml:space="preserve"> (1).</w:t>
      </w:r>
      <w:bookmarkEnd w:id="145"/>
    </w:p>
    <w:p w:rsidR="00A07CC3" w:rsidRPr="00B55C2F" w:rsidRDefault="00A07CC3" w:rsidP="00A07CC3">
      <w:pPr>
        <w:pStyle w:val="EndNoteBibliography"/>
        <w:ind w:left="720" w:hanging="720"/>
        <w:rPr>
          <w:color w:val="000000" w:themeColor="text1"/>
          <w:szCs w:val="24"/>
        </w:rPr>
      </w:pPr>
      <w:bookmarkStart w:id="146" w:name="_ENREF_44"/>
      <w:r w:rsidRPr="00B55C2F">
        <w:rPr>
          <w:color w:val="000000" w:themeColor="text1"/>
          <w:szCs w:val="24"/>
        </w:rPr>
        <w:t xml:space="preserve">Lee, J. W., Lim, N. K., Baek, T. H., Park, S. H. and Park, H. Y. (2015). Anthropometric indices as predictors of hypertension among men and women aged 40–69 years in the Korean population: the Korean Genome and Epidemiology Study. </w:t>
      </w:r>
      <w:r w:rsidRPr="00B55C2F">
        <w:rPr>
          <w:i/>
          <w:color w:val="000000" w:themeColor="text1"/>
          <w:szCs w:val="24"/>
        </w:rPr>
        <w:t>Bmc Public Health</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15</w:t>
      </w:r>
      <w:r w:rsidRPr="00B55C2F">
        <w:rPr>
          <w:color w:val="000000" w:themeColor="text1"/>
          <w:szCs w:val="24"/>
        </w:rPr>
        <w:t>.</w:t>
      </w:r>
      <w:bookmarkEnd w:id="146"/>
    </w:p>
    <w:p w:rsidR="00A07CC3" w:rsidRPr="00B55C2F" w:rsidRDefault="00A07CC3" w:rsidP="00A07CC3">
      <w:pPr>
        <w:pStyle w:val="EndNoteBibliography"/>
        <w:ind w:left="720" w:hanging="720"/>
        <w:rPr>
          <w:color w:val="000000" w:themeColor="text1"/>
          <w:szCs w:val="24"/>
        </w:rPr>
      </w:pPr>
      <w:bookmarkStart w:id="147" w:name="_ENREF_45"/>
      <w:r w:rsidRPr="00B55C2F">
        <w:rPr>
          <w:color w:val="000000" w:themeColor="text1"/>
          <w:szCs w:val="24"/>
        </w:rPr>
        <w:t xml:space="preserve">Lim, S. S., Vos, T. and Flaxman, A. D. (2012). A comparative risk assessment of burden of disease and injury attributable to 67 risk factors and risk factor clusters in 21 regions 1990–2010: a systematic analysis for the Global Burden of Disease Study 2010. </w:t>
      </w:r>
      <w:r w:rsidRPr="00B55C2F">
        <w:rPr>
          <w:i/>
          <w:color w:val="000000" w:themeColor="text1"/>
          <w:szCs w:val="24"/>
        </w:rPr>
        <w:t>Lancet</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380</w:t>
      </w:r>
      <w:r w:rsidRPr="00B55C2F">
        <w:rPr>
          <w:color w:val="000000" w:themeColor="text1"/>
          <w:szCs w:val="24"/>
        </w:rPr>
        <w:t xml:space="preserve"> (9859), 2224-2260.</w:t>
      </w:r>
      <w:bookmarkEnd w:id="147"/>
    </w:p>
    <w:p w:rsidR="00A07CC3" w:rsidRPr="00B55C2F" w:rsidRDefault="00A07CC3" w:rsidP="00A07CC3">
      <w:pPr>
        <w:pStyle w:val="EndNoteBibliography"/>
        <w:ind w:left="720" w:hanging="720"/>
        <w:rPr>
          <w:color w:val="000000" w:themeColor="text1"/>
          <w:szCs w:val="24"/>
        </w:rPr>
      </w:pPr>
      <w:bookmarkStart w:id="148" w:name="_ENREF_46"/>
      <w:r w:rsidRPr="00B55C2F">
        <w:rPr>
          <w:color w:val="000000" w:themeColor="text1"/>
          <w:szCs w:val="24"/>
        </w:rPr>
        <w:t xml:space="preserve">Lipowicz, A. and Lopuszanska, M. (2005). Marital differences in blood pressure and the risk of hypertension among Polish men. </w:t>
      </w:r>
      <w:r w:rsidRPr="00B55C2F">
        <w:rPr>
          <w:i/>
          <w:color w:val="000000" w:themeColor="text1"/>
          <w:szCs w:val="24"/>
        </w:rPr>
        <w:t xml:space="preserve">Eur. J. Epidemiol. </w:t>
      </w:r>
      <w:r w:rsidRPr="00B55C2F">
        <w:rPr>
          <w:b/>
          <w:color w:val="000000" w:themeColor="text1"/>
          <w:szCs w:val="24"/>
        </w:rPr>
        <w:t>23</w:t>
      </w:r>
      <w:r w:rsidRPr="00B55C2F">
        <w:rPr>
          <w:color w:val="000000" w:themeColor="text1"/>
          <w:szCs w:val="24"/>
        </w:rPr>
        <w:t xml:space="preserve"> (8), 421-427.</w:t>
      </w:r>
      <w:bookmarkEnd w:id="148"/>
    </w:p>
    <w:p w:rsidR="00A07CC3" w:rsidRPr="00B55C2F" w:rsidRDefault="00A07CC3" w:rsidP="00B55C2F">
      <w:pPr>
        <w:pStyle w:val="EndNoteBibliography"/>
        <w:ind w:left="720" w:hanging="720"/>
        <w:rPr>
          <w:color w:val="000000" w:themeColor="text1"/>
          <w:szCs w:val="24"/>
        </w:rPr>
      </w:pPr>
      <w:bookmarkStart w:id="149" w:name="_ENREF_47"/>
      <w:r w:rsidRPr="00B55C2F">
        <w:rPr>
          <w:color w:val="000000" w:themeColor="text1"/>
          <w:szCs w:val="24"/>
        </w:rPr>
        <w:t>Ltd, S. P. P. (1995-2017). Hypertension Treatment</w:t>
      </w:r>
      <w:r w:rsidR="00B55C2F" w:rsidRPr="00B55C2F">
        <w:rPr>
          <w:color w:val="000000" w:themeColor="text1"/>
          <w:szCs w:val="24"/>
        </w:rPr>
        <w:t>.</w:t>
      </w:r>
      <w:r w:rsidRPr="00B55C2F">
        <w:rPr>
          <w:color w:val="000000" w:themeColor="text1"/>
          <w:szCs w:val="24"/>
        </w:rPr>
        <w:t xml:space="preserve">Retrieved from </w:t>
      </w:r>
      <w:r w:rsidR="00B55C2F" w:rsidRPr="00B55C2F">
        <w:rPr>
          <w:color w:val="000000" w:themeColor="text1"/>
          <w:szCs w:val="24"/>
        </w:rPr>
        <w:t xml:space="preserve">http:  </w:t>
      </w:r>
      <w:r w:rsidRPr="00B55C2F">
        <w:rPr>
          <w:color w:val="000000" w:themeColor="text1"/>
          <w:szCs w:val="24"/>
        </w:rPr>
        <w:t>www.srspharma.com/contact.htm.</w:t>
      </w:r>
      <w:bookmarkEnd w:id="149"/>
    </w:p>
    <w:p w:rsidR="00A07CC3" w:rsidRPr="00B55C2F" w:rsidRDefault="00A07CC3" w:rsidP="00A07CC3">
      <w:pPr>
        <w:pStyle w:val="EndNoteBibliography"/>
        <w:ind w:left="720" w:hanging="720"/>
        <w:rPr>
          <w:color w:val="000000" w:themeColor="text1"/>
          <w:szCs w:val="24"/>
        </w:rPr>
      </w:pPr>
      <w:bookmarkStart w:id="150" w:name="_ENREF_48"/>
      <w:r w:rsidRPr="00B55C2F">
        <w:rPr>
          <w:color w:val="000000" w:themeColor="text1"/>
          <w:szCs w:val="24"/>
        </w:rPr>
        <w:lastRenderedPageBreak/>
        <w:t>Macgill, M. (2017). Everything you need to know about hypertension. Retrieved from https://</w:t>
      </w:r>
      <w:hyperlink r:id="rId16" w:history="1">
        <w:r w:rsidRPr="00B55C2F">
          <w:rPr>
            <w:rStyle w:val="Hyperlink"/>
            <w:color w:val="000000" w:themeColor="text1"/>
            <w:szCs w:val="24"/>
            <w:u w:val="none"/>
          </w:rPr>
          <w:t>www.medicalnewstoday.com/articles/150109.php</w:t>
        </w:r>
      </w:hyperlink>
      <w:r w:rsidRPr="00B55C2F">
        <w:rPr>
          <w:color w:val="000000" w:themeColor="text1"/>
          <w:szCs w:val="24"/>
        </w:rPr>
        <w:t>.</w:t>
      </w:r>
      <w:bookmarkEnd w:id="150"/>
    </w:p>
    <w:p w:rsidR="00A07CC3" w:rsidRPr="00B55C2F" w:rsidRDefault="00A07CC3" w:rsidP="00A07CC3">
      <w:pPr>
        <w:pStyle w:val="EndNoteBibliography"/>
        <w:ind w:left="720" w:hanging="720"/>
        <w:rPr>
          <w:color w:val="000000" w:themeColor="text1"/>
          <w:szCs w:val="24"/>
        </w:rPr>
      </w:pPr>
      <w:bookmarkStart w:id="151" w:name="_ENREF_49"/>
      <w:r w:rsidRPr="00B55C2F">
        <w:rPr>
          <w:color w:val="000000" w:themeColor="text1"/>
          <w:szCs w:val="24"/>
        </w:rPr>
        <w:t>Mann, J., Cummings, J. H., Englyst, H. N., Key, T. and Liu, S. (2007). FAO/WHO scientific update on carbohydrates in human nutrition : conclusions.</w:t>
      </w:r>
      <w:r w:rsidRPr="00B55C2F">
        <w:rPr>
          <w:i/>
          <w:color w:val="000000" w:themeColor="text1"/>
          <w:szCs w:val="24"/>
        </w:rPr>
        <w:t xml:space="preserve"> Eur. J. Clin. Nutr. </w:t>
      </w:r>
      <w:r w:rsidRPr="00B55C2F">
        <w:rPr>
          <w:b/>
          <w:color w:val="000000" w:themeColor="text1"/>
          <w:szCs w:val="24"/>
        </w:rPr>
        <w:t>61</w:t>
      </w:r>
      <w:r w:rsidRPr="00B55C2F">
        <w:rPr>
          <w:color w:val="000000" w:themeColor="text1"/>
          <w:szCs w:val="24"/>
        </w:rPr>
        <w:t xml:space="preserve"> (1).</w:t>
      </w:r>
      <w:bookmarkEnd w:id="151"/>
    </w:p>
    <w:p w:rsidR="00A07CC3" w:rsidRPr="00B55C2F" w:rsidRDefault="00A07CC3" w:rsidP="00A07CC3">
      <w:pPr>
        <w:pStyle w:val="EndNoteBibliography"/>
        <w:ind w:left="720" w:hanging="720"/>
        <w:rPr>
          <w:color w:val="000000" w:themeColor="text1"/>
          <w:szCs w:val="24"/>
        </w:rPr>
      </w:pPr>
      <w:bookmarkStart w:id="152" w:name="_ENREF_50"/>
      <w:r w:rsidRPr="00B55C2F">
        <w:rPr>
          <w:color w:val="000000" w:themeColor="text1"/>
          <w:szCs w:val="24"/>
        </w:rPr>
        <w:t xml:space="preserve">Mendis, S. and Ekanayake, E. M. (1994). Prevalence of coronary heart disease and cardiovascular risk factors in middle aged males in a defined population in central Sri Lanka. </w:t>
      </w:r>
      <w:r w:rsidRPr="00B55C2F">
        <w:rPr>
          <w:i/>
          <w:color w:val="000000" w:themeColor="text1"/>
          <w:szCs w:val="24"/>
        </w:rPr>
        <w:t xml:space="preserve">Int.  J. Cardiol. </w:t>
      </w:r>
      <w:r w:rsidRPr="00B55C2F">
        <w:rPr>
          <w:b/>
          <w:color w:val="000000" w:themeColor="text1"/>
          <w:szCs w:val="24"/>
        </w:rPr>
        <w:t>46</w:t>
      </w:r>
      <w:r w:rsidRPr="00B55C2F">
        <w:rPr>
          <w:color w:val="000000" w:themeColor="text1"/>
          <w:szCs w:val="24"/>
        </w:rPr>
        <w:t xml:space="preserve"> (2), 135-142.</w:t>
      </w:r>
      <w:bookmarkEnd w:id="152"/>
    </w:p>
    <w:p w:rsidR="00A07CC3" w:rsidRPr="00B55C2F" w:rsidRDefault="00A07CC3" w:rsidP="00A07CC3">
      <w:pPr>
        <w:pStyle w:val="EndNoteBibliography"/>
        <w:ind w:left="720" w:hanging="720"/>
        <w:rPr>
          <w:color w:val="000000" w:themeColor="text1"/>
          <w:szCs w:val="24"/>
        </w:rPr>
      </w:pPr>
      <w:bookmarkStart w:id="153" w:name="_ENREF_51"/>
      <w:r w:rsidRPr="00B55C2F">
        <w:rPr>
          <w:color w:val="000000" w:themeColor="text1"/>
          <w:szCs w:val="24"/>
        </w:rPr>
        <w:t xml:space="preserve">Moyer, A., Rodin, J., Grilo, C. and Larson, L. (1994). Stress induced cortisol response and fat distribution in women. </w:t>
      </w:r>
      <w:r w:rsidRPr="00B55C2F">
        <w:rPr>
          <w:i/>
          <w:color w:val="000000" w:themeColor="text1"/>
          <w:szCs w:val="24"/>
        </w:rPr>
        <w:t>Obesity research journal( Obes. res journal)</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2</w:t>
      </w:r>
      <w:r w:rsidRPr="00B55C2F">
        <w:rPr>
          <w:color w:val="000000" w:themeColor="text1"/>
          <w:szCs w:val="24"/>
        </w:rPr>
        <w:t xml:space="preserve"> (3), 255-262.</w:t>
      </w:r>
      <w:bookmarkEnd w:id="153"/>
    </w:p>
    <w:p w:rsidR="00A07CC3" w:rsidRPr="00B55C2F" w:rsidRDefault="00A07CC3" w:rsidP="00A07CC3">
      <w:pPr>
        <w:pStyle w:val="EndNoteBibliography"/>
        <w:ind w:left="720" w:hanging="720"/>
        <w:rPr>
          <w:color w:val="000000" w:themeColor="text1"/>
          <w:szCs w:val="24"/>
        </w:rPr>
      </w:pPr>
      <w:bookmarkStart w:id="154" w:name="_ENREF_52"/>
      <w:r w:rsidRPr="00B55C2F">
        <w:rPr>
          <w:color w:val="000000" w:themeColor="text1"/>
          <w:szCs w:val="24"/>
        </w:rPr>
        <w:t xml:space="preserve">Mozaffarian, D., Hao, T., Rimm, E., Willett, W. and Hu, F. (2011). Changes in diet and lifestyle and long-term weight gain in women and men. </w:t>
      </w:r>
      <w:r w:rsidRPr="00B55C2F">
        <w:rPr>
          <w:i/>
          <w:color w:val="000000" w:themeColor="text1"/>
          <w:szCs w:val="24"/>
        </w:rPr>
        <w:t>New England J. Medicine</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364</w:t>
      </w:r>
      <w:r w:rsidRPr="00B55C2F">
        <w:rPr>
          <w:color w:val="000000" w:themeColor="text1"/>
          <w:szCs w:val="24"/>
        </w:rPr>
        <w:t xml:space="preserve"> (25), 2392-2404.</w:t>
      </w:r>
      <w:bookmarkEnd w:id="154"/>
    </w:p>
    <w:p w:rsidR="00A07CC3" w:rsidRPr="00B55C2F" w:rsidRDefault="00A07CC3" w:rsidP="00B55C2F">
      <w:pPr>
        <w:pStyle w:val="EndNoteBibliography"/>
        <w:ind w:left="720" w:hanging="720"/>
        <w:rPr>
          <w:color w:val="000000" w:themeColor="text1"/>
          <w:szCs w:val="24"/>
        </w:rPr>
      </w:pPr>
      <w:bookmarkStart w:id="155" w:name="_ENREF_53"/>
      <w:r w:rsidRPr="00B55C2F">
        <w:rPr>
          <w:color w:val="000000" w:themeColor="text1"/>
          <w:szCs w:val="24"/>
        </w:rPr>
        <w:t>Mueke, T. A. (2012). Factors influencing adherence to hypertension medication</w:t>
      </w:r>
      <w:r w:rsidRPr="00B55C2F">
        <w:rPr>
          <w:i/>
          <w:color w:val="000000" w:themeColor="text1"/>
          <w:szCs w:val="24"/>
        </w:rPr>
        <w:t>.</w:t>
      </w:r>
      <w:r w:rsidR="00B55C2F" w:rsidRPr="00B55C2F">
        <w:rPr>
          <w:color w:val="000000" w:themeColor="text1"/>
          <w:szCs w:val="24"/>
        </w:rPr>
        <w:t xml:space="preserve"> Health related </w:t>
      </w:r>
      <w:r w:rsidRPr="00B55C2F">
        <w:rPr>
          <w:color w:val="000000" w:themeColor="text1"/>
          <w:szCs w:val="24"/>
        </w:rPr>
        <w:t>University of Nairobi</w:t>
      </w:r>
    </w:p>
    <w:p w:rsidR="00A07CC3" w:rsidRPr="00B55C2F" w:rsidRDefault="00A07CC3" w:rsidP="00B55C2F">
      <w:pPr>
        <w:pStyle w:val="EndNoteBibliography"/>
        <w:rPr>
          <w:color w:val="000000" w:themeColor="text1"/>
          <w:szCs w:val="24"/>
        </w:rPr>
      </w:pPr>
      <w:bookmarkStart w:id="156" w:name="_ENREF_54"/>
      <w:bookmarkEnd w:id="155"/>
      <w:r w:rsidRPr="00B55C2F">
        <w:rPr>
          <w:color w:val="000000" w:themeColor="text1"/>
          <w:szCs w:val="24"/>
        </w:rPr>
        <w:t>NDHS. (2016). Prevalence of hypertension [Report]. Nepal,</w:t>
      </w:r>
      <w:bookmarkEnd w:id="156"/>
    </w:p>
    <w:p w:rsidR="00A07CC3" w:rsidRPr="00B55C2F" w:rsidRDefault="00A07CC3" w:rsidP="00A07CC3">
      <w:pPr>
        <w:pStyle w:val="EndNoteBibliography"/>
        <w:ind w:left="720" w:hanging="720"/>
        <w:rPr>
          <w:color w:val="000000" w:themeColor="text1"/>
          <w:szCs w:val="24"/>
        </w:rPr>
      </w:pPr>
      <w:bookmarkStart w:id="157" w:name="_ENREF_55"/>
      <w:r w:rsidRPr="00B55C2F">
        <w:rPr>
          <w:color w:val="000000" w:themeColor="text1"/>
          <w:szCs w:val="24"/>
        </w:rPr>
        <w:t>Ndungi, F. N. (2012). Association between risk factors for lifestyle diseases and prevalence of diagnosed hypertension and diabetes in the Swahili community:  The case  of  Kisauni and old town districts in Mombasa,Kenya</w:t>
      </w:r>
      <w:r w:rsidRPr="00B55C2F">
        <w:rPr>
          <w:i/>
          <w:color w:val="000000" w:themeColor="text1"/>
          <w:szCs w:val="24"/>
        </w:rPr>
        <w:t xml:space="preserve">. </w:t>
      </w:r>
      <w:r w:rsidRPr="00B55C2F">
        <w:rPr>
          <w:color w:val="000000" w:themeColor="text1"/>
          <w:szCs w:val="24"/>
        </w:rPr>
        <w:t xml:space="preserve">Degree of Masters of Science in Nutritional Sciences Egerton university, </w:t>
      </w:r>
      <w:bookmarkEnd w:id="157"/>
    </w:p>
    <w:p w:rsidR="00A07CC3" w:rsidRPr="00B55C2F" w:rsidRDefault="00A07CC3" w:rsidP="00A07CC3">
      <w:pPr>
        <w:pStyle w:val="EndNoteBibliography"/>
        <w:ind w:left="720" w:hanging="720"/>
        <w:rPr>
          <w:color w:val="000000" w:themeColor="text1"/>
          <w:szCs w:val="24"/>
        </w:rPr>
      </w:pPr>
      <w:bookmarkStart w:id="158" w:name="_ENREF_56"/>
      <w:r w:rsidRPr="00B55C2F">
        <w:rPr>
          <w:color w:val="000000" w:themeColor="text1"/>
          <w:szCs w:val="24"/>
        </w:rPr>
        <w:t>Nepal, P. M. H. i. (1987). Hypertension in Nepal. 76.</w:t>
      </w:r>
      <w:bookmarkEnd w:id="158"/>
    </w:p>
    <w:p w:rsidR="00A07CC3" w:rsidRPr="00B55C2F" w:rsidRDefault="00A07CC3" w:rsidP="00A07CC3">
      <w:pPr>
        <w:pStyle w:val="EndNoteBibliography"/>
        <w:ind w:left="720" w:hanging="720"/>
        <w:rPr>
          <w:color w:val="000000" w:themeColor="text1"/>
          <w:szCs w:val="24"/>
        </w:rPr>
      </w:pPr>
      <w:bookmarkStart w:id="159" w:name="_ENREF_57"/>
      <w:r w:rsidRPr="00B55C2F">
        <w:rPr>
          <w:color w:val="000000" w:themeColor="text1"/>
          <w:szCs w:val="24"/>
        </w:rPr>
        <w:t xml:space="preserve">Neupane, D., Archana, S., Mishra, S. R., Bloch, J., Christensen, B., McLachlan, C. S., Karki, A. and Kallestrup, P. (2017). Awareness , Prevalence, Treatment, and Control of Hypertension in Western Nepal. </w:t>
      </w:r>
      <w:r w:rsidRPr="00B55C2F">
        <w:rPr>
          <w:i/>
          <w:color w:val="000000" w:themeColor="text1"/>
          <w:szCs w:val="24"/>
        </w:rPr>
        <w:t xml:space="preserve">Am. J. Hypertens. </w:t>
      </w:r>
      <w:r w:rsidRPr="00B55C2F">
        <w:rPr>
          <w:color w:val="000000" w:themeColor="text1"/>
          <w:szCs w:val="24"/>
        </w:rPr>
        <w:t>. 1-7.</w:t>
      </w:r>
      <w:bookmarkEnd w:id="159"/>
    </w:p>
    <w:p w:rsidR="00A07CC3" w:rsidRPr="00B55C2F" w:rsidRDefault="00A07CC3" w:rsidP="00A07CC3">
      <w:pPr>
        <w:pStyle w:val="EndNoteBibliography"/>
        <w:ind w:left="720" w:hanging="720"/>
        <w:rPr>
          <w:color w:val="000000" w:themeColor="text1"/>
          <w:szCs w:val="24"/>
        </w:rPr>
      </w:pPr>
      <w:bookmarkStart w:id="160" w:name="_ENREF_58"/>
      <w:r w:rsidRPr="00B55C2F">
        <w:rPr>
          <w:color w:val="000000" w:themeColor="text1"/>
          <w:szCs w:val="24"/>
        </w:rPr>
        <w:t>Organization, W. H. (2009). Global Health risks; Mortality and Burden of disease attributable to selected Majaor Risks.</w:t>
      </w:r>
      <w:bookmarkEnd w:id="160"/>
    </w:p>
    <w:p w:rsidR="00A07CC3" w:rsidRPr="00B55C2F" w:rsidRDefault="00A07CC3" w:rsidP="00A07CC3">
      <w:pPr>
        <w:pStyle w:val="EndNoteBibliography"/>
        <w:ind w:left="720" w:hanging="720"/>
        <w:rPr>
          <w:color w:val="000000" w:themeColor="text1"/>
          <w:szCs w:val="24"/>
        </w:rPr>
      </w:pPr>
      <w:bookmarkStart w:id="161" w:name="_ENREF_59"/>
      <w:r w:rsidRPr="00B55C2F">
        <w:rPr>
          <w:color w:val="000000" w:themeColor="text1"/>
          <w:szCs w:val="24"/>
        </w:rPr>
        <w:t xml:space="preserve">Pandey MR, S., D. and (1983). Prevalence of hypertension in an urban community of Nepal. </w:t>
      </w:r>
      <w:r w:rsidRPr="00B55C2F">
        <w:rPr>
          <w:b/>
          <w:color w:val="000000" w:themeColor="text1"/>
          <w:szCs w:val="24"/>
        </w:rPr>
        <w:t>21</w:t>
      </w:r>
      <w:r w:rsidRPr="00B55C2F">
        <w:rPr>
          <w:color w:val="000000" w:themeColor="text1"/>
          <w:szCs w:val="24"/>
        </w:rPr>
        <w:t>, 1-5.</w:t>
      </w:r>
      <w:bookmarkEnd w:id="161"/>
    </w:p>
    <w:p w:rsidR="00A07CC3" w:rsidRPr="00B55C2F" w:rsidRDefault="00A07CC3" w:rsidP="00A07CC3">
      <w:pPr>
        <w:pStyle w:val="EndNoteBibliography"/>
        <w:ind w:left="720" w:hanging="720"/>
        <w:rPr>
          <w:color w:val="000000" w:themeColor="text1"/>
          <w:szCs w:val="24"/>
        </w:rPr>
      </w:pPr>
      <w:bookmarkStart w:id="162" w:name="_ENREF_60"/>
      <w:r w:rsidRPr="00B55C2F">
        <w:rPr>
          <w:color w:val="000000" w:themeColor="text1"/>
          <w:szCs w:val="24"/>
        </w:rPr>
        <w:t xml:space="preserve">Prasad, D. S., Kabir, Z., Dash, A. K. and Das, B. C. (2011). Abdominal obesity, an independent cardiovascular risk factor in indian subcontinent: A clinico epidemiological evidence summary. </w:t>
      </w:r>
      <w:r w:rsidRPr="00B55C2F">
        <w:rPr>
          <w:i/>
          <w:color w:val="000000" w:themeColor="text1"/>
          <w:szCs w:val="24"/>
        </w:rPr>
        <w:t xml:space="preserve">J Cardiovasc Dis Res. </w:t>
      </w:r>
      <w:r w:rsidRPr="00B55C2F">
        <w:rPr>
          <w:b/>
          <w:color w:val="000000" w:themeColor="text1"/>
          <w:szCs w:val="24"/>
        </w:rPr>
        <w:t>2</w:t>
      </w:r>
      <w:r w:rsidRPr="00B55C2F">
        <w:rPr>
          <w:color w:val="000000" w:themeColor="text1"/>
          <w:szCs w:val="24"/>
        </w:rPr>
        <w:t xml:space="preserve"> (4), 199-205.</w:t>
      </w:r>
      <w:bookmarkEnd w:id="162"/>
    </w:p>
    <w:p w:rsidR="00A07CC3" w:rsidRPr="00B55C2F" w:rsidRDefault="00A07CC3" w:rsidP="00A07CC3">
      <w:pPr>
        <w:pStyle w:val="EndNoteBibliography"/>
        <w:ind w:left="720" w:hanging="720"/>
        <w:rPr>
          <w:color w:val="000000" w:themeColor="text1"/>
          <w:szCs w:val="24"/>
        </w:rPr>
      </w:pPr>
      <w:bookmarkStart w:id="163" w:name="_ENREF_61"/>
      <w:r w:rsidRPr="00B55C2F">
        <w:rPr>
          <w:color w:val="000000" w:themeColor="text1"/>
          <w:szCs w:val="24"/>
        </w:rPr>
        <w:t xml:space="preserve">Primatesta, P., Falaschetti, E., Gupta, S., Marmot, M. G. and Poulter, N. R. (2001). Association between smoking and blood pressure: evidence from the health survey for England. </w:t>
      </w:r>
      <w:r w:rsidRPr="00B55C2F">
        <w:rPr>
          <w:i/>
          <w:color w:val="000000" w:themeColor="text1"/>
          <w:szCs w:val="24"/>
        </w:rPr>
        <w:t xml:space="preserve">Hypertens. </w:t>
      </w:r>
      <w:r w:rsidRPr="00B55C2F">
        <w:rPr>
          <w:b/>
          <w:color w:val="000000" w:themeColor="text1"/>
          <w:szCs w:val="24"/>
        </w:rPr>
        <w:t>37</w:t>
      </w:r>
      <w:r w:rsidRPr="00B55C2F">
        <w:rPr>
          <w:color w:val="000000" w:themeColor="text1"/>
          <w:szCs w:val="24"/>
        </w:rPr>
        <w:t xml:space="preserve"> (2), 187-193.</w:t>
      </w:r>
      <w:bookmarkEnd w:id="163"/>
    </w:p>
    <w:p w:rsidR="00A07CC3" w:rsidRPr="00B55C2F" w:rsidRDefault="00A07CC3" w:rsidP="00A07CC3">
      <w:pPr>
        <w:pStyle w:val="EndNoteBibliography"/>
        <w:ind w:left="720" w:hanging="720"/>
        <w:rPr>
          <w:color w:val="000000" w:themeColor="text1"/>
          <w:szCs w:val="24"/>
        </w:rPr>
      </w:pPr>
      <w:bookmarkStart w:id="164" w:name="_ENREF_62"/>
      <w:r w:rsidRPr="00B55C2F">
        <w:rPr>
          <w:color w:val="000000" w:themeColor="text1"/>
          <w:szCs w:val="24"/>
        </w:rPr>
        <w:t xml:space="preserve">Re, R. N. (1994). The National High Blood Pressure Education Program Working Group. </w:t>
      </w:r>
      <w:r w:rsidRPr="00B55C2F">
        <w:rPr>
          <w:i/>
          <w:color w:val="000000" w:themeColor="text1"/>
          <w:szCs w:val="24"/>
        </w:rPr>
        <w:t xml:space="preserve">Hypertens. </w:t>
      </w:r>
      <w:r w:rsidRPr="00B55C2F">
        <w:rPr>
          <w:b/>
          <w:color w:val="000000" w:themeColor="text1"/>
          <w:szCs w:val="24"/>
        </w:rPr>
        <w:t>23</w:t>
      </w:r>
      <w:r w:rsidRPr="00B55C2F">
        <w:rPr>
          <w:color w:val="000000" w:themeColor="text1"/>
          <w:szCs w:val="24"/>
        </w:rPr>
        <w:t>, 145-158.</w:t>
      </w:r>
      <w:bookmarkEnd w:id="164"/>
    </w:p>
    <w:p w:rsidR="00A07CC3" w:rsidRPr="00B55C2F" w:rsidRDefault="00A07CC3" w:rsidP="00A07CC3">
      <w:pPr>
        <w:pStyle w:val="EndNoteBibliography"/>
        <w:ind w:left="720" w:hanging="720"/>
        <w:rPr>
          <w:color w:val="000000" w:themeColor="text1"/>
          <w:szCs w:val="24"/>
        </w:rPr>
      </w:pPr>
      <w:bookmarkStart w:id="165" w:name="_ENREF_63"/>
      <w:r w:rsidRPr="00B55C2F">
        <w:rPr>
          <w:color w:val="000000" w:themeColor="text1"/>
          <w:szCs w:val="24"/>
        </w:rPr>
        <w:t xml:space="preserve">Rodriguez, D. (2009). Alcohol and Cigarettes: Hypertension Risk Factors to Avoid </w:t>
      </w:r>
      <w:bookmarkEnd w:id="165"/>
    </w:p>
    <w:p w:rsidR="00A07CC3" w:rsidRPr="00B55C2F" w:rsidRDefault="00A07CC3" w:rsidP="00A07CC3">
      <w:pPr>
        <w:pStyle w:val="EndNoteBibliography"/>
        <w:ind w:left="720" w:hanging="720"/>
        <w:rPr>
          <w:color w:val="000000" w:themeColor="text1"/>
          <w:szCs w:val="24"/>
        </w:rPr>
      </w:pPr>
      <w:bookmarkStart w:id="166" w:name="_ENREF_64"/>
      <w:r w:rsidRPr="00B55C2F">
        <w:rPr>
          <w:color w:val="000000" w:themeColor="text1"/>
          <w:szCs w:val="24"/>
        </w:rPr>
        <w:lastRenderedPageBreak/>
        <w:t xml:space="preserve">Sabri, S., Bener, A., Eapen, V., Azhar, A. A., Abdishakure, A. and Singh, J. (2005). Correlation between hypertension and income distribution among United Arab Emirates population. </w:t>
      </w:r>
      <w:r w:rsidRPr="00B55C2F">
        <w:rPr>
          <w:i/>
          <w:color w:val="000000" w:themeColor="text1"/>
          <w:szCs w:val="24"/>
        </w:rPr>
        <w:t>Med. J. Malasya</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60</w:t>
      </w:r>
      <w:r w:rsidRPr="00B55C2F">
        <w:rPr>
          <w:color w:val="000000" w:themeColor="text1"/>
          <w:szCs w:val="24"/>
        </w:rPr>
        <w:t xml:space="preserve"> (4), 416-425.</w:t>
      </w:r>
      <w:bookmarkEnd w:id="166"/>
    </w:p>
    <w:p w:rsidR="00A07CC3" w:rsidRPr="00B55C2F" w:rsidRDefault="00A07CC3" w:rsidP="00A07CC3">
      <w:pPr>
        <w:pStyle w:val="EndNoteBibliography"/>
        <w:ind w:left="720" w:hanging="720"/>
        <w:rPr>
          <w:color w:val="000000" w:themeColor="text1"/>
          <w:szCs w:val="24"/>
        </w:rPr>
      </w:pPr>
      <w:bookmarkStart w:id="167" w:name="_ENREF_65"/>
      <w:r w:rsidRPr="00B55C2F">
        <w:rPr>
          <w:color w:val="000000" w:themeColor="text1"/>
          <w:szCs w:val="24"/>
        </w:rPr>
        <w:t xml:space="preserve">Salman, R. A. and Al-Rubeaan, K. A. (2009). Incidence and risk factors of hypertension among Saudi type 2 diabetes adult patients: an 11-year prospective randomized study. </w:t>
      </w:r>
      <w:r w:rsidRPr="00B55C2F">
        <w:rPr>
          <w:i/>
          <w:color w:val="000000" w:themeColor="text1"/>
          <w:szCs w:val="24"/>
        </w:rPr>
        <w:t>J. Diabetes Complications</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23</w:t>
      </w:r>
      <w:r w:rsidRPr="00B55C2F">
        <w:rPr>
          <w:color w:val="000000" w:themeColor="text1"/>
          <w:szCs w:val="24"/>
        </w:rPr>
        <w:t xml:space="preserve"> (2), 95-101.</w:t>
      </w:r>
      <w:bookmarkEnd w:id="167"/>
    </w:p>
    <w:p w:rsidR="00A07CC3" w:rsidRPr="00B55C2F" w:rsidRDefault="00A07CC3" w:rsidP="00B55C2F">
      <w:pPr>
        <w:pStyle w:val="EndNoteBibliography"/>
        <w:ind w:left="720" w:hanging="720"/>
        <w:rPr>
          <w:color w:val="000000" w:themeColor="text1"/>
          <w:szCs w:val="24"/>
        </w:rPr>
      </w:pPr>
      <w:bookmarkStart w:id="168" w:name="_ENREF_66"/>
      <w:r w:rsidRPr="00B55C2F">
        <w:rPr>
          <w:color w:val="000000" w:themeColor="text1"/>
          <w:szCs w:val="24"/>
        </w:rPr>
        <w:t>Saseen, J. J. and MacLaug</w:t>
      </w:r>
      <w:r w:rsidR="00B55C2F">
        <w:rPr>
          <w:color w:val="000000" w:themeColor="text1"/>
          <w:szCs w:val="24"/>
        </w:rPr>
        <w:t xml:space="preserve">hlin, E. J. "Hypertension" (9th </w:t>
      </w:r>
      <w:r w:rsidRPr="00B55C2F">
        <w:rPr>
          <w:color w:val="000000" w:themeColor="text1"/>
          <w:szCs w:val="24"/>
        </w:rPr>
        <w:t>ed.).</w:t>
      </w:r>
      <w:bookmarkEnd w:id="168"/>
    </w:p>
    <w:p w:rsidR="00A07CC3" w:rsidRPr="00B55C2F" w:rsidRDefault="00A07CC3" w:rsidP="00A07CC3">
      <w:pPr>
        <w:pStyle w:val="EndNoteBibliography"/>
        <w:ind w:left="720" w:hanging="720"/>
        <w:rPr>
          <w:color w:val="000000" w:themeColor="text1"/>
          <w:szCs w:val="24"/>
        </w:rPr>
      </w:pPr>
      <w:bookmarkStart w:id="169" w:name="_ENREF_67"/>
      <w:r w:rsidRPr="00B55C2F">
        <w:rPr>
          <w:color w:val="000000" w:themeColor="text1"/>
          <w:szCs w:val="24"/>
        </w:rPr>
        <w:t xml:space="preserve">Sato, A. P., Fujimori, E., Szarfarc, S. C., Borges, A. L. and Tsunechiro, M. A. (2010). Food consumption and iron intake of pregnant and reproductive aged women. </w:t>
      </w:r>
      <w:r w:rsidRPr="00B55C2F">
        <w:rPr>
          <w:i/>
          <w:color w:val="000000" w:themeColor="text1"/>
          <w:szCs w:val="24"/>
        </w:rPr>
        <w:t>Rev. Latino-Am. Enfermagem</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18</w:t>
      </w:r>
      <w:r w:rsidRPr="00B55C2F">
        <w:rPr>
          <w:color w:val="000000" w:themeColor="text1"/>
          <w:szCs w:val="24"/>
        </w:rPr>
        <w:t xml:space="preserve"> (2), 247-254.</w:t>
      </w:r>
      <w:bookmarkEnd w:id="169"/>
    </w:p>
    <w:p w:rsidR="00A07CC3" w:rsidRPr="00B55C2F" w:rsidRDefault="00A07CC3" w:rsidP="00A07CC3">
      <w:pPr>
        <w:pStyle w:val="EndNoteBibliography"/>
        <w:ind w:left="720" w:hanging="720"/>
        <w:rPr>
          <w:color w:val="000000" w:themeColor="text1"/>
          <w:szCs w:val="24"/>
        </w:rPr>
      </w:pPr>
      <w:bookmarkStart w:id="170" w:name="_ENREF_68"/>
      <w:r w:rsidRPr="00B55C2F">
        <w:rPr>
          <w:color w:val="000000" w:themeColor="text1"/>
          <w:szCs w:val="24"/>
        </w:rPr>
        <w:t>SERVICES, U. S. D. O. H. A. H., Health, N. I. o. and institute, N. H. L. a. B. (2003). Lower your blood pressure being active.</w:t>
      </w:r>
      <w:bookmarkEnd w:id="170"/>
    </w:p>
    <w:p w:rsidR="00A07CC3" w:rsidRPr="00B55C2F" w:rsidRDefault="00A07CC3" w:rsidP="00A07CC3">
      <w:pPr>
        <w:pStyle w:val="EndNoteBibliography"/>
        <w:ind w:left="720" w:hanging="720"/>
        <w:rPr>
          <w:color w:val="000000" w:themeColor="text1"/>
          <w:szCs w:val="24"/>
        </w:rPr>
      </w:pPr>
      <w:bookmarkStart w:id="171" w:name="_ENREF_69"/>
      <w:r w:rsidRPr="00B55C2F">
        <w:rPr>
          <w:color w:val="000000" w:themeColor="text1"/>
          <w:szCs w:val="24"/>
        </w:rPr>
        <w:t>Sheps, S. G. (2018). Isolated Systolic hypertension: Ahealth concern. Mayo Clinic.</w:t>
      </w:r>
      <w:bookmarkEnd w:id="171"/>
    </w:p>
    <w:p w:rsidR="00A07CC3" w:rsidRPr="00B55C2F" w:rsidRDefault="00A07CC3" w:rsidP="00A07CC3">
      <w:pPr>
        <w:pStyle w:val="EndNoteBibliography"/>
        <w:ind w:left="720" w:hanging="720"/>
        <w:rPr>
          <w:color w:val="000000" w:themeColor="text1"/>
          <w:szCs w:val="24"/>
        </w:rPr>
      </w:pPr>
      <w:bookmarkStart w:id="172" w:name="_ENREF_70"/>
      <w:r w:rsidRPr="00B55C2F">
        <w:rPr>
          <w:color w:val="000000" w:themeColor="text1"/>
          <w:szCs w:val="24"/>
        </w:rPr>
        <w:t xml:space="preserve">Shrestha, B. and Dhungel, S. (2012). Evaluation of control of blood pressure in chronic kidney disease patients with hypertension attending echo-lab 0f Nepal Medical College Teaching Hospital. </w:t>
      </w:r>
      <w:r w:rsidRPr="00B55C2F">
        <w:rPr>
          <w:b/>
          <w:color w:val="000000" w:themeColor="text1"/>
          <w:szCs w:val="24"/>
        </w:rPr>
        <w:t>14</w:t>
      </w:r>
      <w:r w:rsidRPr="00B55C2F">
        <w:rPr>
          <w:color w:val="000000" w:themeColor="text1"/>
          <w:szCs w:val="24"/>
        </w:rPr>
        <w:t xml:space="preserve"> (2), 118-124.</w:t>
      </w:r>
      <w:bookmarkEnd w:id="172"/>
    </w:p>
    <w:p w:rsidR="00A07CC3" w:rsidRPr="00B55C2F" w:rsidRDefault="00A07CC3" w:rsidP="00A07CC3">
      <w:pPr>
        <w:pStyle w:val="EndNoteBibliography"/>
        <w:ind w:left="720" w:hanging="720"/>
        <w:rPr>
          <w:color w:val="000000" w:themeColor="text1"/>
          <w:szCs w:val="24"/>
        </w:rPr>
      </w:pPr>
      <w:bookmarkStart w:id="173" w:name="_ENREF_71"/>
      <w:r w:rsidRPr="00B55C2F">
        <w:rPr>
          <w:color w:val="000000" w:themeColor="text1"/>
          <w:szCs w:val="24"/>
        </w:rPr>
        <w:t xml:space="preserve">Singh, R. B., Bajaj, S., Niaz, M. A., Rastogi, S. S. and M., M. (1998). Prevalence of type 2 diabetes millitus and risk of hypertension an cornary artery disease in rural and urban population with low rates of obesity. </w:t>
      </w:r>
      <w:r w:rsidRPr="00B55C2F">
        <w:rPr>
          <w:b/>
          <w:color w:val="000000" w:themeColor="text1"/>
          <w:szCs w:val="24"/>
        </w:rPr>
        <w:t>66</w:t>
      </w:r>
      <w:r w:rsidRPr="00B55C2F">
        <w:rPr>
          <w:color w:val="000000" w:themeColor="text1"/>
          <w:szCs w:val="24"/>
        </w:rPr>
        <w:t>, 65-72.</w:t>
      </w:r>
      <w:bookmarkEnd w:id="173"/>
    </w:p>
    <w:p w:rsidR="00A07CC3" w:rsidRPr="00B55C2F" w:rsidRDefault="00A07CC3" w:rsidP="00A07CC3">
      <w:pPr>
        <w:pStyle w:val="EndNoteBibliography"/>
        <w:ind w:left="720" w:hanging="720"/>
        <w:rPr>
          <w:color w:val="000000" w:themeColor="text1"/>
          <w:szCs w:val="24"/>
        </w:rPr>
      </w:pPr>
      <w:bookmarkStart w:id="174" w:name="_ENREF_72"/>
      <w:r w:rsidRPr="00B55C2F">
        <w:rPr>
          <w:color w:val="000000" w:themeColor="text1"/>
          <w:szCs w:val="24"/>
        </w:rPr>
        <w:t>Society, V. What is vegeterian?</w:t>
      </w:r>
      <w:bookmarkEnd w:id="174"/>
    </w:p>
    <w:p w:rsidR="00A07CC3" w:rsidRPr="00B55C2F" w:rsidRDefault="00A07CC3" w:rsidP="00A07CC3">
      <w:pPr>
        <w:pStyle w:val="EndNoteBibliography"/>
        <w:ind w:left="720" w:hanging="720"/>
        <w:rPr>
          <w:color w:val="000000" w:themeColor="text1"/>
          <w:szCs w:val="24"/>
        </w:rPr>
      </w:pPr>
      <w:bookmarkStart w:id="175" w:name="_ENREF_73"/>
      <w:r w:rsidRPr="00B55C2F">
        <w:rPr>
          <w:color w:val="000000" w:themeColor="text1"/>
          <w:szCs w:val="24"/>
        </w:rPr>
        <w:t>Srilakshmi, B. (2014). "Dietetics". New Age International (P) Ltd.,Publishers. New Delhi.</w:t>
      </w:r>
      <w:bookmarkEnd w:id="175"/>
    </w:p>
    <w:p w:rsidR="00A07CC3" w:rsidRPr="00B55C2F" w:rsidRDefault="00A07CC3" w:rsidP="00A07CC3">
      <w:pPr>
        <w:pStyle w:val="EndNoteBibliography"/>
        <w:ind w:left="720" w:hanging="720"/>
        <w:rPr>
          <w:color w:val="000000" w:themeColor="text1"/>
          <w:szCs w:val="24"/>
        </w:rPr>
      </w:pPr>
      <w:bookmarkStart w:id="176" w:name="_ENREF_74"/>
      <w:r w:rsidRPr="00B55C2F">
        <w:rPr>
          <w:color w:val="000000" w:themeColor="text1"/>
          <w:szCs w:val="24"/>
        </w:rPr>
        <w:t>staff, M. C. (2015). Stress and high blood pressure: What's the connection.</w:t>
      </w:r>
      <w:bookmarkEnd w:id="176"/>
    </w:p>
    <w:p w:rsidR="00A07CC3" w:rsidRPr="00B55C2F" w:rsidRDefault="00A07CC3" w:rsidP="00A07CC3">
      <w:pPr>
        <w:pStyle w:val="EndNoteBibliography"/>
        <w:ind w:left="720" w:hanging="720"/>
        <w:rPr>
          <w:color w:val="000000" w:themeColor="text1"/>
          <w:szCs w:val="24"/>
        </w:rPr>
      </w:pPr>
      <w:bookmarkStart w:id="177" w:name="_ENREF_75"/>
      <w:r w:rsidRPr="00B55C2F">
        <w:rPr>
          <w:color w:val="000000" w:themeColor="text1"/>
          <w:szCs w:val="24"/>
        </w:rPr>
        <w:t xml:space="preserve">Stelmach, W., Kaczmarczyk-Chałas, K., Bielecki, W., Stelmach, I. and Drygas, W. (2004). How income and education contribute to risk factors for cardiovascular disease in the elderly in a former Communist country. </w:t>
      </w:r>
      <w:r w:rsidRPr="00B55C2F">
        <w:rPr>
          <w:i/>
          <w:color w:val="000000" w:themeColor="text1"/>
          <w:szCs w:val="24"/>
        </w:rPr>
        <w:t>Publich Health</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118</w:t>
      </w:r>
      <w:r w:rsidRPr="00B55C2F">
        <w:rPr>
          <w:color w:val="000000" w:themeColor="text1"/>
          <w:szCs w:val="24"/>
        </w:rPr>
        <w:t xml:space="preserve"> (6), 439-449.</w:t>
      </w:r>
      <w:bookmarkEnd w:id="177"/>
    </w:p>
    <w:p w:rsidR="00A07CC3" w:rsidRPr="00B55C2F" w:rsidRDefault="00A07CC3" w:rsidP="00A07CC3">
      <w:pPr>
        <w:pStyle w:val="EndNoteBibliography"/>
        <w:ind w:left="720" w:hanging="720"/>
        <w:rPr>
          <w:color w:val="000000" w:themeColor="text1"/>
          <w:szCs w:val="24"/>
        </w:rPr>
      </w:pPr>
      <w:bookmarkStart w:id="178" w:name="_ENREF_76"/>
      <w:r w:rsidRPr="00B55C2F">
        <w:rPr>
          <w:color w:val="000000" w:themeColor="text1"/>
          <w:szCs w:val="24"/>
        </w:rPr>
        <w:t xml:space="preserve">Stone, M. S., Martyn, L. and Weaver, C. M. (2016). Potassium Intake, Bioavailability, Hypertension, and Glucose Control. </w:t>
      </w:r>
      <w:r w:rsidRPr="00B55C2F">
        <w:rPr>
          <w:i/>
          <w:color w:val="000000" w:themeColor="text1"/>
          <w:szCs w:val="24"/>
        </w:rPr>
        <w:t>Nutrients</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8</w:t>
      </w:r>
      <w:r w:rsidRPr="00B55C2F">
        <w:rPr>
          <w:color w:val="000000" w:themeColor="text1"/>
          <w:szCs w:val="24"/>
        </w:rPr>
        <w:t xml:space="preserve"> (7).</w:t>
      </w:r>
      <w:bookmarkEnd w:id="178"/>
    </w:p>
    <w:p w:rsidR="00A07CC3" w:rsidRPr="00B55C2F" w:rsidRDefault="00A07CC3" w:rsidP="00A07CC3">
      <w:pPr>
        <w:pStyle w:val="EndNoteBibliography"/>
        <w:ind w:left="720" w:hanging="720"/>
        <w:rPr>
          <w:color w:val="000000" w:themeColor="text1"/>
          <w:szCs w:val="24"/>
        </w:rPr>
      </w:pPr>
      <w:bookmarkStart w:id="179" w:name="_ENREF_77"/>
      <w:r w:rsidRPr="00B55C2F">
        <w:rPr>
          <w:color w:val="000000" w:themeColor="text1"/>
          <w:szCs w:val="24"/>
        </w:rPr>
        <w:t xml:space="preserve">Thawornchaisit, P., Looze, F., Reid, C., Seubsman, S. and Sleigh, A. (2013). Health risk factors and the incidence of hypertension: 4-year prospective findings from a national cohort of 60 569 Thai Open University students. </w:t>
      </w:r>
      <w:r w:rsidRPr="00B55C2F">
        <w:rPr>
          <w:i/>
          <w:color w:val="000000" w:themeColor="text1"/>
          <w:szCs w:val="24"/>
        </w:rPr>
        <w:t>BMJ Open</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3</w:t>
      </w:r>
      <w:r w:rsidRPr="00B55C2F">
        <w:rPr>
          <w:color w:val="000000" w:themeColor="text1"/>
          <w:szCs w:val="24"/>
        </w:rPr>
        <w:t xml:space="preserve"> (6).</w:t>
      </w:r>
      <w:bookmarkEnd w:id="179"/>
    </w:p>
    <w:p w:rsidR="00A07CC3" w:rsidRPr="00B55C2F" w:rsidRDefault="00A07CC3" w:rsidP="00A07CC3">
      <w:pPr>
        <w:pStyle w:val="EndNoteBibliography"/>
        <w:ind w:left="720" w:hanging="720"/>
        <w:rPr>
          <w:color w:val="000000" w:themeColor="text1"/>
          <w:szCs w:val="24"/>
        </w:rPr>
      </w:pPr>
      <w:bookmarkStart w:id="180" w:name="_ENREF_78"/>
      <w:r w:rsidRPr="00B55C2F">
        <w:rPr>
          <w:color w:val="000000" w:themeColor="text1"/>
          <w:szCs w:val="24"/>
        </w:rPr>
        <w:t>UK, B. P. (2008). Salt and blood pressure. Blood pressure UK.</w:t>
      </w:r>
      <w:bookmarkEnd w:id="180"/>
    </w:p>
    <w:p w:rsidR="00A07CC3" w:rsidRPr="00B55C2F" w:rsidRDefault="00A07CC3" w:rsidP="00A07CC3">
      <w:pPr>
        <w:pStyle w:val="EndNoteBibliography"/>
        <w:ind w:left="720" w:hanging="720"/>
        <w:rPr>
          <w:color w:val="000000" w:themeColor="text1"/>
          <w:szCs w:val="24"/>
        </w:rPr>
      </w:pPr>
      <w:bookmarkStart w:id="181" w:name="_ENREF_79"/>
      <w:r w:rsidRPr="00B55C2F">
        <w:rPr>
          <w:color w:val="000000" w:themeColor="text1"/>
          <w:szCs w:val="24"/>
        </w:rPr>
        <w:t xml:space="preserve">Vaidhya, A., Pathak, R. P. and Pandey, M. R. (2012). Prevalence of hypertension in Nepalese Community triples in 25 years: a repeat cross-sectional study in rural Kathmandu. </w:t>
      </w:r>
      <w:r w:rsidRPr="00B55C2F">
        <w:rPr>
          <w:b/>
          <w:color w:val="000000" w:themeColor="text1"/>
          <w:szCs w:val="24"/>
        </w:rPr>
        <w:t>6402</w:t>
      </w:r>
      <w:r w:rsidRPr="00B55C2F">
        <w:rPr>
          <w:color w:val="000000" w:themeColor="text1"/>
          <w:szCs w:val="24"/>
        </w:rPr>
        <w:t>, 128-131.</w:t>
      </w:r>
      <w:bookmarkEnd w:id="181"/>
    </w:p>
    <w:p w:rsidR="00A07CC3" w:rsidRPr="00B55C2F" w:rsidRDefault="00A07CC3" w:rsidP="00A07CC3">
      <w:pPr>
        <w:pStyle w:val="EndNoteBibliography"/>
        <w:ind w:left="720" w:hanging="720"/>
        <w:rPr>
          <w:color w:val="000000" w:themeColor="text1"/>
          <w:szCs w:val="24"/>
        </w:rPr>
      </w:pPr>
      <w:bookmarkStart w:id="182" w:name="_ENREF_80"/>
      <w:r w:rsidRPr="00B55C2F">
        <w:rPr>
          <w:color w:val="000000" w:themeColor="text1"/>
          <w:szCs w:val="24"/>
        </w:rPr>
        <w:t xml:space="preserve">Vaidya, A., Pokharel, P. K., S., N., Karki, P., Kumar, S. and Majhi, S. (2007). War veterans of Nepal and their blood pressure status; a population based comparative study. </w:t>
      </w:r>
      <w:r w:rsidRPr="00B55C2F">
        <w:rPr>
          <w:i/>
          <w:color w:val="000000" w:themeColor="text1"/>
          <w:szCs w:val="24"/>
        </w:rPr>
        <w:t>J. Human Hypertension</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21</w:t>
      </w:r>
      <w:r w:rsidRPr="00B55C2F">
        <w:rPr>
          <w:color w:val="000000" w:themeColor="text1"/>
          <w:szCs w:val="24"/>
        </w:rPr>
        <w:t>, 900-903.</w:t>
      </w:r>
      <w:bookmarkEnd w:id="182"/>
    </w:p>
    <w:p w:rsidR="00A07CC3" w:rsidRPr="00B55C2F" w:rsidRDefault="00A07CC3" w:rsidP="00A07CC3">
      <w:pPr>
        <w:pStyle w:val="EndNoteBibliography"/>
        <w:ind w:left="720" w:hanging="720"/>
        <w:rPr>
          <w:color w:val="000000" w:themeColor="text1"/>
          <w:szCs w:val="24"/>
        </w:rPr>
      </w:pPr>
      <w:bookmarkStart w:id="183" w:name="_ENREF_81"/>
      <w:r w:rsidRPr="00B55C2F">
        <w:rPr>
          <w:color w:val="000000" w:themeColor="text1"/>
          <w:szCs w:val="24"/>
        </w:rPr>
        <w:lastRenderedPageBreak/>
        <w:t>VTM. (2008). The Number of Vegetarians In The World.</w:t>
      </w:r>
      <w:bookmarkEnd w:id="183"/>
    </w:p>
    <w:p w:rsidR="00A07CC3" w:rsidRPr="00B55C2F" w:rsidRDefault="00A07CC3" w:rsidP="00A07CC3">
      <w:pPr>
        <w:pStyle w:val="EndNoteBibliography"/>
        <w:ind w:left="720" w:hanging="720"/>
        <w:rPr>
          <w:color w:val="000000" w:themeColor="text1"/>
          <w:szCs w:val="24"/>
        </w:rPr>
      </w:pPr>
      <w:bookmarkStart w:id="184" w:name="_ENREF_82"/>
      <w:r w:rsidRPr="00B55C2F">
        <w:rPr>
          <w:color w:val="000000" w:themeColor="text1"/>
          <w:szCs w:val="24"/>
        </w:rPr>
        <w:t>W.H.O. Global Health Observatory Data.</w:t>
      </w:r>
      <w:bookmarkEnd w:id="184"/>
    </w:p>
    <w:p w:rsidR="00A07CC3" w:rsidRPr="00B55C2F" w:rsidRDefault="00A07CC3" w:rsidP="00A07CC3">
      <w:pPr>
        <w:pStyle w:val="EndNoteBibliography"/>
        <w:ind w:left="720" w:hanging="720"/>
        <w:rPr>
          <w:color w:val="000000" w:themeColor="text1"/>
          <w:szCs w:val="24"/>
        </w:rPr>
      </w:pPr>
      <w:bookmarkStart w:id="185" w:name="_ENREF_83"/>
      <w:r w:rsidRPr="00B55C2F">
        <w:rPr>
          <w:color w:val="000000" w:themeColor="text1"/>
          <w:szCs w:val="24"/>
        </w:rPr>
        <w:t>Wang, J. (2005). Effects of Marital Status and Transition on Hypertension in Chinese Women: A Longitudinal Study. Presented at annual meeting of the Population Association of America, March 31-April 2. Philadelphia.</w:t>
      </w:r>
      <w:bookmarkEnd w:id="185"/>
    </w:p>
    <w:p w:rsidR="00A07CC3" w:rsidRPr="00B55C2F" w:rsidRDefault="00A07CC3" w:rsidP="00A07CC3">
      <w:pPr>
        <w:pStyle w:val="EndNoteBibliography"/>
        <w:ind w:left="720" w:hanging="720"/>
        <w:rPr>
          <w:color w:val="000000" w:themeColor="text1"/>
          <w:szCs w:val="24"/>
        </w:rPr>
      </w:pPr>
      <w:bookmarkStart w:id="186" w:name="_ENREF_84"/>
      <w:r w:rsidRPr="00B55C2F">
        <w:rPr>
          <w:color w:val="000000" w:themeColor="text1"/>
          <w:szCs w:val="24"/>
        </w:rPr>
        <w:t xml:space="preserve">Westman, E. C. (1995). Does smokeless tobacco cause hypertension? </w:t>
      </w:r>
      <w:r w:rsidRPr="00B55C2F">
        <w:rPr>
          <w:i/>
          <w:color w:val="000000" w:themeColor="text1"/>
          <w:szCs w:val="24"/>
        </w:rPr>
        <w:t xml:space="preserve">South Med. J. </w:t>
      </w:r>
      <w:r w:rsidRPr="00B55C2F">
        <w:rPr>
          <w:b/>
          <w:color w:val="000000" w:themeColor="text1"/>
          <w:szCs w:val="24"/>
        </w:rPr>
        <w:t>88</w:t>
      </w:r>
      <w:r w:rsidRPr="00B55C2F">
        <w:rPr>
          <w:color w:val="000000" w:themeColor="text1"/>
          <w:szCs w:val="24"/>
        </w:rPr>
        <w:t xml:space="preserve"> (7), 716-720.</w:t>
      </w:r>
      <w:bookmarkEnd w:id="186"/>
    </w:p>
    <w:p w:rsidR="00A07CC3" w:rsidRPr="00B55C2F" w:rsidRDefault="00A07CC3" w:rsidP="00A07CC3">
      <w:pPr>
        <w:pStyle w:val="EndNoteBibliography"/>
        <w:ind w:left="720" w:hanging="720"/>
        <w:rPr>
          <w:color w:val="000000" w:themeColor="text1"/>
          <w:szCs w:val="24"/>
        </w:rPr>
      </w:pPr>
      <w:bookmarkStart w:id="187" w:name="_ENREF_85"/>
      <w:r w:rsidRPr="00B55C2F">
        <w:rPr>
          <w:color w:val="000000" w:themeColor="text1"/>
          <w:szCs w:val="24"/>
        </w:rPr>
        <w:t>WHO. (1996). Hypertnsion control: Report of a WHOexpert committee.</w:t>
      </w:r>
      <w:bookmarkEnd w:id="187"/>
    </w:p>
    <w:p w:rsidR="00A07CC3" w:rsidRPr="00B55C2F" w:rsidRDefault="00A07CC3" w:rsidP="00A07CC3">
      <w:pPr>
        <w:pStyle w:val="EndNoteBibliography"/>
        <w:ind w:left="720" w:hanging="720"/>
        <w:rPr>
          <w:color w:val="000000" w:themeColor="text1"/>
          <w:szCs w:val="24"/>
        </w:rPr>
      </w:pPr>
      <w:bookmarkStart w:id="188" w:name="_ENREF_86"/>
      <w:r w:rsidRPr="00B55C2F">
        <w:rPr>
          <w:color w:val="000000" w:themeColor="text1"/>
          <w:szCs w:val="24"/>
        </w:rPr>
        <w:t>WHO. (2002). Protein and amino acid requuirements in human nutrition [Report]. Geneva,</w:t>
      </w:r>
      <w:bookmarkEnd w:id="188"/>
    </w:p>
    <w:p w:rsidR="00A07CC3" w:rsidRPr="00B55C2F" w:rsidRDefault="00A07CC3" w:rsidP="00A07CC3">
      <w:pPr>
        <w:pStyle w:val="EndNoteBibliography"/>
        <w:ind w:left="720" w:hanging="720"/>
        <w:rPr>
          <w:color w:val="000000" w:themeColor="text1"/>
          <w:szCs w:val="24"/>
        </w:rPr>
      </w:pPr>
      <w:bookmarkStart w:id="189" w:name="_ENREF_87"/>
      <w:r w:rsidRPr="00B55C2F">
        <w:rPr>
          <w:color w:val="000000" w:themeColor="text1"/>
          <w:szCs w:val="24"/>
        </w:rPr>
        <w:t>WHO. (2004). Appropriate body-mass index for Asian populations and its implication for policy</w:t>
      </w:r>
    </w:p>
    <w:p w:rsidR="00A07CC3" w:rsidRPr="00B55C2F" w:rsidRDefault="00A07CC3" w:rsidP="00A07CC3">
      <w:pPr>
        <w:pStyle w:val="EndNoteBibliography"/>
        <w:ind w:left="720" w:hanging="720"/>
        <w:rPr>
          <w:color w:val="000000" w:themeColor="text1"/>
          <w:szCs w:val="24"/>
        </w:rPr>
      </w:pPr>
      <w:r w:rsidRPr="00B55C2F">
        <w:rPr>
          <w:color w:val="000000" w:themeColor="text1"/>
          <w:szCs w:val="24"/>
        </w:rPr>
        <w:t xml:space="preserve">and intervention strategies. . </w:t>
      </w:r>
      <w:r w:rsidRPr="00B55C2F">
        <w:rPr>
          <w:i/>
          <w:color w:val="000000" w:themeColor="text1"/>
          <w:szCs w:val="24"/>
        </w:rPr>
        <w:t>lancet</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363</w:t>
      </w:r>
      <w:r w:rsidRPr="00B55C2F">
        <w:rPr>
          <w:color w:val="000000" w:themeColor="text1"/>
          <w:szCs w:val="24"/>
        </w:rPr>
        <w:t xml:space="preserve"> (9403), 157.</w:t>
      </w:r>
      <w:bookmarkEnd w:id="189"/>
    </w:p>
    <w:p w:rsidR="00A07CC3" w:rsidRPr="00B55C2F" w:rsidRDefault="00A07CC3" w:rsidP="00A07CC3">
      <w:pPr>
        <w:pStyle w:val="EndNoteBibliography"/>
        <w:ind w:left="720" w:hanging="720"/>
        <w:rPr>
          <w:color w:val="000000" w:themeColor="text1"/>
          <w:szCs w:val="24"/>
        </w:rPr>
      </w:pPr>
      <w:bookmarkStart w:id="190" w:name="_ENREF_88"/>
      <w:r w:rsidRPr="00B55C2F">
        <w:rPr>
          <w:color w:val="000000" w:themeColor="text1"/>
          <w:szCs w:val="24"/>
        </w:rPr>
        <w:t>WHO. (2008). Waist circumference and waist hip ratio [Report].</w:t>
      </w:r>
      <w:bookmarkEnd w:id="190"/>
    </w:p>
    <w:p w:rsidR="00A07CC3" w:rsidRPr="00B55C2F" w:rsidRDefault="00A07CC3" w:rsidP="00A07CC3">
      <w:pPr>
        <w:pStyle w:val="EndNoteBibliography"/>
        <w:ind w:left="720" w:hanging="720"/>
        <w:rPr>
          <w:color w:val="000000" w:themeColor="text1"/>
          <w:szCs w:val="24"/>
        </w:rPr>
      </w:pPr>
      <w:bookmarkStart w:id="191" w:name="_ENREF_89"/>
      <w:r w:rsidRPr="00B55C2F">
        <w:rPr>
          <w:color w:val="000000" w:themeColor="text1"/>
          <w:szCs w:val="24"/>
        </w:rPr>
        <w:t>WHO. (2011). Global status report on non communicable diseases 2010 [Report].</w:t>
      </w:r>
      <w:bookmarkEnd w:id="191"/>
    </w:p>
    <w:p w:rsidR="00A07CC3" w:rsidRPr="00B55C2F" w:rsidRDefault="00A07CC3" w:rsidP="00A07CC3">
      <w:pPr>
        <w:pStyle w:val="EndNoteBibliography"/>
        <w:ind w:left="720" w:hanging="720"/>
        <w:rPr>
          <w:color w:val="000000" w:themeColor="text1"/>
          <w:szCs w:val="24"/>
        </w:rPr>
      </w:pPr>
      <w:bookmarkStart w:id="192" w:name="_ENREF_90"/>
      <w:r w:rsidRPr="00B55C2F">
        <w:rPr>
          <w:color w:val="000000" w:themeColor="text1"/>
          <w:szCs w:val="24"/>
        </w:rPr>
        <w:t>WHO. (2012a). Potassium intake for adults (pp. 52). Geneva, Switzerland: WHO.</w:t>
      </w:r>
      <w:bookmarkEnd w:id="192"/>
    </w:p>
    <w:p w:rsidR="00A07CC3" w:rsidRPr="00B55C2F" w:rsidRDefault="00A07CC3" w:rsidP="00A07CC3">
      <w:pPr>
        <w:pStyle w:val="EndNoteBibliography"/>
        <w:ind w:left="720" w:hanging="720"/>
        <w:rPr>
          <w:color w:val="000000" w:themeColor="text1"/>
          <w:szCs w:val="24"/>
        </w:rPr>
      </w:pPr>
      <w:bookmarkStart w:id="193" w:name="_ENREF_91"/>
      <w:r w:rsidRPr="00B55C2F">
        <w:rPr>
          <w:color w:val="000000" w:themeColor="text1"/>
          <w:szCs w:val="24"/>
        </w:rPr>
        <w:t>WHO. (2012b). Sodium intake for adults and children (pp. 56). Geneva, Switzerland: WHO.</w:t>
      </w:r>
      <w:bookmarkEnd w:id="193"/>
    </w:p>
    <w:p w:rsidR="00A07CC3" w:rsidRPr="00B55C2F" w:rsidRDefault="00A07CC3" w:rsidP="00A07CC3">
      <w:pPr>
        <w:pStyle w:val="EndNoteBibliography"/>
        <w:ind w:left="720" w:hanging="720"/>
        <w:rPr>
          <w:color w:val="000000" w:themeColor="text1"/>
          <w:szCs w:val="24"/>
        </w:rPr>
      </w:pPr>
      <w:bookmarkStart w:id="194" w:name="_ENREF_92"/>
      <w:r w:rsidRPr="00B55C2F">
        <w:rPr>
          <w:color w:val="000000" w:themeColor="text1"/>
          <w:szCs w:val="24"/>
        </w:rPr>
        <w:t>WHO. (2013a). About high blood pressure. WHO.</w:t>
      </w:r>
      <w:bookmarkEnd w:id="194"/>
    </w:p>
    <w:p w:rsidR="00A07CC3" w:rsidRPr="00B55C2F" w:rsidRDefault="00A07CC3" w:rsidP="00A07CC3">
      <w:pPr>
        <w:pStyle w:val="EndNoteBibliography"/>
        <w:ind w:left="720" w:hanging="720"/>
        <w:rPr>
          <w:color w:val="000000" w:themeColor="text1"/>
          <w:szCs w:val="24"/>
        </w:rPr>
      </w:pPr>
      <w:bookmarkStart w:id="195" w:name="_ENREF_93"/>
      <w:r w:rsidRPr="00B55C2F">
        <w:rPr>
          <w:color w:val="000000" w:themeColor="text1"/>
          <w:szCs w:val="24"/>
        </w:rPr>
        <w:t>WHO. (2013b). A global brief on hypertension, silent killer, global health public crisis.</w:t>
      </w:r>
      <w:bookmarkEnd w:id="195"/>
    </w:p>
    <w:p w:rsidR="00A07CC3" w:rsidRPr="00B55C2F" w:rsidRDefault="00A07CC3" w:rsidP="00A07CC3">
      <w:pPr>
        <w:pStyle w:val="EndNoteBibliography"/>
        <w:ind w:left="720" w:hanging="720"/>
        <w:rPr>
          <w:color w:val="000000" w:themeColor="text1"/>
          <w:szCs w:val="24"/>
        </w:rPr>
      </w:pPr>
      <w:bookmarkStart w:id="196" w:name="_ENREF_94"/>
      <w:r w:rsidRPr="00B55C2F">
        <w:rPr>
          <w:color w:val="000000" w:themeColor="text1"/>
          <w:szCs w:val="24"/>
        </w:rPr>
        <w:t>WHO. (2013c). Global status report on noncommunicable diseases, 2010. [Report].</w:t>
      </w:r>
      <w:bookmarkEnd w:id="196"/>
    </w:p>
    <w:p w:rsidR="00A07CC3" w:rsidRPr="00B55C2F" w:rsidRDefault="00A07CC3" w:rsidP="00A07CC3">
      <w:pPr>
        <w:pStyle w:val="EndNoteBibliography"/>
        <w:ind w:left="720" w:hanging="720"/>
        <w:rPr>
          <w:color w:val="000000" w:themeColor="text1"/>
          <w:szCs w:val="24"/>
        </w:rPr>
      </w:pPr>
      <w:bookmarkStart w:id="197" w:name="_ENREF_95"/>
      <w:r w:rsidRPr="00B55C2F">
        <w:rPr>
          <w:color w:val="000000" w:themeColor="text1"/>
          <w:szCs w:val="24"/>
        </w:rPr>
        <w:t xml:space="preserve">WHO. (2017a). Obesity and overweight [Report]. Retrieved from </w:t>
      </w:r>
      <w:hyperlink r:id="rId17" w:history="1">
        <w:r w:rsidRPr="00B55C2F">
          <w:rPr>
            <w:rStyle w:val="Hyperlink"/>
            <w:color w:val="000000" w:themeColor="text1"/>
            <w:szCs w:val="24"/>
            <w:u w:val="none"/>
          </w:rPr>
          <w:t>http://www.who.int/mediacentre/factsheets/fs311/en/</w:t>
        </w:r>
      </w:hyperlink>
      <w:r w:rsidRPr="00B55C2F">
        <w:rPr>
          <w:color w:val="000000" w:themeColor="text1"/>
          <w:szCs w:val="24"/>
        </w:rPr>
        <w:t>.</w:t>
      </w:r>
      <w:bookmarkEnd w:id="197"/>
    </w:p>
    <w:p w:rsidR="00A07CC3" w:rsidRPr="00B55C2F" w:rsidRDefault="00A07CC3" w:rsidP="00A07CC3">
      <w:pPr>
        <w:pStyle w:val="EndNoteBibliography"/>
        <w:ind w:left="720" w:hanging="720"/>
        <w:rPr>
          <w:color w:val="000000" w:themeColor="text1"/>
          <w:szCs w:val="24"/>
        </w:rPr>
      </w:pPr>
      <w:bookmarkStart w:id="198" w:name="_ENREF_96"/>
      <w:r w:rsidRPr="00B55C2F">
        <w:rPr>
          <w:color w:val="000000" w:themeColor="text1"/>
          <w:szCs w:val="24"/>
        </w:rPr>
        <w:t>WHO. (2017b). Population nutrientt intake goals for preventing diet related chronic diseases.</w:t>
      </w:r>
      <w:bookmarkEnd w:id="198"/>
    </w:p>
    <w:p w:rsidR="00A07CC3" w:rsidRPr="00B55C2F" w:rsidRDefault="00A07CC3" w:rsidP="00A07CC3">
      <w:pPr>
        <w:pStyle w:val="EndNoteBibliography"/>
        <w:ind w:left="720" w:hanging="720"/>
        <w:rPr>
          <w:color w:val="000000" w:themeColor="text1"/>
          <w:szCs w:val="24"/>
        </w:rPr>
      </w:pPr>
      <w:bookmarkStart w:id="199" w:name="_ENREF_97"/>
      <w:r w:rsidRPr="00B55C2F">
        <w:rPr>
          <w:color w:val="000000" w:themeColor="text1"/>
          <w:szCs w:val="24"/>
        </w:rPr>
        <w:t xml:space="preserve">Yokoyama, Y., Nishimure, K., Barnard, N. D., Takegami, M., Watanabe, M., Sekikawa, A., Okamura, T. and Miyamoto, Y. (2014). Vegeterian diet and blood pressure- Ameta analysis. </w:t>
      </w:r>
      <w:r w:rsidRPr="00B55C2F">
        <w:rPr>
          <w:i/>
          <w:color w:val="000000" w:themeColor="text1"/>
          <w:szCs w:val="24"/>
        </w:rPr>
        <w:t xml:space="preserve">JAMA Intern. Med. </w:t>
      </w:r>
      <w:r w:rsidRPr="00B55C2F">
        <w:rPr>
          <w:b/>
          <w:color w:val="000000" w:themeColor="text1"/>
          <w:szCs w:val="24"/>
        </w:rPr>
        <w:t>174</w:t>
      </w:r>
      <w:r w:rsidRPr="00B55C2F">
        <w:rPr>
          <w:color w:val="000000" w:themeColor="text1"/>
          <w:szCs w:val="24"/>
        </w:rPr>
        <w:t xml:space="preserve"> (4).</w:t>
      </w:r>
      <w:bookmarkEnd w:id="199"/>
    </w:p>
    <w:p w:rsidR="00A07CC3" w:rsidRPr="00B55C2F" w:rsidRDefault="00A07CC3" w:rsidP="00A07CC3">
      <w:pPr>
        <w:pStyle w:val="EndNoteBibliography"/>
        <w:ind w:left="720" w:hanging="720"/>
        <w:rPr>
          <w:color w:val="000000" w:themeColor="text1"/>
          <w:szCs w:val="24"/>
        </w:rPr>
      </w:pPr>
      <w:bookmarkStart w:id="200" w:name="_ENREF_98"/>
      <w:r w:rsidRPr="00B55C2F">
        <w:rPr>
          <w:color w:val="000000" w:themeColor="text1"/>
          <w:szCs w:val="24"/>
        </w:rPr>
        <w:t>Yokoyama, Y., Tsubota, K. and Watanabe, M. (2016). Effects of vegetarian diets on blood pressure.</w:t>
      </w:r>
      <w:r w:rsidRPr="00B55C2F">
        <w:rPr>
          <w:i/>
          <w:color w:val="000000" w:themeColor="text1"/>
          <w:szCs w:val="24"/>
        </w:rPr>
        <w:t xml:space="preserve"> Nutri. Dietary Supplements</w:t>
      </w:r>
      <w:r w:rsidRPr="00B55C2F">
        <w:rPr>
          <w:color w:val="000000" w:themeColor="text1"/>
          <w:szCs w:val="24"/>
        </w:rPr>
        <w:t>.</w:t>
      </w:r>
      <w:r w:rsidRPr="00B55C2F">
        <w:rPr>
          <w:i/>
          <w:color w:val="000000" w:themeColor="text1"/>
          <w:szCs w:val="24"/>
        </w:rPr>
        <w:t xml:space="preserve"> </w:t>
      </w:r>
      <w:r w:rsidRPr="00B55C2F">
        <w:rPr>
          <w:b/>
          <w:color w:val="000000" w:themeColor="text1"/>
          <w:szCs w:val="24"/>
        </w:rPr>
        <w:t>8</w:t>
      </w:r>
      <w:r w:rsidRPr="00B55C2F">
        <w:rPr>
          <w:color w:val="000000" w:themeColor="text1"/>
          <w:szCs w:val="24"/>
        </w:rPr>
        <w:t>, 57-84.</w:t>
      </w:r>
      <w:bookmarkEnd w:id="200"/>
    </w:p>
    <w:p w:rsidR="00887A1C" w:rsidRPr="00B55C2F" w:rsidRDefault="00094D1D" w:rsidP="00B81542">
      <w:pPr>
        <w:tabs>
          <w:tab w:val="left" w:pos="3890"/>
        </w:tabs>
        <w:spacing w:after="200"/>
        <w:rPr>
          <w:rFonts w:cs="Times New Roman"/>
          <w:b/>
          <w:color w:val="000000" w:themeColor="text1"/>
          <w:szCs w:val="24"/>
        </w:rPr>
        <w:sectPr w:rsidR="00887A1C" w:rsidRPr="00B55C2F" w:rsidSect="00F92298">
          <w:headerReference w:type="default" r:id="rId18"/>
          <w:footerReference w:type="default" r:id="rId19"/>
          <w:pgSz w:w="11907" w:h="16839" w:code="9"/>
          <w:pgMar w:top="1701" w:right="1418" w:bottom="1418" w:left="1701" w:header="720" w:footer="720" w:gutter="0"/>
          <w:cols w:space="720"/>
          <w:docGrid w:linePitch="360"/>
        </w:sectPr>
      </w:pPr>
      <w:r w:rsidRPr="00B55C2F">
        <w:rPr>
          <w:rFonts w:cs="Times New Roman"/>
          <w:b/>
          <w:color w:val="000000" w:themeColor="text1"/>
          <w:szCs w:val="24"/>
        </w:rPr>
        <w:fldChar w:fldCharType="end"/>
      </w:r>
    </w:p>
    <w:p w:rsidR="00BA6B24" w:rsidRPr="00C56BD1" w:rsidRDefault="00BA6B24" w:rsidP="005F33BF">
      <w:pPr>
        <w:spacing w:after="200"/>
        <w:jc w:val="center"/>
        <w:outlineLvl w:val="0"/>
        <w:rPr>
          <w:rFonts w:eastAsia="Calibri" w:cs="Times New Roman"/>
          <w:b/>
          <w:color w:val="000000"/>
          <w:sz w:val="28"/>
          <w:szCs w:val="28"/>
        </w:rPr>
      </w:pPr>
      <w:r w:rsidRPr="00C56BD1">
        <w:rPr>
          <w:rFonts w:eastAsia="Calibri" w:cs="Times New Roman"/>
          <w:b/>
          <w:color w:val="000000"/>
          <w:sz w:val="28"/>
          <w:szCs w:val="28"/>
        </w:rPr>
        <w:lastRenderedPageBreak/>
        <w:t>Appendices</w:t>
      </w:r>
    </w:p>
    <w:p w:rsidR="00E3258A" w:rsidRPr="00B47C6F" w:rsidRDefault="00BA6B24" w:rsidP="00AD2953">
      <w:pPr>
        <w:spacing w:after="68"/>
        <w:jc w:val="center"/>
        <w:rPr>
          <w:rFonts w:eastAsia="Calibri" w:cs="Times New Roman"/>
          <w:b/>
          <w:color w:val="000000"/>
          <w:sz w:val="26"/>
          <w:szCs w:val="26"/>
        </w:rPr>
      </w:pPr>
      <w:r w:rsidRPr="00B47C6F">
        <w:rPr>
          <w:rFonts w:eastAsia="Calibri" w:cs="Times New Roman"/>
          <w:b/>
          <w:color w:val="000000"/>
          <w:sz w:val="26"/>
          <w:szCs w:val="26"/>
        </w:rPr>
        <w:t>Appendix-A</w:t>
      </w:r>
    </w:p>
    <w:p w:rsidR="00E3258A" w:rsidRDefault="00E3258A" w:rsidP="00E3258A">
      <w:pPr>
        <w:spacing w:after="68"/>
        <w:jc w:val="center"/>
        <w:rPr>
          <w:rFonts w:eastAsia="Calibri" w:cs="Times New Roman"/>
          <w:b/>
          <w:color w:val="000000"/>
          <w:szCs w:val="24"/>
        </w:rPr>
      </w:pPr>
      <w:r w:rsidRPr="00B43E4D">
        <w:rPr>
          <w:rFonts w:eastAsia="Calibri" w:cs="Times New Roman"/>
          <w:b/>
          <w:color w:val="000000"/>
          <w:szCs w:val="24"/>
        </w:rPr>
        <w:t>Questionnaire</w:t>
      </w:r>
    </w:p>
    <w:p w:rsidR="00E3258A" w:rsidRPr="0006272D" w:rsidRDefault="00E3258A" w:rsidP="00E3258A">
      <w:pPr>
        <w:pStyle w:val="Default"/>
        <w:spacing w:line="360" w:lineRule="auto"/>
        <w:jc w:val="center"/>
        <w:rPr>
          <w:b/>
        </w:rPr>
      </w:pPr>
      <w:r w:rsidRPr="0006272D">
        <w:rPr>
          <w:b/>
          <w:noProof/>
        </w:rPr>
        <w:drawing>
          <wp:inline distT="0" distB="0" distL="0" distR="0" wp14:anchorId="52E9BA87" wp14:editId="6BA5B9FD">
            <wp:extent cx="701305" cy="647700"/>
            <wp:effectExtent l="19050" t="0" r="3545" b="0"/>
            <wp:docPr id="3" name="Picture 2" descr="D:\Images\T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mages\TU LOGO.PNG"/>
                    <pic:cNvPicPr>
                      <a:picLocks noChangeAspect="1" noChangeArrowheads="1"/>
                    </pic:cNvPicPr>
                  </pic:nvPicPr>
                  <pic:blipFill>
                    <a:blip r:embed="rId20" cstate="print"/>
                    <a:srcRect/>
                    <a:stretch>
                      <a:fillRect/>
                    </a:stretch>
                  </pic:blipFill>
                  <pic:spPr bwMode="auto">
                    <a:xfrm>
                      <a:off x="0" y="0"/>
                      <a:ext cx="703533" cy="649758"/>
                    </a:xfrm>
                    <a:prstGeom prst="rect">
                      <a:avLst/>
                    </a:prstGeom>
                    <a:noFill/>
                    <a:ln w="9525">
                      <a:noFill/>
                      <a:miter lim="800000"/>
                      <a:headEnd/>
                      <a:tailEnd/>
                    </a:ln>
                  </pic:spPr>
                </pic:pic>
              </a:graphicData>
            </a:graphic>
          </wp:inline>
        </w:drawing>
      </w:r>
    </w:p>
    <w:p w:rsidR="00E3258A" w:rsidRPr="0006272D" w:rsidRDefault="00E3258A" w:rsidP="00E3258A">
      <w:pPr>
        <w:pStyle w:val="Default"/>
        <w:spacing w:line="360" w:lineRule="auto"/>
        <w:jc w:val="center"/>
        <w:rPr>
          <w:b/>
        </w:rPr>
      </w:pPr>
      <w:r w:rsidRPr="0006272D">
        <w:rPr>
          <w:b/>
        </w:rPr>
        <w:t>Nutritional assessment form</w:t>
      </w:r>
    </w:p>
    <w:p w:rsidR="00E3258A" w:rsidRPr="0006272D" w:rsidRDefault="00E3258A" w:rsidP="00E3258A">
      <w:pPr>
        <w:pStyle w:val="Default"/>
        <w:spacing w:line="360" w:lineRule="auto"/>
        <w:jc w:val="center"/>
        <w:rPr>
          <w:b/>
        </w:rPr>
      </w:pPr>
      <w:r w:rsidRPr="0006272D">
        <w:rPr>
          <w:b/>
        </w:rPr>
        <w:t>Department of nutrition and dietetics</w:t>
      </w:r>
    </w:p>
    <w:p w:rsidR="00E3258A" w:rsidRPr="0006272D" w:rsidRDefault="00E3258A" w:rsidP="00E3258A">
      <w:pPr>
        <w:pStyle w:val="Default"/>
        <w:spacing w:line="360" w:lineRule="auto"/>
        <w:jc w:val="center"/>
        <w:rPr>
          <w:b/>
        </w:rPr>
      </w:pPr>
      <w:r w:rsidRPr="0006272D">
        <w:rPr>
          <w:b/>
        </w:rPr>
        <w:t>Central campus of technology</w:t>
      </w:r>
    </w:p>
    <w:p w:rsidR="00E3258A" w:rsidRPr="0006272D" w:rsidRDefault="00E3258A" w:rsidP="00E3258A">
      <w:pPr>
        <w:pStyle w:val="Default"/>
        <w:spacing w:line="360" w:lineRule="auto"/>
        <w:jc w:val="center"/>
        <w:rPr>
          <w:b/>
        </w:rPr>
      </w:pPr>
      <w:proofErr w:type="spellStart"/>
      <w:r w:rsidRPr="0006272D">
        <w:rPr>
          <w:b/>
        </w:rPr>
        <w:t>Tribhuvan</w:t>
      </w:r>
      <w:proofErr w:type="spellEnd"/>
      <w:r w:rsidRPr="0006272D">
        <w:rPr>
          <w:b/>
        </w:rPr>
        <w:t xml:space="preserve"> University</w:t>
      </w:r>
    </w:p>
    <w:p w:rsidR="00E3258A" w:rsidRPr="0006272D" w:rsidRDefault="00E3258A" w:rsidP="00A44DCA">
      <w:pPr>
        <w:pStyle w:val="Default"/>
        <w:tabs>
          <w:tab w:val="left" w:pos="2484"/>
          <w:tab w:val="center" w:pos="4398"/>
        </w:tabs>
        <w:spacing w:line="360" w:lineRule="auto"/>
        <w:jc w:val="center"/>
        <w:rPr>
          <w:b/>
        </w:rPr>
      </w:pPr>
      <w:proofErr w:type="spellStart"/>
      <w:r w:rsidRPr="0006272D">
        <w:rPr>
          <w:b/>
        </w:rPr>
        <w:t>Dharan</w:t>
      </w:r>
      <w:proofErr w:type="spellEnd"/>
      <w:r w:rsidRPr="0006272D">
        <w:rPr>
          <w:b/>
        </w:rPr>
        <w:t>, Nepal</w:t>
      </w:r>
    </w:p>
    <w:p w:rsidR="00E3258A" w:rsidRPr="0006272D" w:rsidRDefault="00E3258A" w:rsidP="00B47C6F">
      <w:pPr>
        <w:pStyle w:val="Default"/>
        <w:spacing w:line="360" w:lineRule="auto"/>
        <w:jc w:val="center"/>
        <w:rPr>
          <w:b/>
        </w:rPr>
      </w:pPr>
      <w:r w:rsidRPr="0006272D">
        <w:rPr>
          <w:b/>
        </w:rPr>
        <w:t>PREVALENCE OF HYPERTENSION AND</w:t>
      </w:r>
      <w:r w:rsidR="00400EC0">
        <w:rPr>
          <w:b/>
        </w:rPr>
        <w:t xml:space="preserve"> RISK</w:t>
      </w:r>
      <w:r w:rsidRPr="0006272D">
        <w:rPr>
          <w:b/>
        </w:rPr>
        <w:t xml:space="preserve"> FACTORS ASSOCIATED WITH IT </w:t>
      </w:r>
      <w:r w:rsidR="00400EC0">
        <w:rPr>
          <w:b/>
        </w:rPr>
        <w:t xml:space="preserve">AMONG </w:t>
      </w:r>
      <w:r w:rsidRPr="0006272D">
        <w:rPr>
          <w:b/>
        </w:rPr>
        <w:t xml:space="preserve">18-70 YEARS AGE </w:t>
      </w:r>
      <w:r w:rsidR="00B47C6F">
        <w:rPr>
          <w:b/>
        </w:rPr>
        <w:t>GROUP OF RAJBANSHI COMMUNITY OF JHAPA RURAL MUNICIPAL</w:t>
      </w:r>
      <w:r w:rsidRPr="0006272D">
        <w:rPr>
          <w:b/>
        </w:rPr>
        <w:t>ITY, JHAPA</w:t>
      </w:r>
    </w:p>
    <w:p w:rsidR="00E3258A" w:rsidRPr="0006272D" w:rsidRDefault="00E3258A" w:rsidP="00E3258A">
      <w:pPr>
        <w:pStyle w:val="Default"/>
        <w:spacing w:line="360" w:lineRule="auto"/>
        <w:jc w:val="center"/>
        <w:rPr>
          <w:b/>
        </w:rPr>
      </w:pPr>
    </w:p>
    <w:p w:rsidR="00E3258A" w:rsidRPr="0006272D" w:rsidRDefault="009213FC" w:rsidP="00E3258A">
      <w:pPr>
        <w:pStyle w:val="Default"/>
        <w:spacing w:line="360" w:lineRule="auto"/>
        <w:jc w:val="center"/>
      </w:pPr>
      <w:r>
        <w:rPr>
          <w:bCs/>
          <w:noProof/>
        </w:rPr>
        <mc:AlternateContent>
          <mc:Choice Requires="wps">
            <w:drawing>
              <wp:anchor distT="0" distB="0" distL="114300" distR="114300" simplePos="0" relativeHeight="251758592" behindDoc="0" locked="0" layoutInCell="1" allowOverlap="1" wp14:anchorId="4FDCFCCB" wp14:editId="6BDAE883">
                <wp:simplePos x="0" y="0"/>
                <wp:positionH relativeFrom="column">
                  <wp:posOffset>1746885</wp:posOffset>
                </wp:positionH>
                <wp:positionV relativeFrom="paragraph">
                  <wp:posOffset>191135</wp:posOffset>
                </wp:positionV>
                <wp:extent cx="259080" cy="234315"/>
                <wp:effectExtent l="13335" t="10160" r="13335" b="12700"/>
                <wp:wrapNone/>
                <wp:docPr id="2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37.55pt;margin-top:15.05pt;width:20.4pt;height:18.4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"/>
            </w:pict>
          </mc:Fallback>
        </mc:AlternateContent>
      </w:r>
      <w:r>
        <w:rPr>
          <w:b/>
          <w:bCs/>
          <w:noProof/>
        </w:rPr>
        <mc:AlternateContent>
          <mc:Choice Requires="wps">
            <w:drawing>
              <wp:anchor distT="0" distB="0" distL="114300" distR="114300" simplePos="0" relativeHeight="251754496" behindDoc="0" locked="0" layoutInCell="1" allowOverlap="1" wp14:anchorId="4816D197" wp14:editId="2E736C31">
                <wp:simplePos x="0" y="0"/>
                <wp:positionH relativeFrom="column">
                  <wp:posOffset>1496060</wp:posOffset>
                </wp:positionH>
                <wp:positionV relativeFrom="paragraph">
                  <wp:posOffset>193675</wp:posOffset>
                </wp:positionV>
                <wp:extent cx="250825" cy="234315"/>
                <wp:effectExtent l="10160" t="12700" r="5715" b="10160"/>
                <wp:wrapNone/>
                <wp:docPr id="20"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117.8pt;margin-top:15.25pt;width:19.75pt;height:18.4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"/>
            </w:pict>
          </mc:Fallback>
        </mc:AlternateContent>
      </w:r>
      <w:r>
        <w:rPr>
          <w:bCs/>
          <w:noProof/>
        </w:rPr>
        <mc:AlternateContent>
          <mc:Choice Requires="wps">
            <w:drawing>
              <wp:anchor distT="0" distB="0" distL="114300" distR="114300" simplePos="0" relativeHeight="251757568" behindDoc="0" locked="0" layoutInCell="1" allowOverlap="1" wp14:anchorId="1D0A6194" wp14:editId="324E3313">
                <wp:simplePos x="0" y="0"/>
                <wp:positionH relativeFrom="column">
                  <wp:posOffset>1229360</wp:posOffset>
                </wp:positionH>
                <wp:positionV relativeFrom="paragraph">
                  <wp:posOffset>191135</wp:posOffset>
                </wp:positionV>
                <wp:extent cx="266700" cy="234315"/>
                <wp:effectExtent l="10160" t="10160" r="8890" b="12700"/>
                <wp:wrapNone/>
                <wp:docPr id="19"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5" o:spid="_x0000_s1026" style="position:absolute;margin-left:96.8pt;margin-top:15.05pt;width:21pt;height:18.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"/>
            </w:pict>
          </mc:Fallback>
        </mc:AlternateContent>
      </w:r>
      <w:r>
        <w:rPr>
          <w:bCs/>
          <w:noProof/>
        </w:rPr>
        <mc:AlternateContent>
          <mc:Choice Requires="wps">
            <w:drawing>
              <wp:anchor distT="0" distB="0" distL="114300" distR="114300" simplePos="0" relativeHeight="251755520" behindDoc="0" locked="0" layoutInCell="1" allowOverlap="1" wp14:anchorId="7D0A1E3D" wp14:editId="08370F29">
                <wp:simplePos x="0" y="0"/>
                <wp:positionH relativeFrom="column">
                  <wp:posOffset>4258310</wp:posOffset>
                </wp:positionH>
                <wp:positionV relativeFrom="paragraph">
                  <wp:posOffset>191135</wp:posOffset>
                </wp:positionV>
                <wp:extent cx="490220" cy="236855"/>
                <wp:effectExtent l="10160" t="10160" r="13970" b="10160"/>
                <wp:wrapNone/>
                <wp:docPr id="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36855"/>
                        </a:xfrm>
                        <a:prstGeom prst="rect">
                          <a:avLst/>
                        </a:prstGeom>
                        <a:solidFill>
                          <a:srgbClr val="FFFFFF"/>
                        </a:solidFill>
                        <a:ln w="9525">
                          <a:solidFill>
                            <a:srgbClr val="000000"/>
                          </a:solidFill>
                          <a:miter lim="800000"/>
                          <a:headEnd/>
                          <a:tailEnd/>
                        </a:ln>
                      </wps:spPr>
                      <wps:txbx>
                        <w:txbxContent>
                          <w:p w:rsidR="00094C79" w:rsidRPr="00E753B2" w:rsidRDefault="00094C79" w:rsidP="00E325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4" type="#_x0000_t202" style="position:absolute;left:0;text-align:left;margin-left:335.3pt;margin-top:15.05pt;width:38.6pt;height:18.6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">
                <v:textbox>
                  <w:txbxContent>
                    <w:p w:rsidR="00465E49" w:rsidRPr="00E753B2" w:rsidRDefault="00465E49" w:rsidP="00E3258A"/>
                  </w:txbxContent>
                </v:textbox>
              </v:shape>
            </w:pict>
          </mc:Fallback>
        </mc:AlternateContent>
      </w:r>
      <w:r>
        <w:rPr>
          <w:bCs/>
          <w:noProof/>
        </w:rPr>
        <mc:AlternateContent>
          <mc:Choice Requires="wps">
            <w:drawing>
              <wp:anchor distT="0" distB="0" distL="114300" distR="114300" simplePos="0" relativeHeight="251756544" behindDoc="0" locked="0" layoutInCell="1" allowOverlap="1" wp14:anchorId="434D5B41" wp14:editId="09B2B1C5">
                <wp:simplePos x="0" y="0"/>
                <wp:positionH relativeFrom="column">
                  <wp:posOffset>5229860</wp:posOffset>
                </wp:positionH>
                <wp:positionV relativeFrom="paragraph">
                  <wp:posOffset>191135</wp:posOffset>
                </wp:positionV>
                <wp:extent cx="404495" cy="236855"/>
                <wp:effectExtent l="10160" t="10160" r="13970" b="10160"/>
                <wp:wrapNone/>
                <wp:docPr id="1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 cy="236855"/>
                        </a:xfrm>
                        <a:prstGeom prst="rect">
                          <a:avLst/>
                        </a:prstGeom>
                        <a:solidFill>
                          <a:srgbClr val="FFFFFF"/>
                        </a:solidFill>
                        <a:ln w="9525">
                          <a:solidFill>
                            <a:srgbClr val="000000"/>
                          </a:solidFill>
                          <a:miter lim="800000"/>
                          <a:headEnd/>
                          <a:tailEnd/>
                        </a:ln>
                      </wps:spPr>
                      <wps:txbx>
                        <w:txbxContent>
                          <w:p w:rsidR="00094C79" w:rsidRPr="0097007F" w:rsidRDefault="00094C79" w:rsidP="00E325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5" type="#_x0000_t202" style="position:absolute;left:0;text-align:left;margin-left:411.8pt;margin-top:15.05pt;width:31.85pt;height:18.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">
                <v:textbox>
                  <w:txbxContent>
                    <w:p w:rsidR="00465E49" w:rsidRPr="0097007F" w:rsidRDefault="00465E49" w:rsidP="00E3258A"/>
                  </w:txbxContent>
                </v:textbox>
              </v:shape>
            </w:pict>
          </mc:Fallback>
        </mc:AlternateContent>
      </w:r>
      <w:r>
        <w:rPr>
          <w:noProof/>
        </w:rPr>
        <mc:AlternateContent>
          <mc:Choice Requires="wps">
            <w:drawing>
              <wp:anchor distT="0" distB="0" distL="114300" distR="114300" simplePos="0" relativeHeight="251759616" behindDoc="0" locked="0" layoutInCell="1" allowOverlap="1" wp14:anchorId="275A8E49" wp14:editId="58115771">
                <wp:simplePos x="0" y="0"/>
                <wp:positionH relativeFrom="column">
                  <wp:posOffset>4748530</wp:posOffset>
                </wp:positionH>
                <wp:positionV relativeFrom="paragraph">
                  <wp:posOffset>191135</wp:posOffset>
                </wp:positionV>
                <wp:extent cx="481330" cy="236855"/>
                <wp:effectExtent l="5080" t="10160" r="8890" b="10160"/>
                <wp:wrapNone/>
                <wp:docPr id="1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36855"/>
                        </a:xfrm>
                        <a:prstGeom prst="rect">
                          <a:avLst/>
                        </a:prstGeom>
                        <a:solidFill>
                          <a:srgbClr val="FFFFFF"/>
                        </a:solidFill>
                        <a:ln w="9525">
                          <a:solidFill>
                            <a:srgbClr val="000000"/>
                          </a:solidFill>
                          <a:miter lim="800000"/>
                          <a:headEnd/>
                          <a:tailEnd/>
                        </a:ln>
                      </wps:spPr>
                      <wps:txbx>
                        <w:txbxContent>
                          <w:p w:rsidR="00094C79" w:rsidRPr="0097007F" w:rsidRDefault="00094C79" w:rsidP="00E3258A">
                            <w:r>
                              <w:rPr>
                                <w:noProof/>
                              </w:rPr>
                              <w:drawing>
                                <wp:inline distT="0" distB="0" distL="0" distR="0" wp14:anchorId="7621DB99" wp14:editId="0BF27F43">
                                  <wp:extent cx="212725" cy="906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212725" cy="9067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36" type="#_x0000_t202" style="position:absolute;left:0;text-align:left;margin-left:373.9pt;margin-top:15.05pt;width:37.9pt;height:18.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">
                <v:textbox>
                  <w:txbxContent>
                    <w:p w:rsidR="00465E49" w:rsidRPr="0097007F" w:rsidRDefault="00465E49" w:rsidP="00E3258A">
                      <w:r>
                        <w:rPr>
                          <w:noProof/>
                        </w:rPr>
                        <w:drawing>
                          <wp:inline distT="0" distB="0" distL="0" distR="0" wp14:anchorId="45EF9ABA" wp14:editId="140FB873">
                            <wp:extent cx="212725" cy="9067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12725" cy="90670"/>
                                    </a:xfrm>
                                    <a:prstGeom prst="rect">
                                      <a:avLst/>
                                    </a:prstGeom>
                                    <a:noFill/>
                                    <a:ln w="9525">
                                      <a:noFill/>
                                      <a:miter lim="800000"/>
                                      <a:headEnd/>
                                      <a:tailEnd/>
                                    </a:ln>
                                  </pic:spPr>
                                </pic:pic>
                              </a:graphicData>
                            </a:graphic>
                          </wp:inline>
                        </w:drawing>
                      </w:r>
                    </w:p>
                  </w:txbxContent>
                </v:textbox>
              </v:shape>
            </w:pict>
          </mc:Fallback>
        </mc:AlternateContent>
      </w:r>
    </w:p>
    <w:p w:rsidR="00E3258A" w:rsidRPr="0006272D" w:rsidRDefault="00400EC0" w:rsidP="00E3258A">
      <w:pPr>
        <w:pStyle w:val="Default"/>
        <w:spacing w:line="360" w:lineRule="auto"/>
      </w:pPr>
      <w:r>
        <w:rPr>
          <w:bCs/>
          <w:noProof/>
        </w:rPr>
        <mc:AlternateContent>
          <mc:Choice Requires="wps">
            <w:drawing>
              <wp:anchor distT="0" distB="0" distL="114300" distR="114300" simplePos="0" relativeHeight="251762688" behindDoc="0" locked="0" layoutInCell="1" allowOverlap="1" wp14:anchorId="2C546A7C" wp14:editId="3D85E81F">
                <wp:simplePos x="0" y="0"/>
                <wp:positionH relativeFrom="column">
                  <wp:posOffset>5161161</wp:posOffset>
                </wp:positionH>
                <wp:positionV relativeFrom="paragraph">
                  <wp:posOffset>166496</wp:posOffset>
                </wp:positionV>
                <wp:extent cx="475469" cy="251460"/>
                <wp:effectExtent l="0" t="0" r="20320" b="15240"/>
                <wp:wrapNone/>
                <wp:docPr id="14"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469" cy="251460"/>
                        </a:xfrm>
                        <a:prstGeom prst="rect">
                          <a:avLst/>
                        </a:prstGeom>
                        <a:solidFill>
                          <a:srgbClr val="FFFFFF"/>
                        </a:solidFill>
                        <a:ln w="9525">
                          <a:solidFill>
                            <a:srgbClr val="000000"/>
                          </a:solidFill>
                          <a:miter lim="800000"/>
                          <a:headEnd/>
                          <a:tailEnd/>
                        </a:ln>
                      </wps:spPr>
                      <wps:txbx>
                        <w:txbxContent>
                          <w:p w:rsidR="00094C79" w:rsidRPr="00E753B2" w:rsidRDefault="00094C79" w:rsidP="00E3258A">
                            <w:pPr>
                              <w:spacing w:before="0" w:line="240" w:lineRule="auto"/>
                              <w:rPr>
                                <w:rFonts w:cs="Times New Roman"/>
                              </w:rPr>
                            </w:pPr>
                            <w:proofErr w:type="spellStart"/>
                            <w:proofErr w:type="gramStart"/>
                            <w:r w:rsidRPr="00E753B2">
                              <w:rPr>
                                <w:rFonts w:cs="Times New Roman"/>
                              </w:rPr>
                              <w:t>da</w:t>
                            </w:r>
                            <w:r>
                              <w:rPr>
                                <w:rFonts w:cs="Times New Roman"/>
                              </w:rPr>
                              <w:t>y</w:t>
                            </w:r>
                            <w:r w:rsidRPr="00E753B2">
                              <w:rPr>
                                <w:rFonts w:cs="Times New Roman"/>
                              </w:rPr>
                              <w:t>y</w:t>
                            </w:r>
                            <w:proofErr w:type="spellEnd"/>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7" type="#_x0000_t202" style="position:absolute;left:0;text-align:left;margin-left:406.4pt;margin-top:13.1pt;width:37.45pt;height:19.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">
                <v:textbox>
                  <w:txbxContent>
                    <w:p w:rsidR="00465E49" w:rsidRPr="00E753B2" w:rsidRDefault="00465E49" w:rsidP="00E3258A">
                      <w:pPr>
                        <w:spacing w:before="0" w:line="240" w:lineRule="auto"/>
                        <w:rPr>
                          <w:rFonts w:cs="Times New Roman"/>
                        </w:rPr>
                      </w:pPr>
                      <w:r w:rsidRPr="00E753B2">
                        <w:rPr>
                          <w:rFonts w:cs="Times New Roman"/>
                        </w:rPr>
                        <w:t>da</w:t>
                      </w:r>
                      <w:r>
                        <w:rPr>
                          <w:rFonts w:cs="Times New Roman"/>
                        </w:rPr>
                        <w:t>y</w:t>
                      </w:r>
                      <w:r w:rsidRPr="00E753B2">
                        <w:rPr>
                          <w:rFonts w:cs="Times New Roman"/>
                        </w:rPr>
                        <w:t>y</w:t>
                      </w:r>
                    </w:p>
                  </w:txbxContent>
                </v:textbox>
              </v:shape>
            </w:pict>
          </mc:Fallback>
        </mc:AlternateContent>
      </w:r>
      <w:r w:rsidR="009213FC">
        <w:rPr>
          <w:bCs/>
          <w:noProof/>
        </w:rPr>
        <mc:AlternateContent>
          <mc:Choice Requires="wps">
            <w:drawing>
              <wp:anchor distT="0" distB="0" distL="114300" distR="114300" simplePos="0" relativeHeight="251760640" behindDoc="0" locked="0" layoutInCell="1" allowOverlap="1" wp14:anchorId="5526B544" wp14:editId="4904E0E5">
                <wp:simplePos x="0" y="0"/>
                <wp:positionH relativeFrom="column">
                  <wp:posOffset>4258310</wp:posOffset>
                </wp:positionH>
                <wp:positionV relativeFrom="paragraph">
                  <wp:posOffset>165735</wp:posOffset>
                </wp:positionV>
                <wp:extent cx="490220" cy="251460"/>
                <wp:effectExtent l="10160" t="13335" r="13970" b="11430"/>
                <wp:wrapNone/>
                <wp:docPr id="15"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220" cy="251460"/>
                        </a:xfrm>
                        <a:prstGeom prst="rect">
                          <a:avLst/>
                        </a:prstGeom>
                        <a:solidFill>
                          <a:srgbClr val="FFFFFF"/>
                        </a:solidFill>
                        <a:ln w="9525">
                          <a:solidFill>
                            <a:srgbClr val="000000"/>
                          </a:solidFill>
                          <a:miter lim="800000"/>
                          <a:headEnd/>
                          <a:tailEnd/>
                        </a:ln>
                      </wps:spPr>
                      <wps:txbx>
                        <w:txbxContent>
                          <w:p w:rsidR="00094C79" w:rsidRPr="00E753B2" w:rsidRDefault="00094C79" w:rsidP="00E3258A">
                            <w:pPr>
                              <w:spacing w:before="0" w:line="240" w:lineRule="auto"/>
                              <w:rPr>
                                <w:rFonts w:cs="Times New Roman"/>
                              </w:rPr>
                            </w:pPr>
                            <w:proofErr w:type="gramStart"/>
                            <w:r>
                              <w:rPr>
                                <w:rFonts w:cs="Times New Roman"/>
                              </w:rPr>
                              <w:t>Y</w:t>
                            </w:r>
                            <w:r w:rsidRPr="00E753B2">
                              <w:rPr>
                                <w:rFonts w:cs="Times New Roman"/>
                              </w:rPr>
                              <w:t>r</w:t>
                            </w:r>
                            <w:r>
                              <w:rPr>
                                <w:rFonts w:cs="Times New Roman"/>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38" type="#_x0000_t202" style="position:absolute;left:0;text-align:left;margin-left:335.3pt;margin-top:13.05pt;width:38.6pt;height:19.8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">
                <v:textbox>
                  <w:txbxContent>
                    <w:p w:rsidR="00465E49" w:rsidRPr="00E753B2" w:rsidRDefault="00465E49" w:rsidP="00E3258A">
                      <w:pPr>
                        <w:spacing w:before="0" w:line="240" w:lineRule="auto"/>
                        <w:rPr>
                          <w:rFonts w:cs="Times New Roman"/>
                        </w:rPr>
                      </w:pPr>
                      <w:r>
                        <w:rPr>
                          <w:rFonts w:cs="Times New Roman"/>
                        </w:rPr>
                        <w:t>Y</w:t>
                      </w:r>
                      <w:r w:rsidRPr="00E753B2">
                        <w:rPr>
                          <w:rFonts w:cs="Times New Roman"/>
                        </w:rPr>
                        <w:t>r</w:t>
                      </w:r>
                      <w:r>
                        <w:rPr>
                          <w:rFonts w:cs="Times New Roman"/>
                        </w:rPr>
                        <w:t>.</w:t>
                      </w:r>
                    </w:p>
                  </w:txbxContent>
                </v:textbox>
              </v:shape>
            </w:pict>
          </mc:Fallback>
        </mc:AlternateContent>
      </w:r>
      <w:r w:rsidR="009213FC">
        <w:rPr>
          <w:bCs/>
          <w:noProof/>
        </w:rPr>
        <mc:AlternateContent>
          <mc:Choice Requires="wps">
            <w:drawing>
              <wp:anchor distT="0" distB="0" distL="114300" distR="114300" simplePos="0" relativeHeight="251761664" behindDoc="0" locked="0" layoutInCell="1" allowOverlap="1" wp14:anchorId="5B34A04F" wp14:editId="0CF6DEDA">
                <wp:simplePos x="0" y="0"/>
                <wp:positionH relativeFrom="column">
                  <wp:posOffset>4748530</wp:posOffset>
                </wp:positionH>
                <wp:positionV relativeFrom="paragraph">
                  <wp:posOffset>165735</wp:posOffset>
                </wp:positionV>
                <wp:extent cx="481330" cy="251460"/>
                <wp:effectExtent l="5080" t="13335" r="8890" b="11430"/>
                <wp:wrapNone/>
                <wp:docPr id="1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330" cy="251460"/>
                        </a:xfrm>
                        <a:prstGeom prst="rect">
                          <a:avLst/>
                        </a:prstGeom>
                        <a:solidFill>
                          <a:srgbClr val="FFFFFF"/>
                        </a:solidFill>
                        <a:ln w="9525">
                          <a:solidFill>
                            <a:srgbClr val="000000"/>
                          </a:solidFill>
                          <a:miter lim="800000"/>
                          <a:headEnd/>
                          <a:tailEnd/>
                        </a:ln>
                      </wps:spPr>
                      <wps:txbx>
                        <w:txbxContent>
                          <w:p w:rsidR="00094C79" w:rsidRPr="00E753B2" w:rsidRDefault="00094C79" w:rsidP="00E3258A">
                            <w:pPr>
                              <w:spacing w:before="0" w:line="240" w:lineRule="auto"/>
                              <w:rPr>
                                <w:rFonts w:cs="Times New Roman"/>
                              </w:rPr>
                            </w:pPr>
                            <w:proofErr w:type="spellStart"/>
                            <w:proofErr w:type="gramStart"/>
                            <w:r w:rsidRPr="00E753B2">
                              <w:rPr>
                                <w:rFonts w:cs="Times New Roman"/>
                              </w:rPr>
                              <w:t>M</w:t>
                            </w:r>
                            <w:r>
                              <w:rPr>
                                <w:rFonts w:cs="Times New Roman"/>
                              </w:rPr>
                              <w:t>t</w:t>
                            </w:r>
                            <w:r w:rsidRPr="00E753B2">
                              <w:rPr>
                                <w:rFonts w:cs="Times New Roman"/>
                              </w:rPr>
                              <w:t>h</w:t>
                            </w:r>
                            <w:proofErr w:type="spellEnd"/>
                            <w:r>
                              <w:rPr>
                                <w:rFonts w:cs="Times New Roman"/>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9" type="#_x0000_t202" style="position:absolute;left:0;text-align:left;margin-left:373.9pt;margin-top:13.05pt;width:37.9pt;height:19.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">
                <v:textbox>
                  <w:txbxContent>
                    <w:p w:rsidR="00465E49" w:rsidRPr="00E753B2" w:rsidRDefault="00465E49" w:rsidP="00E3258A">
                      <w:pPr>
                        <w:spacing w:before="0" w:line="240" w:lineRule="auto"/>
                        <w:rPr>
                          <w:rFonts w:cs="Times New Roman"/>
                        </w:rPr>
                      </w:pPr>
                      <w:r w:rsidRPr="00E753B2">
                        <w:rPr>
                          <w:rFonts w:cs="Times New Roman"/>
                        </w:rPr>
                        <w:t>M</w:t>
                      </w:r>
                      <w:r>
                        <w:rPr>
                          <w:rFonts w:cs="Times New Roman"/>
                        </w:rPr>
                        <w:t>t</w:t>
                      </w:r>
                      <w:r w:rsidRPr="00E753B2">
                        <w:rPr>
                          <w:rFonts w:cs="Times New Roman"/>
                        </w:rPr>
                        <w:t>h</w:t>
                      </w:r>
                      <w:r>
                        <w:rPr>
                          <w:rFonts w:cs="Times New Roman"/>
                        </w:rPr>
                        <w:t>.</w:t>
                      </w:r>
                    </w:p>
                  </w:txbxContent>
                </v:textbox>
              </v:shape>
            </w:pict>
          </mc:Fallback>
        </mc:AlternateContent>
      </w:r>
      <w:r w:rsidR="00E3258A" w:rsidRPr="0006272D">
        <w:t xml:space="preserve">Participant’s code </w:t>
      </w:r>
      <w:r w:rsidR="00E3258A" w:rsidRPr="0006272D">
        <w:tab/>
      </w:r>
      <w:r w:rsidR="00E3258A" w:rsidRPr="0006272D">
        <w:tab/>
      </w:r>
      <w:r w:rsidR="00E3258A" w:rsidRPr="0006272D">
        <w:tab/>
      </w:r>
      <w:r w:rsidR="00E3258A" w:rsidRPr="0006272D">
        <w:tab/>
      </w:r>
      <w:r w:rsidR="00E3258A" w:rsidRPr="0006272D">
        <w:rPr>
          <w:bCs/>
        </w:rPr>
        <w:t xml:space="preserve">Date of interview (B.S.):                                                                  </w:t>
      </w:r>
    </w:p>
    <w:p w:rsidR="00E3258A" w:rsidRPr="0006272D" w:rsidRDefault="00E3258A" w:rsidP="005D0F2B">
      <w:pPr>
        <w:pStyle w:val="Default"/>
        <w:numPr>
          <w:ilvl w:val="0"/>
          <w:numId w:val="7"/>
        </w:numPr>
        <w:spacing w:after="200" w:line="276" w:lineRule="auto"/>
        <w:rPr>
          <w:bCs/>
        </w:rPr>
      </w:pPr>
      <w:r w:rsidRPr="0006272D">
        <w:rPr>
          <w:b/>
          <w:bCs/>
        </w:rPr>
        <w:t>GENERAL INFORMATION</w:t>
      </w:r>
    </w:p>
    <w:p w:rsidR="00E3258A" w:rsidRPr="0006272D" w:rsidRDefault="009213FC" w:rsidP="005D0F2B">
      <w:pPr>
        <w:pStyle w:val="Default"/>
        <w:numPr>
          <w:ilvl w:val="0"/>
          <w:numId w:val="8"/>
        </w:numPr>
        <w:spacing w:after="200" w:line="276" w:lineRule="auto"/>
        <w:rPr>
          <w:bCs/>
        </w:rPr>
      </w:pPr>
      <w:r>
        <w:rPr>
          <w:bCs/>
          <w:noProof/>
        </w:rPr>
        <mc:AlternateContent>
          <mc:Choice Requires="wps">
            <w:drawing>
              <wp:anchor distT="0" distB="0" distL="114300" distR="114300" simplePos="0" relativeHeight="251746304" behindDoc="0" locked="0" layoutInCell="1" allowOverlap="1" wp14:anchorId="75D0171A" wp14:editId="4B132C57">
                <wp:simplePos x="0" y="0"/>
                <wp:positionH relativeFrom="column">
                  <wp:posOffset>1496060</wp:posOffset>
                </wp:positionH>
                <wp:positionV relativeFrom="paragraph">
                  <wp:posOffset>220980</wp:posOffset>
                </wp:positionV>
                <wp:extent cx="673100" cy="234950"/>
                <wp:effectExtent l="10160" t="11430" r="12065" b="10795"/>
                <wp:wrapNone/>
                <wp:docPr id="12"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34950"/>
                        </a:xfrm>
                        <a:prstGeom prst="rect">
                          <a:avLst/>
                        </a:prstGeom>
                        <a:solidFill>
                          <a:srgbClr val="FFFFFF"/>
                        </a:solidFill>
                        <a:ln w="9525">
                          <a:solidFill>
                            <a:srgbClr val="000000"/>
                          </a:solidFill>
                          <a:miter lim="800000"/>
                          <a:headEnd/>
                          <a:tailEnd/>
                        </a:ln>
                      </wps:spPr>
                      <wps:txbx>
                        <w:txbxContent>
                          <w:p w:rsidR="00094C79" w:rsidRPr="0097007F" w:rsidRDefault="00094C79" w:rsidP="00E3258A"/>
                          <w:p w:rsidR="00094C79" w:rsidRPr="0097007F" w:rsidRDefault="00094C79" w:rsidP="00E325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040" type="#_x0000_t202" style="position:absolute;left:0;text-align:left;margin-left:117.8pt;margin-top:17.4pt;width:53pt;height:18.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">
                <v:textbox>
                  <w:txbxContent>
                    <w:p w:rsidR="00465E49" w:rsidRPr="0097007F" w:rsidRDefault="00465E49" w:rsidP="00E3258A"/>
                    <w:p w:rsidR="00465E49" w:rsidRPr="0097007F" w:rsidRDefault="00465E49" w:rsidP="00E3258A"/>
                  </w:txbxContent>
                </v:textbox>
              </v:shape>
            </w:pict>
          </mc:Fallback>
        </mc:AlternateContent>
      </w:r>
      <w:r>
        <w:rPr>
          <w:bCs/>
          <w:noProof/>
        </w:rPr>
        <mc:AlternateContent>
          <mc:Choice Requires="wps">
            <w:drawing>
              <wp:anchor distT="0" distB="0" distL="114300" distR="114300" simplePos="0" relativeHeight="251747328" behindDoc="0" locked="0" layoutInCell="1" allowOverlap="1" wp14:anchorId="3998F506" wp14:editId="3BFCC4D7">
                <wp:simplePos x="0" y="0"/>
                <wp:positionH relativeFrom="column">
                  <wp:posOffset>2169160</wp:posOffset>
                </wp:positionH>
                <wp:positionV relativeFrom="paragraph">
                  <wp:posOffset>220980</wp:posOffset>
                </wp:positionV>
                <wp:extent cx="507365" cy="234950"/>
                <wp:effectExtent l="6985" t="11430" r="9525" b="10795"/>
                <wp:wrapNone/>
                <wp:docPr id="11"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34950"/>
                        </a:xfrm>
                        <a:prstGeom prst="rect">
                          <a:avLst/>
                        </a:prstGeom>
                        <a:solidFill>
                          <a:srgbClr val="FFFFFF"/>
                        </a:solidFill>
                        <a:ln w="9525">
                          <a:solidFill>
                            <a:srgbClr val="000000"/>
                          </a:solidFill>
                          <a:miter lim="800000"/>
                          <a:headEnd/>
                          <a:tailEnd/>
                        </a:ln>
                      </wps:spPr>
                      <wps:txbx>
                        <w:txbxContent>
                          <w:p w:rsidR="00094C79" w:rsidRPr="0097007F" w:rsidRDefault="00094C79" w:rsidP="00E325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41" type="#_x0000_t202" style="position:absolute;left:0;text-align:left;margin-left:170.8pt;margin-top:17.4pt;width:39.95pt;height:18.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">
                <v:textbox>
                  <w:txbxContent>
                    <w:p w:rsidR="00465E49" w:rsidRPr="0097007F" w:rsidRDefault="00465E49" w:rsidP="00E3258A"/>
                  </w:txbxContent>
                </v:textbox>
              </v:shape>
            </w:pict>
          </mc:Fallback>
        </mc:AlternateContent>
      </w:r>
      <w:r>
        <w:rPr>
          <w:bCs/>
          <w:noProof/>
        </w:rPr>
        <mc:AlternateContent>
          <mc:Choice Requires="wps">
            <w:drawing>
              <wp:anchor distT="0" distB="0" distL="114300" distR="114300" simplePos="0" relativeHeight="251748352" behindDoc="0" locked="0" layoutInCell="1" allowOverlap="1" wp14:anchorId="6B1847E4" wp14:editId="1D8AE33A">
                <wp:simplePos x="0" y="0"/>
                <wp:positionH relativeFrom="column">
                  <wp:posOffset>2676525</wp:posOffset>
                </wp:positionH>
                <wp:positionV relativeFrom="paragraph">
                  <wp:posOffset>220980</wp:posOffset>
                </wp:positionV>
                <wp:extent cx="447040" cy="282575"/>
                <wp:effectExtent l="9525" t="11430" r="10160" b="10795"/>
                <wp:wrapNone/>
                <wp:docPr id="1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82575"/>
                        </a:xfrm>
                        <a:prstGeom prst="rect">
                          <a:avLst/>
                        </a:prstGeom>
                        <a:solidFill>
                          <a:srgbClr val="FFFFFF"/>
                        </a:solidFill>
                        <a:ln w="9525">
                          <a:solidFill>
                            <a:srgbClr val="000000"/>
                          </a:solidFill>
                          <a:miter lim="800000"/>
                          <a:headEnd/>
                          <a:tailEnd/>
                        </a:ln>
                      </wps:spPr>
                      <wps:txbx>
                        <w:txbxContent>
                          <w:p w:rsidR="00094C79" w:rsidRPr="0097007F" w:rsidRDefault="00094C79" w:rsidP="00E3258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42" type="#_x0000_t202" style="position:absolute;left:0;text-align:left;margin-left:210.75pt;margin-top:17.4pt;width:35.2pt;height:22.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">
                <v:textbox>
                  <w:txbxContent>
                    <w:p w:rsidR="00465E49" w:rsidRPr="0097007F" w:rsidRDefault="00465E49" w:rsidP="00E3258A"/>
                  </w:txbxContent>
                </v:textbox>
              </v:shape>
            </w:pict>
          </mc:Fallback>
        </mc:AlternateContent>
      </w:r>
      <w:r w:rsidR="00E3258A" w:rsidRPr="0006272D">
        <w:rPr>
          <w:bCs/>
        </w:rPr>
        <w:t>Name: ____________________________________________( male/ female)</w:t>
      </w:r>
    </w:p>
    <w:p w:rsidR="00E3258A" w:rsidRPr="0006272D" w:rsidRDefault="009213FC" w:rsidP="005D0F2B">
      <w:pPr>
        <w:pStyle w:val="Default"/>
        <w:numPr>
          <w:ilvl w:val="0"/>
          <w:numId w:val="8"/>
        </w:numPr>
        <w:spacing w:after="200" w:line="276" w:lineRule="auto"/>
        <w:rPr>
          <w:bCs/>
        </w:rPr>
      </w:pPr>
      <w:r>
        <w:rPr>
          <w:noProof/>
        </w:rPr>
        <mc:AlternateContent>
          <mc:Choice Requires="wps">
            <w:drawing>
              <wp:anchor distT="0" distB="0" distL="114300" distR="114300" simplePos="0" relativeHeight="251749376" behindDoc="0" locked="0" layoutInCell="1" allowOverlap="1" wp14:anchorId="743BE309" wp14:editId="3881CE99">
                <wp:simplePos x="0" y="0"/>
                <wp:positionH relativeFrom="column">
                  <wp:posOffset>1496060</wp:posOffset>
                </wp:positionH>
                <wp:positionV relativeFrom="paragraph">
                  <wp:posOffset>123825</wp:posOffset>
                </wp:positionV>
                <wp:extent cx="673100" cy="251460"/>
                <wp:effectExtent l="10160" t="9525" r="12065" b="5715"/>
                <wp:wrapNone/>
                <wp:docPr id="9"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3100" cy="251460"/>
                        </a:xfrm>
                        <a:prstGeom prst="rect">
                          <a:avLst/>
                        </a:prstGeom>
                        <a:solidFill>
                          <a:srgbClr val="FFFFFF"/>
                        </a:solidFill>
                        <a:ln w="9525">
                          <a:solidFill>
                            <a:srgbClr val="000000"/>
                          </a:solidFill>
                          <a:miter lim="800000"/>
                          <a:headEnd/>
                          <a:tailEnd/>
                        </a:ln>
                      </wps:spPr>
                      <wps:txbx>
                        <w:txbxContent>
                          <w:p w:rsidR="00094C79" w:rsidRPr="00E753B2" w:rsidRDefault="00094C79" w:rsidP="00E3258A">
                            <w:pPr>
                              <w:spacing w:before="0" w:line="240" w:lineRule="auto"/>
                              <w:rPr>
                                <w:rFonts w:cs="Times New Roman"/>
                              </w:rPr>
                            </w:pPr>
                            <w:proofErr w:type="gramStart"/>
                            <w:r>
                              <w:rPr>
                                <w:rFonts w:cs="Times New Roman"/>
                              </w:rPr>
                              <w:t>Y</w:t>
                            </w:r>
                            <w:r w:rsidRPr="00E753B2">
                              <w:rPr>
                                <w:rFonts w:cs="Times New Roman"/>
                              </w:rPr>
                              <w:t>r</w:t>
                            </w:r>
                            <w:r>
                              <w:rPr>
                                <w:rFonts w:cs="Times New Roman"/>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43" type="#_x0000_t202" style="position:absolute;left:0;text-align:left;margin-left:117.8pt;margin-top:9.75pt;width:53pt;height:19.8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">
                <v:textbox>
                  <w:txbxContent>
                    <w:p w:rsidR="00465E49" w:rsidRPr="00E753B2" w:rsidRDefault="00465E49" w:rsidP="00E3258A">
                      <w:pPr>
                        <w:spacing w:before="0" w:line="240" w:lineRule="auto"/>
                        <w:rPr>
                          <w:rFonts w:cs="Times New Roman"/>
                        </w:rPr>
                      </w:pPr>
                      <w:r>
                        <w:rPr>
                          <w:rFonts w:cs="Times New Roman"/>
                        </w:rPr>
                        <w:t>Y</w:t>
                      </w:r>
                      <w:r w:rsidRPr="00E753B2">
                        <w:rPr>
                          <w:rFonts w:cs="Times New Roman"/>
                        </w:rPr>
                        <w:t>r</w:t>
                      </w:r>
                      <w:r>
                        <w:rPr>
                          <w:rFonts w:cs="Times New Roman"/>
                        </w:rPr>
                        <w:t>.</w:t>
                      </w:r>
                    </w:p>
                  </w:txbxContent>
                </v:textbox>
              </v:shape>
            </w:pict>
          </mc:Fallback>
        </mc:AlternateContent>
      </w:r>
      <w:r>
        <w:rPr>
          <w:bCs/>
          <w:noProof/>
        </w:rPr>
        <mc:AlternateContent>
          <mc:Choice Requires="wps">
            <w:drawing>
              <wp:anchor distT="0" distB="0" distL="114300" distR="114300" simplePos="0" relativeHeight="251751424" behindDoc="0" locked="0" layoutInCell="1" allowOverlap="1" wp14:anchorId="66DFA6DC" wp14:editId="2D11399D">
                <wp:simplePos x="0" y="0"/>
                <wp:positionH relativeFrom="column">
                  <wp:posOffset>2676525</wp:posOffset>
                </wp:positionH>
                <wp:positionV relativeFrom="paragraph">
                  <wp:posOffset>123825</wp:posOffset>
                </wp:positionV>
                <wp:extent cx="447040" cy="251460"/>
                <wp:effectExtent l="9525" t="9525" r="10160" b="5715"/>
                <wp:wrapNone/>
                <wp:docPr id="8"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040" cy="251460"/>
                        </a:xfrm>
                        <a:prstGeom prst="rect">
                          <a:avLst/>
                        </a:prstGeom>
                        <a:solidFill>
                          <a:srgbClr val="FFFFFF"/>
                        </a:solidFill>
                        <a:ln w="9525">
                          <a:solidFill>
                            <a:srgbClr val="000000"/>
                          </a:solidFill>
                          <a:miter lim="800000"/>
                          <a:headEnd/>
                          <a:tailEnd/>
                        </a:ln>
                      </wps:spPr>
                      <wps:txbx>
                        <w:txbxContent>
                          <w:p w:rsidR="00094C79" w:rsidRPr="00E753B2" w:rsidRDefault="00094C79" w:rsidP="00E3258A">
                            <w:pPr>
                              <w:spacing w:before="0" w:line="240" w:lineRule="auto"/>
                              <w:rPr>
                                <w:rFonts w:cs="Times New Roman"/>
                              </w:rPr>
                            </w:pPr>
                            <w:proofErr w:type="gramStart"/>
                            <w:r>
                              <w:rPr>
                                <w:rFonts w:cs="Times New Roman"/>
                              </w:rPr>
                              <w:t>day</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44" type="#_x0000_t202" style="position:absolute;left:0;text-align:left;margin-left:210.75pt;margin-top:9.75pt;width:35.2pt;height:19.8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">
                <v:textbox>
                  <w:txbxContent>
                    <w:p w:rsidR="00465E49" w:rsidRPr="00E753B2" w:rsidRDefault="00465E49" w:rsidP="00E3258A">
                      <w:pPr>
                        <w:spacing w:before="0" w:line="240" w:lineRule="auto"/>
                        <w:rPr>
                          <w:rFonts w:cs="Times New Roman"/>
                        </w:rPr>
                      </w:pPr>
                      <w:r>
                        <w:rPr>
                          <w:rFonts w:cs="Times New Roman"/>
                        </w:rPr>
                        <w:t>day</w:t>
                      </w:r>
                    </w:p>
                  </w:txbxContent>
                </v:textbox>
              </v:shape>
            </w:pict>
          </mc:Fallback>
        </mc:AlternateContent>
      </w:r>
      <w:r>
        <w:rPr>
          <w:bCs/>
          <w:noProof/>
        </w:rPr>
        <mc:AlternateContent>
          <mc:Choice Requires="wps">
            <w:drawing>
              <wp:anchor distT="0" distB="0" distL="114300" distR="114300" simplePos="0" relativeHeight="251750400" behindDoc="0" locked="0" layoutInCell="1" allowOverlap="1" wp14:anchorId="08DC00E6" wp14:editId="7B1B2841">
                <wp:simplePos x="0" y="0"/>
                <wp:positionH relativeFrom="column">
                  <wp:posOffset>2169160</wp:posOffset>
                </wp:positionH>
                <wp:positionV relativeFrom="paragraph">
                  <wp:posOffset>123825</wp:posOffset>
                </wp:positionV>
                <wp:extent cx="507365" cy="251460"/>
                <wp:effectExtent l="6985" t="9525" r="9525" b="5715"/>
                <wp:wrapNone/>
                <wp:docPr id="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51460"/>
                        </a:xfrm>
                        <a:prstGeom prst="rect">
                          <a:avLst/>
                        </a:prstGeom>
                        <a:solidFill>
                          <a:srgbClr val="FFFFFF"/>
                        </a:solidFill>
                        <a:ln w="9525">
                          <a:solidFill>
                            <a:srgbClr val="000000"/>
                          </a:solidFill>
                          <a:miter lim="800000"/>
                          <a:headEnd/>
                          <a:tailEnd/>
                        </a:ln>
                      </wps:spPr>
                      <wps:txbx>
                        <w:txbxContent>
                          <w:p w:rsidR="00094C79" w:rsidRPr="00E753B2" w:rsidRDefault="00094C79" w:rsidP="00E3258A">
                            <w:pPr>
                              <w:spacing w:before="0" w:line="240" w:lineRule="auto"/>
                              <w:rPr>
                                <w:rFonts w:cs="Times New Roman"/>
                              </w:rPr>
                            </w:pPr>
                            <w:proofErr w:type="spellStart"/>
                            <w:proofErr w:type="gramStart"/>
                            <w:r>
                              <w:rPr>
                                <w:rFonts w:cs="Times New Roman"/>
                              </w:rPr>
                              <w:t>Mth</w:t>
                            </w:r>
                            <w:proofErr w:type="spellEnd"/>
                            <w:r>
                              <w:rPr>
                                <w:rFonts w:cs="Times New Roman"/>
                              </w:rPr>
                              <w:t>.</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45" type="#_x0000_t202" style="position:absolute;left:0;text-align:left;margin-left:170.8pt;margin-top:9.75pt;width:39.95pt;height:19.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">
                <v:textbox>
                  <w:txbxContent>
                    <w:p w:rsidR="00465E49" w:rsidRPr="00E753B2" w:rsidRDefault="00465E49" w:rsidP="00E3258A">
                      <w:pPr>
                        <w:spacing w:before="0" w:line="240" w:lineRule="auto"/>
                        <w:rPr>
                          <w:rFonts w:cs="Times New Roman"/>
                        </w:rPr>
                      </w:pPr>
                      <w:r>
                        <w:rPr>
                          <w:rFonts w:cs="Times New Roman"/>
                        </w:rPr>
                        <w:t>Mth.</w:t>
                      </w:r>
                    </w:p>
                  </w:txbxContent>
                </v:textbox>
              </v:shape>
            </w:pict>
          </mc:Fallback>
        </mc:AlternateContent>
      </w:r>
      <w:r w:rsidR="00E3258A" w:rsidRPr="0006272D">
        <w:rPr>
          <w:bCs/>
        </w:rPr>
        <w:t>Date of birth (B.S.):</w:t>
      </w:r>
    </w:p>
    <w:p w:rsidR="00E3258A" w:rsidRPr="0006272D" w:rsidRDefault="009213FC" w:rsidP="005D0F2B">
      <w:pPr>
        <w:pStyle w:val="Default"/>
        <w:numPr>
          <w:ilvl w:val="0"/>
          <w:numId w:val="8"/>
        </w:numPr>
        <w:spacing w:after="200" w:line="276" w:lineRule="auto"/>
        <w:rPr>
          <w:bCs/>
        </w:rPr>
      </w:pPr>
      <w:r>
        <w:rPr>
          <w:bCs/>
          <w:noProof/>
        </w:rPr>
        <mc:AlternateContent>
          <mc:Choice Requires="wps">
            <w:drawing>
              <wp:anchor distT="0" distB="0" distL="114300" distR="114300" simplePos="0" relativeHeight="251753472" behindDoc="0" locked="0" layoutInCell="1" allowOverlap="1" wp14:anchorId="5BE4485D" wp14:editId="5FB8F046">
                <wp:simplePos x="0" y="0"/>
                <wp:positionH relativeFrom="column">
                  <wp:posOffset>791210</wp:posOffset>
                </wp:positionH>
                <wp:positionV relativeFrom="paragraph">
                  <wp:posOffset>-1270</wp:posOffset>
                </wp:positionV>
                <wp:extent cx="311150" cy="234315"/>
                <wp:effectExtent l="10160" t="8255" r="12065" b="5080"/>
                <wp:wrapNone/>
                <wp:docPr id="6"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1150"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1" o:spid="_x0000_s1026" style="position:absolute;margin-left:62.3pt;margin-top:-.1pt;width:24.5pt;height:18.4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"/>
            </w:pict>
          </mc:Fallback>
        </mc:AlternateContent>
      </w:r>
      <w:r>
        <w:rPr>
          <w:bCs/>
          <w:noProof/>
        </w:rPr>
        <mc:AlternateContent>
          <mc:Choice Requires="wps">
            <w:drawing>
              <wp:anchor distT="0" distB="0" distL="114300" distR="114300" simplePos="0" relativeHeight="251752448" behindDoc="0" locked="0" layoutInCell="1" allowOverlap="1" wp14:anchorId="54E69B20" wp14:editId="2DD9F178">
                <wp:simplePos x="0" y="0"/>
                <wp:positionH relativeFrom="column">
                  <wp:posOffset>540385</wp:posOffset>
                </wp:positionH>
                <wp:positionV relativeFrom="paragraph">
                  <wp:posOffset>-1270</wp:posOffset>
                </wp:positionV>
                <wp:extent cx="250825" cy="234315"/>
                <wp:effectExtent l="6985" t="8255" r="8890" b="5080"/>
                <wp:wrapNone/>
                <wp:docPr id="2"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825" cy="23431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42.55pt;margin-top:-.1pt;width:19.75pt;height:18.4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"/>
            </w:pict>
          </mc:Fallback>
        </mc:AlternateContent>
      </w:r>
      <w:r w:rsidR="00E3258A" w:rsidRPr="0006272D">
        <w:rPr>
          <w:bCs/>
        </w:rPr>
        <w:t xml:space="preserve">Age: </w:t>
      </w:r>
      <w:r w:rsidR="00E3258A" w:rsidRPr="0006272D">
        <w:rPr>
          <w:bCs/>
        </w:rPr>
        <w:tab/>
        <w:t xml:space="preserve">       years </w:t>
      </w:r>
    </w:p>
    <w:p w:rsidR="00E3258A" w:rsidRPr="0006272D" w:rsidRDefault="00E3258A" w:rsidP="005D0F2B">
      <w:pPr>
        <w:pStyle w:val="Default"/>
        <w:numPr>
          <w:ilvl w:val="0"/>
          <w:numId w:val="8"/>
        </w:numPr>
        <w:spacing w:after="200" w:line="276" w:lineRule="auto"/>
        <w:rPr>
          <w:bCs/>
        </w:rPr>
      </w:pPr>
      <w:r w:rsidRPr="0006272D">
        <w:rPr>
          <w:bCs/>
        </w:rPr>
        <w:t>Religion:</w:t>
      </w:r>
    </w:p>
    <w:p w:rsidR="00E3258A" w:rsidRPr="0006272D" w:rsidRDefault="00E3258A" w:rsidP="005D0F2B">
      <w:pPr>
        <w:pStyle w:val="Default"/>
        <w:numPr>
          <w:ilvl w:val="0"/>
          <w:numId w:val="9"/>
        </w:numPr>
        <w:spacing w:after="200" w:line="276" w:lineRule="auto"/>
        <w:rPr>
          <w:bCs/>
        </w:rPr>
        <w:sectPr w:rsidR="00E3258A" w:rsidRPr="0006272D" w:rsidSect="002A1724">
          <w:footerReference w:type="default" r:id="rId23"/>
          <w:pgSz w:w="11907" w:h="16839" w:code="9"/>
          <w:pgMar w:top="1699" w:right="1411" w:bottom="1411" w:left="1699" w:header="720" w:footer="720" w:gutter="0"/>
          <w:cols w:space="720"/>
          <w:docGrid w:linePitch="360"/>
        </w:sectPr>
      </w:pPr>
    </w:p>
    <w:p w:rsidR="00E3258A" w:rsidRPr="0006272D" w:rsidRDefault="00E3258A" w:rsidP="005D0F2B">
      <w:pPr>
        <w:pStyle w:val="Default"/>
        <w:numPr>
          <w:ilvl w:val="0"/>
          <w:numId w:val="9"/>
        </w:numPr>
        <w:spacing w:after="200" w:line="276" w:lineRule="auto"/>
        <w:rPr>
          <w:bCs/>
        </w:rPr>
      </w:pPr>
      <w:r w:rsidRPr="0006272D">
        <w:rPr>
          <w:bCs/>
        </w:rPr>
        <w:lastRenderedPageBreak/>
        <w:t>Hindu</w:t>
      </w:r>
    </w:p>
    <w:p w:rsidR="00E3258A" w:rsidRPr="0006272D" w:rsidRDefault="00E3258A" w:rsidP="005D0F2B">
      <w:pPr>
        <w:pStyle w:val="Default"/>
        <w:numPr>
          <w:ilvl w:val="0"/>
          <w:numId w:val="9"/>
        </w:numPr>
        <w:spacing w:after="200" w:line="276" w:lineRule="auto"/>
        <w:rPr>
          <w:bCs/>
        </w:rPr>
      </w:pPr>
      <w:r w:rsidRPr="0006272D">
        <w:rPr>
          <w:bCs/>
        </w:rPr>
        <w:t xml:space="preserve">Christian </w:t>
      </w:r>
    </w:p>
    <w:p w:rsidR="00E3258A" w:rsidRPr="0006272D" w:rsidRDefault="00E3258A" w:rsidP="005D0F2B">
      <w:pPr>
        <w:pStyle w:val="Default"/>
        <w:numPr>
          <w:ilvl w:val="0"/>
          <w:numId w:val="9"/>
        </w:numPr>
        <w:spacing w:after="200" w:line="276" w:lineRule="auto"/>
        <w:rPr>
          <w:bCs/>
        </w:rPr>
      </w:pPr>
      <w:r w:rsidRPr="0006272D">
        <w:rPr>
          <w:bCs/>
        </w:rPr>
        <w:t>Buddhist</w:t>
      </w:r>
    </w:p>
    <w:p w:rsidR="00E3258A" w:rsidRPr="0006272D" w:rsidRDefault="00E3258A" w:rsidP="005D0F2B">
      <w:pPr>
        <w:pStyle w:val="Default"/>
        <w:numPr>
          <w:ilvl w:val="0"/>
          <w:numId w:val="9"/>
        </w:numPr>
        <w:spacing w:after="200" w:line="276" w:lineRule="auto"/>
        <w:rPr>
          <w:bCs/>
        </w:rPr>
      </w:pPr>
      <w:r w:rsidRPr="0006272D">
        <w:rPr>
          <w:bCs/>
        </w:rPr>
        <w:lastRenderedPageBreak/>
        <w:t xml:space="preserve">Muslim </w:t>
      </w:r>
    </w:p>
    <w:p w:rsidR="00E3258A" w:rsidRPr="0006272D" w:rsidRDefault="00E3258A" w:rsidP="005D0F2B">
      <w:pPr>
        <w:pStyle w:val="Default"/>
        <w:numPr>
          <w:ilvl w:val="0"/>
          <w:numId w:val="9"/>
        </w:numPr>
        <w:spacing w:after="200" w:line="276" w:lineRule="auto"/>
        <w:rPr>
          <w:bCs/>
        </w:rPr>
      </w:pPr>
      <w:r w:rsidRPr="0006272D">
        <w:rPr>
          <w:bCs/>
        </w:rPr>
        <w:t>Others________</w:t>
      </w:r>
    </w:p>
    <w:p w:rsidR="00E3258A" w:rsidRPr="0006272D" w:rsidRDefault="00E3258A" w:rsidP="005D0F2B">
      <w:pPr>
        <w:pStyle w:val="Default"/>
        <w:numPr>
          <w:ilvl w:val="0"/>
          <w:numId w:val="8"/>
        </w:numPr>
        <w:spacing w:after="200" w:line="276" w:lineRule="auto"/>
        <w:rPr>
          <w:bCs/>
        </w:rPr>
        <w:sectPr w:rsidR="00E3258A" w:rsidRPr="0006272D" w:rsidSect="002A1724">
          <w:type w:val="continuous"/>
          <w:pgSz w:w="11907" w:h="16839" w:code="9"/>
          <w:pgMar w:top="1699" w:right="1411" w:bottom="1411" w:left="1699" w:header="720" w:footer="720" w:gutter="0"/>
          <w:cols w:num="2" w:space="720"/>
          <w:docGrid w:linePitch="360"/>
        </w:sectPr>
      </w:pPr>
    </w:p>
    <w:p w:rsidR="00E3258A" w:rsidRPr="0006272D" w:rsidRDefault="00E3258A" w:rsidP="00E3258A">
      <w:pPr>
        <w:spacing w:before="0" w:line="276" w:lineRule="auto"/>
        <w:rPr>
          <w:rFonts w:cs="Times New Roman"/>
          <w:szCs w:val="24"/>
        </w:rPr>
      </w:pPr>
      <w:proofErr w:type="gramStart"/>
      <w:r w:rsidRPr="0006272D">
        <w:rPr>
          <w:rFonts w:cs="Times New Roman"/>
          <w:bCs/>
          <w:szCs w:val="24"/>
        </w:rPr>
        <w:lastRenderedPageBreak/>
        <w:t>5.</w:t>
      </w:r>
      <w:r w:rsidRPr="0006272D">
        <w:rPr>
          <w:rFonts w:cs="Times New Roman"/>
          <w:szCs w:val="24"/>
        </w:rPr>
        <w:t>Marital</w:t>
      </w:r>
      <w:proofErr w:type="gramEnd"/>
      <w:r w:rsidRPr="0006272D">
        <w:rPr>
          <w:rFonts w:cs="Times New Roman"/>
          <w:szCs w:val="24"/>
        </w:rPr>
        <w:t xml:space="preserve"> status (married/ unmarried)</w:t>
      </w:r>
    </w:p>
    <w:p w:rsidR="00E3258A" w:rsidRPr="0006272D" w:rsidRDefault="00E3258A" w:rsidP="00E3258A">
      <w:pPr>
        <w:pStyle w:val="Default"/>
        <w:spacing w:line="276" w:lineRule="auto"/>
        <w:rPr>
          <w:bCs/>
        </w:rPr>
        <w:sectPr w:rsidR="00E3258A" w:rsidRPr="0006272D" w:rsidSect="002A1724">
          <w:type w:val="continuous"/>
          <w:pgSz w:w="11907" w:h="16839" w:code="9"/>
          <w:pgMar w:top="1699" w:right="1411" w:bottom="1411" w:left="1699" w:header="720" w:footer="720" w:gutter="0"/>
          <w:cols w:num="2" w:space="720"/>
          <w:docGrid w:linePitch="360"/>
        </w:sectPr>
      </w:pPr>
    </w:p>
    <w:p w:rsidR="00E3258A" w:rsidRDefault="00E3258A" w:rsidP="00C56BD1">
      <w:pPr>
        <w:spacing w:before="0" w:after="200" w:line="276" w:lineRule="auto"/>
        <w:rPr>
          <w:rFonts w:cs="Times New Roman"/>
          <w:szCs w:val="24"/>
        </w:rPr>
      </w:pPr>
    </w:p>
    <w:p w:rsidR="00C56BD1" w:rsidRDefault="00C56BD1" w:rsidP="00C56BD1">
      <w:pPr>
        <w:spacing w:before="0" w:after="200" w:line="276" w:lineRule="auto"/>
        <w:rPr>
          <w:rFonts w:cs="Times New Roman"/>
          <w:szCs w:val="24"/>
        </w:rPr>
      </w:pPr>
    </w:p>
    <w:p w:rsidR="00C56BD1" w:rsidRDefault="00C56BD1" w:rsidP="00C56BD1">
      <w:pPr>
        <w:spacing w:before="0" w:after="200" w:line="276" w:lineRule="auto"/>
        <w:rPr>
          <w:rFonts w:cs="Times New Roman"/>
          <w:szCs w:val="24"/>
        </w:rPr>
      </w:pPr>
    </w:p>
    <w:p w:rsidR="00C56BD1" w:rsidRPr="00C56BD1" w:rsidRDefault="00C56BD1" w:rsidP="00C56BD1">
      <w:pPr>
        <w:spacing w:before="0" w:after="200" w:line="276" w:lineRule="auto"/>
        <w:rPr>
          <w:rFonts w:cs="Times New Roman"/>
          <w:szCs w:val="24"/>
        </w:rPr>
        <w:sectPr w:rsidR="00C56BD1" w:rsidRPr="00C56BD1" w:rsidSect="002A1724">
          <w:type w:val="continuous"/>
          <w:pgSz w:w="11907" w:h="16839" w:code="9"/>
          <w:pgMar w:top="1699" w:right="1411" w:bottom="1411" w:left="1699" w:header="720" w:footer="720" w:gutter="0"/>
          <w:cols w:space="720"/>
          <w:docGrid w:linePitch="360"/>
        </w:sectPr>
      </w:pPr>
    </w:p>
    <w:p w:rsidR="00E3258A" w:rsidRDefault="00E3258A" w:rsidP="005D0F2B">
      <w:pPr>
        <w:pStyle w:val="ListParagraph"/>
        <w:numPr>
          <w:ilvl w:val="0"/>
          <w:numId w:val="7"/>
        </w:numPr>
        <w:spacing w:before="0" w:after="200" w:line="276" w:lineRule="auto"/>
        <w:rPr>
          <w:rFonts w:cs="Times New Roman"/>
          <w:b/>
          <w:szCs w:val="24"/>
        </w:rPr>
      </w:pPr>
      <w:r w:rsidRPr="0006272D">
        <w:rPr>
          <w:rFonts w:cs="Times New Roman"/>
          <w:b/>
          <w:szCs w:val="24"/>
        </w:rPr>
        <w:lastRenderedPageBreak/>
        <w:t>ANTHROPOMETRIC INFORMATION</w:t>
      </w:r>
    </w:p>
    <w:p w:rsidR="00642798" w:rsidRPr="00642798" w:rsidRDefault="00642798" w:rsidP="00642798">
      <w:pPr>
        <w:spacing w:before="0" w:after="200" w:line="276" w:lineRule="auto"/>
        <w:rPr>
          <w:rFonts w:cs="Times New Roman"/>
          <w:b/>
          <w:szCs w:val="24"/>
        </w:rPr>
      </w:pPr>
      <w:r w:rsidRPr="00642798">
        <w:rPr>
          <w:rFonts w:cs="Times New Roman"/>
          <w:b/>
          <w:szCs w:val="24"/>
        </w:rPr>
        <w:t>6</w:t>
      </w:r>
      <w:r>
        <w:rPr>
          <w:rFonts w:cs="Times New Roman"/>
          <w:b/>
          <w:szCs w:val="24"/>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340"/>
      </w:tblGrid>
      <w:tr w:rsidR="00E3258A" w:rsidRPr="0006272D" w:rsidTr="00274884">
        <w:tc>
          <w:tcPr>
            <w:tcW w:w="2700" w:type="dxa"/>
          </w:tcPr>
          <w:p w:rsidR="00E3258A" w:rsidRPr="00C56BD1" w:rsidRDefault="00E3258A" w:rsidP="00BC34F8">
            <w:pPr>
              <w:spacing w:before="120"/>
              <w:rPr>
                <w:rFonts w:cs="Times New Roman"/>
                <w:b/>
                <w:szCs w:val="24"/>
              </w:rPr>
            </w:pPr>
            <w:r w:rsidRPr="00C56BD1">
              <w:rPr>
                <w:rFonts w:cs="Times New Roman"/>
                <w:b/>
                <w:szCs w:val="24"/>
              </w:rPr>
              <w:t>Measurement</w:t>
            </w:r>
          </w:p>
        </w:tc>
        <w:tc>
          <w:tcPr>
            <w:tcW w:w="2340" w:type="dxa"/>
          </w:tcPr>
          <w:p w:rsidR="00E3258A" w:rsidRPr="00C56BD1" w:rsidRDefault="00E3258A" w:rsidP="00BC34F8">
            <w:pPr>
              <w:spacing w:before="120"/>
              <w:rPr>
                <w:rFonts w:cs="Times New Roman"/>
                <w:b/>
                <w:szCs w:val="24"/>
              </w:rPr>
            </w:pPr>
            <w:r w:rsidRPr="00C56BD1">
              <w:rPr>
                <w:rFonts w:cs="Times New Roman"/>
                <w:b/>
                <w:szCs w:val="24"/>
              </w:rPr>
              <w:t xml:space="preserve">Reading </w:t>
            </w:r>
          </w:p>
        </w:tc>
      </w:tr>
      <w:tr w:rsidR="00E3258A" w:rsidRPr="0006272D" w:rsidTr="00274884">
        <w:tc>
          <w:tcPr>
            <w:tcW w:w="2700" w:type="dxa"/>
          </w:tcPr>
          <w:p w:rsidR="00E3258A" w:rsidRPr="0006272D" w:rsidRDefault="00E3258A" w:rsidP="00BC34F8">
            <w:pPr>
              <w:spacing w:before="120"/>
              <w:rPr>
                <w:rFonts w:cs="Times New Roman"/>
                <w:szCs w:val="24"/>
              </w:rPr>
            </w:pPr>
            <w:r w:rsidRPr="0006272D">
              <w:rPr>
                <w:rFonts w:cs="Times New Roman"/>
                <w:szCs w:val="24"/>
              </w:rPr>
              <w:t>Weight (kg)</w:t>
            </w:r>
          </w:p>
        </w:tc>
        <w:tc>
          <w:tcPr>
            <w:tcW w:w="2340" w:type="dxa"/>
          </w:tcPr>
          <w:p w:rsidR="00E3258A" w:rsidRPr="0006272D" w:rsidRDefault="00E3258A" w:rsidP="00BC34F8">
            <w:pPr>
              <w:spacing w:before="120"/>
              <w:rPr>
                <w:rFonts w:cs="Times New Roman"/>
                <w:szCs w:val="24"/>
              </w:rPr>
            </w:pPr>
          </w:p>
        </w:tc>
      </w:tr>
      <w:tr w:rsidR="00E3258A" w:rsidRPr="0006272D" w:rsidTr="00274884">
        <w:tc>
          <w:tcPr>
            <w:tcW w:w="2700" w:type="dxa"/>
          </w:tcPr>
          <w:p w:rsidR="00E3258A" w:rsidRPr="0006272D" w:rsidRDefault="00E3258A" w:rsidP="00BC34F8">
            <w:pPr>
              <w:spacing w:before="120"/>
              <w:rPr>
                <w:rFonts w:cs="Times New Roman"/>
                <w:szCs w:val="24"/>
              </w:rPr>
            </w:pPr>
            <w:r w:rsidRPr="0006272D">
              <w:rPr>
                <w:rFonts w:cs="Times New Roman"/>
                <w:szCs w:val="24"/>
              </w:rPr>
              <w:t xml:space="preserve">Height </w:t>
            </w:r>
          </w:p>
        </w:tc>
        <w:tc>
          <w:tcPr>
            <w:tcW w:w="2340" w:type="dxa"/>
          </w:tcPr>
          <w:p w:rsidR="00E3258A" w:rsidRPr="0006272D" w:rsidRDefault="00E3258A" w:rsidP="00BC34F8">
            <w:pPr>
              <w:spacing w:before="120"/>
              <w:rPr>
                <w:rFonts w:cs="Times New Roman"/>
                <w:szCs w:val="24"/>
              </w:rPr>
            </w:pPr>
          </w:p>
        </w:tc>
      </w:tr>
      <w:tr w:rsidR="00E3258A" w:rsidRPr="0006272D" w:rsidTr="00274884">
        <w:trPr>
          <w:trHeight w:val="424"/>
        </w:trPr>
        <w:tc>
          <w:tcPr>
            <w:tcW w:w="2700" w:type="dxa"/>
          </w:tcPr>
          <w:p w:rsidR="00E3258A" w:rsidRPr="0006272D" w:rsidRDefault="00E3258A" w:rsidP="00DA4E39">
            <w:pPr>
              <w:spacing w:before="120"/>
              <w:rPr>
                <w:rFonts w:cs="Times New Roman"/>
                <w:szCs w:val="24"/>
              </w:rPr>
            </w:pPr>
            <w:r w:rsidRPr="0006272D">
              <w:rPr>
                <w:rFonts w:cs="Times New Roman"/>
                <w:szCs w:val="24"/>
              </w:rPr>
              <w:t xml:space="preserve">Waist circumference </w:t>
            </w:r>
            <w:r w:rsidR="00B95DA8">
              <w:rPr>
                <w:rFonts w:cs="Times New Roman"/>
                <w:szCs w:val="24"/>
              </w:rPr>
              <w:fldChar w:fldCharType="begin"/>
            </w:r>
            <w:r w:rsidR="00A07CC3">
              <w:rPr>
                <w:rFonts w:cs="Times New Roman"/>
                <w:szCs w:val="24"/>
              </w:rPr>
              <w:instrText xml:space="preserve"> ADDIN EN.CITE &lt;EndNote&gt;&lt;Cite ExcludeYear="1"&gt;&lt;Author&gt;Moyer&lt;/Author&gt;&lt;Year&gt;1994&lt;/Year&gt;&lt;RecNum&gt;237&lt;/RecNum&gt;&lt;DisplayText&gt;(Moyer&lt;style face="italic"&gt; et al.&lt;/style&gt;)&lt;/DisplayText&gt;&lt;record&gt;&lt;rec-number&gt;237&lt;/rec-number&gt;&lt;foreign-keys&gt;&lt;key app="EN" db-id="eptpezzvzx2pdpe9wecxx0rzzsrsa5axpft0" timestamp="1517651218"&gt;237&lt;/key&gt;&lt;/foreign-keys&gt;&lt;ref-type name="Journal Article"&gt;17&lt;/ref-type&gt;&lt;contributors&gt;&lt;authors&gt;&lt;author&gt;Moyer, AE.&lt;/author&gt;&lt;author&gt;Rodin, J.&lt;/author&gt;&lt;author&gt;Grilo, CM.&lt;/author&gt;&lt;author&gt;Larson, LM.&lt;/author&gt;&lt;/authors&gt;&lt;/contributors&gt;&lt;titles&gt;&lt;title&gt;Stress induced cortisol response and fat distribution in women&lt;/title&gt;&lt;/titles&gt;&lt;pages&gt;255-262&lt;/pages&gt;&lt;volume&gt;2&lt;/volume&gt;&lt;number&gt;3&lt;/number&gt;&lt;dates&gt;&lt;year&gt;1994&lt;/year&gt;&lt;/dates&gt;&lt;publisher&gt;Obesity research journal( Obes. res journal)&lt;/publisher&gt;&lt;urls&gt;&lt;/urls&gt;&lt;/record&gt;&lt;/Cite&gt;&lt;/EndNote&gt;</w:instrText>
            </w:r>
            <w:r w:rsidR="00B95DA8">
              <w:rPr>
                <w:rFonts w:cs="Times New Roman"/>
                <w:szCs w:val="24"/>
              </w:rPr>
              <w:fldChar w:fldCharType="end"/>
            </w:r>
          </w:p>
        </w:tc>
        <w:tc>
          <w:tcPr>
            <w:tcW w:w="2340" w:type="dxa"/>
          </w:tcPr>
          <w:p w:rsidR="00E3258A" w:rsidRPr="0006272D" w:rsidRDefault="00E3258A" w:rsidP="00BC34F8">
            <w:pPr>
              <w:spacing w:before="120"/>
              <w:rPr>
                <w:rFonts w:cs="Times New Roman"/>
                <w:szCs w:val="24"/>
              </w:rPr>
            </w:pPr>
          </w:p>
        </w:tc>
      </w:tr>
      <w:tr w:rsidR="00E3258A" w:rsidRPr="0006272D" w:rsidTr="00274884">
        <w:tc>
          <w:tcPr>
            <w:tcW w:w="2700" w:type="dxa"/>
          </w:tcPr>
          <w:p w:rsidR="00E3258A" w:rsidRPr="0006272D" w:rsidRDefault="00E3258A" w:rsidP="00BC34F8">
            <w:pPr>
              <w:spacing w:before="120"/>
              <w:rPr>
                <w:rFonts w:cs="Times New Roman"/>
                <w:szCs w:val="24"/>
              </w:rPr>
            </w:pPr>
            <w:r w:rsidRPr="0006272D">
              <w:rPr>
                <w:rFonts w:cs="Times New Roman"/>
                <w:szCs w:val="24"/>
              </w:rPr>
              <w:t xml:space="preserve">Hip circumference </w:t>
            </w:r>
          </w:p>
        </w:tc>
        <w:tc>
          <w:tcPr>
            <w:tcW w:w="2340" w:type="dxa"/>
          </w:tcPr>
          <w:p w:rsidR="00E3258A" w:rsidRPr="0006272D" w:rsidRDefault="00E3258A" w:rsidP="00BC34F8">
            <w:pPr>
              <w:spacing w:before="120"/>
              <w:rPr>
                <w:rFonts w:cs="Times New Roman"/>
                <w:szCs w:val="24"/>
              </w:rPr>
            </w:pPr>
          </w:p>
        </w:tc>
      </w:tr>
    </w:tbl>
    <w:p w:rsidR="00E3258A" w:rsidRPr="0006272D" w:rsidRDefault="00E3258A" w:rsidP="00E3258A">
      <w:pPr>
        <w:pStyle w:val="ListParagraph"/>
        <w:spacing w:before="0" w:line="276" w:lineRule="auto"/>
        <w:ind w:left="360"/>
        <w:rPr>
          <w:rFonts w:cs="Times New Roman"/>
          <w:b/>
          <w:szCs w:val="24"/>
        </w:rPr>
      </w:pPr>
    </w:p>
    <w:p w:rsidR="00E3258A" w:rsidRPr="00642798" w:rsidRDefault="00E3258A" w:rsidP="005D0F2B">
      <w:pPr>
        <w:pStyle w:val="ListParagraph"/>
        <w:numPr>
          <w:ilvl w:val="0"/>
          <w:numId w:val="7"/>
        </w:numPr>
        <w:spacing w:before="0" w:after="200" w:line="276" w:lineRule="auto"/>
        <w:rPr>
          <w:rFonts w:cs="Times New Roman"/>
          <w:szCs w:val="24"/>
        </w:rPr>
      </w:pPr>
      <w:r w:rsidRPr="00C56BD1">
        <w:rPr>
          <w:rFonts w:cs="Times New Roman"/>
          <w:b/>
          <w:szCs w:val="24"/>
        </w:rPr>
        <w:t xml:space="preserve">BLOOD PRESSURE </w:t>
      </w:r>
    </w:p>
    <w:p w:rsidR="00642798" w:rsidRPr="00642798" w:rsidRDefault="00642798" w:rsidP="00642798">
      <w:pPr>
        <w:spacing w:before="0" w:after="200" w:line="276" w:lineRule="auto"/>
        <w:rPr>
          <w:rFonts w:cs="Times New Roman"/>
          <w:szCs w:val="24"/>
        </w:rPr>
      </w:pPr>
      <w:r>
        <w:rPr>
          <w:rFonts w:cs="Times New Roman"/>
          <w:szCs w:val="24"/>
        </w:rPr>
        <w:t>7.</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3"/>
        <w:gridCol w:w="1364"/>
        <w:gridCol w:w="1350"/>
        <w:gridCol w:w="1672"/>
      </w:tblGrid>
      <w:tr w:rsidR="00E3258A" w:rsidRPr="0006272D" w:rsidTr="00642798">
        <w:trPr>
          <w:trHeight w:val="447"/>
        </w:trPr>
        <w:tc>
          <w:tcPr>
            <w:tcW w:w="3123" w:type="dxa"/>
          </w:tcPr>
          <w:p w:rsidR="00E3258A" w:rsidRPr="00642798" w:rsidRDefault="00642798" w:rsidP="00642798">
            <w:pPr>
              <w:spacing w:before="0" w:line="276" w:lineRule="auto"/>
              <w:rPr>
                <w:rFonts w:cs="Times New Roman"/>
                <w:b/>
                <w:szCs w:val="24"/>
              </w:rPr>
            </w:pPr>
            <w:r w:rsidRPr="00642798">
              <w:rPr>
                <w:rFonts w:cs="Times New Roman"/>
                <w:b/>
                <w:szCs w:val="24"/>
              </w:rPr>
              <w:t>Blood pressure</w:t>
            </w:r>
          </w:p>
        </w:tc>
        <w:tc>
          <w:tcPr>
            <w:tcW w:w="1364" w:type="dxa"/>
          </w:tcPr>
          <w:p w:rsidR="00E3258A" w:rsidRPr="00642798" w:rsidRDefault="00E3258A" w:rsidP="00642798">
            <w:pPr>
              <w:spacing w:before="0" w:line="276" w:lineRule="auto"/>
              <w:rPr>
                <w:rFonts w:cs="Times New Roman"/>
                <w:b/>
                <w:szCs w:val="24"/>
              </w:rPr>
            </w:pPr>
            <w:r w:rsidRPr="00642798">
              <w:rPr>
                <w:rFonts w:cs="Times New Roman"/>
                <w:b/>
                <w:szCs w:val="24"/>
              </w:rPr>
              <w:t>Reading A</w:t>
            </w:r>
          </w:p>
        </w:tc>
        <w:tc>
          <w:tcPr>
            <w:tcW w:w="1350" w:type="dxa"/>
          </w:tcPr>
          <w:p w:rsidR="00E3258A" w:rsidRPr="00642798" w:rsidRDefault="00E3258A" w:rsidP="00642798">
            <w:pPr>
              <w:spacing w:before="0" w:line="276" w:lineRule="auto"/>
              <w:rPr>
                <w:rFonts w:cs="Times New Roman"/>
                <w:b/>
                <w:szCs w:val="24"/>
              </w:rPr>
            </w:pPr>
            <w:r w:rsidRPr="00642798">
              <w:rPr>
                <w:rFonts w:cs="Times New Roman"/>
                <w:b/>
                <w:szCs w:val="24"/>
              </w:rPr>
              <w:t>Reading B</w:t>
            </w:r>
          </w:p>
        </w:tc>
        <w:tc>
          <w:tcPr>
            <w:tcW w:w="1672" w:type="dxa"/>
          </w:tcPr>
          <w:p w:rsidR="00E3258A" w:rsidRPr="00642798" w:rsidRDefault="00E3258A" w:rsidP="00642798">
            <w:pPr>
              <w:spacing w:before="0" w:line="276" w:lineRule="auto"/>
              <w:rPr>
                <w:rFonts w:cs="Times New Roman"/>
                <w:b/>
                <w:szCs w:val="24"/>
              </w:rPr>
            </w:pPr>
            <w:r w:rsidRPr="00642798">
              <w:rPr>
                <w:rFonts w:cs="Times New Roman"/>
                <w:b/>
                <w:szCs w:val="24"/>
              </w:rPr>
              <w:t xml:space="preserve">Mean reading </w:t>
            </w:r>
          </w:p>
        </w:tc>
      </w:tr>
      <w:tr w:rsidR="00E3258A" w:rsidRPr="0006272D" w:rsidTr="00642798">
        <w:trPr>
          <w:trHeight w:val="702"/>
        </w:trPr>
        <w:tc>
          <w:tcPr>
            <w:tcW w:w="3123" w:type="dxa"/>
          </w:tcPr>
          <w:p w:rsidR="00E3258A" w:rsidRPr="0006272D" w:rsidRDefault="00E3258A" w:rsidP="00642798">
            <w:pPr>
              <w:spacing w:before="0" w:line="276" w:lineRule="auto"/>
              <w:rPr>
                <w:rFonts w:cs="Times New Roman"/>
                <w:szCs w:val="24"/>
              </w:rPr>
            </w:pPr>
            <w:r w:rsidRPr="0006272D">
              <w:rPr>
                <w:rFonts w:cs="Times New Roman"/>
                <w:szCs w:val="24"/>
              </w:rPr>
              <w:t>Systolic blood pressure (mmHg)</w:t>
            </w:r>
          </w:p>
        </w:tc>
        <w:tc>
          <w:tcPr>
            <w:tcW w:w="1364" w:type="dxa"/>
          </w:tcPr>
          <w:p w:rsidR="00E3258A" w:rsidRPr="0006272D" w:rsidRDefault="00E3258A" w:rsidP="00642798">
            <w:pPr>
              <w:spacing w:before="0" w:line="276" w:lineRule="auto"/>
              <w:rPr>
                <w:rFonts w:cs="Times New Roman"/>
                <w:szCs w:val="24"/>
              </w:rPr>
            </w:pPr>
          </w:p>
        </w:tc>
        <w:tc>
          <w:tcPr>
            <w:tcW w:w="1350" w:type="dxa"/>
          </w:tcPr>
          <w:p w:rsidR="00E3258A" w:rsidRPr="0006272D" w:rsidRDefault="00E3258A" w:rsidP="00642798">
            <w:pPr>
              <w:spacing w:before="0" w:line="276" w:lineRule="auto"/>
              <w:rPr>
                <w:rFonts w:cs="Times New Roman"/>
                <w:szCs w:val="24"/>
              </w:rPr>
            </w:pPr>
          </w:p>
        </w:tc>
        <w:tc>
          <w:tcPr>
            <w:tcW w:w="1672" w:type="dxa"/>
          </w:tcPr>
          <w:p w:rsidR="00E3258A" w:rsidRPr="0006272D" w:rsidRDefault="00E3258A" w:rsidP="00642798">
            <w:pPr>
              <w:spacing w:before="0" w:line="276" w:lineRule="auto"/>
              <w:rPr>
                <w:rFonts w:cs="Times New Roman"/>
                <w:szCs w:val="24"/>
              </w:rPr>
            </w:pPr>
          </w:p>
        </w:tc>
      </w:tr>
      <w:tr w:rsidR="00E3258A" w:rsidRPr="0006272D" w:rsidTr="00642798">
        <w:trPr>
          <w:trHeight w:val="715"/>
        </w:trPr>
        <w:tc>
          <w:tcPr>
            <w:tcW w:w="3123" w:type="dxa"/>
          </w:tcPr>
          <w:p w:rsidR="00E3258A" w:rsidRPr="0006272D" w:rsidRDefault="00E3258A" w:rsidP="00642798">
            <w:pPr>
              <w:spacing w:before="0" w:line="276" w:lineRule="auto"/>
              <w:rPr>
                <w:rFonts w:cs="Times New Roman"/>
                <w:szCs w:val="24"/>
              </w:rPr>
            </w:pPr>
            <w:r w:rsidRPr="0006272D">
              <w:rPr>
                <w:rFonts w:cs="Times New Roman"/>
                <w:szCs w:val="24"/>
              </w:rPr>
              <w:t>Diastolic</w:t>
            </w:r>
            <w:r w:rsidR="00274884">
              <w:rPr>
                <w:rFonts w:cs="Times New Roman"/>
                <w:szCs w:val="24"/>
              </w:rPr>
              <w:t xml:space="preserve"> blood </w:t>
            </w:r>
            <w:r w:rsidRPr="0006272D">
              <w:rPr>
                <w:rFonts w:cs="Times New Roman"/>
                <w:szCs w:val="24"/>
              </w:rPr>
              <w:t>pressure (mmHg)</w:t>
            </w:r>
          </w:p>
        </w:tc>
        <w:tc>
          <w:tcPr>
            <w:tcW w:w="1364" w:type="dxa"/>
          </w:tcPr>
          <w:p w:rsidR="00E3258A" w:rsidRPr="0006272D" w:rsidRDefault="00E3258A" w:rsidP="00642798">
            <w:pPr>
              <w:spacing w:before="0" w:line="276" w:lineRule="auto"/>
              <w:rPr>
                <w:rFonts w:cs="Times New Roman"/>
                <w:szCs w:val="24"/>
              </w:rPr>
            </w:pPr>
          </w:p>
        </w:tc>
        <w:tc>
          <w:tcPr>
            <w:tcW w:w="1350" w:type="dxa"/>
          </w:tcPr>
          <w:p w:rsidR="00E3258A" w:rsidRPr="0006272D" w:rsidRDefault="00E3258A" w:rsidP="00642798">
            <w:pPr>
              <w:spacing w:before="0" w:line="276" w:lineRule="auto"/>
              <w:rPr>
                <w:rFonts w:cs="Times New Roman"/>
                <w:szCs w:val="24"/>
              </w:rPr>
            </w:pPr>
          </w:p>
        </w:tc>
        <w:tc>
          <w:tcPr>
            <w:tcW w:w="1672" w:type="dxa"/>
          </w:tcPr>
          <w:p w:rsidR="00E3258A" w:rsidRPr="0006272D" w:rsidRDefault="00E3258A" w:rsidP="00642798">
            <w:pPr>
              <w:spacing w:before="0" w:line="276" w:lineRule="auto"/>
              <w:rPr>
                <w:rFonts w:cs="Times New Roman"/>
                <w:szCs w:val="24"/>
              </w:rPr>
            </w:pPr>
          </w:p>
        </w:tc>
      </w:tr>
    </w:tbl>
    <w:p w:rsidR="00E3258A" w:rsidRPr="0006272D" w:rsidRDefault="00E3258A" w:rsidP="005D0F2B">
      <w:pPr>
        <w:pStyle w:val="ListParagraph"/>
        <w:numPr>
          <w:ilvl w:val="0"/>
          <w:numId w:val="7"/>
        </w:numPr>
        <w:spacing w:after="200"/>
        <w:rPr>
          <w:rFonts w:cs="Times New Roman"/>
          <w:b/>
          <w:szCs w:val="24"/>
        </w:rPr>
      </w:pPr>
      <w:r w:rsidRPr="0006272D">
        <w:rPr>
          <w:rFonts w:cs="Times New Roman"/>
          <w:b/>
          <w:szCs w:val="24"/>
        </w:rPr>
        <w:t>FAMILY INFORMATION</w:t>
      </w:r>
    </w:p>
    <w:p w:rsidR="00E3258A" w:rsidRPr="00274884" w:rsidRDefault="00642798" w:rsidP="00274884">
      <w:pPr>
        <w:spacing w:after="200"/>
        <w:rPr>
          <w:rFonts w:cs="Times New Roman"/>
          <w:bCs/>
          <w:szCs w:val="24"/>
        </w:rPr>
      </w:pPr>
      <w:r w:rsidRPr="00274884">
        <w:rPr>
          <w:rFonts w:cs="Times New Roman"/>
          <w:bCs/>
          <w:szCs w:val="24"/>
        </w:rPr>
        <w:t>8.</w:t>
      </w:r>
      <w:r w:rsidR="00274884">
        <w:rPr>
          <w:rFonts w:cs="Times New Roman"/>
          <w:bCs/>
          <w:szCs w:val="24"/>
        </w:rPr>
        <w:t xml:space="preserve">  </w:t>
      </w:r>
      <w:r w:rsidR="00E3258A" w:rsidRPr="00274884">
        <w:rPr>
          <w:rFonts w:cs="Times New Roman"/>
          <w:bCs/>
          <w:szCs w:val="24"/>
        </w:rPr>
        <w:t>Number of family members: _______</w:t>
      </w:r>
    </w:p>
    <w:p w:rsidR="00E3258A" w:rsidRPr="00274884" w:rsidRDefault="00274884" w:rsidP="00274884">
      <w:pPr>
        <w:spacing w:after="200"/>
        <w:rPr>
          <w:rFonts w:cs="Times New Roman"/>
          <w:bCs/>
          <w:szCs w:val="24"/>
        </w:rPr>
      </w:pPr>
      <w:r>
        <w:rPr>
          <w:rFonts w:cs="Times New Roman"/>
          <w:bCs/>
          <w:szCs w:val="24"/>
        </w:rPr>
        <w:t xml:space="preserve">9.  </w:t>
      </w:r>
      <w:r w:rsidR="00E3258A" w:rsidRPr="00274884">
        <w:rPr>
          <w:rFonts w:cs="Times New Roman"/>
          <w:bCs/>
          <w:szCs w:val="24"/>
        </w:rPr>
        <w:t>Number of female members</w:t>
      </w:r>
      <w:proofErr w:type="gramStart"/>
      <w:r w:rsidR="00E3258A" w:rsidRPr="00274884">
        <w:rPr>
          <w:rFonts w:cs="Times New Roman"/>
          <w:bCs/>
          <w:szCs w:val="24"/>
        </w:rPr>
        <w:t>:_</w:t>
      </w:r>
      <w:proofErr w:type="gramEnd"/>
      <w:r w:rsidR="00E3258A" w:rsidRPr="00274884">
        <w:rPr>
          <w:rFonts w:cs="Times New Roman"/>
          <w:bCs/>
          <w:szCs w:val="24"/>
        </w:rPr>
        <w:t>_______</w:t>
      </w:r>
    </w:p>
    <w:p w:rsidR="00E3258A" w:rsidRPr="00274884" w:rsidRDefault="00E3258A" w:rsidP="005D0F2B">
      <w:pPr>
        <w:pStyle w:val="ListParagraph"/>
        <w:numPr>
          <w:ilvl w:val="0"/>
          <w:numId w:val="41"/>
        </w:numPr>
        <w:spacing w:after="200"/>
        <w:ind w:left="360"/>
        <w:rPr>
          <w:rFonts w:cs="Times New Roman"/>
          <w:bCs/>
          <w:szCs w:val="24"/>
        </w:rPr>
      </w:pPr>
      <w:r w:rsidRPr="00274884">
        <w:rPr>
          <w:rFonts w:cs="Times New Roman"/>
          <w:bCs/>
          <w:szCs w:val="24"/>
        </w:rPr>
        <w:t>Number of male members:_________</w:t>
      </w:r>
    </w:p>
    <w:p w:rsidR="00E3258A" w:rsidRPr="0006272D" w:rsidRDefault="00E3258A" w:rsidP="005D0F2B">
      <w:pPr>
        <w:pStyle w:val="ListParagraph"/>
        <w:numPr>
          <w:ilvl w:val="0"/>
          <w:numId w:val="41"/>
        </w:numPr>
        <w:spacing w:after="200"/>
        <w:ind w:left="360"/>
        <w:contextualSpacing w:val="0"/>
        <w:rPr>
          <w:rFonts w:cs="Times New Roman"/>
          <w:bCs/>
          <w:szCs w:val="24"/>
        </w:rPr>
      </w:pPr>
      <w:r w:rsidRPr="0006272D">
        <w:rPr>
          <w:rFonts w:cs="Times New Roman"/>
          <w:bCs/>
          <w:szCs w:val="24"/>
        </w:rPr>
        <w:t>Type of family: (single/ joint)</w:t>
      </w:r>
    </w:p>
    <w:p w:rsidR="00E3258A" w:rsidRPr="0006272D" w:rsidRDefault="00E3258A" w:rsidP="005D0F2B">
      <w:pPr>
        <w:pStyle w:val="ListParagraph"/>
        <w:numPr>
          <w:ilvl w:val="0"/>
          <w:numId w:val="41"/>
        </w:numPr>
        <w:spacing w:after="200"/>
        <w:ind w:left="360"/>
        <w:contextualSpacing w:val="0"/>
        <w:rPr>
          <w:rFonts w:cs="Times New Roman"/>
          <w:bCs/>
          <w:szCs w:val="24"/>
        </w:rPr>
      </w:pPr>
      <w:r w:rsidRPr="0006272D">
        <w:rPr>
          <w:rFonts w:cs="Times New Roman"/>
          <w:bCs/>
          <w:szCs w:val="24"/>
        </w:rPr>
        <w:t>Socioeconomic status (</w:t>
      </w:r>
      <w:proofErr w:type="spellStart"/>
      <w:r w:rsidRPr="0006272D">
        <w:rPr>
          <w:rFonts w:cs="Times New Roman"/>
          <w:bCs/>
          <w:szCs w:val="24"/>
        </w:rPr>
        <w:t>Kuppuswamy</w:t>
      </w:r>
      <w:proofErr w:type="spellEnd"/>
      <w:r w:rsidRPr="0006272D">
        <w:rPr>
          <w:rFonts w:cs="Times New Roman"/>
          <w:bCs/>
          <w:szCs w:val="24"/>
        </w:rPr>
        <w:t xml:space="preserve"> Scale)</w:t>
      </w:r>
    </w:p>
    <w:p w:rsidR="00E3258A" w:rsidRPr="0006272D" w:rsidRDefault="00E3258A" w:rsidP="005D0F2B">
      <w:pPr>
        <w:pStyle w:val="ListParagraph"/>
        <w:numPr>
          <w:ilvl w:val="0"/>
          <w:numId w:val="10"/>
        </w:numPr>
        <w:spacing w:after="200"/>
        <w:rPr>
          <w:rFonts w:cs="Times New Roman"/>
          <w:szCs w:val="24"/>
        </w:rPr>
      </w:pPr>
      <w:r w:rsidRPr="0006272D">
        <w:rPr>
          <w:rFonts w:cs="Times New Roman"/>
          <w:bCs/>
          <w:szCs w:val="24"/>
        </w:rPr>
        <w:t>Educational level:</w:t>
      </w:r>
    </w:p>
    <w:p w:rsidR="00E3258A" w:rsidRPr="0006272D" w:rsidRDefault="00E3258A" w:rsidP="005D0F2B">
      <w:pPr>
        <w:pStyle w:val="ListParagraph"/>
        <w:numPr>
          <w:ilvl w:val="1"/>
          <w:numId w:val="10"/>
        </w:numPr>
        <w:spacing w:after="200"/>
        <w:rPr>
          <w:rFonts w:cs="Times New Roman"/>
          <w:szCs w:val="24"/>
        </w:rPr>
        <w:sectPr w:rsidR="00E3258A" w:rsidRPr="0006272D" w:rsidSect="002A1724">
          <w:type w:val="continuous"/>
          <w:pgSz w:w="11907" w:h="16839" w:code="9"/>
          <w:pgMar w:top="1699" w:right="1411" w:bottom="1411" w:left="1699" w:header="720" w:footer="720" w:gutter="0"/>
          <w:cols w:space="720"/>
          <w:docGrid w:linePitch="360"/>
        </w:sectPr>
      </w:pPr>
    </w:p>
    <w:p w:rsidR="00E3258A" w:rsidRPr="0006272D" w:rsidRDefault="00E3258A" w:rsidP="005D0F2B">
      <w:pPr>
        <w:pStyle w:val="ListParagraph"/>
        <w:numPr>
          <w:ilvl w:val="1"/>
          <w:numId w:val="10"/>
        </w:numPr>
        <w:spacing w:after="200"/>
        <w:rPr>
          <w:rFonts w:cs="Times New Roman"/>
          <w:szCs w:val="24"/>
        </w:rPr>
      </w:pPr>
      <w:r w:rsidRPr="0006272D">
        <w:rPr>
          <w:rFonts w:cs="Times New Roman"/>
          <w:szCs w:val="24"/>
        </w:rPr>
        <w:lastRenderedPageBreak/>
        <w:t>Profession or honor</w:t>
      </w:r>
    </w:p>
    <w:p w:rsidR="00E3258A" w:rsidRPr="0006272D" w:rsidRDefault="00E3258A" w:rsidP="005D0F2B">
      <w:pPr>
        <w:pStyle w:val="ListParagraph"/>
        <w:numPr>
          <w:ilvl w:val="1"/>
          <w:numId w:val="10"/>
        </w:numPr>
        <w:spacing w:after="200"/>
        <w:rPr>
          <w:rFonts w:cs="Times New Roman"/>
          <w:szCs w:val="24"/>
        </w:rPr>
      </w:pPr>
      <w:r w:rsidRPr="0006272D">
        <w:rPr>
          <w:rFonts w:cs="Times New Roman"/>
          <w:szCs w:val="24"/>
        </w:rPr>
        <w:t>Graduate or post graduate</w:t>
      </w:r>
    </w:p>
    <w:p w:rsidR="00E3258A" w:rsidRPr="0006272D" w:rsidRDefault="00E3258A" w:rsidP="005D0F2B">
      <w:pPr>
        <w:pStyle w:val="ListParagraph"/>
        <w:numPr>
          <w:ilvl w:val="1"/>
          <w:numId w:val="10"/>
        </w:numPr>
        <w:spacing w:after="200"/>
        <w:rPr>
          <w:rFonts w:cs="Times New Roman"/>
          <w:szCs w:val="24"/>
        </w:rPr>
      </w:pPr>
      <w:r w:rsidRPr="0006272D">
        <w:rPr>
          <w:rFonts w:cs="Times New Roman"/>
          <w:szCs w:val="24"/>
        </w:rPr>
        <w:t>Intermediate or diploma</w:t>
      </w:r>
    </w:p>
    <w:p w:rsidR="00E3258A" w:rsidRPr="0006272D" w:rsidRDefault="00E3258A" w:rsidP="005D0F2B">
      <w:pPr>
        <w:pStyle w:val="ListParagraph"/>
        <w:numPr>
          <w:ilvl w:val="1"/>
          <w:numId w:val="10"/>
        </w:numPr>
        <w:spacing w:after="200"/>
        <w:rPr>
          <w:rFonts w:cs="Times New Roman"/>
          <w:szCs w:val="24"/>
        </w:rPr>
      </w:pPr>
      <w:r w:rsidRPr="0006272D">
        <w:rPr>
          <w:rFonts w:cs="Times New Roman"/>
          <w:szCs w:val="24"/>
        </w:rPr>
        <w:t>High school graduate</w:t>
      </w:r>
    </w:p>
    <w:p w:rsidR="00E3258A" w:rsidRPr="0006272D" w:rsidRDefault="00E3258A" w:rsidP="005D0F2B">
      <w:pPr>
        <w:pStyle w:val="ListParagraph"/>
        <w:numPr>
          <w:ilvl w:val="1"/>
          <w:numId w:val="10"/>
        </w:numPr>
        <w:spacing w:after="200"/>
        <w:rPr>
          <w:rFonts w:cs="Times New Roman"/>
          <w:szCs w:val="24"/>
        </w:rPr>
      </w:pPr>
      <w:r w:rsidRPr="0006272D">
        <w:rPr>
          <w:rFonts w:cs="Times New Roman"/>
          <w:szCs w:val="24"/>
        </w:rPr>
        <w:t>Middle school</w:t>
      </w:r>
    </w:p>
    <w:p w:rsidR="00E3258A" w:rsidRPr="0006272D" w:rsidRDefault="00E3258A" w:rsidP="005D0F2B">
      <w:pPr>
        <w:pStyle w:val="ListParagraph"/>
        <w:numPr>
          <w:ilvl w:val="1"/>
          <w:numId w:val="10"/>
        </w:numPr>
        <w:spacing w:after="200"/>
        <w:rPr>
          <w:rFonts w:cs="Times New Roman"/>
          <w:szCs w:val="24"/>
        </w:rPr>
      </w:pPr>
      <w:r w:rsidRPr="0006272D">
        <w:rPr>
          <w:rFonts w:cs="Times New Roman"/>
          <w:szCs w:val="24"/>
        </w:rPr>
        <w:lastRenderedPageBreak/>
        <w:t>Primary school</w:t>
      </w:r>
    </w:p>
    <w:p w:rsidR="00E3258A" w:rsidRPr="0006272D" w:rsidRDefault="00E3258A" w:rsidP="005D0F2B">
      <w:pPr>
        <w:pStyle w:val="ListParagraph"/>
        <w:numPr>
          <w:ilvl w:val="1"/>
          <w:numId w:val="10"/>
        </w:numPr>
        <w:spacing w:after="200"/>
        <w:rPr>
          <w:rFonts w:cs="Times New Roman"/>
          <w:szCs w:val="24"/>
        </w:rPr>
      </w:pPr>
      <w:r w:rsidRPr="0006272D">
        <w:rPr>
          <w:rFonts w:cs="Times New Roman"/>
          <w:szCs w:val="24"/>
        </w:rPr>
        <w:t>Illiterate</w:t>
      </w:r>
    </w:p>
    <w:p w:rsidR="00E3258A" w:rsidRPr="0006272D" w:rsidRDefault="00E3258A" w:rsidP="00AD2953">
      <w:pPr>
        <w:pStyle w:val="ListParagraph"/>
        <w:spacing w:after="200"/>
        <w:ind w:left="1440"/>
        <w:rPr>
          <w:rFonts w:cs="Times New Roman"/>
          <w:szCs w:val="24"/>
        </w:rPr>
      </w:pPr>
    </w:p>
    <w:p w:rsidR="00E3258A" w:rsidRPr="0006272D" w:rsidRDefault="00E3258A" w:rsidP="00AD2953">
      <w:pPr>
        <w:pStyle w:val="ListParagraph"/>
        <w:spacing w:after="200"/>
        <w:ind w:left="1440"/>
        <w:rPr>
          <w:rFonts w:cs="Times New Roman"/>
          <w:szCs w:val="24"/>
        </w:rPr>
      </w:pPr>
    </w:p>
    <w:p w:rsidR="00E3258A" w:rsidRPr="0006272D" w:rsidRDefault="00E3258A" w:rsidP="00AD2953">
      <w:pPr>
        <w:spacing w:after="200"/>
        <w:rPr>
          <w:rFonts w:cs="Times New Roman"/>
          <w:bCs/>
          <w:szCs w:val="24"/>
        </w:rPr>
        <w:sectPr w:rsidR="00E3258A" w:rsidRPr="0006272D" w:rsidSect="002A1724">
          <w:type w:val="continuous"/>
          <w:pgSz w:w="11907" w:h="16839" w:code="9"/>
          <w:pgMar w:top="1699" w:right="1411" w:bottom="1411" w:left="1699" w:header="720" w:footer="720" w:gutter="0"/>
          <w:cols w:num="2" w:space="720"/>
          <w:docGrid w:linePitch="360"/>
        </w:sectPr>
      </w:pPr>
    </w:p>
    <w:p w:rsidR="00E3258A" w:rsidRPr="0006272D" w:rsidRDefault="00E3258A" w:rsidP="005D0F2B">
      <w:pPr>
        <w:pStyle w:val="ListParagraph"/>
        <w:numPr>
          <w:ilvl w:val="0"/>
          <w:numId w:val="10"/>
        </w:numPr>
        <w:spacing w:after="200"/>
        <w:rPr>
          <w:rFonts w:cs="Times New Roman"/>
          <w:szCs w:val="24"/>
        </w:rPr>
      </w:pPr>
      <w:r w:rsidRPr="0006272D">
        <w:rPr>
          <w:rFonts w:cs="Times New Roman"/>
          <w:bCs/>
          <w:szCs w:val="24"/>
        </w:rPr>
        <w:lastRenderedPageBreak/>
        <w:t>Family monthly income level (</w:t>
      </w:r>
      <w:proofErr w:type="spellStart"/>
      <w:r w:rsidRPr="0006272D">
        <w:rPr>
          <w:rFonts w:cs="Times New Roman"/>
          <w:bCs/>
          <w:szCs w:val="24"/>
        </w:rPr>
        <w:t>Rs</w:t>
      </w:r>
      <w:proofErr w:type="spellEnd"/>
      <w:r w:rsidRPr="0006272D">
        <w:rPr>
          <w:rFonts w:cs="Times New Roman"/>
          <w:bCs/>
          <w:szCs w:val="24"/>
        </w:rPr>
        <w:t>): (it has to be as follows)</w:t>
      </w:r>
    </w:p>
    <w:p w:rsidR="00E3258A" w:rsidRPr="0006272D" w:rsidRDefault="00E3258A" w:rsidP="005D0F2B">
      <w:pPr>
        <w:pStyle w:val="ListParagraph"/>
        <w:numPr>
          <w:ilvl w:val="1"/>
          <w:numId w:val="10"/>
        </w:numPr>
        <w:spacing w:after="200"/>
        <w:rPr>
          <w:rFonts w:cs="Times New Roman"/>
          <w:szCs w:val="24"/>
        </w:rPr>
        <w:sectPr w:rsidR="00E3258A" w:rsidRPr="0006272D" w:rsidSect="002A1724">
          <w:type w:val="continuous"/>
          <w:pgSz w:w="11907" w:h="16839" w:code="9"/>
          <w:pgMar w:top="1699" w:right="1411" w:bottom="1411" w:left="1699" w:header="720" w:footer="720" w:gutter="0"/>
          <w:cols w:space="720"/>
          <w:docGrid w:linePitch="360"/>
        </w:sectPr>
      </w:pPr>
    </w:p>
    <w:p w:rsidR="00E3258A" w:rsidRPr="0006272D" w:rsidRDefault="00E3258A" w:rsidP="005D0F2B">
      <w:pPr>
        <w:pStyle w:val="ListParagraph"/>
        <w:numPr>
          <w:ilvl w:val="1"/>
          <w:numId w:val="10"/>
        </w:numPr>
        <w:spacing w:after="200"/>
        <w:rPr>
          <w:rFonts w:cs="Times New Roman"/>
          <w:color w:val="000000" w:themeColor="text1"/>
          <w:szCs w:val="24"/>
        </w:rPr>
      </w:pPr>
      <w:r w:rsidRPr="0006272D">
        <w:rPr>
          <w:rFonts w:cs="Times New Roman"/>
          <w:color w:val="000000" w:themeColor="text1"/>
          <w:szCs w:val="24"/>
          <w:u w:val="single"/>
        </w:rPr>
        <w:lastRenderedPageBreak/>
        <w:t>&lt;</w:t>
      </w:r>
      <w:r w:rsidRPr="0006272D">
        <w:rPr>
          <w:rFonts w:cs="Times New Roman"/>
          <w:color w:val="000000" w:themeColor="text1"/>
          <w:szCs w:val="24"/>
        </w:rPr>
        <w:t>2300</w:t>
      </w:r>
    </w:p>
    <w:p w:rsidR="00E3258A" w:rsidRPr="0006272D" w:rsidRDefault="00E3258A" w:rsidP="005D0F2B">
      <w:pPr>
        <w:pStyle w:val="ListParagraph"/>
        <w:numPr>
          <w:ilvl w:val="1"/>
          <w:numId w:val="10"/>
        </w:numPr>
        <w:spacing w:after="200"/>
        <w:rPr>
          <w:rFonts w:cs="Times New Roman"/>
          <w:color w:val="000000" w:themeColor="text1"/>
          <w:szCs w:val="24"/>
        </w:rPr>
      </w:pPr>
      <w:r w:rsidRPr="0006272D">
        <w:rPr>
          <w:rFonts w:cs="Times New Roman"/>
          <w:color w:val="000000" w:themeColor="text1"/>
          <w:szCs w:val="24"/>
        </w:rPr>
        <w:t>2301-6850</w:t>
      </w:r>
    </w:p>
    <w:p w:rsidR="00E3258A" w:rsidRPr="0006272D" w:rsidRDefault="00E3258A" w:rsidP="005D0F2B">
      <w:pPr>
        <w:pStyle w:val="ListParagraph"/>
        <w:numPr>
          <w:ilvl w:val="1"/>
          <w:numId w:val="10"/>
        </w:numPr>
        <w:spacing w:after="200"/>
        <w:rPr>
          <w:rFonts w:cs="Times New Roman"/>
          <w:color w:val="000000" w:themeColor="text1"/>
          <w:szCs w:val="24"/>
        </w:rPr>
      </w:pPr>
      <w:r w:rsidRPr="0006272D">
        <w:rPr>
          <w:rFonts w:cs="Times New Roman"/>
          <w:color w:val="000000" w:themeColor="text1"/>
          <w:szCs w:val="24"/>
        </w:rPr>
        <w:t>6851-11450</w:t>
      </w:r>
    </w:p>
    <w:p w:rsidR="00E3258A" w:rsidRPr="0006272D" w:rsidRDefault="00E3258A" w:rsidP="005D0F2B">
      <w:pPr>
        <w:pStyle w:val="ListParagraph"/>
        <w:numPr>
          <w:ilvl w:val="1"/>
          <w:numId w:val="10"/>
        </w:numPr>
        <w:spacing w:after="200"/>
        <w:rPr>
          <w:rFonts w:cs="Times New Roman"/>
          <w:color w:val="000000" w:themeColor="text1"/>
          <w:szCs w:val="24"/>
        </w:rPr>
      </w:pPr>
      <w:r w:rsidRPr="0006272D">
        <w:rPr>
          <w:rFonts w:cs="Times New Roman"/>
          <w:color w:val="000000" w:themeColor="text1"/>
          <w:szCs w:val="24"/>
        </w:rPr>
        <w:t>11451-17150</w:t>
      </w:r>
    </w:p>
    <w:p w:rsidR="00E3258A" w:rsidRPr="0006272D" w:rsidRDefault="00E3258A" w:rsidP="005D0F2B">
      <w:pPr>
        <w:pStyle w:val="ListParagraph"/>
        <w:numPr>
          <w:ilvl w:val="1"/>
          <w:numId w:val="10"/>
        </w:numPr>
        <w:spacing w:after="200"/>
        <w:rPr>
          <w:rFonts w:cs="Times New Roman"/>
          <w:color w:val="000000" w:themeColor="text1"/>
          <w:szCs w:val="24"/>
        </w:rPr>
      </w:pPr>
      <w:r w:rsidRPr="0006272D">
        <w:rPr>
          <w:rFonts w:cs="Times New Roman"/>
          <w:color w:val="000000" w:themeColor="text1"/>
          <w:szCs w:val="24"/>
        </w:rPr>
        <w:t>17151-22850</w:t>
      </w:r>
    </w:p>
    <w:p w:rsidR="00E3258A" w:rsidRPr="0006272D" w:rsidRDefault="00E3258A" w:rsidP="005D0F2B">
      <w:pPr>
        <w:pStyle w:val="ListParagraph"/>
        <w:numPr>
          <w:ilvl w:val="1"/>
          <w:numId w:val="10"/>
        </w:numPr>
        <w:spacing w:after="200"/>
        <w:rPr>
          <w:rFonts w:cs="Times New Roman"/>
          <w:color w:val="000000" w:themeColor="text1"/>
          <w:szCs w:val="24"/>
        </w:rPr>
      </w:pPr>
      <w:r w:rsidRPr="0006272D">
        <w:rPr>
          <w:rFonts w:cs="Times New Roman"/>
          <w:color w:val="000000" w:themeColor="text1"/>
          <w:szCs w:val="24"/>
        </w:rPr>
        <w:t>22851-45750</w:t>
      </w:r>
    </w:p>
    <w:p w:rsidR="00E3258A" w:rsidRPr="0006272D" w:rsidRDefault="00E3258A" w:rsidP="005D0F2B">
      <w:pPr>
        <w:pStyle w:val="ListParagraph"/>
        <w:numPr>
          <w:ilvl w:val="1"/>
          <w:numId w:val="10"/>
        </w:numPr>
        <w:spacing w:after="200"/>
        <w:rPr>
          <w:rFonts w:cs="Times New Roman"/>
          <w:color w:val="000000" w:themeColor="text1"/>
          <w:szCs w:val="24"/>
          <w:u w:val="single"/>
        </w:rPr>
      </w:pPr>
      <w:r w:rsidRPr="0006272D">
        <w:rPr>
          <w:rFonts w:cs="Times New Roman"/>
          <w:color w:val="000000" w:themeColor="text1"/>
          <w:szCs w:val="24"/>
          <w:u w:val="single"/>
        </w:rPr>
        <w:t>&gt;</w:t>
      </w:r>
      <w:r w:rsidRPr="0006272D">
        <w:rPr>
          <w:rFonts w:cs="Times New Roman"/>
          <w:color w:val="000000" w:themeColor="text1"/>
          <w:szCs w:val="24"/>
        </w:rPr>
        <w:t>45751</w:t>
      </w:r>
    </w:p>
    <w:p w:rsidR="00E3258A" w:rsidRPr="0006272D" w:rsidRDefault="00E3258A" w:rsidP="005D0F2B">
      <w:pPr>
        <w:pStyle w:val="ListParagraph"/>
        <w:numPr>
          <w:ilvl w:val="0"/>
          <w:numId w:val="10"/>
        </w:numPr>
        <w:spacing w:after="200"/>
        <w:rPr>
          <w:rFonts w:cs="Times New Roman"/>
          <w:szCs w:val="24"/>
        </w:rPr>
      </w:pPr>
      <w:r w:rsidRPr="0006272D">
        <w:rPr>
          <w:rFonts w:cs="Times New Roman"/>
          <w:szCs w:val="24"/>
        </w:rPr>
        <w:t>Occupation:______________________(specify)</w:t>
      </w:r>
    </w:p>
    <w:p w:rsidR="00E3258A" w:rsidRPr="0006272D" w:rsidRDefault="00E3258A" w:rsidP="005D0F2B">
      <w:pPr>
        <w:pStyle w:val="ListParagraph"/>
        <w:numPr>
          <w:ilvl w:val="1"/>
          <w:numId w:val="10"/>
        </w:numPr>
        <w:spacing w:after="200"/>
        <w:rPr>
          <w:rFonts w:cs="Times New Roman"/>
          <w:szCs w:val="24"/>
        </w:rPr>
        <w:sectPr w:rsidR="00E3258A" w:rsidRPr="0006272D" w:rsidSect="002A1724">
          <w:type w:val="continuous"/>
          <w:pgSz w:w="11907" w:h="16839" w:code="9"/>
          <w:pgMar w:top="1699" w:right="1411" w:bottom="1411" w:left="1699" w:header="720" w:footer="720" w:gutter="0"/>
          <w:cols w:space="720"/>
          <w:docGrid w:linePitch="360"/>
        </w:sectPr>
      </w:pPr>
    </w:p>
    <w:p w:rsidR="00E3258A" w:rsidRPr="0006272D" w:rsidRDefault="00E3258A" w:rsidP="005D0F2B">
      <w:pPr>
        <w:pStyle w:val="ListParagraph"/>
        <w:numPr>
          <w:ilvl w:val="1"/>
          <w:numId w:val="10"/>
        </w:numPr>
        <w:spacing w:after="200"/>
        <w:rPr>
          <w:rFonts w:cs="Times New Roman"/>
          <w:szCs w:val="24"/>
        </w:rPr>
      </w:pPr>
      <w:r w:rsidRPr="0006272D">
        <w:rPr>
          <w:rFonts w:cs="Times New Roman"/>
          <w:szCs w:val="24"/>
        </w:rPr>
        <w:lastRenderedPageBreak/>
        <w:t>Employed</w:t>
      </w:r>
    </w:p>
    <w:p w:rsidR="00E3258A" w:rsidRPr="0006272D" w:rsidRDefault="00E3258A" w:rsidP="005D0F2B">
      <w:pPr>
        <w:pStyle w:val="ListParagraph"/>
        <w:numPr>
          <w:ilvl w:val="1"/>
          <w:numId w:val="10"/>
        </w:numPr>
        <w:spacing w:after="200"/>
        <w:rPr>
          <w:rFonts w:cs="Times New Roman"/>
          <w:szCs w:val="24"/>
        </w:rPr>
      </w:pPr>
      <w:r w:rsidRPr="0006272D">
        <w:rPr>
          <w:rFonts w:cs="Times New Roman"/>
          <w:szCs w:val="24"/>
        </w:rPr>
        <w:t xml:space="preserve">semiskilled                                                        </w:t>
      </w:r>
    </w:p>
    <w:p w:rsidR="00E3258A" w:rsidRPr="0006272D" w:rsidRDefault="00E3258A" w:rsidP="005D0F2B">
      <w:pPr>
        <w:pStyle w:val="ListParagraph"/>
        <w:numPr>
          <w:ilvl w:val="1"/>
          <w:numId w:val="10"/>
        </w:numPr>
        <w:spacing w:after="200"/>
        <w:rPr>
          <w:rFonts w:cs="Times New Roman"/>
          <w:szCs w:val="24"/>
        </w:rPr>
      </w:pPr>
      <w:r w:rsidRPr="0006272D">
        <w:rPr>
          <w:rFonts w:cs="Times New Roman"/>
          <w:szCs w:val="24"/>
        </w:rPr>
        <w:t xml:space="preserve">Skilled worker                                                        </w:t>
      </w:r>
    </w:p>
    <w:p w:rsidR="00E3258A" w:rsidRPr="0006272D" w:rsidRDefault="00E3258A" w:rsidP="005D0F2B">
      <w:pPr>
        <w:pStyle w:val="ListParagraph"/>
        <w:numPr>
          <w:ilvl w:val="1"/>
          <w:numId w:val="10"/>
        </w:numPr>
        <w:spacing w:after="200"/>
        <w:rPr>
          <w:rFonts w:cs="Times New Roman"/>
          <w:szCs w:val="24"/>
        </w:rPr>
      </w:pPr>
      <w:r w:rsidRPr="0006272D">
        <w:rPr>
          <w:rFonts w:cs="Times New Roman"/>
          <w:szCs w:val="24"/>
        </w:rPr>
        <w:t>profession</w:t>
      </w:r>
    </w:p>
    <w:p w:rsidR="00E3258A" w:rsidRPr="0006272D" w:rsidRDefault="00E3258A" w:rsidP="00AD2953">
      <w:pPr>
        <w:pStyle w:val="ListParagraph"/>
        <w:spacing w:after="200"/>
        <w:ind w:left="1440"/>
        <w:rPr>
          <w:rFonts w:cs="Times New Roman"/>
          <w:szCs w:val="24"/>
        </w:rPr>
      </w:pPr>
    </w:p>
    <w:p w:rsidR="00E3258A" w:rsidRPr="0006272D" w:rsidRDefault="00E3258A" w:rsidP="005D0F2B">
      <w:pPr>
        <w:pStyle w:val="ListParagraph"/>
        <w:numPr>
          <w:ilvl w:val="1"/>
          <w:numId w:val="10"/>
        </w:numPr>
        <w:spacing w:after="200"/>
        <w:rPr>
          <w:rFonts w:cs="Times New Roman"/>
          <w:szCs w:val="24"/>
        </w:rPr>
      </w:pPr>
      <w:r w:rsidRPr="0006272D">
        <w:rPr>
          <w:rFonts w:cs="Times New Roman"/>
          <w:szCs w:val="24"/>
        </w:rPr>
        <w:lastRenderedPageBreak/>
        <w:t>Semi-profession</w:t>
      </w:r>
    </w:p>
    <w:p w:rsidR="00E3258A" w:rsidRPr="0006272D" w:rsidRDefault="00E3258A" w:rsidP="005D0F2B">
      <w:pPr>
        <w:pStyle w:val="ListParagraph"/>
        <w:numPr>
          <w:ilvl w:val="1"/>
          <w:numId w:val="10"/>
        </w:numPr>
        <w:spacing w:after="200"/>
        <w:rPr>
          <w:rFonts w:cs="Times New Roman"/>
          <w:szCs w:val="24"/>
        </w:rPr>
      </w:pPr>
      <w:r w:rsidRPr="0006272D">
        <w:rPr>
          <w:rFonts w:cs="Times New Roman"/>
          <w:szCs w:val="24"/>
        </w:rPr>
        <w:t>Unskilled</w:t>
      </w:r>
    </w:p>
    <w:p w:rsidR="00E3258A" w:rsidRPr="0006272D" w:rsidRDefault="00E3258A" w:rsidP="005D0F2B">
      <w:pPr>
        <w:pStyle w:val="ListParagraph"/>
        <w:numPr>
          <w:ilvl w:val="1"/>
          <w:numId w:val="10"/>
        </w:numPr>
        <w:spacing w:after="200"/>
        <w:rPr>
          <w:rFonts w:cs="Times New Roman"/>
          <w:szCs w:val="24"/>
        </w:rPr>
      </w:pPr>
      <w:r w:rsidRPr="0006272D">
        <w:rPr>
          <w:rFonts w:cs="Times New Roman"/>
          <w:szCs w:val="24"/>
        </w:rPr>
        <w:t>Unemployed</w:t>
      </w:r>
    </w:p>
    <w:p w:rsidR="00E3258A" w:rsidRPr="0006272D" w:rsidRDefault="00E3258A" w:rsidP="00AD2953">
      <w:pPr>
        <w:pStyle w:val="ListParagraph"/>
        <w:spacing w:after="200"/>
        <w:ind w:left="360"/>
        <w:rPr>
          <w:rFonts w:cs="Times New Roman"/>
          <w:szCs w:val="24"/>
        </w:rPr>
      </w:pPr>
    </w:p>
    <w:p w:rsidR="00E3258A" w:rsidRPr="0006272D" w:rsidRDefault="00E3258A" w:rsidP="00AD2953">
      <w:pPr>
        <w:pStyle w:val="ListParagraph"/>
        <w:spacing w:after="200"/>
        <w:ind w:left="360"/>
        <w:rPr>
          <w:rFonts w:cs="Times New Roman"/>
          <w:szCs w:val="24"/>
        </w:rPr>
      </w:pPr>
    </w:p>
    <w:p w:rsidR="00E3258A" w:rsidRPr="0006272D" w:rsidRDefault="00E3258A" w:rsidP="00AD2953">
      <w:pPr>
        <w:pStyle w:val="ListParagraph"/>
        <w:spacing w:after="200"/>
        <w:ind w:left="360"/>
        <w:rPr>
          <w:rFonts w:cs="Times New Roman"/>
          <w:szCs w:val="24"/>
        </w:rPr>
        <w:sectPr w:rsidR="00E3258A" w:rsidRPr="0006272D" w:rsidSect="002A1724">
          <w:type w:val="continuous"/>
          <w:pgSz w:w="11907" w:h="16839" w:code="9"/>
          <w:pgMar w:top="1699" w:right="1411" w:bottom="1411" w:left="1699" w:header="720" w:footer="720" w:gutter="0"/>
          <w:cols w:num="2" w:space="720"/>
          <w:docGrid w:linePitch="360"/>
        </w:sectPr>
      </w:pPr>
    </w:p>
    <w:p w:rsidR="00E3258A" w:rsidRPr="0006272D" w:rsidRDefault="00E3258A" w:rsidP="005D0F2B">
      <w:pPr>
        <w:pStyle w:val="ListParagraph"/>
        <w:numPr>
          <w:ilvl w:val="0"/>
          <w:numId w:val="41"/>
        </w:numPr>
        <w:spacing w:after="200"/>
        <w:ind w:left="360"/>
        <w:rPr>
          <w:rFonts w:cs="Times New Roman"/>
          <w:szCs w:val="24"/>
        </w:rPr>
      </w:pPr>
      <w:r w:rsidRPr="0006272D">
        <w:rPr>
          <w:rFonts w:cs="Times New Roman"/>
          <w:szCs w:val="24"/>
        </w:rPr>
        <w:lastRenderedPageBreak/>
        <w:t>Is anyone in your family suffering from hypertension?</w:t>
      </w:r>
    </w:p>
    <w:p w:rsidR="00E3258A" w:rsidRPr="0006272D" w:rsidRDefault="00E3258A" w:rsidP="005D0F2B">
      <w:pPr>
        <w:pStyle w:val="ListParagraph"/>
        <w:numPr>
          <w:ilvl w:val="2"/>
          <w:numId w:val="10"/>
        </w:numPr>
        <w:spacing w:after="200"/>
        <w:ind w:left="0" w:firstLine="1170"/>
        <w:rPr>
          <w:rFonts w:cs="Times New Roman"/>
          <w:szCs w:val="24"/>
        </w:rPr>
      </w:pPr>
      <w:r w:rsidRPr="0006272D">
        <w:rPr>
          <w:rFonts w:cs="Times New Roman"/>
          <w:szCs w:val="24"/>
        </w:rPr>
        <w:t>Yes                 b) No</w:t>
      </w:r>
    </w:p>
    <w:p w:rsidR="00E3258A" w:rsidRPr="00EC19BB" w:rsidRDefault="00EC19BB" w:rsidP="00EC19BB">
      <w:pPr>
        <w:spacing w:after="200"/>
        <w:rPr>
          <w:rFonts w:cs="Times New Roman"/>
          <w:szCs w:val="24"/>
        </w:rPr>
      </w:pPr>
      <w:r>
        <w:rPr>
          <w:rFonts w:cs="Times New Roman"/>
          <w:szCs w:val="24"/>
        </w:rPr>
        <w:t>13.1</w:t>
      </w:r>
      <w:r w:rsidR="00E3258A" w:rsidRPr="00EC19BB">
        <w:rPr>
          <w:rFonts w:cs="Times New Roman"/>
          <w:szCs w:val="24"/>
        </w:rPr>
        <w:t xml:space="preserve"> If yes, his/her relation to you _____________________</w:t>
      </w:r>
    </w:p>
    <w:p w:rsidR="00BC34F8" w:rsidRPr="0006272D" w:rsidRDefault="00BC34F8" w:rsidP="00AD2953">
      <w:pPr>
        <w:pStyle w:val="ListParagraph"/>
        <w:spacing w:after="200"/>
        <w:ind w:left="480"/>
        <w:rPr>
          <w:rFonts w:cs="Times New Roman"/>
          <w:szCs w:val="24"/>
        </w:rPr>
      </w:pPr>
    </w:p>
    <w:p w:rsidR="00E3258A" w:rsidRPr="0006272D" w:rsidRDefault="00E3258A" w:rsidP="005D0F2B">
      <w:pPr>
        <w:pStyle w:val="ListParagraph"/>
        <w:numPr>
          <w:ilvl w:val="0"/>
          <w:numId w:val="7"/>
        </w:numPr>
        <w:spacing w:after="200"/>
        <w:rPr>
          <w:rFonts w:cs="Times New Roman"/>
          <w:b/>
          <w:szCs w:val="24"/>
        </w:rPr>
      </w:pPr>
      <w:r w:rsidRPr="0006272D">
        <w:rPr>
          <w:rFonts w:cs="Times New Roman"/>
          <w:b/>
          <w:szCs w:val="24"/>
        </w:rPr>
        <w:t>PHYSICAL ACTIVITY QUESTIONNAIRE (Short IPAQ)</w:t>
      </w:r>
    </w:p>
    <w:p w:rsidR="00E3258A" w:rsidRPr="0006272D" w:rsidRDefault="00E3258A" w:rsidP="00AD2953">
      <w:pPr>
        <w:pStyle w:val="ListParagraph"/>
        <w:spacing w:after="200"/>
        <w:ind w:left="360"/>
        <w:rPr>
          <w:rFonts w:cs="Times New Roman"/>
          <w:b/>
          <w:szCs w:val="24"/>
        </w:rPr>
      </w:pPr>
    </w:p>
    <w:p w:rsidR="00E3258A" w:rsidRPr="0006272D" w:rsidRDefault="00E3258A" w:rsidP="005D0F2B">
      <w:pPr>
        <w:pStyle w:val="ListParagraph"/>
        <w:numPr>
          <w:ilvl w:val="0"/>
          <w:numId w:val="41"/>
        </w:numPr>
        <w:spacing w:after="200"/>
        <w:ind w:left="360"/>
        <w:rPr>
          <w:rFonts w:cs="Times New Roman"/>
          <w:szCs w:val="24"/>
        </w:rPr>
      </w:pPr>
      <w:r w:rsidRPr="0006272D">
        <w:rPr>
          <w:rFonts w:cs="Times New Roman"/>
          <w:szCs w:val="24"/>
        </w:rPr>
        <w:t>During the last 7 days, on how many days did you do vigorous physical activities (heavy lifting, digging, aerobics, or fast bicycling for more than 10 minutes)?</w:t>
      </w:r>
    </w:p>
    <w:p w:rsidR="00E3258A" w:rsidRPr="0006272D" w:rsidRDefault="00E3258A" w:rsidP="005D0F2B">
      <w:pPr>
        <w:numPr>
          <w:ilvl w:val="0"/>
          <w:numId w:val="11"/>
        </w:numPr>
        <w:spacing w:after="200"/>
        <w:contextualSpacing/>
        <w:rPr>
          <w:rFonts w:eastAsiaTheme="minorHAnsi" w:cs="Times New Roman"/>
          <w:szCs w:val="24"/>
        </w:rPr>
      </w:pPr>
      <w:r w:rsidRPr="0006272D">
        <w:rPr>
          <w:rFonts w:eastAsiaTheme="minorHAnsi" w:cs="Times New Roman"/>
          <w:szCs w:val="24"/>
        </w:rPr>
        <w:t xml:space="preserve">_____Days per week </w:t>
      </w:r>
    </w:p>
    <w:p w:rsidR="00E3258A" w:rsidRPr="0006272D" w:rsidRDefault="00E3258A" w:rsidP="005D0F2B">
      <w:pPr>
        <w:numPr>
          <w:ilvl w:val="0"/>
          <w:numId w:val="11"/>
        </w:numPr>
        <w:spacing w:after="200"/>
        <w:contextualSpacing/>
        <w:rPr>
          <w:rFonts w:eastAsiaTheme="minorHAnsi" w:cs="Times New Roman"/>
          <w:szCs w:val="24"/>
        </w:rPr>
      </w:pPr>
      <w:r w:rsidRPr="0006272D">
        <w:rPr>
          <w:rFonts w:eastAsiaTheme="minorHAnsi" w:cs="Times New Roman"/>
          <w:szCs w:val="24"/>
        </w:rPr>
        <w:t>Don't Know/Not Sure</w:t>
      </w:r>
    </w:p>
    <w:p w:rsidR="00E3258A" w:rsidRPr="0006272D" w:rsidRDefault="00E3258A" w:rsidP="005D0F2B">
      <w:pPr>
        <w:numPr>
          <w:ilvl w:val="0"/>
          <w:numId w:val="11"/>
        </w:numPr>
        <w:spacing w:after="200"/>
        <w:contextualSpacing/>
        <w:rPr>
          <w:rFonts w:eastAsiaTheme="minorHAnsi" w:cs="Times New Roman"/>
          <w:szCs w:val="24"/>
        </w:rPr>
      </w:pPr>
      <w:r w:rsidRPr="0006272D">
        <w:rPr>
          <w:rFonts w:eastAsiaTheme="minorHAnsi" w:cs="Times New Roman"/>
          <w:szCs w:val="24"/>
        </w:rPr>
        <w:t>Refused</w:t>
      </w:r>
    </w:p>
    <w:p w:rsidR="00E3258A" w:rsidRPr="0006272D" w:rsidRDefault="00E3258A" w:rsidP="005D0F2B">
      <w:pPr>
        <w:pStyle w:val="ListParagraph"/>
        <w:numPr>
          <w:ilvl w:val="0"/>
          <w:numId w:val="41"/>
        </w:numPr>
        <w:spacing w:after="200"/>
        <w:ind w:left="360"/>
        <w:rPr>
          <w:rFonts w:cs="Times New Roman"/>
          <w:szCs w:val="24"/>
        </w:rPr>
      </w:pPr>
      <w:r w:rsidRPr="0006272D">
        <w:rPr>
          <w:rFonts w:cs="Times New Roman"/>
          <w:szCs w:val="24"/>
        </w:rPr>
        <w:t xml:space="preserve">How much time did you usually spend doing vigorous physical activities on one of those days? </w:t>
      </w:r>
    </w:p>
    <w:p w:rsidR="00E3258A" w:rsidRPr="0006272D" w:rsidRDefault="00E3258A" w:rsidP="005D0F2B">
      <w:pPr>
        <w:numPr>
          <w:ilvl w:val="0"/>
          <w:numId w:val="12"/>
        </w:numPr>
        <w:spacing w:after="200"/>
        <w:contextualSpacing/>
        <w:rPr>
          <w:rFonts w:eastAsiaTheme="minorHAnsi" w:cs="Times New Roman"/>
          <w:szCs w:val="24"/>
        </w:rPr>
      </w:pPr>
      <w:r w:rsidRPr="0006272D">
        <w:rPr>
          <w:rFonts w:eastAsiaTheme="minorHAnsi" w:cs="Times New Roman"/>
          <w:szCs w:val="24"/>
        </w:rPr>
        <w:t xml:space="preserve">__ __ Hours per day __ __ __ Minutes per day   </w:t>
      </w:r>
    </w:p>
    <w:p w:rsidR="00E3258A" w:rsidRPr="0006272D" w:rsidRDefault="00E3258A" w:rsidP="005D0F2B">
      <w:pPr>
        <w:numPr>
          <w:ilvl w:val="0"/>
          <w:numId w:val="12"/>
        </w:numPr>
        <w:spacing w:after="200"/>
        <w:contextualSpacing/>
        <w:rPr>
          <w:rFonts w:eastAsiaTheme="minorHAnsi" w:cs="Times New Roman"/>
          <w:szCs w:val="24"/>
        </w:rPr>
      </w:pPr>
      <w:r w:rsidRPr="0006272D">
        <w:rPr>
          <w:rFonts w:eastAsiaTheme="minorHAnsi" w:cs="Times New Roman"/>
          <w:szCs w:val="24"/>
        </w:rPr>
        <w:t>Don't Know/Not Sure</w:t>
      </w:r>
    </w:p>
    <w:p w:rsidR="00E3258A" w:rsidRPr="0006272D" w:rsidRDefault="00E3258A" w:rsidP="005D0F2B">
      <w:pPr>
        <w:numPr>
          <w:ilvl w:val="0"/>
          <w:numId w:val="12"/>
        </w:numPr>
        <w:spacing w:after="200"/>
        <w:contextualSpacing/>
        <w:rPr>
          <w:rFonts w:eastAsiaTheme="minorHAnsi" w:cs="Times New Roman"/>
          <w:szCs w:val="24"/>
        </w:rPr>
      </w:pPr>
      <w:r w:rsidRPr="0006272D">
        <w:rPr>
          <w:rFonts w:eastAsiaTheme="minorHAnsi" w:cs="Times New Roman"/>
          <w:szCs w:val="24"/>
        </w:rPr>
        <w:t>Refused</w:t>
      </w:r>
    </w:p>
    <w:p w:rsidR="00E3258A" w:rsidRPr="0006272D" w:rsidRDefault="00E3258A" w:rsidP="00AD2953">
      <w:pPr>
        <w:spacing w:after="200"/>
        <w:ind w:firstLine="360"/>
        <w:rPr>
          <w:rFonts w:eastAsiaTheme="minorHAnsi" w:cs="Times New Roman"/>
          <w:szCs w:val="24"/>
        </w:rPr>
      </w:pPr>
      <w:r w:rsidRPr="0006272D">
        <w:rPr>
          <w:rFonts w:eastAsiaTheme="minorHAnsi" w:cs="Times New Roman"/>
          <w:szCs w:val="24"/>
        </w:rPr>
        <w:t>OR</w:t>
      </w:r>
    </w:p>
    <w:p w:rsidR="00E3258A" w:rsidRPr="0006272D" w:rsidRDefault="00E3258A" w:rsidP="00AD2953">
      <w:pPr>
        <w:pStyle w:val="ListParagraph"/>
        <w:spacing w:after="200"/>
        <w:ind w:left="360"/>
        <w:rPr>
          <w:rFonts w:cs="Times New Roman"/>
          <w:szCs w:val="24"/>
        </w:rPr>
      </w:pPr>
      <w:r w:rsidRPr="0006272D">
        <w:rPr>
          <w:rFonts w:cs="Times New Roman"/>
          <w:szCs w:val="24"/>
        </w:rPr>
        <w:lastRenderedPageBreak/>
        <w:t xml:space="preserve">How much time in total would you spend over the last 7 days doing vigorous physical activities?” </w:t>
      </w:r>
    </w:p>
    <w:p w:rsidR="00E3258A" w:rsidRPr="0006272D" w:rsidRDefault="00E3258A" w:rsidP="005D0F2B">
      <w:pPr>
        <w:numPr>
          <w:ilvl w:val="0"/>
          <w:numId w:val="13"/>
        </w:numPr>
        <w:spacing w:after="200"/>
        <w:contextualSpacing/>
        <w:rPr>
          <w:rFonts w:eastAsiaTheme="minorHAnsi" w:cs="Times New Roman"/>
          <w:szCs w:val="24"/>
        </w:rPr>
      </w:pPr>
      <w:r w:rsidRPr="0006272D">
        <w:rPr>
          <w:rFonts w:eastAsiaTheme="minorHAnsi" w:cs="Times New Roman"/>
          <w:szCs w:val="24"/>
        </w:rPr>
        <w:t xml:space="preserve"> __ __  Hours per week __ __ __ __Minutes per week</w:t>
      </w:r>
    </w:p>
    <w:p w:rsidR="00E3258A" w:rsidRPr="0006272D" w:rsidRDefault="00E3258A" w:rsidP="005D0F2B">
      <w:pPr>
        <w:numPr>
          <w:ilvl w:val="0"/>
          <w:numId w:val="13"/>
        </w:numPr>
        <w:spacing w:after="200"/>
        <w:contextualSpacing/>
        <w:rPr>
          <w:rFonts w:eastAsiaTheme="minorHAnsi" w:cs="Times New Roman"/>
          <w:szCs w:val="24"/>
        </w:rPr>
      </w:pPr>
      <w:r w:rsidRPr="0006272D">
        <w:rPr>
          <w:rFonts w:eastAsiaTheme="minorHAnsi" w:cs="Times New Roman"/>
          <w:szCs w:val="24"/>
        </w:rPr>
        <w:t>Don't Know/Not Sure</w:t>
      </w:r>
    </w:p>
    <w:p w:rsidR="00E3258A" w:rsidRDefault="00E3258A" w:rsidP="005D0F2B">
      <w:pPr>
        <w:numPr>
          <w:ilvl w:val="0"/>
          <w:numId w:val="13"/>
        </w:numPr>
        <w:spacing w:after="200"/>
        <w:contextualSpacing/>
        <w:rPr>
          <w:rFonts w:eastAsiaTheme="minorHAnsi" w:cs="Times New Roman"/>
          <w:szCs w:val="24"/>
        </w:rPr>
      </w:pPr>
      <w:r w:rsidRPr="0006272D">
        <w:rPr>
          <w:rFonts w:eastAsiaTheme="minorHAnsi" w:cs="Times New Roman"/>
          <w:szCs w:val="24"/>
        </w:rPr>
        <w:t>Refused</w:t>
      </w:r>
    </w:p>
    <w:p w:rsidR="00BC34F8" w:rsidRPr="0006272D" w:rsidRDefault="00BC34F8" w:rsidP="00AD2953">
      <w:pPr>
        <w:spacing w:after="200"/>
        <w:contextualSpacing/>
        <w:rPr>
          <w:rFonts w:eastAsiaTheme="minorHAnsi" w:cs="Times New Roman"/>
          <w:szCs w:val="24"/>
        </w:rPr>
      </w:pPr>
    </w:p>
    <w:p w:rsidR="00E3258A" w:rsidRPr="0006272D" w:rsidRDefault="00E3258A" w:rsidP="005D0F2B">
      <w:pPr>
        <w:pStyle w:val="ListParagraph"/>
        <w:numPr>
          <w:ilvl w:val="0"/>
          <w:numId w:val="41"/>
        </w:numPr>
        <w:spacing w:after="200"/>
        <w:ind w:left="360"/>
        <w:rPr>
          <w:rFonts w:cs="Times New Roman"/>
          <w:szCs w:val="24"/>
        </w:rPr>
      </w:pPr>
      <w:r w:rsidRPr="0006272D">
        <w:rPr>
          <w:rFonts w:cs="Times New Roman"/>
          <w:szCs w:val="24"/>
        </w:rPr>
        <w:t>During the last 7 days, on how many days did you do moderate physical activities (carrying light loads, bicycling at a regular pace, or double tennis. NO walking)?</w:t>
      </w:r>
    </w:p>
    <w:p w:rsidR="00E3258A" w:rsidRPr="0006272D" w:rsidRDefault="00E3258A" w:rsidP="005D0F2B">
      <w:pPr>
        <w:numPr>
          <w:ilvl w:val="0"/>
          <w:numId w:val="14"/>
        </w:numPr>
        <w:spacing w:after="200"/>
        <w:contextualSpacing/>
        <w:rPr>
          <w:rFonts w:eastAsiaTheme="minorHAnsi" w:cs="Times New Roman"/>
          <w:szCs w:val="24"/>
        </w:rPr>
      </w:pPr>
      <w:r w:rsidRPr="0006272D">
        <w:rPr>
          <w:rFonts w:eastAsiaTheme="minorHAnsi" w:cs="Times New Roman"/>
          <w:szCs w:val="24"/>
        </w:rPr>
        <w:t xml:space="preserve">____Days per week     </w:t>
      </w:r>
    </w:p>
    <w:p w:rsidR="00E3258A" w:rsidRPr="0006272D" w:rsidRDefault="00E3258A" w:rsidP="005D0F2B">
      <w:pPr>
        <w:numPr>
          <w:ilvl w:val="0"/>
          <w:numId w:val="14"/>
        </w:numPr>
        <w:spacing w:after="200"/>
        <w:contextualSpacing/>
        <w:rPr>
          <w:rFonts w:eastAsiaTheme="minorHAnsi" w:cs="Times New Roman"/>
          <w:szCs w:val="24"/>
        </w:rPr>
      </w:pPr>
      <w:r w:rsidRPr="0006272D">
        <w:rPr>
          <w:rFonts w:eastAsiaTheme="minorHAnsi" w:cs="Times New Roman"/>
          <w:szCs w:val="24"/>
        </w:rPr>
        <w:t>Don't Know/Not Sure</w:t>
      </w:r>
    </w:p>
    <w:p w:rsidR="00E3258A" w:rsidRPr="0006272D" w:rsidRDefault="00E3258A" w:rsidP="005D0F2B">
      <w:pPr>
        <w:numPr>
          <w:ilvl w:val="0"/>
          <w:numId w:val="14"/>
        </w:numPr>
        <w:spacing w:after="200"/>
        <w:contextualSpacing/>
        <w:rPr>
          <w:rFonts w:eastAsiaTheme="minorHAnsi" w:cs="Times New Roman"/>
          <w:szCs w:val="24"/>
        </w:rPr>
      </w:pPr>
      <w:r w:rsidRPr="0006272D">
        <w:rPr>
          <w:rFonts w:eastAsiaTheme="minorHAnsi" w:cs="Times New Roman"/>
          <w:szCs w:val="24"/>
        </w:rPr>
        <w:t xml:space="preserve">Refused  </w:t>
      </w:r>
    </w:p>
    <w:p w:rsidR="00E3258A" w:rsidRPr="0006272D" w:rsidRDefault="00E3258A" w:rsidP="005D0F2B">
      <w:pPr>
        <w:pStyle w:val="ListParagraph"/>
        <w:numPr>
          <w:ilvl w:val="0"/>
          <w:numId w:val="41"/>
        </w:numPr>
        <w:spacing w:after="200"/>
        <w:ind w:left="360"/>
        <w:rPr>
          <w:rFonts w:cs="Times New Roman"/>
          <w:szCs w:val="24"/>
        </w:rPr>
      </w:pPr>
      <w:r w:rsidRPr="0006272D">
        <w:rPr>
          <w:rFonts w:cs="Times New Roman"/>
          <w:szCs w:val="24"/>
        </w:rPr>
        <w:t>How much time did you usually spend doing moderate physical activities on one of those days?</w:t>
      </w:r>
    </w:p>
    <w:p w:rsidR="00E3258A" w:rsidRPr="0006272D" w:rsidRDefault="00E3258A" w:rsidP="005D0F2B">
      <w:pPr>
        <w:numPr>
          <w:ilvl w:val="0"/>
          <w:numId w:val="15"/>
        </w:numPr>
        <w:spacing w:after="200"/>
        <w:contextualSpacing/>
        <w:rPr>
          <w:rFonts w:eastAsiaTheme="minorHAnsi" w:cs="Times New Roman"/>
          <w:szCs w:val="24"/>
        </w:rPr>
      </w:pPr>
      <w:r w:rsidRPr="0006272D">
        <w:rPr>
          <w:rFonts w:eastAsiaTheme="minorHAnsi" w:cs="Times New Roman"/>
          <w:szCs w:val="24"/>
        </w:rPr>
        <w:t xml:space="preserve"> __ __Hours per day __ __ __ Minutes per day     </w:t>
      </w:r>
    </w:p>
    <w:p w:rsidR="00E3258A" w:rsidRPr="0006272D" w:rsidRDefault="00E3258A" w:rsidP="005D0F2B">
      <w:pPr>
        <w:numPr>
          <w:ilvl w:val="0"/>
          <w:numId w:val="15"/>
        </w:numPr>
        <w:spacing w:after="200"/>
        <w:contextualSpacing/>
        <w:rPr>
          <w:rFonts w:eastAsiaTheme="minorHAnsi" w:cs="Times New Roman"/>
          <w:szCs w:val="24"/>
        </w:rPr>
      </w:pPr>
      <w:r w:rsidRPr="0006272D">
        <w:rPr>
          <w:rFonts w:eastAsiaTheme="minorHAnsi" w:cs="Times New Roman"/>
          <w:szCs w:val="24"/>
        </w:rPr>
        <w:t>Don't Know/Not Sure</w:t>
      </w:r>
    </w:p>
    <w:p w:rsidR="00E3258A" w:rsidRPr="0006272D" w:rsidRDefault="00E3258A" w:rsidP="005D0F2B">
      <w:pPr>
        <w:numPr>
          <w:ilvl w:val="0"/>
          <w:numId w:val="15"/>
        </w:numPr>
        <w:spacing w:after="200"/>
        <w:contextualSpacing/>
        <w:rPr>
          <w:rFonts w:eastAsiaTheme="minorHAnsi" w:cs="Times New Roman"/>
          <w:szCs w:val="24"/>
        </w:rPr>
      </w:pPr>
      <w:r w:rsidRPr="0006272D">
        <w:rPr>
          <w:rFonts w:eastAsiaTheme="minorHAnsi" w:cs="Times New Roman"/>
          <w:szCs w:val="24"/>
        </w:rPr>
        <w:t>Refused</w:t>
      </w:r>
    </w:p>
    <w:p w:rsidR="00E3258A" w:rsidRPr="0006272D" w:rsidRDefault="00E3258A" w:rsidP="00AD2953">
      <w:pPr>
        <w:spacing w:after="200"/>
        <w:ind w:left="360"/>
        <w:rPr>
          <w:rFonts w:eastAsiaTheme="minorHAnsi" w:cs="Times New Roman"/>
          <w:szCs w:val="24"/>
        </w:rPr>
      </w:pPr>
      <w:r w:rsidRPr="0006272D">
        <w:rPr>
          <w:rFonts w:eastAsiaTheme="minorHAnsi" w:cs="Times New Roman"/>
          <w:szCs w:val="24"/>
        </w:rPr>
        <w:t>OR</w:t>
      </w:r>
    </w:p>
    <w:p w:rsidR="00E3258A" w:rsidRPr="0006272D" w:rsidRDefault="00E3258A" w:rsidP="00AD2953">
      <w:pPr>
        <w:spacing w:after="200"/>
        <w:ind w:left="360"/>
        <w:rPr>
          <w:rFonts w:eastAsiaTheme="minorHAnsi" w:cs="Times New Roman"/>
          <w:szCs w:val="24"/>
        </w:rPr>
      </w:pPr>
      <w:r w:rsidRPr="0006272D">
        <w:rPr>
          <w:rFonts w:eastAsiaTheme="minorHAnsi" w:cs="Times New Roman"/>
          <w:szCs w:val="24"/>
        </w:rPr>
        <w:t>What is the total amount of time you spent over the last 7 days doing moderate physical activities?”</w:t>
      </w:r>
    </w:p>
    <w:p w:rsidR="00E3258A" w:rsidRPr="0006272D" w:rsidRDefault="00E3258A" w:rsidP="005D0F2B">
      <w:pPr>
        <w:numPr>
          <w:ilvl w:val="0"/>
          <w:numId w:val="16"/>
        </w:numPr>
        <w:spacing w:after="200"/>
        <w:contextualSpacing/>
        <w:rPr>
          <w:rFonts w:eastAsiaTheme="minorHAnsi" w:cs="Times New Roman"/>
          <w:szCs w:val="24"/>
        </w:rPr>
      </w:pPr>
      <w:r w:rsidRPr="0006272D">
        <w:rPr>
          <w:rFonts w:eastAsiaTheme="minorHAnsi" w:cs="Times New Roman"/>
          <w:szCs w:val="24"/>
        </w:rPr>
        <w:t xml:space="preserve">__ __ __  Hours per week  __ __ __ __Minutes per week   </w:t>
      </w:r>
    </w:p>
    <w:p w:rsidR="00E3258A" w:rsidRPr="0006272D" w:rsidRDefault="00E3258A" w:rsidP="005D0F2B">
      <w:pPr>
        <w:numPr>
          <w:ilvl w:val="0"/>
          <w:numId w:val="16"/>
        </w:numPr>
        <w:spacing w:after="200"/>
        <w:contextualSpacing/>
        <w:rPr>
          <w:rFonts w:eastAsiaTheme="minorHAnsi" w:cs="Times New Roman"/>
          <w:szCs w:val="24"/>
        </w:rPr>
      </w:pPr>
      <w:r w:rsidRPr="0006272D">
        <w:rPr>
          <w:rFonts w:eastAsiaTheme="minorHAnsi" w:cs="Times New Roman"/>
          <w:szCs w:val="24"/>
        </w:rPr>
        <w:t>Don't Know/Not Sure</w:t>
      </w:r>
    </w:p>
    <w:p w:rsidR="00E3258A" w:rsidRPr="0006272D" w:rsidRDefault="00E3258A" w:rsidP="005D0F2B">
      <w:pPr>
        <w:numPr>
          <w:ilvl w:val="0"/>
          <w:numId w:val="16"/>
        </w:numPr>
        <w:spacing w:after="200"/>
        <w:contextualSpacing/>
        <w:rPr>
          <w:rFonts w:eastAsiaTheme="minorHAnsi" w:cs="Times New Roman"/>
          <w:szCs w:val="24"/>
        </w:rPr>
      </w:pPr>
      <w:r w:rsidRPr="0006272D">
        <w:rPr>
          <w:rFonts w:eastAsiaTheme="minorHAnsi" w:cs="Times New Roman"/>
          <w:szCs w:val="24"/>
        </w:rPr>
        <w:t xml:space="preserve">Refused  </w:t>
      </w:r>
    </w:p>
    <w:p w:rsidR="00E3258A" w:rsidRPr="0006272D" w:rsidRDefault="00E3258A" w:rsidP="005D0F2B">
      <w:pPr>
        <w:pStyle w:val="ListParagraph"/>
        <w:numPr>
          <w:ilvl w:val="0"/>
          <w:numId w:val="41"/>
        </w:numPr>
        <w:spacing w:after="200"/>
        <w:ind w:left="360"/>
        <w:rPr>
          <w:rFonts w:cs="Times New Roman"/>
          <w:szCs w:val="24"/>
        </w:rPr>
      </w:pPr>
      <w:r w:rsidRPr="0006272D">
        <w:rPr>
          <w:rFonts w:cs="Times New Roman"/>
          <w:szCs w:val="24"/>
        </w:rPr>
        <w:t>During the last 7 days, on how many days did you walk for at least 10 minutes at a time?</w:t>
      </w:r>
    </w:p>
    <w:p w:rsidR="00E3258A" w:rsidRPr="0006272D" w:rsidRDefault="00E3258A" w:rsidP="005D0F2B">
      <w:pPr>
        <w:numPr>
          <w:ilvl w:val="0"/>
          <w:numId w:val="20"/>
        </w:numPr>
        <w:spacing w:after="200"/>
        <w:contextualSpacing/>
        <w:rPr>
          <w:rFonts w:eastAsiaTheme="minorHAnsi" w:cs="Times New Roman"/>
          <w:szCs w:val="24"/>
        </w:rPr>
      </w:pPr>
      <w:r w:rsidRPr="0006272D">
        <w:rPr>
          <w:rFonts w:eastAsiaTheme="minorHAnsi" w:cs="Times New Roman"/>
          <w:szCs w:val="24"/>
        </w:rPr>
        <w:t xml:space="preserve">____Days per week  </w:t>
      </w:r>
    </w:p>
    <w:p w:rsidR="00E3258A" w:rsidRPr="0006272D" w:rsidRDefault="00E3258A" w:rsidP="005D0F2B">
      <w:pPr>
        <w:numPr>
          <w:ilvl w:val="0"/>
          <w:numId w:val="20"/>
        </w:numPr>
        <w:spacing w:after="200"/>
        <w:contextualSpacing/>
        <w:rPr>
          <w:rFonts w:eastAsiaTheme="minorHAnsi" w:cs="Times New Roman"/>
          <w:szCs w:val="24"/>
        </w:rPr>
      </w:pPr>
      <w:r w:rsidRPr="0006272D">
        <w:rPr>
          <w:rFonts w:eastAsiaTheme="minorHAnsi" w:cs="Times New Roman"/>
          <w:szCs w:val="24"/>
        </w:rPr>
        <w:t>Don't Know/Not Sure</w:t>
      </w:r>
    </w:p>
    <w:p w:rsidR="00E3258A" w:rsidRPr="0006272D" w:rsidRDefault="00E3258A" w:rsidP="005D0F2B">
      <w:pPr>
        <w:numPr>
          <w:ilvl w:val="0"/>
          <w:numId w:val="20"/>
        </w:numPr>
        <w:spacing w:after="200"/>
        <w:contextualSpacing/>
        <w:rPr>
          <w:rFonts w:eastAsiaTheme="minorHAnsi" w:cs="Times New Roman"/>
          <w:szCs w:val="24"/>
        </w:rPr>
      </w:pPr>
      <w:r w:rsidRPr="0006272D">
        <w:rPr>
          <w:rFonts w:eastAsiaTheme="minorHAnsi" w:cs="Times New Roman"/>
          <w:szCs w:val="24"/>
        </w:rPr>
        <w:t xml:space="preserve">Refused </w:t>
      </w:r>
    </w:p>
    <w:p w:rsidR="00E3258A" w:rsidRPr="0006272D" w:rsidRDefault="00E3258A" w:rsidP="00AD2953">
      <w:pPr>
        <w:spacing w:after="200"/>
        <w:ind w:left="720"/>
        <w:contextualSpacing/>
        <w:rPr>
          <w:rFonts w:eastAsiaTheme="minorHAnsi" w:cs="Times New Roman"/>
          <w:szCs w:val="24"/>
        </w:rPr>
      </w:pPr>
    </w:p>
    <w:p w:rsidR="00E3258A" w:rsidRPr="0006272D" w:rsidRDefault="00E3258A" w:rsidP="005D0F2B">
      <w:pPr>
        <w:pStyle w:val="ListParagraph"/>
        <w:numPr>
          <w:ilvl w:val="0"/>
          <w:numId w:val="41"/>
        </w:numPr>
        <w:spacing w:after="200"/>
        <w:ind w:left="360"/>
        <w:rPr>
          <w:rFonts w:cs="Times New Roman"/>
          <w:szCs w:val="24"/>
        </w:rPr>
      </w:pPr>
      <w:r w:rsidRPr="0006272D">
        <w:rPr>
          <w:rFonts w:cs="Times New Roman"/>
          <w:szCs w:val="24"/>
        </w:rPr>
        <w:lastRenderedPageBreak/>
        <w:t>How much time did you usually spend walking on one of those days?</w:t>
      </w:r>
    </w:p>
    <w:p w:rsidR="00E3258A" w:rsidRPr="0006272D" w:rsidRDefault="00E3258A" w:rsidP="005D0F2B">
      <w:pPr>
        <w:numPr>
          <w:ilvl w:val="0"/>
          <w:numId w:val="21"/>
        </w:numPr>
        <w:spacing w:after="200"/>
        <w:contextualSpacing/>
        <w:rPr>
          <w:rFonts w:eastAsiaTheme="minorHAnsi" w:cs="Times New Roman"/>
          <w:szCs w:val="24"/>
        </w:rPr>
      </w:pPr>
      <w:r w:rsidRPr="0006272D">
        <w:rPr>
          <w:rFonts w:eastAsiaTheme="minorHAnsi" w:cs="Times New Roman"/>
          <w:szCs w:val="24"/>
        </w:rPr>
        <w:t xml:space="preserve">__ __ Hours per day   __ __ __  Minutes per day </w:t>
      </w:r>
    </w:p>
    <w:p w:rsidR="00E3258A" w:rsidRPr="0006272D" w:rsidRDefault="00E3258A" w:rsidP="005D0F2B">
      <w:pPr>
        <w:numPr>
          <w:ilvl w:val="0"/>
          <w:numId w:val="21"/>
        </w:numPr>
        <w:spacing w:after="200"/>
        <w:contextualSpacing/>
        <w:rPr>
          <w:rFonts w:eastAsiaTheme="minorHAnsi" w:cs="Times New Roman"/>
          <w:szCs w:val="24"/>
        </w:rPr>
      </w:pPr>
      <w:r w:rsidRPr="0006272D">
        <w:rPr>
          <w:rFonts w:eastAsiaTheme="minorHAnsi" w:cs="Times New Roman"/>
          <w:szCs w:val="24"/>
        </w:rPr>
        <w:t>Don't Know/Not Sure</w:t>
      </w:r>
    </w:p>
    <w:p w:rsidR="00E3258A" w:rsidRPr="0006272D" w:rsidRDefault="00E3258A" w:rsidP="005D0F2B">
      <w:pPr>
        <w:numPr>
          <w:ilvl w:val="0"/>
          <w:numId w:val="21"/>
        </w:numPr>
        <w:spacing w:after="200"/>
        <w:contextualSpacing/>
        <w:rPr>
          <w:rFonts w:eastAsiaTheme="minorHAnsi" w:cs="Times New Roman"/>
          <w:szCs w:val="24"/>
        </w:rPr>
      </w:pPr>
      <w:r w:rsidRPr="0006272D">
        <w:rPr>
          <w:rFonts w:eastAsiaTheme="minorHAnsi" w:cs="Times New Roman"/>
          <w:szCs w:val="24"/>
        </w:rPr>
        <w:t xml:space="preserve">Refused </w:t>
      </w:r>
    </w:p>
    <w:p w:rsidR="00E3258A" w:rsidRPr="0006272D" w:rsidRDefault="00E3258A" w:rsidP="00AD2953">
      <w:pPr>
        <w:spacing w:after="200"/>
        <w:ind w:left="360"/>
        <w:rPr>
          <w:rFonts w:eastAsiaTheme="minorHAnsi" w:cs="Times New Roman"/>
          <w:szCs w:val="24"/>
        </w:rPr>
      </w:pPr>
      <w:r w:rsidRPr="0006272D">
        <w:rPr>
          <w:rFonts w:eastAsiaTheme="minorHAnsi" w:cs="Times New Roman"/>
          <w:szCs w:val="24"/>
        </w:rPr>
        <w:t>OR</w:t>
      </w:r>
    </w:p>
    <w:p w:rsidR="00E3258A" w:rsidRPr="0006272D" w:rsidRDefault="00E3258A" w:rsidP="00AD2953">
      <w:pPr>
        <w:spacing w:after="200"/>
        <w:ind w:left="360"/>
        <w:rPr>
          <w:rFonts w:eastAsiaTheme="minorHAnsi" w:cs="Times New Roman"/>
          <w:szCs w:val="24"/>
        </w:rPr>
      </w:pPr>
      <w:r w:rsidRPr="0006272D">
        <w:rPr>
          <w:rFonts w:eastAsiaTheme="minorHAnsi" w:cs="Times New Roman"/>
          <w:szCs w:val="24"/>
        </w:rPr>
        <w:t>What is the total amount of time you spent walking over the last 7 days?</w:t>
      </w:r>
    </w:p>
    <w:p w:rsidR="00E3258A" w:rsidRPr="0006272D" w:rsidRDefault="00E3258A" w:rsidP="005D0F2B">
      <w:pPr>
        <w:numPr>
          <w:ilvl w:val="0"/>
          <w:numId w:val="22"/>
        </w:numPr>
        <w:spacing w:after="200"/>
        <w:contextualSpacing/>
        <w:rPr>
          <w:rFonts w:eastAsiaTheme="minorHAnsi" w:cs="Times New Roman"/>
          <w:szCs w:val="24"/>
        </w:rPr>
      </w:pPr>
      <w:r w:rsidRPr="0006272D">
        <w:rPr>
          <w:rFonts w:eastAsiaTheme="minorHAnsi" w:cs="Times New Roman"/>
          <w:szCs w:val="24"/>
        </w:rPr>
        <w:t>__ __ __   Hours per week __ __ __ __Minutes per week</w:t>
      </w:r>
    </w:p>
    <w:p w:rsidR="00E3258A" w:rsidRPr="0006272D" w:rsidRDefault="00E3258A" w:rsidP="005D0F2B">
      <w:pPr>
        <w:numPr>
          <w:ilvl w:val="0"/>
          <w:numId w:val="22"/>
        </w:numPr>
        <w:spacing w:after="200"/>
        <w:contextualSpacing/>
        <w:rPr>
          <w:rFonts w:eastAsiaTheme="minorHAnsi" w:cs="Times New Roman"/>
          <w:szCs w:val="24"/>
        </w:rPr>
      </w:pPr>
      <w:r w:rsidRPr="0006272D">
        <w:rPr>
          <w:rFonts w:eastAsiaTheme="minorHAnsi" w:cs="Times New Roman"/>
          <w:szCs w:val="24"/>
        </w:rPr>
        <w:t>Don't Know/Not Sure</w:t>
      </w:r>
    </w:p>
    <w:p w:rsidR="00E3258A" w:rsidRPr="0006272D" w:rsidRDefault="00E3258A" w:rsidP="005D0F2B">
      <w:pPr>
        <w:numPr>
          <w:ilvl w:val="0"/>
          <w:numId w:val="22"/>
        </w:numPr>
        <w:spacing w:after="200"/>
        <w:contextualSpacing/>
        <w:rPr>
          <w:rFonts w:eastAsiaTheme="minorHAnsi" w:cs="Times New Roman"/>
          <w:szCs w:val="24"/>
        </w:rPr>
      </w:pPr>
      <w:r w:rsidRPr="0006272D">
        <w:rPr>
          <w:rFonts w:eastAsiaTheme="minorHAnsi" w:cs="Times New Roman"/>
          <w:szCs w:val="24"/>
        </w:rPr>
        <w:t>Refused</w:t>
      </w:r>
    </w:p>
    <w:p w:rsidR="00E3258A" w:rsidRPr="0006272D" w:rsidRDefault="00E3258A" w:rsidP="005D0F2B">
      <w:pPr>
        <w:pStyle w:val="ListParagraph"/>
        <w:numPr>
          <w:ilvl w:val="0"/>
          <w:numId w:val="41"/>
        </w:numPr>
        <w:spacing w:after="200"/>
        <w:ind w:left="360"/>
        <w:rPr>
          <w:rFonts w:cs="Times New Roman"/>
          <w:szCs w:val="24"/>
        </w:rPr>
      </w:pPr>
      <w:r w:rsidRPr="0006272D">
        <w:rPr>
          <w:rFonts w:cs="Times New Roman"/>
          <w:szCs w:val="24"/>
        </w:rPr>
        <w:t>During the last 7 days, how much time did you usually spend sitting on a week day?</w:t>
      </w:r>
    </w:p>
    <w:p w:rsidR="00E3258A" w:rsidRPr="0006272D" w:rsidRDefault="00E3258A" w:rsidP="005D0F2B">
      <w:pPr>
        <w:numPr>
          <w:ilvl w:val="0"/>
          <w:numId w:val="23"/>
        </w:numPr>
        <w:spacing w:after="200"/>
        <w:contextualSpacing/>
        <w:rPr>
          <w:rFonts w:eastAsiaTheme="minorHAnsi" w:cs="Times New Roman"/>
          <w:szCs w:val="24"/>
        </w:rPr>
      </w:pPr>
      <w:r w:rsidRPr="0006272D">
        <w:rPr>
          <w:rFonts w:eastAsiaTheme="minorHAnsi" w:cs="Times New Roman"/>
          <w:szCs w:val="24"/>
        </w:rPr>
        <w:t xml:space="preserve">__ __ Hours per weekday __ __ __ Minutes per weekday    </w:t>
      </w:r>
    </w:p>
    <w:p w:rsidR="00E3258A" w:rsidRPr="0006272D" w:rsidRDefault="00E3258A" w:rsidP="005D0F2B">
      <w:pPr>
        <w:numPr>
          <w:ilvl w:val="0"/>
          <w:numId w:val="23"/>
        </w:numPr>
        <w:spacing w:after="200"/>
        <w:contextualSpacing/>
        <w:rPr>
          <w:rFonts w:eastAsiaTheme="minorHAnsi" w:cs="Times New Roman"/>
          <w:szCs w:val="24"/>
        </w:rPr>
      </w:pPr>
      <w:r w:rsidRPr="0006272D">
        <w:rPr>
          <w:rFonts w:eastAsiaTheme="minorHAnsi" w:cs="Times New Roman"/>
          <w:szCs w:val="24"/>
        </w:rPr>
        <w:t>Don't Know/Not Sure</w:t>
      </w:r>
    </w:p>
    <w:p w:rsidR="00E3258A" w:rsidRPr="0006272D" w:rsidRDefault="00E3258A" w:rsidP="005D0F2B">
      <w:pPr>
        <w:numPr>
          <w:ilvl w:val="0"/>
          <w:numId w:val="23"/>
        </w:numPr>
        <w:spacing w:after="200"/>
        <w:contextualSpacing/>
        <w:rPr>
          <w:rFonts w:eastAsiaTheme="minorHAnsi" w:cs="Times New Roman"/>
          <w:szCs w:val="24"/>
        </w:rPr>
      </w:pPr>
      <w:r w:rsidRPr="0006272D">
        <w:rPr>
          <w:rFonts w:eastAsiaTheme="minorHAnsi" w:cs="Times New Roman"/>
          <w:szCs w:val="24"/>
        </w:rPr>
        <w:t>Refused</w:t>
      </w:r>
    </w:p>
    <w:p w:rsidR="00E3258A" w:rsidRPr="0006272D" w:rsidRDefault="00E3258A" w:rsidP="00AD2953">
      <w:pPr>
        <w:spacing w:after="200"/>
        <w:ind w:firstLine="360"/>
        <w:rPr>
          <w:rFonts w:eastAsiaTheme="minorHAnsi" w:cs="Times New Roman"/>
          <w:szCs w:val="24"/>
        </w:rPr>
      </w:pPr>
      <w:r w:rsidRPr="0006272D">
        <w:rPr>
          <w:rFonts w:eastAsiaTheme="minorHAnsi" w:cs="Times New Roman"/>
          <w:szCs w:val="24"/>
        </w:rPr>
        <w:t>OR</w:t>
      </w:r>
    </w:p>
    <w:p w:rsidR="00E3258A" w:rsidRPr="0006272D" w:rsidRDefault="00E3258A" w:rsidP="00AD2953">
      <w:pPr>
        <w:spacing w:after="200"/>
        <w:rPr>
          <w:rFonts w:eastAsiaTheme="minorHAnsi" w:cs="Times New Roman"/>
          <w:szCs w:val="24"/>
        </w:rPr>
      </w:pPr>
      <w:r w:rsidRPr="0006272D">
        <w:rPr>
          <w:rFonts w:eastAsiaTheme="minorHAnsi" w:cs="Times New Roman"/>
          <w:szCs w:val="24"/>
        </w:rPr>
        <w:t>What is the total amount of time you spent sitting last Wednesday?</w:t>
      </w:r>
    </w:p>
    <w:p w:rsidR="00E3258A" w:rsidRPr="0006272D" w:rsidRDefault="00E3258A" w:rsidP="005D0F2B">
      <w:pPr>
        <w:numPr>
          <w:ilvl w:val="0"/>
          <w:numId w:val="30"/>
        </w:numPr>
        <w:spacing w:after="200"/>
        <w:contextualSpacing/>
        <w:rPr>
          <w:rFonts w:eastAsiaTheme="minorHAnsi" w:cs="Times New Roman"/>
          <w:szCs w:val="24"/>
        </w:rPr>
      </w:pPr>
      <w:r w:rsidRPr="0006272D">
        <w:rPr>
          <w:rFonts w:eastAsiaTheme="minorHAnsi" w:cs="Times New Roman"/>
          <w:szCs w:val="24"/>
        </w:rPr>
        <w:t xml:space="preserve">__ __ Hours on Wednesday __ __ __   Minutes on Wednesday </w:t>
      </w:r>
    </w:p>
    <w:p w:rsidR="00E3258A" w:rsidRPr="0006272D" w:rsidRDefault="00E3258A" w:rsidP="005D0F2B">
      <w:pPr>
        <w:numPr>
          <w:ilvl w:val="0"/>
          <w:numId w:val="30"/>
        </w:numPr>
        <w:spacing w:after="200"/>
        <w:contextualSpacing/>
        <w:rPr>
          <w:rFonts w:eastAsiaTheme="minorHAnsi" w:cs="Times New Roman"/>
          <w:szCs w:val="24"/>
        </w:rPr>
      </w:pPr>
      <w:r w:rsidRPr="0006272D">
        <w:rPr>
          <w:rFonts w:eastAsiaTheme="minorHAnsi" w:cs="Times New Roman"/>
          <w:szCs w:val="24"/>
        </w:rPr>
        <w:t>Don't Know/Not Sure</w:t>
      </w:r>
    </w:p>
    <w:p w:rsidR="00E3258A" w:rsidRPr="0006272D" w:rsidRDefault="00E3258A" w:rsidP="005D0F2B">
      <w:pPr>
        <w:numPr>
          <w:ilvl w:val="0"/>
          <w:numId w:val="30"/>
        </w:numPr>
        <w:spacing w:after="200"/>
        <w:contextualSpacing/>
        <w:rPr>
          <w:rFonts w:eastAsiaTheme="minorHAnsi" w:cs="Times New Roman"/>
          <w:szCs w:val="24"/>
        </w:rPr>
      </w:pPr>
      <w:r w:rsidRPr="0006272D">
        <w:rPr>
          <w:rFonts w:eastAsiaTheme="minorHAnsi" w:cs="Times New Roman"/>
          <w:szCs w:val="24"/>
        </w:rPr>
        <w:t>Refused</w:t>
      </w:r>
    </w:p>
    <w:p w:rsidR="00E3258A" w:rsidRPr="0006272D" w:rsidRDefault="00E3258A" w:rsidP="005D0F2B">
      <w:pPr>
        <w:pStyle w:val="ListParagraph"/>
        <w:numPr>
          <w:ilvl w:val="0"/>
          <w:numId w:val="7"/>
        </w:numPr>
        <w:spacing w:after="200"/>
        <w:rPr>
          <w:rFonts w:cs="Times New Roman"/>
          <w:b/>
          <w:szCs w:val="24"/>
        </w:rPr>
      </w:pPr>
      <w:r w:rsidRPr="0006272D">
        <w:rPr>
          <w:rFonts w:cs="Times New Roman"/>
          <w:b/>
          <w:szCs w:val="24"/>
        </w:rPr>
        <w:t xml:space="preserve">BEHAVIORAL FACTORS </w:t>
      </w:r>
    </w:p>
    <w:p w:rsidR="00E3258A" w:rsidRPr="0006272D" w:rsidRDefault="00E3258A" w:rsidP="005D0F2B">
      <w:pPr>
        <w:pStyle w:val="ListParagraph"/>
        <w:numPr>
          <w:ilvl w:val="0"/>
          <w:numId w:val="41"/>
        </w:numPr>
        <w:spacing w:after="200"/>
        <w:ind w:left="360"/>
        <w:rPr>
          <w:rFonts w:cs="Times New Roman"/>
          <w:szCs w:val="24"/>
        </w:rPr>
      </w:pPr>
      <w:r w:rsidRPr="0006272D">
        <w:rPr>
          <w:rFonts w:cs="Times New Roman"/>
          <w:szCs w:val="24"/>
        </w:rPr>
        <w:t>Do you smoke/ chew tobacco or not?</w:t>
      </w:r>
    </w:p>
    <w:p w:rsidR="00E3258A" w:rsidRPr="0006272D" w:rsidRDefault="00E3258A" w:rsidP="005D0F2B">
      <w:pPr>
        <w:pStyle w:val="ListParagraph"/>
        <w:numPr>
          <w:ilvl w:val="0"/>
          <w:numId w:val="17"/>
        </w:numPr>
        <w:spacing w:after="200"/>
        <w:rPr>
          <w:rFonts w:cs="Times New Roman"/>
          <w:szCs w:val="24"/>
        </w:rPr>
        <w:sectPr w:rsidR="00E3258A" w:rsidRPr="0006272D" w:rsidSect="002A1724">
          <w:type w:val="continuous"/>
          <w:pgSz w:w="11907" w:h="16839" w:code="9"/>
          <w:pgMar w:top="1699" w:right="1411" w:bottom="1411" w:left="1699" w:header="720" w:footer="720" w:gutter="0"/>
          <w:cols w:space="720"/>
          <w:docGrid w:linePitch="360"/>
        </w:sectPr>
      </w:pPr>
    </w:p>
    <w:p w:rsidR="00E3258A" w:rsidRPr="0006272D" w:rsidRDefault="00E3258A" w:rsidP="005D0F2B">
      <w:pPr>
        <w:pStyle w:val="ListParagraph"/>
        <w:numPr>
          <w:ilvl w:val="0"/>
          <w:numId w:val="17"/>
        </w:numPr>
        <w:spacing w:after="200"/>
        <w:rPr>
          <w:rFonts w:cs="Times New Roman"/>
          <w:szCs w:val="24"/>
        </w:rPr>
      </w:pPr>
      <w:r w:rsidRPr="0006272D">
        <w:rPr>
          <w:rFonts w:cs="Times New Roman"/>
          <w:szCs w:val="24"/>
        </w:rPr>
        <w:lastRenderedPageBreak/>
        <w:t>Current smoking (30days)/ chewing tobacco</w:t>
      </w:r>
    </w:p>
    <w:p w:rsidR="00E3258A" w:rsidRPr="0006272D" w:rsidRDefault="00E3258A" w:rsidP="005D0F2B">
      <w:pPr>
        <w:pStyle w:val="ListParagraph"/>
        <w:numPr>
          <w:ilvl w:val="0"/>
          <w:numId w:val="17"/>
        </w:numPr>
        <w:spacing w:after="200"/>
        <w:rPr>
          <w:rFonts w:cs="Times New Roman"/>
          <w:szCs w:val="24"/>
        </w:rPr>
      </w:pPr>
      <w:r w:rsidRPr="0006272D">
        <w:rPr>
          <w:rFonts w:cs="Times New Roman"/>
          <w:szCs w:val="24"/>
        </w:rPr>
        <w:lastRenderedPageBreak/>
        <w:t xml:space="preserve">Past user </w:t>
      </w:r>
    </w:p>
    <w:p w:rsidR="00E3258A" w:rsidRPr="0006272D" w:rsidRDefault="00E3258A" w:rsidP="005D0F2B">
      <w:pPr>
        <w:pStyle w:val="ListParagraph"/>
        <w:numPr>
          <w:ilvl w:val="0"/>
          <w:numId w:val="17"/>
        </w:numPr>
        <w:spacing w:after="200"/>
        <w:rPr>
          <w:rFonts w:cs="Times New Roman"/>
          <w:szCs w:val="24"/>
        </w:rPr>
      </w:pPr>
      <w:r w:rsidRPr="0006272D">
        <w:rPr>
          <w:rFonts w:cs="Times New Roman"/>
          <w:szCs w:val="24"/>
        </w:rPr>
        <w:t xml:space="preserve">No </w:t>
      </w:r>
    </w:p>
    <w:p w:rsidR="00E3258A" w:rsidRPr="0006272D" w:rsidRDefault="00E3258A" w:rsidP="00AD2953">
      <w:pPr>
        <w:spacing w:after="200"/>
        <w:rPr>
          <w:rFonts w:cs="Times New Roman"/>
          <w:szCs w:val="24"/>
        </w:rPr>
        <w:sectPr w:rsidR="00E3258A" w:rsidRPr="0006272D" w:rsidSect="002A1724">
          <w:type w:val="continuous"/>
          <w:pgSz w:w="11907" w:h="16839" w:code="9"/>
          <w:pgMar w:top="1699" w:right="1411" w:bottom="1411" w:left="1699" w:header="720" w:footer="720" w:gutter="0"/>
          <w:cols w:num="2" w:space="720"/>
          <w:docGrid w:linePitch="360"/>
        </w:sectPr>
      </w:pPr>
    </w:p>
    <w:p w:rsidR="00E3258A" w:rsidRPr="0006272D" w:rsidRDefault="00EC19BB" w:rsidP="00AD2953">
      <w:pPr>
        <w:autoSpaceDE w:val="0"/>
        <w:autoSpaceDN w:val="0"/>
        <w:adjustRightInd w:val="0"/>
        <w:spacing w:after="200"/>
        <w:rPr>
          <w:rFonts w:eastAsiaTheme="minorHAnsi" w:cs="Times New Roman"/>
          <w:szCs w:val="24"/>
        </w:rPr>
      </w:pPr>
      <w:r>
        <w:rPr>
          <w:rFonts w:eastAsiaTheme="minorHAnsi" w:cs="Times New Roman"/>
          <w:szCs w:val="24"/>
        </w:rPr>
        <w:lastRenderedPageBreak/>
        <w:t xml:space="preserve">22. </w:t>
      </w:r>
      <w:r w:rsidR="00E3258A" w:rsidRPr="0006272D">
        <w:rPr>
          <w:rFonts w:eastAsiaTheme="minorHAnsi" w:cs="Times New Roman"/>
          <w:szCs w:val="24"/>
        </w:rPr>
        <w:t>On average how many cigarettes are you/have you been taking in a day?</w:t>
      </w:r>
    </w:p>
    <w:p w:rsidR="00E3258A" w:rsidRPr="0006272D" w:rsidRDefault="00E3258A" w:rsidP="00AD2953">
      <w:pPr>
        <w:autoSpaceDE w:val="0"/>
        <w:autoSpaceDN w:val="0"/>
        <w:adjustRightInd w:val="0"/>
        <w:spacing w:after="200"/>
        <w:rPr>
          <w:rFonts w:eastAsiaTheme="minorHAnsi" w:cs="Times New Roman"/>
          <w:szCs w:val="24"/>
        </w:rPr>
      </w:pPr>
      <w:r w:rsidRPr="0006272D">
        <w:rPr>
          <w:rFonts w:eastAsiaTheme="minorHAnsi" w:cs="Times New Roman"/>
          <w:szCs w:val="24"/>
        </w:rPr>
        <w:t xml:space="preserve">        </w:t>
      </w:r>
      <w:proofErr w:type="gramStart"/>
      <w:r w:rsidRPr="0006272D">
        <w:rPr>
          <w:rFonts w:eastAsiaTheme="minorHAnsi" w:cs="Times New Roman"/>
          <w:szCs w:val="24"/>
        </w:rPr>
        <w:t>1. 1-9                                                                           2.</w:t>
      </w:r>
      <w:proofErr w:type="gramEnd"/>
      <w:r w:rsidRPr="0006272D">
        <w:rPr>
          <w:rFonts w:eastAsiaTheme="minorHAnsi" w:cs="Times New Roman"/>
          <w:szCs w:val="24"/>
        </w:rPr>
        <w:t xml:space="preserve">  10-19</w:t>
      </w:r>
    </w:p>
    <w:p w:rsidR="00E3258A" w:rsidRPr="0006272D" w:rsidRDefault="00E3258A" w:rsidP="00AD2953">
      <w:pPr>
        <w:autoSpaceDE w:val="0"/>
        <w:autoSpaceDN w:val="0"/>
        <w:adjustRightInd w:val="0"/>
        <w:spacing w:after="200"/>
        <w:rPr>
          <w:rFonts w:eastAsiaTheme="minorHAnsi" w:cs="Times New Roman"/>
          <w:szCs w:val="24"/>
        </w:rPr>
      </w:pPr>
    </w:p>
    <w:p w:rsidR="00E3258A" w:rsidRPr="0006272D" w:rsidRDefault="00E3258A" w:rsidP="00AD2953">
      <w:pPr>
        <w:spacing w:after="200"/>
        <w:rPr>
          <w:rFonts w:cs="Times New Roman"/>
          <w:szCs w:val="24"/>
        </w:rPr>
      </w:pPr>
      <w:r w:rsidRPr="0006272D">
        <w:rPr>
          <w:rFonts w:cs="Times New Roman"/>
          <w:szCs w:val="24"/>
        </w:rPr>
        <w:t xml:space="preserve">       3.  20 or &gt;</w:t>
      </w:r>
    </w:p>
    <w:p w:rsidR="00E3258A" w:rsidRPr="0006272D" w:rsidRDefault="00EC19BB" w:rsidP="00AD2953">
      <w:pPr>
        <w:spacing w:after="200"/>
        <w:rPr>
          <w:rFonts w:cs="Times New Roman"/>
          <w:szCs w:val="24"/>
        </w:rPr>
      </w:pPr>
      <w:r>
        <w:rPr>
          <w:rFonts w:cs="Times New Roman"/>
          <w:szCs w:val="24"/>
        </w:rPr>
        <w:t>23</w:t>
      </w:r>
      <w:r w:rsidR="00E3258A" w:rsidRPr="0006272D">
        <w:rPr>
          <w:rFonts w:cs="Times New Roman"/>
          <w:szCs w:val="24"/>
        </w:rPr>
        <w:t>. Do you drink alcoholic beverages?</w:t>
      </w:r>
    </w:p>
    <w:p w:rsidR="00E3258A" w:rsidRPr="0006272D" w:rsidRDefault="00E3258A" w:rsidP="005D0F2B">
      <w:pPr>
        <w:pStyle w:val="ListParagraph"/>
        <w:numPr>
          <w:ilvl w:val="0"/>
          <w:numId w:val="18"/>
        </w:numPr>
        <w:spacing w:after="200"/>
        <w:rPr>
          <w:rFonts w:cs="Times New Roman"/>
          <w:szCs w:val="24"/>
        </w:rPr>
        <w:sectPr w:rsidR="00E3258A" w:rsidRPr="0006272D" w:rsidSect="002A1724">
          <w:type w:val="continuous"/>
          <w:pgSz w:w="11907" w:h="16839" w:code="9"/>
          <w:pgMar w:top="1699" w:right="1411" w:bottom="1411" w:left="1699" w:header="720" w:footer="720" w:gutter="0"/>
          <w:cols w:space="720"/>
          <w:docGrid w:linePitch="360"/>
        </w:sectPr>
      </w:pPr>
    </w:p>
    <w:p w:rsidR="00E3258A" w:rsidRPr="0006272D" w:rsidRDefault="00E3258A" w:rsidP="005D0F2B">
      <w:pPr>
        <w:pStyle w:val="ListParagraph"/>
        <w:numPr>
          <w:ilvl w:val="0"/>
          <w:numId w:val="18"/>
        </w:numPr>
        <w:spacing w:after="200"/>
        <w:rPr>
          <w:rFonts w:cs="Times New Roman"/>
          <w:szCs w:val="24"/>
        </w:rPr>
      </w:pPr>
      <w:r w:rsidRPr="0006272D">
        <w:rPr>
          <w:rFonts w:cs="Times New Roman"/>
          <w:szCs w:val="24"/>
        </w:rPr>
        <w:lastRenderedPageBreak/>
        <w:t>Yes              2. No</w:t>
      </w:r>
    </w:p>
    <w:p w:rsidR="00E3258A" w:rsidRPr="0006272D" w:rsidRDefault="00E3258A" w:rsidP="00AD2953">
      <w:pPr>
        <w:pStyle w:val="ListParagraph"/>
        <w:spacing w:after="200"/>
        <w:rPr>
          <w:rFonts w:cs="Times New Roman"/>
          <w:szCs w:val="24"/>
        </w:rPr>
        <w:sectPr w:rsidR="00E3258A" w:rsidRPr="0006272D" w:rsidSect="002A1724">
          <w:type w:val="continuous"/>
          <w:pgSz w:w="11907" w:h="16839" w:code="9"/>
          <w:pgMar w:top="1699" w:right="1411" w:bottom="1411" w:left="1699" w:header="720" w:footer="720" w:gutter="0"/>
          <w:cols w:num="2" w:space="720"/>
          <w:docGrid w:linePitch="360"/>
        </w:sectPr>
      </w:pPr>
    </w:p>
    <w:p w:rsidR="00E3258A" w:rsidRPr="00EC19BB" w:rsidRDefault="00EC19BB" w:rsidP="005D0F2B">
      <w:pPr>
        <w:pStyle w:val="ListParagraph"/>
        <w:numPr>
          <w:ilvl w:val="1"/>
          <w:numId w:val="42"/>
        </w:numPr>
        <w:spacing w:after="200"/>
        <w:rPr>
          <w:rFonts w:cs="Times New Roman"/>
          <w:szCs w:val="24"/>
        </w:rPr>
      </w:pPr>
      <w:r>
        <w:rPr>
          <w:rFonts w:cs="Times New Roman"/>
          <w:szCs w:val="24"/>
        </w:rPr>
        <w:lastRenderedPageBreak/>
        <w:t>.</w:t>
      </w:r>
      <w:r w:rsidR="00E3258A" w:rsidRPr="00EC19BB">
        <w:rPr>
          <w:rFonts w:cs="Times New Roman"/>
          <w:szCs w:val="24"/>
        </w:rPr>
        <w:t>How frequently do you consume?</w:t>
      </w:r>
    </w:p>
    <w:p w:rsidR="00E3258A" w:rsidRPr="0006272D" w:rsidRDefault="00E3258A" w:rsidP="005D0F2B">
      <w:pPr>
        <w:pStyle w:val="ListParagraph"/>
        <w:numPr>
          <w:ilvl w:val="0"/>
          <w:numId w:val="19"/>
        </w:numPr>
        <w:spacing w:after="200"/>
        <w:rPr>
          <w:rFonts w:cs="Times New Roman"/>
          <w:szCs w:val="24"/>
        </w:rPr>
        <w:sectPr w:rsidR="00E3258A" w:rsidRPr="0006272D" w:rsidSect="002A1724">
          <w:type w:val="continuous"/>
          <w:pgSz w:w="11907" w:h="16839" w:code="9"/>
          <w:pgMar w:top="1699" w:right="1411" w:bottom="1411" w:left="1699" w:header="720" w:footer="720" w:gutter="0"/>
          <w:cols w:space="720"/>
          <w:docGrid w:linePitch="360"/>
        </w:sectPr>
      </w:pPr>
    </w:p>
    <w:p w:rsidR="00E3258A" w:rsidRPr="0006272D" w:rsidRDefault="00E3258A" w:rsidP="005D0F2B">
      <w:pPr>
        <w:pStyle w:val="ListParagraph"/>
        <w:numPr>
          <w:ilvl w:val="0"/>
          <w:numId w:val="19"/>
        </w:numPr>
        <w:spacing w:after="200"/>
        <w:rPr>
          <w:rFonts w:cs="Times New Roman"/>
          <w:szCs w:val="24"/>
        </w:rPr>
      </w:pPr>
      <w:r w:rsidRPr="0006272D">
        <w:rPr>
          <w:rFonts w:cs="Times New Roman"/>
          <w:szCs w:val="24"/>
        </w:rPr>
        <w:lastRenderedPageBreak/>
        <w:t>Daily</w:t>
      </w:r>
    </w:p>
    <w:p w:rsidR="00E3258A" w:rsidRPr="0006272D" w:rsidRDefault="00E3258A" w:rsidP="005D0F2B">
      <w:pPr>
        <w:pStyle w:val="ListParagraph"/>
        <w:numPr>
          <w:ilvl w:val="0"/>
          <w:numId w:val="19"/>
        </w:numPr>
        <w:spacing w:after="200"/>
        <w:rPr>
          <w:rFonts w:cs="Times New Roman"/>
          <w:szCs w:val="24"/>
        </w:rPr>
      </w:pPr>
      <w:r w:rsidRPr="0006272D">
        <w:rPr>
          <w:rFonts w:cs="Times New Roman"/>
          <w:szCs w:val="24"/>
        </w:rPr>
        <w:t>Weekly</w:t>
      </w:r>
    </w:p>
    <w:p w:rsidR="00E3258A" w:rsidRPr="0006272D" w:rsidRDefault="00E3258A" w:rsidP="005D0F2B">
      <w:pPr>
        <w:pStyle w:val="ListParagraph"/>
        <w:numPr>
          <w:ilvl w:val="0"/>
          <w:numId w:val="19"/>
        </w:numPr>
        <w:spacing w:after="200"/>
        <w:rPr>
          <w:rFonts w:cs="Times New Roman"/>
          <w:szCs w:val="24"/>
        </w:rPr>
      </w:pPr>
      <w:r w:rsidRPr="0006272D">
        <w:rPr>
          <w:rFonts w:cs="Times New Roman"/>
          <w:szCs w:val="24"/>
        </w:rPr>
        <w:t>Twice a week</w:t>
      </w:r>
    </w:p>
    <w:p w:rsidR="00E3258A" w:rsidRPr="0006272D" w:rsidRDefault="00E3258A" w:rsidP="005D0F2B">
      <w:pPr>
        <w:pStyle w:val="ListParagraph"/>
        <w:numPr>
          <w:ilvl w:val="0"/>
          <w:numId w:val="19"/>
        </w:numPr>
        <w:spacing w:after="200"/>
        <w:rPr>
          <w:rFonts w:cs="Times New Roman"/>
          <w:szCs w:val="24"/>
        </w:rPr>
      </w:pPr>
      <w:r w:rsidRPr="0006272D">
        <w:rPr>
          <w:rFonts w:cs="Times New Roman"/>
          <w:szCs w:val="24"/>
        </w:rPr>
        <w:lastRenderedPageBreak/>
        <w:t>Once a month</w:t>
      </w:r>
    </w:p>
    <w:p w:rsidR="00E3258A" w:rsidRPr="0006272D" w:rsidRDefault="00E3258A" w:rsidP="005D0F2B">
      <w:pPr>
        <w:pStyle w:val="ListParagraph"/>
        <w:numPr>
          <w:ilvl w:val="0"/>
          <w:numId w:val="19"/>
        </w:numPr>
        <w:spacing w:after="200"/>
        <w:rPr>
          <w:rFonts w:cs="Times New Roman"/>
          <w:szCs w:val="24"/>
        </w:rPr>
      </w:pPr>
      <w:r w:rsidRPr="0006272D">
        <w:rPr>
          <w:rFonts w:cs="Times New Roman"/>
          <w:szCs w:val="24"/>
        </w:rPr>
        <w:t>Twice a month</w:t>
      </w:r>
    </w:p>
    <w:p w:rsidR="00E3258A" w:rsidRPr="0006272D" w:rsidRDefault="00E3258A" w:rsidP="005D0F2B">
      <w:pPr>
        <w:pStyle w:val="ListParagraph"/>
        <w:numPr>
          <w:ilvl w:val="0"/>
          <w:numId w:val="19"/>
        </w:numPr>
        <w:spacing w:after="200"/>
        <w:rPr>
          <w:rFonts w:cs="Times New Roman"/>
          <w:szCs w:val="24"/>
        </w:rPr>
        <w:sectPr w:rsidR="00E3258A" w:rsidRPr="0006272D" w:rsidSect="002A1724">
          <w:type w:val="continuous"/>
          <w:pgSz w:w="11907" w:h="16839" w:code="9"/>
          <w:pgMar w:top="1699" w:right="1411" w:bottom="1411" w:left="1699" w:header="720" w:footer="720" w:gutter="0"/>
          <w:cols w:num="2" w:space="720"/>
          <w:docGrid w:linePitch="360"/>
        </w:sectPr>
      </w:pPr>
      <w:r w:rsidRPr="0006272D">
        <w:rPr>
          <w:rFonts w:cs="Times New Roman"/>
          <w:szCs w:val="24"/>
        </w:rPr>
        <w:t>Other________________</w:t>
      </w:r>
    </w:p>
    <w:p w:rsidR="00E3258A" w:rsidRPr="001001EC" w:rsidRDefault="001001EC" w:rsidP="005D0F2B">
      <w:pPr>
        <w:pStyle w:val="ListParagraph"/>
        <w:numPr>
          <w:ilvl w:val="1"/>
          <w:numId w:val="42"/>
        </w:numPr>
        <w:spacing w:after="200"/>
        <w:rPr>
          <w:rFonts w:cs="Times New Roman"/>
          <w:szCs w:val="24"/>
        </w:rPr>
      </w:pPr>
      <w:r>
        <w:rPr>
          <w:rFonts w:cs="Times New Roman"/>
          <w:szCs w:val="24"/>
        </w:rPr>
        <w:lastRenderedPageBreak/>
        <w:t xml:space="preserve"> </w:t>
      </w:r>
      <w:r w:rsidR="00E3258A" w:rsidRPr="001001EC">
        <w:rPr>
          <w:rFonts w:cs="Times New Roman"/>
          <w:szCs w:val="24"/>
        </w:rPr>
        <w:t>How much do you drink at a time?</w:t>
      </w:r>
    </w:p>
    <w:p w:rsidR="00E3258A" w:rsidRPr="0006272D" w:rsidRDefault="00E3258A" w:rsidP="005D0F2B">
      <w:pPr>
        <w:pStyle w:val="ListParagraph"/>
        <w:numPr>
          <w:ilvl w:val="0"/>
          <w:numId w:val="24"/>
        </w:numPr>
        <w:spacing w:after="200"/>
        <w:rPr>
          <w:rFonts w:cs="Times New Roman"/>
          <w:szCs w:val="24"/>
        </w:rPr>
        <w:sectPr w:rsidR="00E3258A" w:rsidRPr="0006272D" w:rsidSect="002A1724">
          <w:type w:val="continuous"/>
          <w:pgSz w:w="11907" w:h="16839" w:code="9"/>
          <w:pgMar w:top="1699" w:right="1411" w:bottom="1411" w:left="1699" w:header="720" w:footer="720" w:gutter="0"/>
          <w:cols w:space="720"/>
          <w:docGrid w:linePitch="360"/>
        </w:sectPr>
      </w:pPr>
    </w:p>
    <w:p w:rsidR="00E3258A" w:rsidRPr="0006272D" w:rsidRDefault="00E3258A" w:rsidP="005D0F2B">
      <w:pPr>
        <w:pStyle w:val="ListParagraph"/>
        <w:numPr>
          <w:ilvl w:val="0"/>
          <w:numId w:val="24"/>
        </w:numPr>
        <w:spacing w:after="200"/>
        <w:rPr>
          <w:rFonts w:cs="Times New Roman"/>
          <w:szCs w:val="24"/>
        </w:rPr>
      </w:pPr>
      <w:r w:rsidRPr="0006272D">
        <w:rPr>
          <w:rFonts w:cs="Times New Roman"/>
          <w:szCs w:val="24"/>
        </w:rPr>
        <w:lastRenderedPageBreak/>
        <w:t>Half glass  (Tea cup)</w:t>
      </w:r>
    </w:p>
    <w:p w:rsidR="00E3258A" w:rsidRPr="0006272D" w:rsidRDefault="00E3258A" w:rsidP="005D0F2B">
      <w:pPr>
        <w:pStyle w:val="ListParagraph"/>
        <w:numPr>
          <w:ilvl w:val="0"/>
          <w:numId w:val="24"/>
        </w:numPr>
        <w:spacing w:after="200"/>
        <w:rPr>
          <w:rFonts w:cs="Times New Roman"/>
          <w:szCs w:val="24"/>
        </w:rPr>
      </w:pPr>
      <w:r w:rsidRPr="0006272D">
        <w:rPr>
          <w:rFonts w:cs="Times New Roman"/>
          <w:szCs w:val="24"/>
        </w:rPr>
        <w:t>One glass</w:t>
      </w:r>
    </w:p>
    <w:p w:rsidR="00E3258A" w:rsidRPr="0006272D" w:rsidRDefault="00E3258A" w:rsidP="005D0F2B">
      <w:pPr>
        <w:pStyle w:val="ListParagraph"/>
        <w:numPr>
          <w:ilvl w:val="0"/>
          <w:numId w:val="24"/>
        </w:numPr>
        <w:spacing w:after="200"/>
        <w:rPr>
          <w:rFonts w:cs="Times New Roman"/>
          <w:szCs w:val="24"/>
        </w:rPr>
      </w:pPr>
      <w:r w:rsidRPr="0006272D">
        <w:rPr>
          <w:rFonts w:cs="Times New Roman"/>
          <w:szCs w:val="24"/>
        </w:rPr>
        <w:t>Two or more glass</w:t>
      </w:r>
    </w:p>
    <w:p w:rsidR="00E3258A" w:rsidRPr="0006272D" w:rsidRDefault="00E3258A" w:rsidP="00AD2953">
      <w:pPr>
        <w:spacing w:after="200"/>
        <w:rPr>
          <w:rFonts w:cs="Times New Roman"/>
          <w:szCs w:val="24"/>
        </w:rPr>
      </w:pPr>
    </w:p>
    <w:p w:rsidR="00E3258A" w:rsidRPr="0006272D" w:rsidRDefault="00E3258A" w:rsidP="00AD2953">
      <w:pPr>
        <w:spacing w:after="200"/>
        <w:rPr>
          <w:rFonts w:cs="Times New Roman"/>
          <w:szCs w:val="24"/>
        </w:rPr>
      </w:pPr>
      <w:r w:rsidRPr="0006272D">
        <w:rPr>
          <w:rFonts w:cs="Times New Roman"/>
          <w:szCs w:val="24"/>
        </w:rPr>
        <w:t xml:space="preserve"> </w:t>
      </w:r>
    </w:p>
    <w:p w:rsidR="00E3258A" w:rsidRPr="0006272D" w:rsidRDefault="00E3258A" w:rsidP="005D0F2B">
      <w:pPr>
        <w:pStyle w:val="ListParagraph"/>
        <w:numPr>
          <w:ilvl w:val="0"/>
          <w:numId w:val="24"/>
        </w:numPr>
        <w:spacing w:after="200"/>
        <w:rPr>
          <w:rFonts w:cs="Times New Roman"/>
          <w:szCs w:val="24"/>
        </w:rPr>
        <w:sectPr w:rsidR="00E3258A" w:rsidRPr="0006272D" w:rsidSect="002A1724">
          <w:type w:val="continuous"/>
          <w:pgSz w:w="11907" w:h="16839" w:code="9"/>
          <w:pgMar w:top="1699" w:right="1411" w:bottom="1411" w:left="1699" w:header="720" w:footer="720" w:gutter="0"/>
          <w:cols w:num="2" w:space="720"/>
          <w:docGrid w:linePitch="360"/>
        </w:sectPr>
      </w:pPr>
    </w:p>
    <w:p w:rsidR="00E3258A" w:rsidRPr="0006272D" w:rsidRDefault="001001EC" w:rsidP="00AD2953">
      <w:pPr>
        <w:autoSpaceDE w:val="0"/>
        <w:autoSpaceDN w:val="0"/>
        <w:adjustRightInd w:val="0"/>
        <w:spacing w:after="200"/>
        <w:rPr>
          <w:rFonts w:eastAsiaTheme="minorHAnsi" w:cs="Times New Roman"/>
          <w:szCs w:val="24"/>
        </w:rPr>
      </w:pPr>
      <w:r>
        <w:rPr>
          <w:rFonts w:eastAsiaTheme="minorHAnsi" w:cs="Times New Roman"/>
          <w:szCs w:val="24"/>
        </w:rPr>
        <w:lastRenderedPageBreak/>
        <w:t>24</w:t>
      </w:r>
      <w:r w:rsidR="00E3258A" w:rsidRPr="0006272D">
        <w:rPr>
          <w:rFonts w:eastAsiaTheme="minorHAnsi" w:cs="Times New Roman"/>
          <w:szCs w:val="24"/>
        </w:rPr>
        <w:t>.</w:t>
      </w:r>
      <w:r>
        <w:rPr>
          <w:rFonts w:eastAsiaTheme="minorHAnsi" w:cs="Times New Roman"/>
          <w:szCs w:val="24"/>
        </w:rPr>
        <w:t xml:space="preserve"> </w:t>
      </w:r>
      <w:r w:rsidR="00E3258A" w:rsidRPr="0006272D">
        <w:rPr>
          <w:rFonts w:eastAsiaTheme="minorHAnsi" w:cs="Times New Roman"/>
          <w:szCs w:val="24"/>
        </w:rPr>
        <w:t xml:space="preserve">How often do you consume fruits and vegetables of all kinds (fresh, canned, frozen, cooked, </w:t>
      </w:r>
      <w:proofErr w:type="gramStart"/>
      <w:r w:rsidR="00E3258A" w:rsidRPr="0006272D">
        <w:rPr>
          <w:rFonts w:eastAsiaTheme="minorHAnsi" w:cs="Times New Roman"/>
          <w:szCs w:val="24"/>
        </w:rPr>
        <w:t>raw</w:t>
      </w:r>
      <w:proofErr w:type="gramEnd"/>
    </w:p>
    <w:p w:rsidR="00E3258A" w:rsidRPr="0006272D" w:rsidRDefault="00E3258A" w:rsidP="00AD2953">
      <w:pPr>
        <w:autoSpaceDE w:val="0"/>
        <w:autoSpaceDN w:val="0"/>
        <w:adjustRightInd w:val="0"/>
        <w:spacing w:after="200"/>
        <w:rPr>
          <w:rFonts w:eastAsiaTheme="minorHAnsi" w:cs="Times New Roman"/>
          <w:szCs w:val="24"/>
        </w:rPr>
      </w:pPr>
      <w:proofErr w:type="gramStart"/>
      <w:r w:rsidRPr="0006272D">
        <w:rPr>
          <w:rFonts w:eastAsiaTheme="minorHAnsi" w:cs="Times New Roman"/>
          <w:szCs w:val="24"/>
        </w:rPr>
        <w:t>and</w:t>
      </w:r>
      <w:proofErr w:type="gramEnd"/>
      <w:r w:rsidRPr="0006272D">
        <w:rPr>
          <w:rFonts w:eastAsiaTheme="minorHAnsi" w:cs="Times New Roman"/>
          <w:szCs w:val="24"/>
        </w:rPr>
        <w:t xml:space="preserve"> juices)?</w:t>
      </w:r>
    </w:p>
    <w:p w:rsidR="00E3258A" w:rsidRPr="0006272D" w:rsidRDefault="00E3258A" w:rsidP="00AD2953">
      <w:pPr>
        <w:autoSpaceDE w:val="0"/>
        <w:autoSpaceDN w:val="0"/>
        <w:adjustRightInd w:val="0"/>
        <w:spacing w:after="200"/>
        <w:rPr>
          <w:rFonts w:eastAsiaTheme="minorHAnsi" w:cs="Times New Roman"/>
          <w:szCs w:val="24"/>
        </w:rPr>
      </w:pPr>
      <w:r w:rsidRPr="0006272D">
        <w:rPr>
          <w:rFonts w:eastAsiaTheme="minorHAnsi" w:cs="Times New Roman"/>
          <w:szCs w:val="24"/>
        </w:rPr>
        <w:t xml:space="preserve">       1.     &lt;1time /day</w:t>
      </w:r>
    </w:p>
    <w:p w:rsidR="00E3258A" w:rsidRPr="0006272D" w:rsidRDefault="00E3258A" w:rsidP="00AD2953">
      <w:pPr>
        <w:autoSpaceDE w:val="0"/>
        <w:autoSpaceDN w:val="0"/>
        <w:adjustRightInd w:val="0"/>
        <w:spacing w:after="200"/>
        <w:rPr>
          <w:rFonts w:eastAsiaTheme="minorHAnsi" w:cs="Times New Roman"/>
          <w:szCs w:val="24"/>
        </w:rPr>
      </w:pPr>
      <w:r w:rsidRPr="0006272D">
        <w:rPr>
          <w:rFonts w:eastAsiaTheme="minorHAnsi" w:cs="Times New Roman"/>
          <w:szCs w:val="24"/>
        </w:rPr>
        <w:t xml:space="preserve">       2.      1 time/day</w:t>
      </w:r>
    </w:p>
    <w:p w:rsidR="00E3258A" w:rsidRPr="0006272D" w:rsidRDefault="00E3258A" w:rsidP="00AD2953">
      <w:pPr>
        <w:autoSpaceDE w:val="0"/>
        <w:autoSpaceDN w:val="0"/>
        <w:adjustRightInd w:val="0"/>
        <w:spacing w:after="200"/>
        <w:rPr>
          <w:rFonts w:eastAsiaTheme="minorHAnsi" w:cs="Times New Roman"/>
          <w:szCs w:val="24"/>
        </w:rPr>
      </w:pPr>
      <w:r w:rsidRPr="0006272D">
        <w:rPr>
          <w:rFonts w:eastAsiaTheme="minorHAnsi" w:cs="Times New Roman"/>
          <w:szCs w:val="24"/>
        </w:rPr>
        <w:t xml:space="preserve">       3.      </w:t>
      </w:r>
      <w:proofErr w:type="gramStart"/>
      <w:r w:rsidRPr="0006272D">
        <w:rPr>
          <w:rFonts w:eastAsiaTheme="minorHAnsi" w:cs="Times New Roman"/>
          <w:szCs w:val="24"/>
        </w:rPr>
        <w:t>2 times/day</w:t>
      </w:r>
      <w:proofErr w:type="gramEnd"/>
    </w:p>
    <w:p w:rsidR="00E3258A" w:rsidRPr="0006272D" w:rsidRDefault="00E3258A" w:rsidP="00AD2953">
      <w:pPr>
        <w:spacing w:after="200"/>
        <w:ind w:left="360"/>
        <w:rPr>
          <w:rFonts w:eastAsiaTheme="minorHAnsi" w:cs="Times New Roman"/>
          <w:szCs w:val="24"/>
        </w:rPr>
      </w:pPr>
      <w:r w:rsidRPr="0006272D">
        <w:rPr>
          <w:rFonts w:eastAsiaTheme="minorHAnsi" w:cs="Times New Roman"/>
          <w:szCs w:val="24"/>
        </w:rPr>
        <w:t>4.     &gt;3times/day</w:t>
      </w:r>
    </w:p>
    <w:p w:rsidR="00E3258A" w:rsidRPr="0006272D" w:rsidRDefault="001001EC" w:rsidP="00AD2953">
      <w:pPr>
        <w:spacing w:after="200"/>
        <w:rPr>
          <w:rFonts w:cs="Times New Roman"/>
          <w:szCs w:val="24"/>
        </w:rPr>
      </w:pPr>
      <w:r>
        <w:rPr>
          <w:rFonts w:eastAsiaTheme="minorHAnsi" w:cs="Times New Roman"/>
          <w:szCs w:val="24"/>
        </w:rPr>
        <w:t xml:space="preserve">25. </w:t>
      </w:r>
      <w:r w:rsidR="00E3258A" w:rsidRPr="0006272D">
        <w:rPr>
          <w:rFonts w:eastAsiaTheme="minorHAnsi" w:cs="Times New Roman"/>
          <w:szCs w:val="24"/>
        </w:rPr>
        <w:t xml:space="preserve"> </w:t>
      </w:r>
      <w:r w:rsidR="00E3258A" w:rsidRPr="0006272D">
        <w:rPr>
          <w:rFonts w:cs="Times New Roman"/>
          <w:szCs w:val="24"/>
        </w:rPr>
        <w:t xml:space="preserve">How often do you </w:t>
      </w:r>
      <w:proofErr w:type="gramStart"/>
      <w:r w:rsidR="00E3258A" w:rsidRPr="0006272D">
        <w:rPr>
          <w:rFonts w:cs="Times New Roman"/>
          <w:szCs w:val="24"/>
        </w:rPr>
        <w:t>have  mental</w:t>
      </w:r>
      <w:proofErr w:type="gramEnd"/>
      <w:r w:rsidR="00E3258A" w:rsidRPr="0006272D">
        <w:rPr>
          <w:rFonts w:cs="Times New Roman"/>
          <w:szCs w:val="24"/>
        </w:rPr>
        <w:t xml:space="preserve"> /psychological stress?</w:t>
      </w:r>
    </w:p>
    <w:p w:rsidR="00E3258A" w:rsidRPr="0006272D" w:rsidRDefault="00E3258A" w:rsidP="005D0F2B">
      <w:pPr>
        <w:pStyle w:val="ListParagraph"/>
        <w:numPr>
          <w:ilvl w:val="0"/>
          <w:numId w:val="25"/>
        </w:numPr>
        <w:spacing w:after="200"/>
        <w:rPr>
          <w:rFonts w:cs="Times New Roman"/>
          <w:szCs w:val="24"/>
        </w:rPr>
        <w:sectPr w:rsidR="00E3258A" w:rsidRPr="0006272D" w:rsidSect="002A1724">
          <w:type w:val="continuous"/>
          <w:pgSz w:w="11907" w:h="16839" w:code="9"/>
          <w:pgMar w:top="1699" w:right="1411" w:bottom="1411" w:left="1699" w:header="720" w:footer="720" w:gutter="0"/>
          <w:cols w:space="720"/>
          <w:docGrid w:linePitch="360"/>
        </w:sectPr>
      </w:pPr>
    </w:p>
    <w:p w:rsidR="00E3258A" w:rsidRPr="0006272D" w:rsidRDefault="00E3258A" w:rsidP="005D0F2B">
      <w:pPr>
        <w:pStyle w:val="ListParagraph"/>
        <w:numPr>
          <w:ilvl w:val="0"/>
          <w:numId w:val="25"/>
        </w:numPr>
        <w:spacing w:after="200"/>
        <w:rPr>
          <w:rFonts w:cs="Times New Roman"/>
          <w:szCs w:val="24"/>
        </w:rPr>
      </w:pPr>
      <w:r w:rsidRPr="0006272D">
        <w:rPr>
          <w:rFonts w:cs="Times New Roman"/>
          <w:szCs w:val="24"/>
        </w:rPr>
        <w:lastRenderedPageBreak/>
        <w:t xml:space="preserve">Daily                                                   </w:t>
      </w:r>
    </w:p>
    <w:p w:rsidR="00E3258A" w:rsidRPr="0006272D" w:rsidRDefault="00E3258A" w:rsidP="005D0F2B">
      <w:pPr>
        <w:pStyle w:val="ListParagraph"/>
        <w:numPr>
          <w:ilvl w:val="0"/>
          <w:numId w:val="25"/>
        </w:numPr>
        <w:spacing w:after="200"/>
        <w:rPr>
          <w:rFonts w:cs="Times New Roman"/>
          <w:szCs w:val="24"/>
        </w:rPr>
      </w:pPr>
      <w:r w:rsidRPr="0006272D">
        <w:rPr>
          <w:rFonts w:cs="Times New Roman"/>
          <w:szCs w:val="24"/>
        </w:rPr>
        <w:lastRenderedPageBreak/>
        <w:t>2-3 times a week</w:t>
      </w:r>
    </w:p>
    <w:p w:rsidR="00E3258A" w:rsidRPr="0006272D" w:rsidRDefault="00E3258A" w:rsidP="005D0F2B">
      <w:pPr>
        <w:pStyle w:val="ListParagraph"/>
        <w:numPr>
          <w:ilvl w:val="0"/>
          <w:numId w:val="25"/>
        </w:numPr>
        <w:spacing w:after="200"/>
        <w:rPr>
          <w:rFonts w:cs="Times New Roman"/>
          <w:szCs w:val="24"/>
        </w:rPr>
        <w:sectPr w:rsidR="00E3258A" w:rsidRPr="0006272D" w:rsidSect="002A1724">
          <w:type w:val="continuous"/>
          <w:pgSz w:w="11907" w:h="16839" w:code="9"/>
          <w:pgMar w:top="1699" w:right="1411" w:bottom="1411" w:left="1699" w:header="720" w:footer="720" w:gutter="0"/>
          <w:cols w:num="3" w:space="720"/>
          <w:docGrid w:linePitch="360"/>
        </w:sectPr>
      </w:pPr>
      <w:r w:rsidRPr="0006272D">
        <w:rPr>
          <w:rFonts w:cs="Times New Roman"/>
          <w:szCs w:val="24"/>
        </w:rPr>
        <w:lastRenderedPageBreak/>
        <w:t xml:space="preserve">Never      </w:t>
      </w:r>
    </w:p>
    <w:p w:rsidR="00E3258A" w:rsidRPr="0006272D" w:rsidRDefault="001001EC" w:rsidP="00AD2953">
      <w:pPr>
        <w:spacing w:after="200"/>
        <w:rPr>
          <w:rFonts w:cs="Times New Roman"/>
          <w:szCs w:val="24"/>
        </w:rPr>
      </w:pPr>
      <w:r>
        <w:rPr>
          <w:rFonts w:cs="Times New Roman"/>
          <w:szCs w:val="24"/>
        </w:rPr>
        <w:lastRenderedPageBreak/>
        <w:t xml:space="preserve">26. </w:t>
      </w:r>
      <w:r w:rsidR="00E3258A" w:rsidRPr="0006272D">
        <w:rPr>
          <w:rFonts w:cs="Times New Roman"/>
          <w:szCs w:val="24"/>
        </w:rPr>
        <w:t xml:space="preserve"> Do you use food as a stress relieving method?</w:t>
      </w:r>
    </w:p>
    <w:p w:rsidR="00E3258A" w:rsidRPr="0006272D" w:rsidRDefault="00E3258A" w:rsidP="005D0F2B">
      <w:pPr>
        <w:pStyle w:val="ListParagraph"/>
        <w:numPr>
          <w:ilvl w:val="0"/>
          <w:numId w:val="26"/>
        </w:numPr>
        <w:spacing w:after="200"/>
        <w:rPr>
          <w:rFonts w:cs="Times New Roman"/>
          <w:szCs w:val="24"/>
        </w:rPr>
        <w:sectPr w:rsidR="00E3258A" w:rsidRPr="0006272D" w:rsidSect="002A1724">
          <w:type w:val="continuous"/>
          <w:pgSz w:w="11907" w:h="16839" w:code="9"/>
          <w:pgMar w:top="1699" w:right="1411" w:bottom="1411" w:left="1699" w:header="720" w:footer="720" w:gutter="0"/>
          <w:cols w:space="720"/>
          <w:docGrid w:linePitch="360"/>
        </w:sectPr>
      </w:pPr>
    </w:p>
    <w:p w:rsidR="00E3258A" w:rsidRPr="0006272D" w:rsidRDefault="00E3258A" w:rsidP="005D0F2B">
      <w:pPr>
        <w:pStyle w:val="ListParagraph"/>
        <w:numPr>
          <w:ilvl w:val="0"/>
          <w:numId w:val="26"/>
        </w:numPr>
        <w:spacing w:after="200"/>
        <w:rPr>
          <w:rFonts w:cs="Times New Roman"/>
          <w:szCs w:val="24"/>
        </w:rPr>
      </w:pPr>
      <w:r w:rsidRPr="0006272D">
        <w:rPr>
          <w:rFonts w:cs="Times New Roman"/>
          <w:szCs w:val="24"/>
        </w:rPr>
        <w:lastRenderedPageBreak/>
        <w:t xml:space="preserve">Yes                                                 </w:t>
      </w:r>
    </w:p>
    <w:p w:rsidR="00E3258A" w:rsidRPr="0006272D" w:rsidRDefault="00E3258A" w:rsidP="005D0F2B">
      <w:pPr>
        <w:pStyle w:val="ListParagraph"/>
        <w:numPr>
          <w:ilvl w:val="0"/>
          <w:numId w:val="26"/>
        </w:numPr>
        <w:spacing w:after="200"/>
        <w:rPr>
          <w:rFonts w:cs="Times New Roman"/>
          <w:szCs w:val="24"/>
        </w:rPr>
      </w:pPr>
      <w:r w:rsidRPr="0006272D">
        <w:rPr>
          <w:rFonts w:cs="Times New Roman"/>
          <w:szCs w:val="24"/>
        </w:rPr>
        <w:lastRenderedPageBreak/>
        <w:t>No</w:t>
      </w:r>
    </w:p>
    <w:p w:rsidR="00E3258A" w:rsidRPr="0006272D" w:rsidRDefault="00E3258A" w:rsidP="005D0F2B">
      <w:pPr>
        <w:pStyle w:val="ListParagraph"/>
        <w:numPr>
          <w:ilvl w:val="0"/>
          <w:numId w:val="33"/>
        </w:numPr>
        <w:spacing w:after="200"/>
        <w:rPr>
          <w:rFonts w:cs="Times New Roman"/>
          <w:szCs w:val="24"/>
        </w:rPr>
        <w:sectPr w:rsidR="00E3258A" w:rsidRPr="0006272D" w:rsidSect="002A1724">
          <w:type w:val="continuous"/>
          <w:pgSz w:w="11907" w:h="16839" w:code="9"/>
          <w:pgMar w:top="1699" w:right="1411" w:bottom="1411" w:left="1699" w:header="720" w:footer="720" w:gutter="0"/>
          <w:cols w:num="2" w:space="720"/>
          <w:docGrid w:linePitch="360"/>
        </w:sectPr>
      </w:pPr>
    </w:p>
    <w:p w:rsidR="00E3258A" w:rsidRPr="0006272D" w:rsidRDefault="001001EC" w:rsidP="00AD2953">
      <w:pPr>
        <w:spacing w:after="200"/>
        <w:rPr>
          <w:rFonts w:cs="Times New Roman"/>
          <w:szCs w:val="24"/>
        </w:rPr>
      </w:pPr>
      <w:r>
        <w:rPr>
          <w:rFonts w:cs="Times New Roman"/>
          <w:szCs w:val="24"/>
        </w:rPr>
        <w:lastRenderedPageBreak/>
        <w:t>27.</w:t>
      </w:r>
      <w:r w:rsidR="00E3258A" w:rsidRPr="0006272D">
        <w:rPr>
          <w:rFonts w:cs="Times New Roman"/>
          <w:szCs w:val="24"/>
        </w:rPr>
        <w:t xml:space="preserve"> If yes which type of food do you prefer?</w:t>
      </w:r>
    </w:p>
    <w:p w:rsidR="00E3258A" w:rsidRPr="0006272D" w:rsidRDefault="00E3258A" w:rsidP="005D0F2B">
      <w:pPr>
        <w:pStyle w:val="ListParagraph"/>
        <w:numPr>
          <w:ilvl w:val="0"/>
          <w:numId w:val="27"/>
        </w:numPr>
        <w:spacing w:after="200"/>
        <w:rPr>
          <w:rFonts w:cs="Times New Roman"/>
          <w:szCs w:val="24"/>
        </w:rPr>
        <w:sectPr w:rsidR="00E3258A" w:rsidRPr="0006272D" w:rsidSect="002A1724">
          <w:type w:val="continuous"/>
          <w:pgSz w:w="11907" w:h="16839" w:code="9"/>
          <w:pgMar w:top="1699" w:right="1411" w:bottom="1411" w:left="1699" w:header="720" w:footer="720" w:gutter="0"/>
          <w:cols w:space="720"/>
          <w:docGrid w:linePitch="360"/>
        </w:sectPr>
      </w:pPr>
    </w:p>
    <w:p w:rsidR="00E3258A" w:rsidRPr="0006272D" w:rsidRDefault="00E3258A" w:rsidP="005D0F2B">
      <w:pPr>
        <w:pStyle w:val="ListParagraph"/>
        <w:numPr>
          <w:ilvl w:val="0"/>
          <w:numId w:val="27"/>
        </w:numPr>
        <w:spacing w:after="200"/>
        <w:rPr>
          <w:rFonts w:cs="Times New Roman"/>
          <w:szCs w:val="24"/>
        </w:rPr>
      </w:pPr>
      <w:r w:rsidRPr="0006272D">
        <w:rPr>
          <w:rFonts w:cs="Times New Roman"/>
          <w:szCs w:val="24"/>
        </w:rPr>
        <w:lastRenderedPageBreak/>
        <w:t>Processed food</w:t>
      </w:r>
    </w:p>
    <w:p w:rsidR="00E3258A" w:rsidRPr="0006272D" w:rsidRDefault="00E3258A" w:rsidP="005D0F2B">
      <w:pPr>
        <w:pStyle w:val="ListParagraph"/>
        <w:numPr>
          <w:ilvl w:val="0"/>
          <w:numId w:val="27"/>
        </w:numPr>
        <w:spacing w:after="200"/>
        <w:rPr>
          <w:rFonts w:cs="Times New Roman"/>
          <w:szCs w:val="24"/>
        </w:rPr>
      </w:pPr>
      <w:r w:rsidRPr="0006272D">
        <w:rPr>
          <w:rFonts w:cs="Times New Roman"/>
          <w:szCs w:val="24"/>
        </w:rPr>
        <w:t>Fruits and vegetables</w:t>
      </w:r>
    </w:p>
    <w:p w:rsidR="00E3258A" w:rsidRPr="0006272D" w:rsidRDefault="00E3258A" w:rsidP="005D0F2B">
      <w:pPr>
        <w:pStyle w:val="ListParagraph"/>
        <w:numPr>
          <w:ilvl w:val="0"/>
          <w:numId w:val="27"/>
        </w:numPr>
        <w:spacing w:after="200"/>
        <w:rPr>
          <w:rFonts w:cs="Times New Roman"/>
          <w:szCs w:val="24"/>
        </w:rPr>
      </w:pPr>
      <w:r w:rsidRPr="0006272D">
        <w:rPr>
          <w:rFonts w:cs="Times New Roman"/>
          <w:szCs w:val="24"/>
        </w:rPr>
        <w:lastRenderedPageBreak/>
        <w:t>Cereal</w:t>
      </w:r>
    </w:p>
    <w:p w:rsidR="00E3258A" w:rsidRPr="0006272D" w:rsidRDefault="00E3258A" w:rsidP="005D0F2B">
      <w:pPr>
        <w:pStyle w:val="ListParagraph"/>
        <w:numPr>
          <w:ilvl w:val="0"/>
          <w:numId w:val="32"/>
        </w:numPr>
        <w:spacing w:after="200"/>
        <w:rPr>
          <w:rFonts w:cs="Times New Roman"/>
          <w:szCs w:val="24"/>
        </w:rPr>
        <w:sectPr w:rsidR="00E3258A" w:rsidRPr="0006272D" w:rsidSect="002A1724">
          <w:type w:val="continuous"/>
          <w:pgSz w:w="11907" w:h="16839" w:code="9"/>
          <w:pgMar w:top="1699" w:right="1411" w:bottom="1411" w:left="1699" w:header="720" w:footer="720" w:gutter="0"/>
          <w:cols w:num="2" w:space="720"/>
          <w:docGrid w:linePitch="360"/>
        </w:sectPr>
      </w:pPr>
    </w:p>
    <w:p w:rsidR="00E3258A" w:rsidRPr="001001EC" w:rsidRDefault="00E3258A" w:rsidP="005D0F2B">
      <w:pPr>
        <w:pStyle w:val="ListParagraph"/>
        <w:numPr>
          <w:ilvl w:val="0"/>
          <w:numId w:val="43"/>
        </w:numPr>
        <w:spacing w:after="200"/>
        <w:ind w:left="360"/>
        <w:rPr>
          <w:rFonts w:cs="Times New Roman"/>
          <w:szCs w:val="24"/>
        </w:rPr>
      </w:pPr>
      <w:r w:rsidRPr="001001EC">
        <w:rPr>
          <w:rFonts w:cs="Times New Roman"/>
          <w:szCs w:val="24"/>
        </w:rPr>
        <w:lastRenderedPageBreak/>
        <w:t>On average, how many hours in night do you sleep? ______________ hours</w:t>
      </w:r>
    </w:p>
    <w:p w:rsidR="00E3258A" w:rsidRPr="0006272D" w:rsidRDefault="00E3258A" w:rsidP="00AD2953">
      <w:pPr>
        <w:pStyle w:val="ListParagraph"/>
        <w:spacing w:after="200"/>
        <w:ind w:left="0"/>
        <w:rPr>
          <w:rFonts w:cs="Times New Roman"/>
          <w:szCs w:val="24"/>
        </w:rPr>
      </w:pPr>
    </w:p>
    <w:p w:rsidR="00E3258A" w:rsidRPr="0006272D" w:rsidRDefault="001001EC" w:rsidP="001001EC">
      <w:pPr>
        <w:pStyle w:val="ListParagraph"/>
        <w:spacing w:after="200"/>
        <w:ind w:left="0"/>
        <w:rPr>
          <w:rFonts w:cs="Times New Roman"/>
          <w:szCs w:val="24"/>
        </w:rPr>
      </w:pPr>
      <w:r>
        <w:rPr>
          <w:rFonts w:cs="Times New Roman"/>
          <w:szCs w:val="24"/>
        </w:rPr>
        <w:t>29</w:t>
      </w:r>
      <w:proofErr w:type="gramStart"/>
      <w:r>
        <w:rPr>
          <w:rFonts w:cs="Times New Roman"/>
          <w:szCs w:val="24"/>
        </w:rPr>
        <w:t>.</w:t>
      </w:r>
      <w:r w:rsidR="00E3258A" w:rsidRPr="0006272D">
        <w:rPr>
          <w:rFonts w:cs="Times New Roman"/>
          <w:szCs w:val="24"/>
        </w:rPr>
        <w:t>How</w:t>
      </w:r>
      <w:proofErr w:type="gramEnd"/>
      <w:r w:rsidR="00E3258A" w:rsidRPr="0006272D">
        <w:rPr>
          <w:rFonts w:cs="Times New Roman"/>
          <w:szCs w:val="24"/>
        </w:rPr>
        <w:t xml:space="preserve"> often do you have disturbed sleep?</w:t>
      </w:r>
    </w:p>
    <w:p w:rsidR="00E3258A" w:rsidRPr="0006272D" w:rsidRDefault="00E3258A" w:rsidP="00AD2953">
      <w:pPr>
        <w:pStyle w:val="ListParagraph"/>
        <w:spacing w:after="200"/>
        <w:ind w:left="0"/>
        <w:rPr>
          <w:rFonts w:cs="Times New Roman"/>
          <w:szCs w:val="24"/>
        </w:rPr>
      </w:pPr>
      <w:proofErr w:type="gramStart"/>
      <w:r w:rsidRPr="0006272D">
        <w:rPr>
          <w:rFonts w:cs="Times New Roman"/>
          <w:szCs w:val="24"/>
        </w:rPr>
        <w:t>a</w:t>
      </w:r>
      <w:proofErr w:type="gramEnd"/>
      <w:r w:rsidRPr="0006272D">
        <w:rPr>
          <w:rFonts w:cs="Times New Roman"/>
          <w:szCs w:val="24"/>
        </w:rPr>
        <w:t>) Never           b) Daily          c) weekly          d) others specify</w:t>
      </w:r>
    </w:p>
    <w:p w:rsidR="00E3258A" w:rsidRPr="0006272D" w:rsidRDefault="00E3258A" w:rsidP="005D0F2B">
      <w:pPr>
        <w:pStyle w:val="ListParagraph"/>
        <w:numPr>
          <w:ilvl w:val="0"/>
          <w:numId w:val="7"/>
        </w:numPr>
        <w:spacing w:after="200"/>
        <w:ind w:left="0" w:firstLine="0"/>
        <w:rPr>
          <w:rFonts w:cs="Times New Roman"/>
          <w:b/>
          <w:szCs w:val="24"/>
        </w:rPr>
      </w:pPr>
      <w:r w:rsidRPr="0006272D">
        <w:rPr>
          <w:rFonts w:cs="Times New Roman"/>
          <w:b/>
          <w:szCs w:val="24"/>
        </w:rPr>
        <w:lastRenderedPageBreak/>
        <w:t xml:space="preserve">History and Treatment of hypertension (only for those that are aware of their hypertension) </w:t>
      </w:r>
    </w:p>
    <w:p w:rsidR="00E3258A" w:rsidRPr="001001EC" w:rsidRDefault="00E3258A" w:rsidP="005D0F2B">
      <w:pPr>
        <w:pStyle w:val="ListParagraph"/>
        <w:numPr>
          <w:ilvl w:val="0"/>
          <w:numId w:val="44"/>
        </w:numPr>
        <w:spacing w:after="200"/>
        <w:ind w:left="360"/>
        <w:rPr>
          <w:rFonts w:cs="Times New Roman"/>
          <w:szCs w:val="24"/>
        </w:rPr>
      </w:pPr>
      <w:r w:rsidRPr="001001EC">
        <w:rPr>
          <w:rFonts w:cs="Times New Roman"/>
          <w:szCs w:val="24"/>
        </w:rPr>
        <w:t xml:space="preserve">How long have </w:t>
      </w:r>
      <w:proofErr w:type="gramStart"/>
      <w:r w:rsidRPr="001001EC">
        <w:rPr>
          <w:rFonts w:cs="Times New Roman"/>
          <w:szCs w:val="24"/>
        </w:rPr>
        <w:t>you  been</w:t>
      </w:r>
      <w:proofErr w:type="gramEnd"/>
      <w:r w:rsidRPr="001001EC">
        <w:rPr>
          <w:rFonts w:cs="Times New Roman"/>
          <w:szCs w:val="24"/>
        </w:rPr>
        <w:t xml:space="preserve"> suffered from  hypertension?  </w:t>
      </w:r>
    </w:p>
    <w:p w:rsidR="00E3258A" w:rsidRPr="0006272D" w:rsidRDefault="00E3258A" w:rsidP="00AD2953">
      <w:pPr>
        <w:pStyle w:val="ListParagraph"/>
        <w:spacing w:after="200"/>
        <w:ind w:left="420"/>
        <w:rPr>
          <w:rFonts w:cs="Times New Roman"/>
          <w:szCs w:val="24"/>
        </w:rPr>
      </w:pPr>
      <w:proofErr w:type="gramStart"/>
      <w:r w:rsidRPr="0006272D">
        <w:rPr>
          <w:rFonts w:cs="Times New Roman"/>
          <w:szCs w:val="24"/>
        </w:rPr>
        <w:t>1.Recently</w:t>
      </w:r>
      <w:proofErr w:type="gramEnd"/>
      <w:r w:rsidRPr="0006272D">
        <w:rPr>
          <w:rFonts w:cs="Times New Roman"/>
          <w:szCs w:val="24"/>
        </w:rPr>
        <w:t xml:space="preserve"> diagnosed                                                 2. Less than 1 year</w:t>
      </w:r>
    </w:p>
    <w:p w:rsidR="00E3258A" w:rsidRPr="0006272D" w:rsidRDefault="00E3258A" w:rsidP="00AD2953">
      <w:pPr>
        <w:pStyle w:val="ListParagraph"/>
        <w:spacing w:after="200"/>
        <w:ind w:left="420"/>
        <w:rPr>
          <w:rFonts w:cs="Times New Roman"/>
          <w:szCs w:val="24"/>
        </w:rPr>
      </w:pPr>
      <w:r w:rsidRPr="0006272D">
        <w:rPr>
          <w:rFonts w:cs="Times New Roman"/>
          <w:szCs w:val="24"/>
        </w:rPr>
        <w:t>3. 1 to 3 year                                                            4. 3 to 5 year</w:t>
      </w:r>
    </w:p>
    <w:p w:rsidR="00E3258A" w:rsidRPr="0006272D" w:rsidRDefault="00E3258A" w:rsidP="00AD2953">
      <w:pPr>
        <w:pStyle w:val="ListParagraph"/>
        <w:spacing w:after="200"/>
        <w:ind w:left="420"/>
        <w:rPr>
          <w:rFonts w:cs="Times New Roman"/>
          <w:szCs w:val="24"/>
        </w:rPr>
      </w:pPr>
      <w:r w:rsidRPr="0006272D">
        <w:rPr>
          <w:rFonts w:cs="Times New Roman"/>
          <w:szCs w:val="24"/>
        </w:rPr>
        <w:t>5. 5 to 10 years                                                         5. More than 10 years</w:t>
      </w:r>
    </w:p>
    <w:p w:rsidR="00E3258A" w:rsidRPr="0006272D" w:rsidRDefault="00E3258A" w:rsidP="00AD2953">
      <w:pPr>
        <w:spacing w:after="200"/>
        <w:rPr>
          <w:rFonts w:cs="Times New Roman"/>
          <w:szCs w:val="24"/>
        </w:rPr>
        <w:sectPr w:rsidR="00E3258A" w:rsidRPr="0006272D" w:rsidSect="002A1724">
          <w:type w:val="continuous"/>
          <w:pgSz w:w="11907" w:h="16839" w:code="9"/>
          <w:pgMar w:top="1699" w:right="1411" w:bottom="1411" w:left="1699" w:header="720" w:footer="720" w:gutter="0"/>
          <w:cols w:space="720"/>
          <w:docGrid w:linePitch="360"/>
        </w:sectPr>
      </w:pPr>
    </w:p>
    <w:p w:rsidR="00E3258A" w:rsidRPr="001001EC" w:rsidRDefault="00E3258A" w:rsidP="005D0F2B">
      <w:pPr>
        <w:pStyle w:val="ListParagraph"/>
        <w:numPr>
          <w:ilvl w:val="0"/>
          <w:numId w:val="44"/>
        </w:numPr>
        <w:spacing w:after="200"/>
        <w:ind w:left="360"/>
        <w:rPr>
          <w:rFonts w:cs="Times New Roman"/>
          <w:szCs w:val="24"/>
        </w:rPr>
      </w:pPr>
      <w:r w:rsidRPr="001001EC">
        <w:rPr>
          <w:rFonts w:cs="Times New Roman"/>
          <w:szCs w:val="24"/>
        </w:rPr>
        <w:lastRenderedPageBreak/>
        <w:t xml:space="preserve">Have you ever taken drug for high blood pressure? </w:t>
      </w:r>
    </w:p>
    <w:p w:rsidR="00E3258A" w:rsidRPr="0006272D" w:rsidRDefault="00E3258A" w:rsidP="00AD2953">
      <w:pPr>
        <w:pStyle w:val="ListParagraph"/>
        <w:spacing w:after="200"/>
        <w:ind w:left="420"/>
        <w:rPr>
          <w:rFonts w:cs="Times New Roman"/>
          <w:szCs w:val="24"/>
        </w:rPr>
      </w:pPr>
      <w:r w:rsidRPr="0006272D">
        <w:rPr>
          <w:rFonts w:cs="Times New Roman"/>
          <w:szCs w:val="24"/>
        </w:rPr>
        <w:t>1. Yes                                                                       2.No</w:t>
      </w:r>
    </w:p>
    <w:p w:rsidR="00E3258A" w:rsidRPr="0006272D" w:rsidRDefault="00E3258A" w:rsidP="005D0F2B">
      <w:pPr>
        <w:pStyle w:val="ListParagraph"/>
        <w:numPr>
          <w:ilvl w:val="3"/>
          <w:numId w:val="10"/>
        </w:numPr>
        <w:spacing w:after="200"/>
        <w:ind w:left="0" w:firstLine="0"/>
        <w:rPr>
          <w:rFonts w:cs="Times New Roman"/>
          <w:szCs w:val="24"/>
        </w:rPr>
      </w:pPr>
      <w:r w:rsidRPr="0006272D">
        <w:rPr>
          <w:rFonts w:cs="Times New Roman"/>
          <w:b/>
          <w:szCs w:val="24"/>
        </w:rPr>
        <w:t>Complications of hypertension and co-morbidity</w:t>
      </w:r>
    </w:p>
    <w:p w:rsidR="00E3258A" w:rsidRPr="0006272D" w:rsidRDefault="00E3258A" w:rsidP="005D0F2B">
      <w:pPr>
        <w:pStyle w:val="ListParagraph"/>
        <w:numPr>
          <w:ilvl w:val="0"/>
          <w:numId w:val="44"/>
        </w:numPr>
        <w:spacing w:after="200"/>
        <w:ind w:left="360"/>
        <w:rPr>
          <w:rFonts w:cs="Times New Roman"/>
          <w:szCs w:val="24"/>
        </w:rPr>
      </w:pPr>
      <w:r w:rsidRPr="0006272D">
        <w:rPr>
          <w:rFonts w:cs="Times New Roman"/>
          <w:szCs w:val="24"/>
        </w:rPr>
        <w:t xml:space="preserve">Have you ever been diagnosed with diabetes? (Check medical records if available) </w:t>
      </w:r>
    </w:p>
    <w:p w:rsidR="00E3258A" w:rsidRPr="0006272D" w:rsidRDefault="00E3258A" w:rsidP="005D0F2B">
      <w:pPr>
        <w:pStyle w:val="ListParagraph"/>
        <w:numPr>
          <w:ilvl w:val="0"/>
          <w:numId w:val="31"/>
        </w:numPr>
        <w:spacing w:after="200"/>
        <w:rPr>
          <w:rFonts w:cs="Times New Roman"/>
          <w:szCs w:val="24"/>
        </w:rPr>
        <w:sectPr w:rsidR="00E3258A" w:rsidRPr="0006272D" w:rsidSect="002A1724">
          <w:type w:val="continuous"/>
          <w:pgSz w:w="11907" w:h="16839" w:code="9"/>
          <w:pgMar w:top="1699" w:right="1411" w:bottom="1411" w:left="1699" w:header="720" w:footer="720" w:gutter="0"/>
          <w:cols w:space="720"/>
          <w:docGrid w:linePitch="360"/>
        </w:sectPr>
      </w:pPr>
    </w:p>
    <w:p w:rsidR="00E3258A" w:rsidRPr="0006272D" w:rsidRDefault="00E3258A" w:rsidP="005D0F2B">
      <w:pPr>
        <w:pStyle w:val="ListParagraph"/>
        <w:numPr>
          <w:ilvl w:val="0"/>
          <w:numId w:val="31"/>
        </w:numPr>
        <w:spacing w:after="200"/>
        <w:rPr>
          <w:rFonts w:cs="Times New Roman"/>
          <w:szCs w:val="24"/>
        </w:rPr>
      </w:pPr>
      <w:r w:rsidRPr="0006272D">
        <w:rPr>
          <w:rFonts w:cs="Times New Roman"/>
          <w:szCs w:val="24"/>
        </w:rPr>
        <w:lastRenderedPageBreak/>
        <w:t xml:space="preserve">Yes                                                                                                             </w:t>
      </w:r>
    </w:p>
    <w:p w:rsidR="00E3258A" w:rsidRPr="0006272D" w:rsidRDefault="00E3258A" w:rsidP="00AD2953">
      <w:pPr>
        <w:pStyle w:val="ListParagraph"/>
        <w:spacing w:after="200"/>
        <w:rPr>
          <w:rFonts w:cs="Times New Roman"/>
          <w:szCs w:val="24"/>
        </w:rPr>
      </w:pPr>
    </w:p>
    <w:p w:rsidR="00E3258A" w:rsidRPr="0006272D" w:rsidRDefault="00E3258A" w:rsidP="00AD2953">
      <w:pPr>
        <w:pStyle w:val="ListParagraph"/>
        <w:spacing w:after="200"/>
        <w:rPr>
          <w:rFonts w:cs="Times New Roman"/>
          <w:szCs w:val="24"/>
        </w:rPr>
      </w:pPr>
      <w:proofErr w:type="gramStart"/>
      <w:r w:rsidRPr="0006272D">
        <w:rPr>
          <w:rFonts w:cs="Times New Roman"/>
          <w:szCs w:val="24"/>
        </w:rPr>
        <w:lastRenderedPageBreak/>
        <w:t>2.No</w:t>
      </w:r>
      <w:proofErr w:type="gramEnd"/>
    </w:p>
    <w:p w:rsidR="00E3258A" w:rsidRPr="0006272D" w:rsidRDefault="00E3258A" w:rsidP="00BC34F8">
      <w:pPr>
        <w:pStyle w:val="ListParagraph"/>
        <w:spacing w:after="200" w:line="276" w:lineRule="auto"/>
        <w:rPr>
          <w:rFonts w:cs="Times New Roman"/>
          <w:szCs w:val="24"/>
        </w:rPr>
        <w:sectPr w:rsidR="00E3258A" w:rsidRPr="0006272D" w:rsidSect="002A1724">
          <w:type w:val="continuous"/>
          <w:pgSz w:w="11907" w:h="16839" w:code="9"/>
          <w:pgMar w:top="1699" w:right="1411" w:bottom="1411" w:left="1699" w:header="720" w:footer="720" w:gutter="0"/>
          <w:cols w:num="2" w:space="720"/>
          <w:docGrid w:linePitch="360"/>
        </w:sectPr>
      </w:pPr>
    </w:p>
    <w:p w:rsidR="00E3258A" w:rsidRPr="0006272D" w:rsidRDefault="00E3258A" w:rsidP="00BC34F8">
      <w:pPr>
        <w:pStyle w:val="ListParagraph"/>
        <w:spacing w:after="200" w:line="276" w:lineRule="auto"/>
        <w:ind w:left="420"/>
        <w:rPr>
          <w:rFonts w:cs="Times New Roman"/>
          <w:szCs w:val="24"/>
        </w:rPr>
      </w:pPr>
    </w:p>
    <w:p w:rsidR="00E3258A" w:rsidRPr="0006272D" w:rsidRDefault="00E3258A" w:rsidP="005D0F2B">
      <w:pPr>
        <w:pStyle w:val="ListParagraph"/>
        <w:numPr>
          <w:ilvl w:val="3"/>
          <w:numId w:val="10"/>
        </w:numPr>
        <w:spacing w:after="200"/>
        <w:ind w:left="360"/>
        <w:rPr>
          <w:rFonts w:cs="Times New Roman"/>
          <w:b/>
          <w:szCs w:val="24"/>
        </w:rPr>
      </w:pPr>
      <w:r w:rsidRPr="0006272D">
        <w:rPr>
          <w:rFonts w:cs="Times New Roman"/>
          <w:b/>
          <w:szCs w:val="24"/>
        </w:rPr>
        <w:t>DIETARY QUESTIONNAIRE</w:t>
      </w:r>
    </w:p>
    <w:p w:rsidR="00E3258A" w:rsidRPr="0006272D" w:rsidRDefault="00E3258A" w:rsidP="005D0F2B">
      <w:pPr>
        <w:pStyle w:val="ListParagraph"/>
        <w:numPr>
          <w:ilvl w:val="0"/>
          <w:numId w:val="44"/>
        </w:numPr>
        <w:spacing w:after="200"/>
        <w:ind w:left="360"/>
        <w:rPr>
          <w:rFonts w:cs="Times New Roman"/>
          <w:szCs w:val="24"/>
        </w:rPr>
      </w:pPr>
      <w:r w:rsidRPr="0006272D">
        <w:rPr>
          <w:rFonts w:cs="Times New Roman"/>
          <w:szCs w:val="24"/>
        </w:rPr>
        <w:t>What are you?</w:t>
      </w:r>
    </w:p>
    <w:p w:rsidR="00E3258A" w:rsidRPr="0006272D" w:rsidRDefault="00E3258A" w:rsidP="005D0F2B">
      <w:pPr>
        <w:pStyle w:val="ListParagraph"/>
        <w:numPr>
          <w:ilvl w:val="0"/>
          <w:numId w:val="28"/>
        </w:numPr>
        <w:spacing w:after="200"/>
        <w:rPr>
          <w:rFonts w:cs="Times New Roman"/>
          <w:szCs w:val="24"/>
        </w:rPr>
        <w:sectPr w:rsidR="00E3258A" w:rsidRPr="0006272D" w:rsidSect="002A1724">
          <w:type w:val="continuous"/>
          <w:pgSz w:w="11907" w:h="16839" w:code="9"/>
          <w:pgMar w:top="1699" w:right="1411" w:bottom="1411" w:left="1699" w:header="720" w:footer="720" w:gutter="0"/>
          <w:cols w:space="720"/>
          <w:docGrid w:linePitch="360"/>
        </w:sectPr>
      </w:pPr>
    </w:p>
    <w:p w:rsidR="00E3258A" w:rsidRPr="0006272D" w:rsidRDefault="00E3258A" w:rsidP="005D0F2B">
      <w:pPr>
        <w:pStyle w:val="ListParagraph"/>
        <w:numPr>
          <w:ilvl w:val="0"/>
          <w:numId w:val="28"/>
        </w:numPr>
        <w:spacing w:after="200"/>
        <w:rPr>
          <w:rFonts w:cs="Times New Roman"/>
          <w:szCs w:val="24"/>
        </w:rPr>
      </w:pPr>
      <w:r w:rsidRPr="0006272D">
        <w:rPr>
          <w:rFonts w:cs="Times New Roman"/>
          <w:szCs w:val="24"/>
        </w:rPr>
        <w:lastRenderedPageBreak/>
        <w:t xml:space="preserve">Vegan                                   </w:t>
      </w:r>
    </w:p>
    <w:p w:rsidR="00E3258A" w:rsidRPr="0006272D" w:rsidRDefault="00E3258A" w:rsidP="005D0F2B">
      <w:pPr>
        <w:pStyle w:val="ListParagraph"/>
        <w:numPr>
          <w:ilvl w:val="0"/>
          <w:numId w:val="28"/>
        </w:numPr>
        <w:spacing w:after="200"/>
        <w:rPr>
          <w:rFonts w:cs="Times New Roman"/>
          <w:szCs w:val="24"/>
        </w:rPr>
      </w:pPr>
      <w:r w:rsidRPr="0006272D">
        <w:rPr>
          <w:rFonts w:cs="Times New Roman"/>
          <w:szCs w:val="24"/>
        </w:rPr>
        <w:t xml:space="preserve">Lacto </w:t>
      </w:r>
      <w:proofErr w:type="spellStart"/>
      <w:r w:rsidRPr="0006272D">
        <w:rPr>
          <w:rFonts w:cs="Times New Roman"/>
          <w:szCs w:val="24"/>
        </w:rPr>
        <w:t>ovo</w:t>
      </w:r>
      <w:proofErr w:type="spellEnd"/>
      <w:r w:rsidRPr="0006272D">
        <w:rPr>
          <w:rFonts w:cs="Times New Roman"/>
          <w:szCs w:val="24"/>
        </w:rPr>
        <w:t xml:space="preserve"> vegetarian</w:t>
      </w:r>
    </w:p>
    <w:p w:rsidR="00E3258A" w:rsidRPr="0006272D" w:rsidRDefault="00E3258A" w:rsidP="005D0F2B">
      <w:pPr>
        <w:pStyle w:val="ListParagraph"/>
        <w:numPr>
          <w:ilvl w:val="0"/>
          <w:numId w:val="28"/>
        </w:numPr>
        <w:spacing w:after="200"/>
        <w:rPr>
          <w:rFonts w:cs="Times New Roman"/>
          <w:szCs w:val="24"/>
        </w:rPr>
      </w:pPr>
      <w:r w:rsidRPr="0006272D">
        <w:rPr>
          <w:rFonts w:cs="Times New Roman"/>
          <w:szCs w:val="24"/>
        </w:rPr>
        <w:lastRenderedPageBreak/>
        <w:t xml:space="preserve">Lacto-vegetarian                   </w:t>
      </w:r>
    </w:p>
    <w:p w:rsidR="00E3258A" w:rsidRPr="0006272D" w:rsidRDefault="00E3258A" w:rsidP="005D0F2B">
      <w:pPr>
        <w:pStyle w:val="ListParagraph"/>
        <w:numPr>
          <w:ilvl w:val="0"/>
          <w:numId w:val="28"/>
        </w:numPr>
        <w:spacing w:after="200"/>
        <w:rPr>
          <w:rFonts w:cs="Times New Roman"/>
          <w:szCs w:val="24"/>
        </w:rPr>
      </w:pPr>
      <w:r w:rsidRPr="0006272D">
        <w:rPr>
          <w:rFonts w:cs="Times New Roman"/>
          <w:szCs w:val="24"/>
        </w:rPr>
        <w:t>Non-vegetarian</w:t>
      </w:r>
    </w:p>
    <w:p w:rsidR="00E3258A" w:rsidRPr="0006272D" w:rsidRDefault="00E3258A" w:rsidP="005D0F2B">
      <w:pPr>
        <w:pStyle w:val="ListParagraph"/>
        <w:numPr>
          <w:ilvl w:val="0"/>
          <w:numId w:val="44"/>
        </w:numPr>
        <w:spacing w:after="200"/>
        <w:rPr>
          <w:rFonts w:cs="Times New Roman"/>
          <w:szCs w:val="24"/>
        </w:rPr>
        <w:sectPr w:rsidR="00E3258A" w:rsidRPr="0006272D" w:rsidSect="002A1724">
          <w:type w:val="continuous"/>
          <w:pgSz w:w="11907" w:h="16839" w:code="9"/>
          <w:pgMar w:top="1699" w:right="1411" w:bottom="1411" w:left="1699" w:header="720" w:footer="720" w:gutter="0"/>
          <w:cols w:num="2" w:space="720"/>
          <w:docGrid w:linePitch="360"/>
        </w:sectPr>
      </w:pPr>
    </w:p>
    <w:p w:rsidR="00E3258A" w:rsidRPr="0006272D" w:rsidRDefault="00E3258A" w:rsidP="005D0F2B">
      <w:pPr>
        <w:pStyle w:val="ListParagraph"/>
        <w:numPr>
          <w:ilvl w:val="0"/>
          <w:numId w:val="44"/>
        </w:numPr>
        <w:spacing w:after="200"/>
        <w:ind w:left="360"/>
        <w:rPr>
          <w:rFonts w:cs="Times New Roman"/>
          <w:szCs w:val="24"/>
        </w:rPr>
      </w:pPr>
      <w:r w:rsidRPr="0006272D">
        <w:rPr>
          <w:rFonts w:cs="Times New Roman"/>
          <w:szCs w:val="24"/>
        </w:rPr>
        <w:lastRenderedPageBreak/>
        <w:t>How much oil do you use monthly while cooking? __________</w:t>
      </w:r>
      <w:proofErr w:type="spellStart"/>
      <w:r w:rsidRPr="0006272D">
        <w:rPr>
          <w:rFonts w:cs="Times New Roman"/>
          <w:szCs w:val="24"/>
        </w:rPr>
        <w:t>Litres</w:t>
      </w:r>
      <w:proofErr w:type="spellEnd"/>
    </w:p>
    <w:p w:rsidR="00E3258A" w:rsidRPr="0006272D" w:rsidRDefault="00E3258A" w:rsidP="005D0F2B">
      <w:pPr>
        <w:pStyle w:val="ListParagraph"/>
        <w:numPr>
          <w:ilvl w:val="0"/>
          <w:numId w:val="44"/>
        </w:numPr>
        <w:spacing w:after="200"/>
        <w:ind w:left="360"/>
        <w:rPr>
          <w:rFonts w:cs="Times New Roman"/>
          <w:szCs w:val="24"/>
        </w:rPr>
      </w:pPr>
      <w:r w:rsidRPr="0006272D">
        <w:rPr>
          <w:rFonts w:cs="Times New Roman"/>
          <w:szCs w:val="24"/>
        </w:rPr>
        <w:t>Which cooking oil do you use for cooking?</w:t>
      </w:r>
    </w:p>
    <w:p w:rsidR="00E3258A" w:rsidRPr="0006272D" w:rsidRDefault="00E3258A" w:rsidP="005D0F2B">
      <w:pPr>
        <w:pStyle w:val="ListParagraph"/>
        <w:numPr>
          <w:ilvl w:val="0"/>
          <w:numId w:val="29"/>
        </w:numPr>
        <w:spacing w:after="200"/>
        <w:rPr>
          <w:rFonts w:cs="Times New Roman"/>
          <w:szCs w:val="24"/>
        </w:rPr>
        <w:sectPr w:rsidR="00E3258A" w:rsidRPr="0006272D" w:rsidSect="002A1724">
          <w:type w:val="continuous"/>
          <w:pgSz w:w="11907" w:h="16839" w:code="9"/>
          <w:pgMar w:top="1699" w:right="1411" w:bottom="1411" w:left="1699" w:header="720" w:footer="720" w:gutter="0"/>
          <w:cols w:space="720"/>
          <w:docGrid w:linePitch="360"/>
        </w:sectPr>
      </w:pPr>
    </w:p>
    <w:p w:rsidR="00E3258A" w:rsidRPr="0006272D" w:rsidRDefault="00E3258A" w:rsidP="005D0F2B">
      <w:pPr>
        <w:pStyle w:val="ListParagraph"/>
        <w:numPr>
          <w:ilvl w:val="0"/>
          <w:numId w:val="29"/>
        </w:numPr>
        <w:spacing w:after="200"/>
        <w:rPr>
          <w:rFonts w:cs="Times New Roman"/>
          <w:szCs w:val="24"/>
        </w:rPr>
      </w:pPr>
      <w:r w:rsidRPr="0006272D">
        <w:rPr>
          <w:rFonts w:cs="Times New Roman"/>
          <w:szCs w:val="24"/>
        </w:rPr>
        <w:lastRenderedPageBreak/>
        <w:t>Animal fat</w:t>
      </w:r>
    </w:p>
    <w:p w:rsidR="00E3258A" w:rsidRPr="0006272D" w:rsidRDefault="00E3258A" w:rsidP="005D0F2B">
      <w:pPr>
        <w:pStyle w:val="ListParagraph"/>
        <w:numPr>
          <w:ilvl w:val="0"/>
          <w:numId w:val="29"/>
        </w:numPr>
        <w:spacing w:after="200"/>
        <w:rPr>
          <w:rFonts w:cs="Times New Roman"/>
          <w:szCs w:val="24"/>
        </w:rPr>
      </w:pPr>
      <w:r w:rsidRPr="0006272D">
        <w:rPr>
          <w:rFonts w:cs="Times New Roman"/>
          <w:szCs w:val="24"/>
        </w:rPr>
        <w:t>Vegetable oil</w:t>
      </w:r>
    </w:p>
    <w:p w:rsidR="00E3258A" w:rsidRPr="0006272D" w:rsidRDefault="00E3258A" w:rsidP="005D0F2B">
      <w:pPr>
        <w:pStyle w:val="ListParagraph"/>
        <w:numPr>
          <w:ilvl w:val="0"/>
          <w:numId w:val="29"/>
        </w:numPr>
        <w:spacing w:after="200"/>
        <w:rPr>
          <w:rFonts w:cs="Times New Roman"/>
          <w:szCs w:val="24"/>
        </w:rPr>
      </w:pPr>
      <w:r w:rsidRPr="0006272D">
        <w:rPr>
          <w:rFonts w:cs="Times New Roman"/>
          <w:szCs w:val="24"/>
        </w:rPr>
        <w:t>Combination</w:t>
      </w:r>
    </w:p>
    <w:p w:rsidR="00E3258A" w:rsidRPr="002B6C3B" w:rsidRDefault="002B6C3B" w:rsidP="002B6C3B">
      <w:pPr>
        <w:spacing w:after="200"/>
        <w:rPr>
          <w:rFonts w:cs="Times New Roman"/>
          <w:szCs w:val="24"/>
        </w:rPr>
      </w:pPr>
      <w:r>
        <w:rPr>
          <w:rFonts w:cs="Times New Roman"/>
          <w:szCs w:val="24"/>
        </w:rPr>
        <w:t>36</w:t>
      </w:r>
      <w:proofErr w:type="gramStart"/>
      <w:r>
        <w:rPr>
          <w:rFonts w:cs="Times New Roman"/>
          <w:szCs w:val="24"/>
        </w:rPr>
        <w:t>.</w:t>
      </w:r>
      <w:r w:rsidR="00E3258A" w:rsidRPr="002B6C3B">
        <w:rPr>
          <w:rFonts w:cs="Times New Roman"/>
          <w:szCs w:val="24"/>
        </w:rPr>
        <w:t>How</w:t>
      </w:r>
      <w:proofErr w:type="gramEnd"/>
      <w:r w:rsidR="00E3258A" w:rsidRPr="002B6C3B">
        <w:rPr>
          <w:rFonts w:cs="Times New Roman"/>
          <w:szCs w:val="24"/>
        </w:rPr>
        <w:t xml:space="preserve"> many packets of salt do you use  monthly? _________</w:t>
      </w:r>
    </w:p>
    <w:p w:rsidR="00E3258A" w:rsidRPr="002B6C3B" w:rsidRDefault="002B6C3B" w:rsidP="002B6C3B">
      <w:pPr>
        <w:spacing w:after="200"/>
        <w:rPr>
          <w:rFonts w:cs="Times New Roman"/>
          <w:szCs w:val="24"/>
        </w:rPr>
      </w:pPr>
      <w:r>
        <w:rPr>
          <w:rFonts w:cs="Times New Roman"/>
          <w:szCs w:val="24"/>
        </w:rPr>
        <w:t>37</w:t>
      </w:r>
      <w:proofErr w:type="gramStart"/>
      <w:r>
        <w:rPr>
          <w:rFonts w:cs="Times New Roman"/>
          <w:szCs w:val="24"/>
        </w:rPr>
        <w:t>.</w:t>
      </w:r>
      <w:r w:rsidR="00E3258A" w:rsidRPr="002B6C3B">
        <w:rPr>
          <w:rFonts w:cs="Times New Roman"/>
          <w:szCs w:val="24"/>
        </w:rPr>
        <w:t>How</w:t>
      </w:r>
      <w:proofErr w:type="gramEnd"/>
      <w:r w:rsidR="00E3258A" w:rsidRPr="002B6C3B">
        <w:rPr>
          <w:rFonts w:cs="Times New Roman"/>
          <w:szCs w:val="24"/>
        </w:rPr>
        <w:t xml:space="preserve"> often do you consume curd? ______________</w:t>
      </w:r>
    </w:p>
    <w:p w:rsidR="00E3258A" w:rsidRPr="002B6C3B" w:rsidRDefault="00E3258A" w:rsidP="005D0F2B">
      <w:pPr>
        <w:pStyle w:val="ListParagraph"/>
        <w:numPr>
          <w:ilvl w:val="0"/>
          <w:numId w:val="45"/>
        </w:numPr>
        <w:spacing w:after="200"/>
        <w:ind w:left="360"/>
        <w:rPr>
          <w:rFonts w:cs="Times New Roman"/>
          <w:szCs w:val="24"/>
        </w:rPr>
      </w:pPr>
      <w:r w:rsidRPr="002B6C3B">
        <w:rPr>
          <w:rFonts w:cs="Times New Roman"/>
          <w:szCs w:val="24"/>
        </w:rPr>
        <w:t>How often do you use butter/ghee</w:t>
      </w:r>
      <w:proofErr w:type="gramStart"/>
      <w:r w:rsidRPr="002B6C3B">
        <w:rPr>
          <w:rFonts w:cs="Times New Roman"/>
          <w:szCs w:val="24"/>
        </w:rPr>
        <w:t>?_</w:t>
      </w:r>
      <w:proofErr w:type="gramEnd"/>
      <w:r w:rsidRPr="002B6C3B">
        <w:rPr>
          <w:rFonts w:cs="Times New Roman"/>
          <w:szCs w:val="24"/>
        </w:rPr>
        <w:t>___________________</w:t>
      </w:r>
    </w:p>
    <w:p w:rsidR="00E3258A" w:rsidRPr="0006272D" w:rsidRDefault="00E3258A" w:rsidP="00B81542">
      <w:pPr>
        <w:spacing w:after="200"/>
        <w:rPr>
          <w:rFonts w:cs="Times New Roman"/>
          <w:szCs w:val="24"/>
        </w:rPr>
        <w:sectPr w:rsidR="00E3258A" w:rsidRPr="0006272D" w:rsidSect="002A1724">
          <w:type w:val="continuous"/>
          <w:pgSz w:w="11907" w:h="16839" w:code="9"/>
          <w:pgMar w:top="1699" w:right="1411" w:bottom="1411" w:left="1699" w:header="720" w:footer="720" w:gutter="0"/>
          <w:cols w:space="720"/>
          <w:docGrid w:linePitch="360"/>
        </w:sectPr>
      </w:pPr>
      <w:r w:rsidRPr="0006272D">
        <w:rPr>
          <w:rFonts w:cs="Times New Roman"/>
          <w:b/>
          <w:szCs w:val="24"/>
        </w:rPr>
        <w:t xml:space="preserve"> </w:t>
      </w:r>
    </w:p>
    <w:p w:rsidR="00E3258A" w:rsidRPr="002B6C3B" w:rsidRDefault="002B6C3B" w:rsidP="002B6C3B">
      <w:pPr>
        <w:spacing w:before="0" w:line="276" w:lineRule="auto"/>
        <w:ind w:left="-170"/>
        <w:rPr>
          <w:rFonts w:cs="Times New Roman"/>
          <w:b/>
          <w:szCs w:val="24"/>
        </w:rPr>
      </w:pPr>
      <w:r w:rsidRPr="002B6C3B">
        <w:rPr>
          <w:rFonts w:cs="Times New Roman"/>
          <w:b/>
          <w:szCs w:val="24"/>
        </w:rPr>
        <w:lastRenderedPageBreak/>
        <w:t>39</w:t>
      </w:r>
      <w:proofErr w:type="gramStart"/>
      <w:r w:rsidRPr="002B6C3B">
        <w:rPr>
          <w:rFonts w:cs="Times New Roman"/>
          <w:b/>
          <w:szCs w:val="24"/>
        </w:rPr>
        <w:t>.</w:t>
      </w:r>
      <w:r w:rsidR="00E3258A" w:rsidRPr="002B6C3B">
        <w:rPr>
          <w:rFonts w:cs="Times New Roman"/>
          <w:b/>
          <w:szCs w:val="24"/>
        </w:rPr>
        <w:t>FOOD</w:t>
      </w:r>
      <w:proofErr w:type="gramEnd"/>
      <w:r w:rsidR="00E3258A" w:rsidRPr="002B6C3B">
        <w:rPr>
          <w:rFonts w:cs="Times New Roman"/>
          <w:b/>
          <w:szCs w:val="24"/>
        </w:rPr>
        <w:t xml:space="preserve"> FREQUENCY QUESTIONNAIRE</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134"/>
        <w:gridCol w:w="851"/>
        <w:gridCol w:w="992"/>
        <w:gridCol w:w="850"/>
        <w:gridCol w:w="851"/>
        <w:gridCol w:w="992"/>
        <w:gridCol w:w="709"/>
        <w:gridCol w:w="1276"/>
      </w:tblGrid>
      <w:tr w:rsidR="00AD57DF" w:rsidRPr="0006272D" w:rsidTr="00EC19BB">
        <w:trPr>
          <w:trHeight w:val="1688"/>
        </w:trPr>
        <w:tc>
          <w:tcPr>
            <w:tcW w:w="1985" w:type="dxa"/>
            <w:vAlign w:val="bottom"/>
          </w:tcPr>
          <w:p w:rsidR="00AD57DF" w:rsidRPr="0006272D" w:rsidRDefault="00AD57DF" w:rsidP="00EC19BB">
            <w:pPr>
              <w:ind w:left="-170"/>
              <w:jc w:val="center"/>
              <w:rPr>
                <w:rFonts w:cs="Times New Roman"/>
                <w:b/>
                <w:szCs w:val="24"/>
              </w:rPr>
            </w:pPr>
            <w:r w:rsidRPr="0006272D">
              <w:rPr>
                <w:rFonts w:cs="Times New Roman"/>
                <w:b/>
                <w:szCs w:val="24"/>
              </w:rPr>
              <w:t>Types of Food</w:t>
            </w:r>
          </w:p>
        </w:tc>
        <w:tc>
          <w:tcPr>
            <w:tcW w:w="1134" w:type="dxa"/>
            <w:vAlign w:val="bottom"/>
          </w:tcPr>
          <w:p w:rsidR="00AD57DF" w:rsidRPr="0006272D" w:rsidRDefault="00AD57DF" w:rsidP="00224828">
            <w:pPr>
              <w:jc w:val="center"/>
              <w:rPr>
                <w:rFonts w:cs="Times New Roman"/>
                <w:b/>
                <w:szCs w:val="24"/>
              </w:rPr>
            </w:pPr>
            <w:r>
              <w:rPr>
                <w:rFonts w:cs="Times New Roman"/>
                <w:b/>
                <w:szCs w:val="24"/>
              </w:rPr>
              <w:t>More than once a day</w:t>
            </w:r>
          </w:p>
        </w:tc>
        <w:tc>
          <w:tcPr>
            <w:tcW w:w="851" w:type="dxa"/>
            <w:vAlign w:val="bottom"/>
          </w:tcPr>
          <w:p w:rsidR="00AD57DF" w:rsidRPr="0006272D" w:rsidRDefault="00AD57DF" w:rsidP="00224828">
            <w:pPr>
              <w:jc w:val="center"/>
              <w:rPr>
                <w:rFonts w:cs="Times New Roman"/>
                <w:b/>
                <w:szCs w:val="24"/>
              </w:rPr>
            </w:pPr>
            <w:r>
              <w:rPr>
                <w:rFonts w:cs="Times New Roman"/>
                <w:b/>
                <w:szCs w:val="24"/>
              </w:rPr>
              <w:t>Daily</w:t>
            </w:r>
          </w:p>
        </w:tc>
        <w:tc>
          <w:tcPr>
            <w:tcW w:w="992" w:type="dxa"/>
            <w:vAlign w:val="bottom"/>
          </w:tcPr>
          <w:p w:rsidR="00AD57DF" w:rsidRPr="0006272D" w:rsidRDefault="00224828" w:rsidP="00224828">
            <w:pPr>
              <w:jc w:val="center"/>
              <w:rPr>
                <w:rFonts w:cs="Times New Roman"/>
                <w:b/>
                <w:szCs w:val="24"/>
              </w:rPr>
            </w:pPr>
            <w:r>
              <w:rPr>
                <w:rFonts w:cs="Times New Roman"/>
                <w:b/>
                <w:szCs w:val="24"/>
              </w:rPr>
              <w:t>Thrice</w:t>
            </w:r>
            <w:r w:rsidR="00AD57DF">
              <w:rPr>
                <w:rFonts w:cs="Times New Roman"/>
                <w:b/>
                <w:szCs w:val="24"/>
              </w:rPr>
              <w:t xml:space="preserve"> a week</w:t>
            </w:r>
          </w:p>
        </w:tc>
        <w:tc>
          <w:tcPr>
            <w:tcW w:w="850" w:type="dxa"/>
            <w:vAlign w:val="bottom"/>
          </w:tcPr>
          <w:p w:rsidR="00DE3EAD" w:rsidRDefault="00DE3EAD" w:rsidP="00224828">
            <w:pPr>
              <w:jc w:val="center"/>
              <w:rPr>
                <w:rFonts w:cs="Times New Roman"/>
                <w:b/>
                <w:szCs w:val="24"/>
              </w:rPr>
            </w:pPr>
          </w:p>
          <w:p w:rsidR="00AD57DF" w:rsidRDefault="00AD57DF" w:rsidP="00224828">
            <w:pPr>
              <w:jc w:val="center"/>
              <w:rPr>
                <w:rFonts w:cs="Times New Roman"/>
                <w:b/>
                <w:szCs w:val="24"/>
              </w:rPr>
            </w:pPr>
            <w:r>
              <w:rPr>
                <w:rFonts w:cs="Times New Roman"/>
                <w:b/>
                <w:szCs w:val="24"/>
              </w:rPr>
              <w:t>Once a week</w:t>
            </w:r>
          </w:p>
        </w:tc>
        <w:tc>
          <w:tcPr>
            <w:tcW w:w="851" w:type="dxa"/>
            <w:vAlign w:val="bottom"/>
          </w:tcPr>
          <w:p w:rsidR="00AD57DF" w:rsidRDefault="00AD57DF" w:rsidP="00224828">
            <w:pPr>
              <w:jc w:val="center"/>
              <w:rPr>
                <w:rFonts w:cs="Times New Roman"/>
                <w:b/>
                <w:szCs w:val="24"/>
              </w:rPr>
            </w:pPr>
          </w:p>
          <w:p w:rsidR="00AD57DF" w:rsidRDefault="00AD57DF" w:rsidP="00224828">
            <w:pPr>
              <w:jc w:val="center"/>
              <w:rPr>
                <w:rFonts w:cs="Times New Roman"/>
                <w:b/>
                <w:szCs w:val="24"/>
              </w:rPr>
            </w:pPr>
            <w:r>
              <w:rPr>
                <w:rFonts w:cs="Times New Roman"/>
                <w:b/>
                <w:szCs w:val="24"/>
              </w:rPr>
              <w:t>Once a fortnight</w:t>
            </w:r>
          </w:p>
        </w:tc>
        <w:tc>
          <w:tcPr>
            <w:tcW w:w="992" w:type="dxa"/>
            <w:vAlign w:val="bottom"/>
          </w:tcPr>
          <w:p w:rsidR="00DE3EAD" w:rsidRDefault="00DE3EAD" w:rsidP="00224828">
            <w:pPr>
              <w:jc w:val="center"/>
              <w:rPr>
                <w:rFonts w:cs="Times New Roman"/>
                <w:b/>
                <w:szCs w:val="24"/>
              </w:rPr>
            </w:pPr>
          </w:p>
          <w:p w:rsidR="00AD57DF" w:rsidRDefault="00AD57DF" w:rsidP="00224828">
            <w:pPr>
              <w:jc w:val="center"/>
              <w:rPr>
                <w:rFonts w:cs="Times New Roman"/>
                <w:b/>
                <w:szCs w:val="24"/>
              </w:rPr>
            </w:pPr>
            <w:r>
              <w:rPr>
                <w:rFonts w:cs="Times New Roman"/>
                <w:b/>
                <w:szCs w:val="24"/>
              </w:rPr>
              <w:t>Once a month</w:t>
            </w:r>
          </w:p>
        </w:tc>
        <w:tc>
          <w:tcPr>
            <w:tcW w:w="709" w:type="dxa"/>
            <w:vAlign w:val="bottom"/>
          </w:tcPr>
          <w:p w:rsidR="00DE3EAD" w:rsidRDefault="00DE3EAD" w:rsidP="00224828">
            <w:pPr>
              <w:jc w:val="center"/>
              <w:rPr>
                <w:rFonts w:cs="Times New Roman"/>
                <w:b/>
                <w:szCs w:val="24"/>
              </w:rPr>
            </w:pPr>
          </w:p>
          <w:p w:rsidR="00AD57DF" w:rsidRDefault="00AD57DF" w:rsidP="00224828">
            <w:pPr>
              <w:jc w:val="center"/>
              <w:rPr>
                <w:rFonts w:cs="Times New Roman"/>
                <w:b/>
                <w:szCs w:val="24"/>
              </w:rPr>
            </w:pPr>
            <w:proofErr w:type="spellStart"/>
            <w:r>
              <w:rPr>
                <w:rFonts w:cs="Times New Roman"/>
                <w:b/>
                <w:szCs w:val="24"/>
              </w:rPr>
              <w:t>Nev</w:t>
            </w:r>
            <w:r w:rsidR="00EC19BB">
              <w:rPr>
                <w:rFonts w:cs="Times New Roman"/>
                <w:b/>
                <w:szCs w:val="24"/>
              </w:rPr>
              <w:t>-</w:t>
            </w:r>
            <w:r>
              <w:rPr>
                <w:rFonts w:cs="Times New Roman"/>
                <w:b/>
                <w:szCs w:val="24"/>
              </w:rPr>
              <w:t>er</w:t>
            </w:r>
            <w:proofErr w:type="spellEnd"/>
          </w:p>
        </w:tc>
        <w:tc>
          <w:tcPr>
            <w:tcW w:w="1276" w:type="dxa"/>
            <w:vAlign w:val="bottom"/>
          </w:tcPr>
          <w:p w:rsidR="00DE3EAD" w:rsidRDefault="00DE3EAD" w:rsidP="00224828">
            <w:pPr>
              <w:jc w:val="center"/>
              <w:rPr>
                <w:rFonts w:cs="Times New Roman"/>
                <w:b/>
                <w:szCs w:val="24"/>
              </w:rPr>
            </w:pPr>
          </w:p>
          <w:p w:rsidR="00AD57DF" w:rsidRDefault="00AD57DF" w:rsidP="00224828">
            <w:pPr>
              <w:jc w:val="center"/>
              <w:rPr>
                <w:rFonts w:cs="Times New Roman"/>
                <w:b/>
                <w:szCs w:val="24"/>
              </w:rPr>
            </w:pPr>
            <w:r>
              <w:rPr>
                <w:rFonts w:cs="Times New Roman"/>
                <w:b/>
                <w:szCs w:val="24"/>
              </w:rPr>
              <w:t>Remarks</w:t>
            </w:r>
          </w:p>
        </w:tc>
      </w:tr>
      <w:tr w:rsidR="00AD57DF" w:rsidRPr="0006272D" w:rsidTr="00EC19BB">
        <w:trPr>
          <w:trHeight w:val="530"/>
        </w:trPr>
        <w:tc>
          <w:tcPr>
            <w:tcW w:w="1985" w:type="dxa"/>
            <w:vAlign w:val="center"/>
          </w:tcPr>
          <w:p w:rsidR="00AD57DF" w:rsidRPr="0006272D" w:rsidRDefault="00AD57DF" w:rsidP="00EC19BB">
            <w:pPr>
              <w:ind w:left="-170"/>
              <w:jc w:val="center"/>
              <w:rPr>
                <w:rFonts w:cs="Times New Roman"/>
                <w:b/>
                <w:szCs w:val="24"/>
              </w:rPr>
            </w:pPr>
            <w:r>
              <w:rPr>
                <w:rFonts w:cs="Times New Roman"/>
                <w:b/>
                <w:szCs w:val="24"/>
              </w:rPr>
              <w:t>Cereals/cereal products</w:t>
            </w:r>
          </w:p>
        </w:tc>
        <w:tc>
          <w:tcPr>
            <w:tcW w:w="1134"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850"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709" w:type="dxa"/>
            <w:vAlign w:val="center"/>
          </w:tcPr>
          <w:p w:rsidR="00AD57DF" w:rsidRPr="0006272D" w:rsidRDefault="00AD57DF" w:rsidP="00224828">
            <w:pPr>
              <w:jc w:val="center"/>
              <w:rPr>
                <w:rFonts w:cs="Times New Roman"/>
                <w:b/>
                <w:szCs w:val="24"/>
              </w:rPr>
            </w:pPr>
          </w:p>
        </w:tc>
        <w:tc>
          <w:tcPr>
            <w:tcW w:w="1276" w:type="dxa"/>
            <w:vAlign w:val="center"/>
          </w:tcPr>
          <w:p w:rsidR="00AD57DF" w:rsidRPr="0006272D" w:rsidRDefault="00AD57DF" w:rsidP="00224828">
            <w:pPr>
              <w:jc w:val="center"/>
              <w:rPr>
                <w:rFonts w:cs="Times New Roman"/>
                <w:b/>
                <w:szCs w:val="24"/>
              </w:rPr>
            </w:pPr>
          </w:p>
        </w:tc>
      </w:tr>
      <w:tr w:rsidR="00AD57DF" w:rsidRPr="0006272D" w:rsidTr="00EC19BB">
        <w:trPr>
          <w:trHeight w:val="530"/>
        </w:trPr>
        <w:tc>
          <w:tcPr>
            <w:tcW w:w="1985" w:type="dxa"/>
            <w:vAlign w:val="center"/>
          </w:tcPr>
          <w:p w:rsidR="00AD57DF" w:rsidRPr="0006272D" w:rsidRDefault="00AD57DF" w:rsidP="00EC19BB">
            <w:pPr>
              <w:ind w:left="-170"/>
              <w:jc w:val="center"/>
              <w:rPr>
                <w:rFonts w:cs="Times New Roman"/>
                <w:b/>
                <w:szCs w:val="24"/>
              </w:rPr>
            </w:pPr>
            <w:r>
              <w:rPr>
                <w:rFonts w:cs="Times New Roman"/>
                <w:b/>
                <w:szCs w:val="24"/>
              </w:rPr>
              <w:t>Pulses/legumes</w:t>
            </w:r>
          </w:p>
        </w:tc>
        <w:tc>
          <w:tcPr>
            <w:tcW w:w="1134"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850"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709" w:type="dxa"/>
            <w:vAlign w:val="center"/>
          </w:tcPr>
          <w:p w:rsidR="00AD57DF" w:rsidRPr="0006272D" w:rsidRDefault="00AD57DF" w:rsidP="00224828">
            <w:pPr>
              <w:jc w:val="center"/>
              <w:rPr>
                <w:rFonts w:cs="Times New Roman"/>
                <w:b/>
                <w:szCs w:val="24"/>
              </w:rPr>
            </w:pPr>
          </w:p>
        </w:tc>
        <w:tc>
          <w:tcPr>
            <w:tcW w:w="1276" w:type="dxa"/>
            <w:vAlign w:val="center"/>
          </w:tcPr>
          <w:p w:rsidR="00AD57DF" w:rsidRPr="0006272D" w:rsidRDefault="00AD57DF" w:rsidP="00224828">
            <w:pPr>
              <w:jc w:val="center"/>
              <w:rPr>
                <w:rFonts w:cs="Times New Roman"/>
                <w:b/>
                <w:szCs w:val="24"/>
              </w:rPr>
            </w:pPr>
          </w:p>
        </w:tc>
      </w:tr>
      <w:tr w:rsidR="00AD57DF" w:rsidRPr="0006272D" w:rsidTr="00EC19BB">
        <w:trPr>
          <w:trHeight w:val="530"/>
        </w:trPr>
        <w:tc>
          <w:tcPr>
            <w:tcW w:w="1985" w:type="dxa"/>
            <w:vAlign w:val="center"/>
          </w:tcPr>
          <w:p w:rsidR="00AD57DF" w:rsidRPr="0006272D" w:rsidRDefault="00AD57DF" w:rsidP="00EC19BB">
            <w:pPr>
              <w:ind w:left="-170"/>
              <w:jc w:val="center"/>
              <w:rPr>
                <w:rFonts w:cs="Times New Roman"/>
                <w:b/>
                <w:szCs w:val="24"/>
              </w:rPr>
            </w:pPr>
            <w:r>
              <w:rPr>
                <w:rFonts w:cs="Times New Roman"/>
                <w:b/>
                <w:szCs w:val="24"/>
              </w:rPr>
              <w:t>GLV</w:t>
            </w:r>
          </w:p>
        </w:tc>
        <w:tc>
          <w:tcPr>
            <w:tcW w:w="1134"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850"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709" w:type="dxa"/>
            <w:vAlign w:val="center"/>
          </w:tcPr>
          <w:p w:rsidR="00AD57DF" w:rsidRPr="0006272D" w:rsidRDefault="00AD57DF" w:rsidP="00224828">
            <w:pPr>
              <w:jc w:val="center"/>
              <w:rPr>
                <w:rFonts w:cs="Times New Roman"/>
                <w:b/>
                <w:szCs w:val="24"/>
              </w:rPr>
            </w:pPr>
          </w:p>
        </w:tc>
        <w:tc>
          <w:tcPr>
            <w:tcW w:w="1276" w:type="dxa"/>
            <w:vAlign w:val="center"/>
          </w:tcPr>
          <w:p w:rsidR="00AD57DF" w:rsidRPr="0006272D" w:rsidRDefault="00AD57DF" w:rsidP="00224828">
            <w:pPr>
              <w:jc w:val="center"/>
              <w:rPr>
                <w:rFonts w:cs="Times New Roman"/>
                <w:b/>
                <w:szCs w:val="24"/>
              </w:rPr>
            </w:pPr>
          </w:p>
        </w:tc>
      </w:tr>
      <w:tr w:rsidR="00AD57DF" w:rsidRPr="0006272D" w:rsidTr="00EC19BB">
        <w:trPr>
          <w:trHeight w:val="530"/>
        </w:trPr>
        <w:tc>
          <w:tcPr>
            <w:tcW w:w="1985" w:type="dxa"/>
            <w:vAlign w:val="center"/>
          </w:tcPr>
          <w:p w:rsidR="00AD57DF" w:rsidRPr="0006272D" w:rsidRDefault="00AD57DF" w:rsidP="00EC19BB">
            <w:pPr>
              <w:ind w:left="-170"/>
              <w:jc w:val="center"/>
              <w:rPr>
                <w:rFonts w:cs="Times New Roman"/>
                <w:b/>
                <w:szCs w:val="24"/>
              </w:rPr>
            </w:pPr>
            <w:r>
              <w:rPr>
                <w:rFonts w:cs="Times New Roman"/>
                <w:b/>
                <w:szCs w:val="24"/>
              </w:rPr>
              <w:t>Other vegetables</w:t>
            </w:r>
          </w:p>
        </w:tc>
        <w:tc>
          <w:tcPr>
            <w:tcW w:w="1134"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850"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709" w:type="dxa"/>
            <w:vAlign w:val="center"/>
          </w:tcPr>
          <w:p w:rsidR="00AD57DF" w:rsidRPr="0006272D" w:rsidRDefault="00AD57DF" w:rsidP="00224828">
            <w:pPr>
              <w:jc w:val="center"/>
              <w:rPr>
                <w:rFonts w:cs="Times New Roman"/>
                <w:b/>
                <w:szCs w:val="24"/>
              </w:rPr>
            </w:pPr>
          </w:p>
        </w:tc>
        <w:tc>
          <w:tcPr>
            <w:tcW w:w="1276" w:type="dxa"/>
            <w:vAlign w:val="center"/>
          </w:tcPr>
          <w:p w:rsidR="00AD57DF" w:rsidRPr="0006272D" w:rsidRDefault="00AD57DF" w:rsidP="00224828">
            <w:pPr>
              <w:jc w:val="center"/>
              <w:rPr>
                <w:rFonts w:cs="Times New Roman"/>
                <w:b/>
                <w:szCs w:val="24"/>
              </w:rPr>
            </w:pPr>
          </w:p>
        </w:tc>
      </w:tr>
      <w:tr w:rsidR="00AD57DF" w:rsidRPr="0006272D" w:rsidTr="00EC19BB">
        <w:trPr>
          <w:trHeight w:val="530"/>
        </w:trPr>
        <w:tc>
          <w:tcPr>
            <w:tcW w:w="1985" w:type="dxa"/>
            <w:vAlign w:val="center"/>
          </w:tcPr>
          <w:p w:rsidR="00AD57DF" w:rsidRPr="0006272D" w:rsidRDefault="00AD57DF" w:rsidP="00EC19BB">
            <w:pPr>
              <w:ind w:left="-170"/>
              <w:jc w:val="center"/>
              <w:rPr>
                <w:rFonts w:cs="Times New Roman"/>
                <w:b/>
                <w:szCs w:val="24"/>
              </w:rPr>
            </w:pPr>
            <w:r>
              <w:rPr>
                <w:rFonts w:cs="Times New Roman"/>
                <w:b/>
                <w:szCs w:val="24"/>
              </w:rPr>
              <w:t>Fruits</w:t>
            </w:r>
          </w:p>
        </w:tc>
        <w:tc>
          <w:tcPr>
            <w:tcW w:w="1134"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850"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709" w:type="dxa"/>
            <w:vAlign w:val="center"/>
          </w:tcPr>
          <w:p w:rsidR="00AD57DF" w:rsidRPr="0006272D" w:rsidRDefault="00AD57DF" w:rsidP="00224828">
            <w:pPr>
              <w:jc w:val="center"/>
              <w:rPr>
                <w:rFonts w:cs="Times New Roman"/>
                <w:b/>
                <w:szCs w:val="24"/>
              </w:rPr>
            </w:pPr>
          </w:p>
        </w:tc>
        <w:tc>
          <w:tcPr>
            <w:tcW w:w="1276" w:type="dxa"/>
            <w:vAlign w:val="center"/>
          </w:tcPr>
          <w:p w:rsidR="00AD57DF" w:rsidRPr="0006272D" w:rsidRDefault="00AD57DF" w:rsidP="00224828">
            <w:pPr>
              <w:jc w:val="center"/>
              <w:rPr>
                <w:rFonts w:cs="Times New Roman"/>
                <w:b/>
                <w:szCs w:val="24"/>
              </w:rPr>
            </w:pPr>
          </w:p>
        </w:tc>
      </w:tr>
      <w:tr w:rsidR="00AD57DF" w:rsidRPr="0006272D" w:rsidTr="00EC19BB">
        <w:trPr>
          <w:trHeight w:val="530"/>
        </w:trPr>
        <w:tc>
          <w:tcPr>
            <w:tcW w:w="1985" w:type="dxa"/>
            <w:vAlign w:val="center"/>
          </w:tcPr>
          <w:p w:rsidR="00AD57DF" w:rsidRPr="0006272D" w:rsidRDefault="00AD57DF" w:rsidP="00EC19BB">
            <w:pPr>
              <w:ind w:left="-170"/>
              <w:jc w:val="center"/>
              <w:rPr>
                <w:rFonts w:cs="Times New Roman"/>
                <w:b/>
                <w:szCs w:val="24"/>
              </w:rPr>
            </w:pPr>
            <w:r w:rsidRPr="0006272D">
              <w:rPr>
                <w:rFonts w:cs="Times New Roman"/>
                <w:b/>
                <w:szCs w:val="24"/>
              </w:rPr>
              <w:t>Milk</w:t>
            </w:r>
          </w:p>
        </w:tc>
        <w:tc>
          <w:tcPr>
            <w:tcW w:w="1134"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850"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709" w:type="dxa"/>
            <w:vAlign w:val="center"/>
          </w:tcPr>
          <w:p w:rsidR="00AD57DF" w:rsidRPr="0006272D" w:rsidRDefault="00AD57DF" w:rsidP="00224828">
            <w:pPr>
              <w:jc w:val="center"/>
              <w:rPr>
                <w:rFonts w:cs="Times New Roman"/>
                <w:b/>
                <w:szCs w:val="24"/>
              </w:rPr>
            </w:pPr>
          </w:p>
        </w:tc>
        <w:tc>
          <w:tcPr>
            <w:tcW w:w="1276" w:type="dxa"/>
            <w:vAlign w:val="center"/>
          </w:tcPr>
          <w:p w:rsidR="00AD57DF" w:rsidRPr="0006272D" w:rsidRDefault="00AD57DF" w:rsidP="00224828">
            <w:pPr>
              <w:jc w:val="center"/>
              <w:rPr>
                <w:rFonts w:cs="Times New Roman"/>
                <w:b/>
                <w:szCs w:val="24"/>
              </w:rPr>
            </w:pPr>
          </w:p>
        </w:tc>
      </w:tr>
      <w:tr w:rsidR="00AD57DF" w:rsidRPr="0006272D" w:rsidTr="00EC19BB">
        <w:trPr>
          <w:trHeight w:val="530"/>
        </w:trPr>
        <w:tc>
          <w:tcPr>
            <w:tcW w:w="1985" w:type="dxa"/>
            <w:vAlign w:val="center"/>
          </w:tcPr>
          <w:p w:rsidR="00AD57DF" w:rsidRPr="0006272D" w:rsidRDefault="00AD57DF" w:rsidP="00EC19BB">
            <w:pPr>
              <w:ind w:left="-170"/>
              <w:jc w:val="center"/>
              <w:rPr>
                <w:rFonts w:cs="Times New Roman"/>
                <w:b/>
                <w:szCs w:val="24"/>
              </w:rPr>
            </w:pPr>
            <w:r w:rsidRPr="0006272D">
              <w:rPr>
                <w:rFonts w:cs="Times New Roman"/>
                <w:b/>
                <w:szCs w:val="24"/>
              </w:rPr>
              <w:t>Curd</w:t>
            </w:r>
          </w:p>
        </w:tc>
        <w:tc>
          <w:tcPr>
            <w:tcW w:w="1134"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850"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709" w:type="dxa"/>
            <w:vAlign w:val="center"/>
          </w:tcPr>
          <w:p w:rsidR="00AD57DF" w:rsidRPr="0006272D" w:rsidRDefault="00AD57DF" w:rsidP="00224828">
            <w:pPr>
              <w:jc w:val="center"/>
              <w:rPr>
                <w:rFonts w:cs="Times New Roman"/>
                <w:b/>
                <w:szCs w:val="24"/>
              </w:rPr>
            </w:pPr>
          </w:p>
        </w:tc>
        <w:tc>
          <w:tcPr>
            <w:tcW w:w="1276" w:type="dxa"/>
            <w:vAlign w:val="center"/>
          </w:tcPr>
          <w:p w:rsidR="00AD57DF" w:rsidRPr="0006272D" w:rsidRDefault="00AD57DF" w:rsidP="00224828">
            <w:pPr>
              <w:jc w:val="center"/>
              <w:rPr>
                <w:rFonts w:cs="Times New Roman"/>
                <w:b/>
                <w:szCs w:val="24"/>
              </w:rPr>
            </w:pPr>
          </w:p>
        </w:tc>
      </w:tr>
      <w:tr w:rsidR="00AD57DF" w:rsidRPr="0006272D" w:rsidTr="00EC19BB">
        <w:trPr>
          <w:trHeight w:val="530"/>
        </w:trPr>
        <w:tc>
          <w:tcPr>
            <w:tcW w:w="1985" w:type="dxa"/>
            <w:vAlign w:val="center"/>
          </w:tcPr>
          <w:p w:rsidR="00AD57DF" w:rsidRPr="0006272D" w:rsidRDefault="00AD57DF" w:rsidP="00EC19BB">
            <w:pPr>
              <w:ind w:left="-170"/>
              <w:jc w:val="center"/>
              <w:rPr>
                <w:rFonts w:cs="Times New Roman"/>
                <w:b/>
                <w:szCs w:val="24"/>
              </w:rPr>
            </w:pPr>
            <w:proofErr w:type="spellStart"/>
            <w:r w:rsidRPr="0006272D">
              <w:rPr>
                <w:rFonts w:cs="Times New Roman"/>
                <w:b/>
                <w:szCs w:val="24"/>
              </w:rPr>
              <w:t>Paneer</w:t>
            </w:r>
            <w:proofErr w:type="spellEnd"/>
          </w:p>
        </w:tc>
        <w:tc>
          <w:tcPr>
            <w:tcW w:w="1134"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850"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709" w:type="dxa"/>
            <w:vAlign w:val="center"/>
          </w:tcPr>
          <w:p w:rsidR="00AD57DF" w:rsidRPr="0006272D" w:rsidRDefault="00AD57DF" w:rsidP="00224828">
            <w:pPr>
              <w:jc w:val="center"/>
              <w:rPr>
                <w:rFonts w:cs="Times New Roman"/>
                <w:b/>
                <w:szCs w:val="24"/>
              </w:rPr>
            </w:pPr>
          </w:p>
        </w:tc>
        <w:tc>
          <w:tcPr>
            <w:tcW w:w="1276" w:type="dxa"/>
            <w:vAlign w:val="center"/>
          </w:tcPr>
          <w:p w:rsidR="00AD57DF" w:rsidRPr="0006272D" w:rsidRDefault="00AD57DF" w:rsidP="00224828">
            <w:pPr>
              <w:jc w:val="center"/>
              <w:rPr>
                <w:rFonts w:cs="Times New Roman"/>
                <w:b/>
                <w:szCs w:val="24"/>
              </w:rPr>
            </w:pPr>
          </w:p>
        </w:tc>
      </w:tr>
      <w:tr w:rsidR="00AD57DF" w:rsidRPr="0006272D" w:rsidTr="00EC19BB">
        <w:trPr>
          <w:trHeight w:val="530"/>
        </w:trPr>
        <w:tc>
          <w:tcPr>
            <w:tcW w:w="1985" w:type="dxa"/>
            <w:vAlign w:val="center"/>
          </w:tcPr>
          <w:p w:rsidR="00AD57DF" w:rsidRPr="0006272D" w:rsidRDefault="00AD57DF" w:rsidP="00EC19BB">
            <w:pPr>
              <w:ind w:left="-170"/>
              <w:jc w:val="center"/>
              <w:rPr>
                <w:rFonts w:cs="Times New Roman"/>
                <w:b/>
                <w:szCs w:val="24"/>
              </w:rPr>
            </w:pPr>
            <w:r w:rsidRPr="0006272D">
              <w:rPr>
                <w:rFonts w:cs="Times New Roman"/>
                <w:b/>
                <w:szCs w:val="24"/>
              </w:rPr>
              <w:t>Ghee</w:t>
            </w:r>
          </w:p>
        </w:tc>
        <w:tc>
          <w:tcPr>
            <w:tcW w:w="1134"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850"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709" w:type="dxa"/>
            <w:vAlign w:val="center"/>
          </w:tcPr>
          <w:p w:rsidR="00AD57DF" w:rsidRPr="0006272D" w:rsidRDefault="00AD57DF" w:rsidP="00224828">
            <w:pPr>
              <w:jc w:val="center"/>
              <w:rPr>
                <w:rFonts w:cs="Times New Roman"/>
                <w:b/>
                <w:szCs w:val="24"/>
              </w:rPr>
            </w:pPr>
          </w:p>
        </w:tc>
        <w:tc>
          <w:tcPr>
            <w:tcW w:w="1276" w:type="dxa"/>
            <w:vAlign w:val="center"/>
          </w:tcPr>
          <w:p w:rsidR="00AD57DF" w:rsidRPr="0006272D" w:rsidRDefault="00AD57DF" w:rsidP="00224828">
            <w:pPr>
              <w:jc w:val="center"/>
              <w:rPr>
                <w:rFonts w:cs="Times New Roman"/>
                <w:b/>
                <w:szCs w:val="24"/>
              </w:rPr>
            </w:pPr>
          </w:p>
        </w:tc>
      </w:tr>
      <w:tr w:rsidR="00AD57DF" w:rsidRPr="0006272D" w:rsidTr="00EC19BB">
        <w:trPr>
          <w:trHeight w:val="530"/>
        </w:trPr>
        <w:tc>
          <w:tcPr>
            <w:tcW w:w="1985" w:type="dxa"/>
            <w:vAlign w:val="center"/>
          </w:tcPr>
          <w:p w:rsidR="00AD57DF" w:rsidRPr="0006272D" w:rsidRDefault="00AD57DF" w:rsidP="00EC19BB">
            <w:pPr>
              <w:ind w:left="-170"/>
              <w:jc w:val="center"/>
              <w:rPr>
                <w:rFonts w:cs="Times New Roman"/>
                <w:b/>
                <w:szCs w:val="24"/>
              </w:rPr>
            </w:pPr>
            <w:r w:rsidRPr="0006272D">
              <w:rPr>
                <w:rFonts w:cs="Times New Roman"/>
                <w:b/>
                <w:szCs w:val="24"/>
              </w:rPr>
              <w:t>White meat(chicken)</w:t>
            </w:r>
          </w:p>
        </w:tc>
        <w:tc>
          <w:tcPr>
            <w:tcW w:w="1134"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850"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709" w:type="dxa"/>
            <w:vAlign w:val="center"/>
          </w:tcPr>
          <w:p w:rsidR="00AD57DF" w:rsidRPr="0006272D" w:rsidRDefault="00AD57DF" w:rsidP="00224828">
            <w:pPr>
              <w:jc w:val="center"/>
              <w:rPr>
                <w:rFonts w:cs="Times New Roman"/>
                <w:b/>
                <w:szCs w:val="24"/>
              </w:rPr>
            </w:pPr>
          </w:p>
        </w:tc>
        <w:tc>
          <w:tcPr>
            <w:tcW w:w="1276" w:type="dxa"/>
            <w:vAlign w:val="center"/>
          </w:tcPr>
          <w:p w:rsidR="00AD57DF" w:rsidRPr="0006272D" w:rsidRDefault="00AD57DF" w:rsidP="00224828">
            <w:pPr>
              <w:jc w:val="center"/>
              <w:rPr>
                <w:rFonts w:cs="Times New Roman"/>
                <w:b/>
                <w:szCs w:val="24"/>
              </w:rPr>
            </w:pPr>
          </w:p>
        </w:tc>
      </w:tr>
      <w:tr w:rsidR="00AD57DF" w:rsidRPr="0006272D" w:rsidTr="00B818D9">
        <w:trPr>
          <w:trHeight w:val="916"/>
        </w:trPr>
        <w:tc>
          <w:tcPr>
            <w:tcW w:w="1985" w:type="dxa"/>
            <w:vAlign w:val="center"/>
          </w:tcPr>
          <w:p w:rsidR="00AD57DF" w:rsidRPr="0006272D" w:rsidRDefault="00AD57DF" w:rsidP="00EC19BB">
            <w:pPr>
              <w:ind w:left="-170"/>
              <w:jc w:val="center"/>
              <w:rPr>
                <w:rFonts w:cs="Times New Roman"/>
                <w:b/>
                <w:szCs w:val="24"/>
              </w:rPr>
            </w:pPr>
            <w:r w:rsidRPr="0006272D">
              <w:rPr>
                <w:rFonts w:cs="Times New Roman"/>
                <w:b/>
                <w:szCs w:val="24"/>
              </w:rPr>
              <w:t>Red meat</w:t>
            </w:r>
            <w:r w:rsidR="00EC19BB">
              <w:rPr>
                <w:rFonts w:cs="Times New Roman"/>
                <w:b/>
                <w:szCs w:val="24"/>
              </w:rPr>
              <w:t xml:space="preserve"> </w:t>
            </w:r>
            <w:r w:rsidRPr="0006272D">
              <w:rPr>
                <w:rFonts w:cs="Times New Roman"/>
                <w:b/>
                <w:szCs w:val="24"/>
              </w:rPr>
              <w:t>(mutton/goat/beef)</w:t>
            </w:r>
          </w:p>
        </w:tc>
        <w:tc>
          <w:tcPr>
            <w:tcW w:w="1134"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850"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709" w:type="dxa"/>
            <w:vAlign w:val="center"/>
          </w:tcPr>
          <w:p w:rsidR="00AD57DF" w:rsidRPr="0006272D" w:rsidRDefault="00AD57DF" w:rsidP="00224828">
            <w:pPr>
              <w:jc w:val="center"/>
              <w:rPr>
                <w:rFonts w:cs="Times New Roman"/>
                <w:b/>
                <w:szCs w:val="24"/>
              </w:rPr>
            </w:pPr>
          </w:p>
        </w:tc>
        <w:tc>
          <w:tcPr>
            <w:tcW w:w="1276" w:type="dxa"/>
            <w:vAlign w:val="center"/>
          </w:tcPr>
          <w:p w:rsidR="00AD57DF" w:rsidRPr="0006272D" w:rsidRDefault="00AD57DF" w:rsidP="00224828">
            <w:pPr>
              <w:jc w:val="center"/>
              <w:rPr>
                <w:rFonts w:cs="Times New Roman"/>
                <w:b/>
                <w:szCs w:val="24"/>
              </w:rPr>
            </w:pPr>
          </w:p>
        </w:tc>
      </w:tr>
      <w:tr w:rsidR="00AD57DF" w:rsidRPr="0006272D" w:rsidTr="00EC19BB">
        <w:trPr>
          <w:trHeight w:val="530"/>
        </w:trPr>
        <w:tc>
          <w:tcPr>
            <w:tcW w:w="1985" w:type="dxa"/>
            <w:vAlign w:val="center"/>
          </w:tcPr>
          <w:p w:rsidR="00AD57DF" w:rsidRPr="0006272D" w:rsidRDefault="00AD57DF" w:rsidP="00EC19BB">
            <w:pPr>
              <w:ind w:left="-170"/>
              <w:jc w:val="center"/>
              <w:rPr>
                <w:rFonts w:cs="Times New Roman"/>
                <w:b/>
                <w:szCs w:val="24"/>
              </w:rPr>
            </w:pPr>
            <w:r w:rsidRPr="0006272D">
              <w:rPr>
                <w:rFonts w:cs="Times New Roman"/>
                <w:b/>
                <w:szCs w:val="24"/>
              </w:rPr>
              <w:t>Fish</w:t>
            </w:r>
          </w:p>
        </w:tc>
        <w:tc>
          <w:tcPr>
            <w:tcW w:w="1134"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850"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709" w:type="dxa"/>
            <w:vAlign w:val="center"/>
          </w:tcPr>
          <w:p w:rsidR="00AD57DF" w:rsidRPr="0006272D" w:rsidRDefault="00AD57DF" w:rsidP="00224828">
            <w:pPr>
              <w:jc w:val="center"/>
              <w:rPr>
                <w:rFonts w:cs="Times New Roman"/>
                <w:b/>
                <w:szCs w:val="24"/>
              </w:rPr>
            </w:pPr>
          </w:p>
        </w:tc>
        <w:tc>
          <w:tcPr>
            <w:tcW w:w="1276" w:type="dxa"/>
            <w:vAlign w:val="center"/>
          </w:tcPr>
          <w:p w:rsidR="00AD57DF" w:rsidRPr="0006272D" w:rsidRDefault="00AD57DF" w:rsidP="00224828">
            <w:pPr>
              <w:jc w:val="center"/>
              <w:rPr>
                <w:rFonts w:cs="Times New Roman"/>
                <w:b/>
                <w:szCs w:val="24"/>
              </w:rPr>
            </w:pPr>
          </w:p>
        </w:tc>
      </w:tr>
      <w:tr w:rsidR="00AD57DF" w:rsidRPr="0006272D" w:rsidTr="00EC19BB">
        <w:trPr>
          <w:trHeight w:val="530"/>
        </w:trPr>
        <w:tc>
          <w:tcPr>
            <w:tcW w:w="1985" w:type="dxa"/>
            <w:vAlign w:val="center"/>
          </w:tcPr>
          <w:p w:rsidR="00AD57DF" w:rsidRPr="0006272D" w:rsidRDefault="00AD57DF" w:rsidP="00EC19BB">
            <w:pPr>
              <w:ind w:left="-170"/>
              <w:jc w:val="center"/>
              <w:rPr>
                <w:rFonts w:cs="Times New Roman"/>
                <w:b/>
                <w:szCs w:val="24"/>
              </w:rPr>
            </w:pPr>
            <w:r w:rsidRPr="0006272D">
              <w:rPr>
                <w:rFonts w:cs="Times New Roman"/>
                <w:b/>
                <w:szCs w:val="24"/>
              </w:rPr>
              <w:t>Egg</w:t>
            </w:r>
          </w:p>
        </w:tc>
        <w:tc>
          <w:tcPr>
            <w:tcW w:w="1134"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850"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709" w:type="dxa"/>
            <w:vAlign w:val="center"/>
          </w:tcPr>
          <w:p w:rsidR="00AD57DF" w:rsidRPr="0006272D" w:rsidRDefault="00AD57DF" w:rsidP="00224828">
            <w:pPr>
              <w:jc w:val="center"/>
              <w:rPr>
                <w:rFonts w:cs="Times New Roman"/>
                <w:b/>
                <w:szCs w:val="24"/>
              </w:rPr>
            </w:pPr>
          </w:p>
        </w:tc>
        <w:tc>
          <w:tcPr>
            <w:tcW w:w="1276" w:type="dxa"/>
            <w:vAlign w:val="center"/>
          </w:tcPr>
          <w:p w:rsidR="00AD57DF" w:rsidRPr="0006272D" w:rsidRDefault="00AD57DF" w:rsidP="00224828">
            <w:pPr>
              <w:jc w:val="center"/>
              <w:rPr>
                <w:rFonts w:cs="Times New Roman"/>
                <w:b/>
                <w:szCs w:val="24"/>
              </w:rPr>
            </w:pPr>
          </w:p>
        </w:tc>
      </w:tr>
      <w:tr w:rsidR="00AD57DF" w:rsidRPr="0006272D" w:rsidTr="00EC19BB">
        <w:trPr>
          <w:trHeight w:val="530"/>
        </w:trPr>
        <w:tc>
          <w:tcPr>
            <w:tcW w:w="1985" w:type="dxa"/>
            <w:vAlign w:val="center"/>
          </w:tcPr>
          <w:p w:rsidR="00AD57DF" w:rsidRPr="0006272D" w:rsidRDefault="00AD57DF" w:rsidP="00EC19BB">
            <w:pPr>
              <w:ind w:left="-170"/>
              <w:jc w:val="center"/>
              <w:rPr>
                <w:rFonts w:cs="Times New Roman"/>
                <w:b/>
                <w:szCs w:val="24"/>
              </w:rPr>
            </w:pPr>
            <w:r w:rsidRPr="0006272D">
              <w:rPr>
                <w:rFonts w:cs="Times New Roman"/>
                <w:b/>
                <w:szCs w:val="24"/>
              </w:rPr>
              <w:t>Pickles</w:t>
            </w:r>
          </w:p>
        </w:tc>
        <w:tc>
          <w:tcPr>
            <w:tcW w:w="1134"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850"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709" w:type="dxa"/>
            <w:vAlign w:val="center"/>
          </w:tcPr>
          <w:p w:rsidR="00AD57DF" w:rsidRPr="0006272D" w:rsidRDefault="00AD57DF" w:rsidP="00224828">
            <w:pPr>
              <w:jc w:val="center"/>
              <w:rPr>
                <w:rFonts w:cs="Times New Roman"/>
                <w:b/>
                <w:szCs w:val="24"/>
              </w:rPr>
            </w:pPr>
          </w:p>
        </w:tc>
        <w:tc>
          <w:tcPr>
            <w:tcW w:w="1276" w:type="dxa"/>
            <w:vAlign w:val="center"/>
          </w:tcPr>
          <w:p w:rsidR="00AD57DF" w:rsidRPr="0006272D" w:rsidRDefault="00AD57DF" w:rsidP="00224828">
            <w:pPr>
              <w:jc w:val="center"/>
              <w:rPr>
                <w:rFonts w:cs="Times New Roman"/>
                <w:b/>
                <w:szCs w:val="24"/>
              </w:rPr>
            </w:pPr>
          </w:p>
        </w:tc>
      </w:tr>
      <w:tr w:rsidR="00AD57DF" w:rsidRPr="0006272D" w:rsidTr="00EC19BB">
        <w:trPr>
          <w:trHeight w:val="530"/>
        </w:trPr>
        <w:tc>
          <w:tcPr>
            <w:tcW w:w="1985" w:type="dxa"/>
            <w:vAlign w:val="center"/>
          </w:tcPr>
          <w:p w:rsidR="00AD57DF" w:rsidRPr="0006272D" w:rsidRDefault="00AD57DF" w:rsidP="00224828">
            <w:pPr>
              <w:jc w:val="center"/>
              <w:rPr>
                <w:rFonts w:cs="Times New Roman"/>
                <w:b/>
                <w:szCs w:val="24"/>
              </w:rPr>
            </w:pPr>
            <w:r w:rsidRPr="0006272D">
              <w:rPr>
                <w:rFonts w:cs="Times New Roman"/>
                <w:b/>
                <w:szCs w:val="24"/>
              </w:rPr>
              <w:t>Noodles/chips</w:t>
            </w:r>
          </w:p>
        </w:tc>
        <w:tc>
          <w:tcPr>
            <w:tcW w:w="1134"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850"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709" w:type="dxa"/>
            <w:vAlign w:val="center"/>
          </w:tcPr>
          <w:p w:rsidR="00AD57DF" w:rsidRPr="0006272D" w:rsidRDefault="00AD57DF" w:rsidP="00224828">
            <w:pPr>
              <w:jc w:val="center"/>
              <w:rPr>
                <w:rFonts w:cs="Times New Roman"/>
                <w:b/>
                <w:szCs w:val="24"/>
              </w:rPr>
            </w:pPr>
          </w:p>
        </w:tc>
        <w:tc>
          <w:tcPr>
            <w:tcW w:w="1276" w:type="dxa"/>
            <w:vAlign w:val="center"/>
          </w:tcPr>
          <w:p w:rsidR="00AD57DF" w:rsidRPr="0006272D" w:rsidRDefault="00AD57DF" w:rsidP="00224828">
            <w:pPr>
              <w:jc w:val="center"/>
              <w:rPr>
                <w:rFonts w:cs="Times New Roman"/>
                <w:b/>
                <w:szCs w:val="24"/>
              </w:rPr>
            </w:pPr>
          </w:p>
        </w:tc>
      </w:tr>
      <w:tr w:rsidR="00AD57DF" w:rsidRPr="0006272D" w:rsidTr="00EC19BB">
        <w:trPr>
          <w:trHeight w:val="530"/>
        </w:trPr>
        <w:tc>
          <w:tcPr>
            <w:tcW w:w="1985" w:type="dxa"/>
            <w:vAlign w:val="center"/>
          </w:tcPr>
          <w:p w:rsidR="00AD57DF" w:rsidRPr="0006272D" w:rsidRDefault="00AD57DF" w:rsidP="00224828">
            <w:pPr>
              <w:jc w:val="center"/>
              <w:rPr>
                <w:rFonts w:cs="Times New Roman"/>
                <w:b/>
                <w:szCs w:val="24"/>
              </w:rPr>
            </w:pPr>
            <w:proofErr w:type="spellStart"/>
            <w:r w:rsidRPr="0006272D">
              <w:rPr>
                <w:rFonts w:cs="Times New Roman"/>
                <w:b/>
                <w:szCs w:val="24"/>
              </w:rPr>
              <w:lastRenderedPageBreak/>
              <w:t>Papad</w:t>
            </w:r>
            <w:proofErr w:type="spellEnd"/>
          </w:p>
        </w:tc>
        <w:tc>
          <w:tcPr>
            <w:tcW w:w="1134"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850" w:type="dxa"/>
            <w:vAlign w:val="center"/>
          </w:tcPr>
          <w:p w:rsidR="00AD57DF" w:rsidRPr="0006272D" w:rsidRDefault="00AD57DF" w:rsidP="00224828">
            <w:pPr>
              <w:jc w:val="center"/>
              <w:rPr>
                <w:rFonts w:cs="Times New Roman"/>
                <w:b/>
                <w:szCs w:val="24"/>
              </w:rPr>
            </w:pPr>
          </w:p>
        </w:tc>
        <w:tc>
          <w:tcPr>
            <w:tcW w:w="851" w:type="dxa"/>
            <w:vAlign w:val="center"/>
          </w:tcPr>
          <w:p w:rsidR="00AD57DF" w:rsidRPr="0006272D" w:rsidRDefault="00AD57DF" w:rsidP="00224828">
            <w:pPr>
              <w:jc w:val="center"/>
              <w:rPr>
                <w:rFonts w:cs="Times New Roman"/>
                <w:b/>
                <w:szCs w:val="24"/>
              </w:rPr>
            </w:pPr>
          </w:p>
        </w:tc>
        <w:tc>
          <w:tcPr>
            <w:tcW w:w="992" w:type="dxa"/>
            <w:vAlign w:val="center"/>
          </w:tcPr>
          <w:p w:rsidR="00AD57DF" w:rsidRPr="0006272D" w:rsidRDefault="00AD57DF" w:rsidP="00224828">
            <w:pPr>
              <w:jc w:val="center"/>
              <w:rPr>
                <w:rFonts w:cs="Times New Roman"/>
                <w:b/>
                <w:szCs w:val="24"/>
              </w:rPr>
            </w:pPr>
          </w:p>
        </w:tc>
        <w:tc>
          <w:tcPr>
            <w:tcW w:w="709" w:type="dxa"/>
            <w:vAlign w:val="center"/>
          </w:tcPr>
          <w:p w:rsidR="00AD57DF" w:rsidRPr="0006272D" w:rsidRDefault="00AD57DF" w:rsidP="00224828">
            <w:pPr>
              <w:jc w:val="center"/>
              <w:rPr>
                <w:rFonts w:cs="Times New Roman"/>
                <w:b/>
                <w:szCs w:val="24"/>
              </w:rPr>
            </w:pPr>
          </w:p>
        </w:tc>
        <w:tc>
          <w:tcPr>
            <w:tcW w:w="1276" w:type="dxa"/>
            <w:vAlign w:val="center"/>
          </w:tcPr>
          <w:p w:rsidR="00AD57DF" w:rsidRPr="0006272D" w:rsidRDefault="00AD57DF" w:rsidP="00224828">
            <w:pPr>
              <w:jc w:val="center"/>
              <w:rPr>
                <w:rFonts w:cs="Times New Roman"/>
                <w:b/>
                <w:szCs w:val="24"/>
              </w:rPr>
            </w:pPr>
          </w:p>
        </w:tc>
      </w:tr>
    </w:tbl>
    <w:p w:rsidR="00E3258A" w:rsidRPr="002B6C3B" w:rsidRDefault="00E3258A" w:rsidP="005D0F2B">
      <w:pPr>
        <w:pStyle w:val="ListParagraph"/>
        <w:numPr>
          <w:ilvl w:val="0"/>
          <w:numId w:val="46"/>
        </w:numPr>
        <w:ind w:left="360"/>
        <w:rPr>
          <w:rFonts w:cs="Times New Roman"/>
          <w:b/>
          <w:szCs w:val="24"/>
        </w:rPr>
      </w:pPr>
      <w:r w:rsidRPr="002B6C3B">
        <w:rPr>
          <w:rFonts w:cs="Times New Roman"/>
          <w:b/>
          <w:szCs w:val="24"/>
        </w:rPr>
        <w:t xml:space="preserve">24 </w:t>
      </w:r>
      <w:proofErr w:type="spellStart"/>
      <w:r w:rsidRPr="002B6C3B">
        <w:rPr>
          <w:rFonts w:cs="Times New Roman"/>
          <w:b/>
          <w:szCs w:val="24"/>
        </w:rPr>
        <w:t>Hr</w:t>
      </w:r>
      <w:proofErr w:type="spellEnd"/>
      <w:r w:rsidRPr="002B6C3B">
        <w:rPr>
          <w:rFonts w:cs="Times New Roman"/>
          <w:b/>
          <w:szCs w:val="24"/>
        </w:rPr>
        <w:t xml:space="preserve"> Dietary recall</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63"/>
        <w:gridCol w:w="2303"/>
        <w:gridCol w:w="2288"/>
        <w:gridCol w:w="1917"/>
      </w:tblGrid>
      <w:tr w:rsidR="00E3258A" w:rsidRPr="0006272D" w:rsidTr="00224828">
        <w:trPr>
          <w:trHeight w:val="414"/>
        </w:trPr>
        <w:tc>
          <w:tcPr>
            <w:tcW w:w="2063" w:type="dxa"/>
          </w:tcPr>
          <w:p w:rsidR="00E3258A" w:rsidRPr="0006272D" w:rsidRDefault="00E3258A" w:rsidP="002A1724">
            <w:pPr>
              <w:rPr>
                <w:rFonts w:cs="Times New Roman"/>
                <w:szCs w:val="24"/>
              </w:rPr>
            </w:pPr>
            <w:r w:rsidRPr="0006272D">
              <w:rPr>
                <w:rFonts w:cs="Times New Roman"/>
                <w:szCs w:val="24"/>
              </w:rPr>
              <w:t>Timing</w:t>
            </w:r>
          </w:p>
        </w:tc>
        <w:tc>
          <w:tcPr>
            <w:tcW w:w="2303" w:type="dxa"/>
          </w:tcPr>
          <w:p w:rsidR="00E3258A" w:rsidRPr="0006272D" w:rsidRDefault="00E3258A" w:rsidP="002A1724">
            <w:pPr>
              <w:rPr>
                <w:rFonts w:cs="Times New Roman"/>
                <w:szCs w:val="24"/>
              </w:rPr>
            </w:pPr>
            <w:r w:rsidRPr="0006272D">
              <w:rPr>
                <w:rFonts w:cs="Times New Roman"/>
                <w:szCs w:val="24"/>
              </w:rPr>
              <w:t>Description of food or drink</w:t>
            </w:r>
          </w:p>
        </w:tc>
        <w:tc>
          <w:tcPr>
            <w:tcW w:w="2288" w:type="dxa"/>
          </w:tcPr>
          <w:p w:rsidR="00E3258A" w:rsidRPr="0006272D" w:rsidRDefault="00E3258A" w:rsidP="002A1724">
            <w:pPr>
              <w:rPr>
                <w:rFonts w:cs="Times New Roman"/>
                <w:szCs w:val="24"/>
              </w:rPr>
            </w:pPr>
            <w:r w:rsidRPr="0006272D">
              <w:rPr>
                <w:rFonts w:cs="Times New Roman"/>
                <w:szCs w:val="24"/>
              </w:rPr>
              <w:t>Serving</w:t>
            </w:r>
          </w:p>
        </w:tc>
        <w:tc>
          <w:tcPr>
            <w:tcW w:w="1917" w:type="dxa"/>
          </w:tcPr>
          <w:p w:rsidR="00E3258A" w:rsidRPr="0006272D" w:rsidRDefault="00E3258A" w:rsidP="002A1724">
            <w:pPr>
              <w:rPr>
                <w:rFonts w:cs="Times New Roman"/>
                <w:szCs w:val="24"/>
              </w:rPr>
            </w:pPr>
            <w:r w:rsidRPr="0006272D">
              <w:rPr>
                <w:rFonts w:cs="Times New Roman"/>
                <w:szCs w:val="24"/>
              </w:rPr>
              <w:t>Amount</w:t>
            </w:r>
          </w:p>
        </w:tc>
      </w:tr>
      <w:tr w:rsidR="00E3258A" w:rsidRPr="0006272D" w:rsidTr="00224828">
        <w:trPr>
          <w:trHeight w:val="619"/>
        </w:trPr>
        <w:tc>
          <w:tcPr>
            <w:tcW w:w="2063" w:type="dxa"/>
          </w:tcPr>
          <w:p w:rsidR="00E3258A" w:rsidRPr="0006272D" w:rsidRDefault="00E3258A" w:rsidP="002A1724">
            <w:pPr>
              <w:rPr>
                <w:rFonts w:cs="Times New Roman"/>
                <w:szCs w:val="24"/>
              </w:rPr>
            </w:pPr>
            <w:r w:rsidRPr="0006272D">
              <w:rPr>
                <w:rFonts w:cs="Times New Roman"/>
                <w:szCs w:val="24"/>
              </w:rPr>
              <w:t>Breakfast( 6-9)am</w:t>
            </w:r>
          </w:p>
        </w:tc>
        <w:tc>
          <w:tcPr>
            <w:tcW w:w="2303" w:type="dxa"/>
          </w:tcPr>
          <w:p w:rsidR="00E3258A" w:rsidRPr="0006272D" w:rsidRDefault="00E3258A" w:rsidP="002A1724">
            <w:pPr>
              <w:rPr>
                <w:rFonts w:cs="Times New Roman"/>
                <w:szCs w:val="24"/>
              </w:rPr>
            </w:pPr>
          </w:p>
        </w:tc>
        <w:tc>
          <w:tcPr>
            <w:tcW w:w="2288" w:type="dxa"/>
          </w:tcPr>
          <w:p w:rsidR="00E3258A" w:rsidRPr="0006272D" w:rsidRDefault="00E3258A" w:rsidP="002A1724">
            <w:pPr>
              <w:rPr>
                <w:rFonts w:cs="Times New Roman"/>
                <w:szCs w:val="24"/>
              </w:rPr>
            </w:pPr>
          </w:p>
        </w:tc>
        <w:tc>
          <w:tcPr>
            <w:tcW w:w="1917" w:type="dxa"/>
          </w:tcPr>
          <w:p w:rsidR="00E3258A" w:rsidRPr="0006272D" w:rsidRDefault="00E3258A" w:rsidP="002A1724">
            <w:pPr>
              <w:rPr>
                <w:rFonts w:cs="Times New Roman"/>
                <w:szCs w:val="24"/>
              </w:rPr>
            </w:pPr>
          </w:p>
        </w:tc>
      </w:tr>
      <w:tr w:rsidR="00E3258A" w:rsidRPr="0006272D" w:rsidTr="00224828">
        <w:trPr>
          <w:trHeight w:val="568"/>
        </w:trPr>
        <w:tc>
          <w:tcPr>
            <w:tcW w:w="2063" w:type="dxa"/>
          </w:tcPr>
          <w:p w:rsidR="00E3258A" w:rsidRPr="0006272D" w:rsidRDefault="00E3258A" w:rsidP="002A1724">
            <w:pPr>
              <w:rPr>
                <w:rFonts w:cs="Times New Roman"/>
                <w:szCs w:val="24"/>
              </w:rPr>
            </w:pPr>
            <w:r w:rsidRPr="0006272D">
              <w:rPr>
                <w:rFonts w:cs="Times New Roman"/>
                <w:szCs w:val="24"/>
              </w:rPr>
              <w:t>Lunch(9-11)am</w:t>
            </w:r>
          </w:p>
        </w:tc>
        <w:tc>
          <w:tcPr>
            <w:tcW w:w="2303" w:type="dxa"/>
          </w:tcPr>
          <w:p w:rsidR="00E3258A" w:rsidRPr="0006272D" w:rsidRDefault="00E3258A" w:rsidP="002A1724">
            <w:pPr>
              <w:rPr>
                <w:rFonts w:cs="Times New Roman"/>
                <w:szCs w:val="24"/>
              </w:rPr>
            </w:pPr>
          </w:p>
        </w:tc>
        <w:tc>
          <w:tcPr>
            <w:tcW w:w="2288" w:type="dxa"/>
          </w:tcPr>
          <w:p w:rsidR="00E3258A" w:rsidRPr="0006272D" w:rsidRDefault="00E3258A" w:rsidP="002A1724">
            <w:pPr>
              <w:rPr>
                <w:rFonts w:cs="Times New Roman"/>
                <w:szCs w:val="24"/>
              </w:rPr>
            </w:pPr>
          </w:p>
        </w:tc>
        <w:tc>
          <w:tcPr>
            <w:tcW w:w="1917" w:type="dxa"/>
          </w:tcPr>
          <w:p w:rsidR="00E3258A" w:rsidRPr="0006272D" w:rsidRDefault="00E3258A" w:rsidP="002A1724">
            <w:pPr>
              <w:rPr>
                <w:rFonts w:cs="Times New Roman"/>
                <w:szCs w:val="24"/>
              </w:rPr>
            </w:pPr>
          </w:p>
        </w:tc>
      </w:tr>
      <w:tr w:rsidR="00E3258A" w:rsidRPr="0006272D" w:rsidTr="00224828">
        <w:trPr>
          <w:trHeight w:val="497"/>
        </w:trPr>
        <w:tc>
          <w:tcPr>
            <w:tcW w:w="2063" w:type="dxa"/>
          </w:tcPr>
          <w:p w:rsidR="00E3258A" w:rsidRPr="0006272D" w:rsidRDefault="00E3258A" w:rsidP="002A1724">
            <w:pPr>
              <w:rPr>
                <w:rFonts w:cs="Times New Roman"/>
                <w:szCs w:val="24"/>
              </w:rPr>
            </w:pPr>
            <w:r w:rsidRPr="0006272D">
              <w:rPr>
                <w:rFonts w:cs="Times New Roman"/>
                <w:szCs w:val="24"/>
              </w:rPr>
              <w:t>Snacks(1-5)pm</w:t>
            </w:r>
          </w:p>
        </w:tc>
        <w:tc>
          <w:tcPr>
            <w:tcW w:w="2303" w:type="dxa"/>
          </w:tcPr>
          <w:p w:rsidR="00E3258A" w:rsidRPr="0006272D" w:rsidRDefault="00E3258A" w:rsidP="002A1724">
            <w:pPr>
              <w:rPr>
                <w:rFonts w:cs="Times New Roman"/>
                <w:szCs w:val="24"/>
              </w:rPr>
            </w:pPr>
          </w:p>
        </w:tc>
        <w:tc>
          <w:tcPr>
            <w:tcW w:w="2288" w:type="dxa"/>
          </w:tcPr>
          <w:p w:rsidR="00E3258A" w:rsidRPr="0006272D" w:rsidRDefault="00E3258A" w:rsidP="002A1724">
            <w:pPr>
              <w:rPr>
                <w:rFonts w:cs="Times New Roman"/>
                <w:szCs w:val="24"/>
              </w:rPr>
            </w:pPr>
          </w:p>
        </w:tc>
        <w:tc>
          <w:tcPr>
            <w:tcW w:w="1917" w:type="dxa"/>
          </w:tcPr>
          <w:p w:rsidR="00E3258A" w:rsidRPr="0006272D" w:rsidRDefault="00E3258A" w:rsidP="002A1724">
            <w:pPr>
              <w:rPr>
                <w:rFonts w:cs="Times New Roman"/>
                <w:szCs w:val="24"/>
              </w:rPr>
            </w:pPr>
          </w:p>
        </w:tc>
      </w:tr>
      <w:tr w:rsidR="00E3258A" w:rsidRPr="0006272D" w:rsidTr="00224828">
        <w:trPr>
          <w:trHeight w:val="604"/>
        </w:trPr>
        <w:tc>
          <w:tcPr>
            <w:tcW w:w="2063" w:type="dxa"/>
          </w:tcPr>
          <w:p w:rsidR="00E3258A" w:rsidRPr="0006272D" w:rsidRDefault="00E3258A" w:rsidP="002A1724">
            <w:pPr>
              <w:rPr>
                <w:rFonts w:cs="Times New Roman"/>
                <w:szCs w:val="24"/>
              </w:rPr>
            </w:pPr>
            <w:r w:rsidRPr="0006272D">
              <w:rPr>
                <w:rFonts w:cs="Times New Roman"/>
                <w:szCs w:val="24"/>
              </w:rPr>
              <w:t>Dinner(9-11)pm</w:t>
            </w:r>
          </w:p>
        </w:tc>
        <w:tc>
          <w:tcPr>
            <w:tcW w:w="2303" w:type="dxa"/>
          </w:tcPr>
          <w:p w:rsidR="00E3258A" w:rsidRPr="0006272D" w:rsidRDefault="00E3258A" w:rsidP="002A1724">
            <w:pPr>
              <w:rPr>
                <w:rFonts w:cs="Times New Roman"/>
                <w:szCs w:val="24"/>
              </w:rPr>
            </w:pPr>
          </w:p>
        </w:tc>
        <w:tc>
          <w:tcPr>
            <w:tcW w:w="2288" w:type="dxa"/>
          </w:tcPr>
          <w:p w:rsidR="00E3258A" w:rsidRPr="0006272D" w:rsidRDefault="00E3258A" w:rsidP="002A1724">
            <w:pPr>
              <w:rPr>
                <w:rFonts w:cs="Times New Roman"/>
                <w:szCs w:val="24"/>
              </w:rPr>
            </w:pPr>
          </w:p>
        </w:tc>
        <w:tc>
          <w:tcPr>
            <w:tcW w:w="1917" w:type="dxa"/>
          </w:tcPr>
          <w:p w:rsidR="00E3258A" w:rsidRPr="0006272D" w:rsidRDefault="00E3258A" w:rsidP="002A1724">
            <w:pPr>
              <w:rPr>
                <w:rFonts w:cs="Times New Roman"/>
                <w:szCs w:val="24"/>
              </w:rPr>
            </w:pPr>
          </w:p>
        </w:tc>
      </w:tr>
      <w:tr w:rsidR="00E3258A" w:rsidRPr="0006272D" w:rsidTr="00224828">
        <w:trPr>
          <w:trHeight w:val="533"/>
        </w:trPr>
        <w:tc>
          <w:tcPr>
            <w:tcW w:w="2063" w:type="dxa"/>
          </w:tcPr>
          <w:p w:rsidR="00E3258A" w:rsidRPr="0006272D" w:rsidRDefault="00E3258A" w:rsidP="002A1724">
            <w:pPr>
              <w:rPr>
                <w:rFonts w:cs="Times New Roman"/>
                <w:szCs w:val="24"/>
              </w:rPr>
            </w:pPr>
            <w:r w:rsidRPr="0006272D">
              <w:rPr>
                <w:rFonts w:cs="Times New Roman"/>
                <w:szCs w:val="24"/>
              </w:rPr>
              <w:t>Bedtime</w:t>
            </w:r>
          </w:p>
        </w:tc>
        <w:tc>
          <w:tcPr>
            <w:tcW w:w="2303" w:type="dxa"/>
          </w:tcPr>
          <w:p w:rsidR="00E3258A" w:rsidRPr="0006272D" w:rsidRDefault="00E3258A" w:rsidP="002A1724">
            <w:pPr>
              <w:rPr>
                <w:rFonts w:cs="Times New Roman"/>
                <w:szCs w:val="24"/>
              </w:rPr>
            </w:pPr>
          </w:p>
        </w:tc>
        <w:tc>
          <w:tcPr>
            <w:tcW w:w="2288" w:type="dxa"/>
          </w:tcPr>
          <w:p w:rsidR="00E3258A" w:rsidRPr="0006272D" w:rsidRDefault="00E3258A" w:rsidP="002A1724">
            <w:pPr>
              <w:rPr>
                <w:rFonts w:cs="Times New Roman"/>
                <w:szCs w:val="24"/>
              </w:rPr>
            </w:pPr>
          </w:p>
        </w:tc>
        <w:tc>
          <w:tcPr>
            <w:tcW w:w="1917" w:type="dxa"/>
          </w:tcPr>
          <w:p w:rsidR="00E3258A" w:rsidRPr="0006272D" w:rsidRDefault="00E3258A" w:rsidP="002A1724">
            <w:pPr>
              <w:rPr>
                <w:rFonts w:cs="Times New Roman"/>
                <w:szCs w:val="24"/>
              </w:rPr>
            </w:pPr>
          </w:p>
        </w:tc>
      </w:tr>
    </w:tbl>
    <w:p w:rsidR="00E3258A" w:rsidRPr="0006272D" w:rsidRDefault="00E3258A" w:rsidP="00E3258A">
      <w:pPr>
        <w:rPr>
          <w:rFonts w:cs="Times New Roman"/>
          <w:szCs w:val="24"/>
        </w:rPr>
      </w:pPr>
    </w:p>
    <w:p w:rsidR="00E3258A" w:rsidRPr="00E3258A" w:rsidRDefault="00E3258A" w:rsidP="00E3258A">
      <w:pPr>
        <w:spacing w:after="68"/>
        <w:rPr>
          <w:rFonts w:eastAsia="Calibri" w:cs="Times New Roman"/>
          <w:b/>
          <w:color w:val="000000"/>
          <w:szCs w:val="24"/>
        </w:rPr>
      </w:pPr>
    </w:p>
    <w:p w:rsidR="00BA6B24" w:rsidRDefault="00BA6B24" w:rsidP="00DD3198">
      <w:pPr>
        <w:tabs>
          <w:tab w:val="left" w:pos="3890"/>
        </w:tabs>
        <w:rPr>
          <w:rFonts w:cs="Times New Roman"/>
          <w:b/>
          <w:szCs w:val="24"/>
        </w:rPr>
        <w:sectPr w:rsidR="00BA6B24" w:rsidSect="00F92298">
          <w:pgSz w:w="11907" w:h="16839" w:code="9"/>
          <w:pgMar w:top="1701" w:right="1418" w:bottom="1418" w:left="1701" w:header="720" w:footer="720" w:gutter="0"/>
          <w:cols w:space="720"/>
          <w:docGrid w:linePitch="360"/>
        </w:sectPr>
      </w:pPr>
    </w:p>
    <w:p w:rsidR="00BA6B24" w:rsidRPr="004579CB" w:rsidRDefault="00BA6B24" w:rsidP="00B81542">
      <w:pPr>
        <w:tabs>
          <w:tab w:val="left" w:pos="7771"/>
        </w:tabs>
        <w:spacing w:after="200"/>
        <w:jc w:val="center"/>
        <w:rPr>
          <w:rFonts w:cs="Times New Roman"/>
          <w:b/>
          <w:noProof/>
          <w:sz w:val="26"/>
          <w:szCs w:val="26"/>
        </w:rPr>
      </w:pPr>
      <w:r w:rsidRPr="004579CB">
        <w:rPr>
          <w:rFonts w:cs="Times New Roman"/>
          <w:b/>
          <w:noProof/>
          <w:sz w:val="26"/>
          <w:szCs w:val="26"/>
        </w:rPr>
        <w:lastRenderedPageBreak/>
        <w:t>Appendix-B</w:t>
      </w:r>
    </w:p>
    <w:p w:rsidR="00BA6B24" w:rsidRDefault="00BA6B24" w:rsidP="00B81542">
      <w:pPr>
        <w:tabs>
          <w:tab w:val="left" w:pos="7771"/>
        </w:tabs>
        <w:spacing w:after="200"/>
        <w:rPr>
          <w:rFonts w:cs="Times New Roman"/>
          <w:b/>
          <w:noProof/>
          <w:szCs w:val="24"/>
        </w:rPr>
      </w:pPr>
      <w:r w:rsidRPr="00434336">
        <w:rPr>
          <w:rFonts w:cs="Times New Roman"/>
          <w:b/>
          <w:noProof/>
          <w:szCs w:val="24"/>
        </w:rPr>
        <w:t>Consent form</w:t>
      </w:r>
    </w:p>
    <w:p w:rsidR="00BA6B24" w:rsidRDefault="00BA6B24" w:rsidP="00B81542">
      <w:pPr>
        <w:autoSpaceDE w:val="0"/>
        <w:autoSpaceDN w:val="0"/>
        <w:adjustRightInd w:val="0"/>
        <w:spacing w:after="200"/>
        <w:rPr>
          <w:rFonts w:eastAsia="Calibri" w:cs="Times New Roman"/>
          <w:color w:val="000000"/>
          <w:szCs w:val="24"/>
        </w:rPr>
      </w:pPr>
      <w:r>
        <w:rPr>
          <w:rFonts w:eastAsia="Calibri" w:cs="Times New Roman"/>
          <w:color w:val="000000"/>
          <w:szCs w:val="24"/>
        </w:rPr>
        <w:t xml:space="preserve">Hello, I am </w:t>
      </w:r>
      <w:proofErr w:type="spellStart"/>
      <w:r>
        <w:rPr>
          <w:rFonts w:eastAsia="Calibri" w:cs="Times New Roman"/>
          <w:color w:val="000000"/>
          <w:szCs w:val="24"/>
        </w:rPr>
        <w:t>Kalpana</w:t>
      </w:r>
      <w:proofErr w:type="spellEnd"/>
      <w:r>
        <w:rPr>
          <w:rFonts w:eastAsia="Calibri" w:cs="Times New Roman"/>
          <w:color w:val="000000"/>
          <w:szCs w:val="24"/>
        </w:rPr>
        <w:t xml:space="preserve"> </w:t>
      </w:r>
      <w:proofErr w:type="spellStart"/>
      <w:r>
        <w:rPr>
          <w:rFonts w:eastAsia="Calibri" w:cs="Times New Roman"/>
          <w:color w:val="000000"/>
          <w:szCs w:val="24"/>
        </w:rPr>
        <w:t>Rajbanshi</w:t>
      </w:r>
      <w:proofErr w:type="spellEnd"/>
      <w:r w:rsidRPr="00434336">
        <w:rPr>
          <w:rFonts w:eastAsia="Calibri" w:cs="Times New Roman"/>
          <w:color w:val="000000"/>
          <w:szCs w:val="24"/>
        </w:rPr>
        <w:t xml:space="preserve">, a student of BSc. Nutrition and Dietetics at Central Campus of Technology, </w:t>
      </w:r>
      <w:proofErr w:type="spellStart"/>
      <w:r w:rsidRPr="00434336">
        <w:rPr>
          <w:rFonts w:eastAsia="Calibri" w:cs="Times New Roman"/>
          <w:color w:val="000000"/>
          <w:szCs w:val="24"/>
        </w:rPr>
        <w:t>Dharan</w:t>
      </w:r>
      <w:proofErr w:type="spellEnd"/>
      <w:r w:rsidRPr="00434336">
        <w:rPr>
          <w:rFonts w:eastAsia="Calibri" w:cs="Times New Roman"/>
          <w:color w:val="000000"/>
          <w:szCs w:val="24"/>
        </w:rPr>
        <w:t>. For the completion of this bachelor’s degree I need to carry out a dissertation</w:t>
      </w:r>
      <w:r>
        <w:rPr>
          <w:rFonts w:eastAsia="Calibri" w:cs="Times New Roman"/>
          <w:color w:val="000000"/>
          <w:szCs w:val="24"/>
        </w:rPr>
        <w:t>.</w:t>
      </w:r>
      <w:r w:rsidRPr="00434336">
        <w:rPr>
          <w:rFonts w:eastAsia="Calibri" w:cs="Times New Roman"/>
          <w:color w:val="000000"/>
          <w:szCs w:val="24"/>
        </w:rPr>
        <w:t xml:space="preserve"> </w:t>
      </w:r>
    </w:p>
    <w:p w:rsidR="00BA6B24" w:rsidRDefault="00BA6B24" w:rsidP="00B81542">
      <w:pPr>
        <w:autoSpaceDE w:val="0"/>
        <w:autoSpaceDN w:val="0"/>
        <w:adjustRightInd w:val="0"/>
        <w:spacing w:after="200"/>
        <w:rPr>
          <w:rFonts w:eastAsia="Calibri" w:cs="Times New Roman"/>
          <w:b/>
          <w:color w:val="000000"/>
          <w:szCs w:val="24"/>
        </w:rPr>
      </w:pPr>
      <w:r>
        <w:rPr>
          <w:rFonts w:eastAsia="Calibri" w:cs="Times New Roman"/>
          <w:color w:val="000000"/>
          <w:szCs w:val="24"/>
        </w:rPr>
        <w:t xml:space="preserve">     The topic for the study is</w:t>
      </w:r>
      <w:r>
        <w:rPr>
          <w:rFonts w:eastAsia="Calibri" w:cs="Times New Roman"/>
          <w:b/>
          <w:color w:val="000000"/>
          <w:szCs w:val="24"/>
        </w:rPr>
        <w:t>” Prevalence of Hypertension and</w:t>
      </w:r>
      <w:r w:rsidR="001D206A">
        <w:rPr>
          <w:rFonts w:eastAsia="Calibri" w:cs="Times New Roman"/>
          <w:b/>
          <w:color w:val="000000"/>
          <w:szCs w:val="24"/>
        </w:rPr>
        <w:t xml:space="preserve"> risk factors associated with it among</w:t>
      </w:r>
      <w:r>
        <w:rPr>
          <w:rFonts w:eastAsia="Calibri" w:cs="Times New Roman"/>
          <w:b/>
          <w:color w:val="000000"/>
          <w:szCs w:val="24"/>
        </w:rPr>
        <w:t xml:space="preserve"> 18-70 years age group of  </w:t>
      </w:r>
      <w:proofErr w:type="spellStart"/>
      <w:r>
        <w:rPr>
          <w:rFonts w:eastAsia="Calibri" w:cs="Times New Roman"/>
          <w:b/>
          <w:color w:val="000000"/>
          <w:szCs w:val="24"/>
        </w:rPr>
        <w:t>Rajbanshi</w:t>
      </w:r>
      <w:proofErr w:type="spellEnd"/>
      <w:r>
        <w:rPr>
          <w:rFonts w:eastAsia="Calibri" w:cs="Times New Roman"/>
          <w:b/>
          <w:color w:val="000000"/>
          <w:szCs w:val="24"/>
        </w:rPr>
        <w:t xml:space="preserve"> community of </w:t>
      </w:r>
      <w:proofErr w:type="spellStart"/>
      <w:r>
        <w:rPr>
          <w:rFonts w:eastAsia="Calibri" w:cs="Times New Roman"/>
          <w:b/>
          <w:color w:val="000000"/>
          <w:szCs w:val="24"/>
        </w:rPr>
        <w:t>Jhapa</w:t>
      </w:r>
      <w:proofErr w:type="spellEnd"/>
      <w:r>
        <w:rPr>
          <w:rFonts w:eastAsia="Calibri" w:cs="Times New Roman"/>
          <w:b/>
          <w:color w:val="000000"/>
          <w:szCs w:val="24"/>
        </w:rPr>
        <w:t xml:space="preserve"> Rural Municipality, </w:t>
      </w:r>
      <w:proofErr w:type="spellStart"/>
      <w:r>
        <w:rPr>
          <w:rFonts w:eastAsia="Calibri" w:cs="Times New Roman"/>
          <w:b/>
          <w:color w:val="000000"/>
          <w:szCs w:val="24"/>
        </w:rPr>
        <w:t>Jhapa</w:t>
      </w:r>
      <w:proofErr w:type="spellEnd"/>
      <w:r w:rsidRPr="00B43E4D">
        <w:rPr>
          <w:rFonts w:eastAsia="Calibri" w:cs="Times New Roman"/>
          <w:b/>
          <w:color w:val="000000"/>
          <w:szCs w:val="24"/>
        </w:rPr>
        <w:t>’’</w:t>
      </w:r>
      <w:r>
        <w:rPr>
          <w:rFonts w:eastAsia="Calibri" w:cs="Times New Roman"/>
          <w:b/>
          <w:color w:val="000000"/>
          <w:szCs w:val="24"/>
        </w:rPr>
        <w:t>.</w:t>
      </w:r>
    </w:p>
    <w:p w:rsidR="00BA6B24" w:rsidRPr="005A751A" w:rsidRDefault="00BA6B24" w:rsidP="00B81542">
      <w:pPr>
        <w:autoSpaceDE w:val="0"/>
        <w:autoSpaceDN w:val="0"/>
        <w:adjustRightInd w:val="0"/>
        <w:spacing w:after="200"/>
        <w:rPr>
          <w:rFonts w:eastAsia="Calibri" w:cs="Times New Roman"/>
          <w:b/>
          <w:color w:val="000000"/>
          <w:szCs w:val="24"/>
        </w:rPr>
      </w:pPr>
      <w:r w:rsidRPr="00434336">
        <w:rPr>
          <w:rFonts w:eastAsia="Calibri" w:cs="Times New Roman"/>
          <w:color w:val="000000"/>
          <w:szCs w:val="24"/>
        </w:rPr>
        <w:t>This is a survey to help understand the current situation and need of the community. There are no entitlements attached to participation in the survey. Participation is voluntary and you can decide not to answer some questions and stop the interview anytime .I guarantee confidentiality of data collected. It will take around 30 minutes of your time. Are you willing to take the interview?</w:t>
      </w:r>
    </w:p>
    <w:p w:rsidR="00BA6B24" w:rsidRPr="00B43E4D" w:rsidRDefault="00BA6B24" w:rsidP="00B81542">
      <w:pPr>
        <w:autoSpaceDE w:val="0"/>
        <w:autoSpaceDN w:val="0"/>
        <w:adjustRightInd w:val="0"/>
        <w:spacing w:after="200"/>
        <w:rPr>
          <w:rFonts w:eastAsia="Calibri" w:cs="Times New Roman"/>
          <w:color w:val="000000"/>
          <w:szCs w:val="24"/>
          <w:lang w:bidi="ne-NP"/>
        </w:rPr>
      </w:pPr>
      <w:r>
        <w:rPr>
          <w:rFonts w:eastAsia="Calibri" w:cs="Times New Roman"/>
          <w:color w:val="000000"/>
          <w:szCs w:val="24"/>
          <w:lang w:bidi="ne-NP"/>
        </w:rPr>
        <w:t xml:space="preserve">     </w:t>
      </w:r>
      <w:r w:rsidRPr="00B43E4D">
        <w:rPr>
          <w:rFonts w:eastAsia="Calibri" w:cs="Times New Roman"/>
          <w:color w:val="000000"/>
          <w:szCs w:val="24"/>
          <w:lang w:bidi="ne-NP"/>
        </w:rPr>
        <w:t xml:space="preserve">I hereby give consent to participate in the above study. I am also aware that I can withdraw this consent at any later date, if I wish to. This consent form being signed voluntarily indicates participate in the study until I decide otherwise. I understand that I will receive a signed and dated copy of this form. </w:t>
      </w:r>
    </w:p>
    <w:p w:rsidR="00BA6B24" w:rsidRPr="00B43E4D" w:rsidRDefault="00BA6B24" w:rsidP="00B81542">
      <w:pPr>
        <w:autoSpaceDE w:val="0"/>
        <w:autoSpaceDN w:val="0"/>
        <w:adjustRightInd w:val="0"/>
        <w:spacing w:after="200"/>
        <w:rPr>
          <w:rFonts w:eastAsia="Calibri" w:cs="Times New Roman"/>
          <w:color w:val="000000"/>
          <w:szCs w:val="24"/>
          <w:lang w:bidi="ne-NP"/>
        </w:rPr>
      </w:pPr>
      <w:r>
        <w:rPr>
          <w:rFonts w:eastAsia="Calibri" w:cs="Times New Roman"/>
          <w:color w:val="000000"/>
          <w:szCs w:val="24"/>
          <w:lang w:bidi="ne-NP"/>
        </w:rPr>
        <w:t xml:space="preserve">     </w:t>
      </w:r>
      <w:r w:rsidRPr="00B43E4D">
        <w:rPr>
          <w:rFonts w:eastAsia="Calibri" w:cs="Times New Roman"/>
          <w:color w:val="000000"/>
          <w:szCs w:val="24"/>
          <w:lang w:bidi="ne-NP"/>
        </w:rPr>
        <w:t xml:space="preserve">I have signed this consent forms before my participation in the study. </w:t>
      </w:r>
    </w:p>
    <w:p w:rsidR="00BA6B24" w:rsidRPr="00B43E4D" w:rsidRDefault="00BA6B24" w:rsidP="00B81542">
      <w:pPr>
        <w:autoSpaceDE w:val="0"/>
        <w:autoSpaceDN w:val="0"/>
        <w:adjustRightInd w:val="0"/>
        <w:spacing w:after="200"/>
        <w:rPr>
          <w:rFonts w:eastAsia="Calibri" w:cs="Times New Roman"/>
          <w:color w:val="000000"/>
          <w:szCs w:val="24"/>
          <w:lang w:bidi="ne-NP"/>
        </w:rPr>
      </w:pPr>
      <w:r w:rsidRPr="00B43E4D">
        <w:rPr>
          <w:rFonts w:eastAsia="Calibri" w:cs="Times New Roman"/>
          <w:color w:val="000000"/>
          <w:szCs w:val="24"/>
          <w:lang w:bidi="ne-NP"/>
        </w:rPr>
        <w:t xml:space="preserve">Signature of parent/guardian: ___________ Sign of witness: ___________ </w:t>
      </w:r>
    </w:p>
    <w:p w:rsidR="00BA6B24" w:rsidRPr="00B43E4D" w:rsidRDefault="00BA6B24" w:rsidP="00B81542">
      <w:pPr>
        <w:autoSpaceDE w:val="0"/>
        <w:autoSpaceDN w:val="0"/>
        <w:adjustRightInd w:val="0"/>
        <w:spacing w:after="200"/>
        <w:rPr>
          <w:rFonts w:eastAsia="Calibri" w:cs="Times New Roman"/>
          <w:color w:val="000000"/>
          <w:szCs w:val="24"/>
          <w:lang w:bidi="ne-NP"/>
        </w:rPr>
      </w:pPr>
      <w:r w:rsidRPr="00B43E4D">
        <w:rPr>
          <w:rFonts w:eastAsia="Calibri" w:cs="Times New Roman"/>
          <w:color w:val="000000"/>
          <w:szCs w:val="24"/>
          <w:lang w:bidi="ne-NP"/>
        </w:rPr>
        <w:t xml:space="preserve">Date: </w:t>
      </w:r>
    </w:p>
    <w:p w:rsidR="00BA6B24" w:rsidRPr="00B43E4D" w:rsidRDefault="00BA6B24" w:rsidP="00B81542">
      <w:pPr>
        <w:autoSpaceDE w:val="0"/>
        <w:autoSpaceDN w:val="0"/>
        <w:adjustRightInd w:val="0"/>
        <w:spacing w:after="200"/>
        <w:rPr>
          <w:rFonts w:eastAsia="Calibri" w:cs="Times New Roman"/>
          <w:color w:val="000000"/>
          <w:szCs w:val="24"/>
          <w:lang w:bidi="ne-NP"/>
        </w:rPr>
      </w:pPr>
      <w:r w:rsidRPr="00B43E4D">
        <w:rPr>
          <w:rFonts w:eastAsia="Calibri" w:cs="Times New Roman"/>
          <w:color w:val="000000"/>
          <w:szCs w:val="24"/>
          <w:lang w:bidi="ne-NP"/>
        </w:rPr>
        <w:t xml:space="preserve">Place: </w:t>
      </w:r>
    </w:p>
    <w:p w:rsidR="00BA6B24" w:rsidRPr="00B43E4D" w:rsidRDefault="00BA6B24" w:rsidP="00B81542">
      <w:pPr>
        <w:autoSpaceDE w:val="0"/>
        <w:autoSpaceDN w:val="0"/>
        <w:adjustRightInd w:val="0"/>
        <w:spacing w:after="200"/>
        <w:rPr>
          <w:rFonts w:eastAsia="Calibri" w:cs="Times New Roman"/>
          <w:color w:val="000000"/>
          <w:szCs w:val="24"/>
          <w:lang w:bidi="ne-NP"/>
        </w:rPr>
      </w:pPr>
      <w:r>
        <w:rPr>
          <w:rFonts w:eastAsia="Calibri" w:cs="Times New Roman"/>
          <w:color w:val="000000"/>
          <w:szCs w:val="24"/>
          <w:lang w:bidi="ne-NP"/>
        </w:rPr>
        <w:t xml:space="preserve">     </w:t>
      </w:r>
      <w:r w:rsidRPr="00B43E4D">
        <w:rPr>
          <w:rFonts w:eastAsia="Calibri" w:cs="Times New Roman"/>
          <w:color w:val="000000"/>
          <w:szCs w:val="24"/>
          <w:lang w:bidi="ne-NP"/>
        </w:rPr>
        <w:t xml:space="preserve">I hereby state the study procedures were explained in the detail and all questions were fully and clearly answered to the above mentioned participant /his/her relative. </w:t>
      </w:r>
    </w:p>
    <w:p w:rsidR="00BA6B24" w:rsidRPr="00B43E4D" w:rsidRDefault="00BA6B24" w:rsidP="00B81542">
      <w:pPr>
        <w:autoSpaceDE w:val="0"/>
        <w:autoSpaceDN w:val="0"/>
        <w:adjustRightInd w:val="0"/>
        <w:spacing w:after="200"/>
        <w:rPr>
          <w:rFonts w:eastAsia="Calibri" w:cs="Times New Roman"/>
          <w:color w:val="000000"/>
          <w:szCs w:val="24"/>
          <w:lang w:bidi="ne-NP"/>
        </w:rPr>
      </w:pPr>
      <w:r w:rsidRPr="00B43E4D">
        <w:rPr>
          <w:rFonts w:eastAsia="Calibri" w:cs="Times New Roman"/>
          <w:color w:val="000000"/>
          <w:szCs w:val="24"/>
          <w:lang w:bidi="ne-NP"/>
        </w:rPr>
        <w:t xml:space="preserve">Investigator’s sign: </w:t>
      </w:r>
    </w:p>
    <w:p w:rsidR="00BA6B24" w:rsidRPr="00BA6B24" w:rsidRDefault="00BA6B24" w:rsidP="00B81542">
      <w:pPr>
        <w:spacing w:after="200"/>
        <w:rPr>
          <w:rFonts w:eastAsia="Calibri" w:cs="Times New Roman"/>
          <w:color w:val="000000"/>
          <w:szCs w:val="24"/>
          <w:lang w:bidi="ne-NP"/>
        </w:rPr>
        <w:sectPr w:rsidR="00BA6B24" w:rsidRPr="00BA6B24" w:rsidSect="00F92298">
          <w:pgSz w:w="11907" w:h="16839" w:code="9"/>
          <w:pgMar w:top="1701" w:right="1418" w:bottom="1418" w:left="1701" w:header="720" w:footer="720" w:gutter="0"/>
          <w:cols w:space="720"/>
          <w:docGrid w:linePitch="360"/>
        </w:sectPr>
      </w:pPr>
      <w:r>
        <w:rPr>
          <w:rFonts w:eastAsia="Calibri" w:cs="Times New Roman"/>
          <w:color w:val="000000"/>
          <w:szCs w:val="24"/>
          <w:lang w:bidi="ne-NP"/>
        </w:rPr>
        <w:t>Date:</w:t>
      </w:r>
    </w:p>
    <w:p w:rsidR="00BA6B24" w:rsidRPr="004579CB" w:rsidRDefault="00E77E6C" w:rsidP="00B81542">
      <w:pPr>
        <w:tabs>
          <w:tab w:val="left" w:pos="3890"/>
        </w:tabs>
        <w:jc w:val="center"/>
        <w:rPr>
          <w:rFonts w:cs="Times New Roman"/>
          <w:b/>
          <w:sz w:val="26"/>
          <w:szCs w:val="26"/>
        </w:rPr>
      </w:pPr>
      <w:r w:rsidRPr="004579CB">
        <w:rPr>
          <w:rFonts w:cs="Times New Roman"/>
          <w:b/>
          <w:sz w:val="26"/>
          <w:szCs w:val="26"/>
        </w:rPr>
        <w:lastRenderedPageBreak/>
        <w:t>Appendix-</w:t>
      </w:r>
      <w:r w:rsidR="00B81542" w:rsidRPr="004579CB">
        <w:rPr>
          <w:rFonts w:cs="Times New Roman"/>
          <w:b/>
          <w:sz w:val="26"/>
          <w:szCs w:val="26"/>
        </w:rPr>
        <w:t xml:space="preserve"> C</w:t>
      </w:r>
    </w:p>
    <w:p w:rsidR="007304E0" w:rsidRDefault="00E77E6C" w:rsidP="00BA6B24">
      <w:pPr>
        <w:tabs>
          <w:tab w:val="left" w:pos="3890"/>
        </w:tabs>
        <w:jc w:val="center"/>
        <w:rPr>
          <w:rFonts w:cs="Times New Roman"/>
          <w:b/>
          <w:szCs w:val="24"/>
        </w:rPr>
      </w:pPr>
      <w:r>
        <w:rPr>
          <w:rFonts w:cs="Times New Roman"/>
          <w:b/>
          <w:szCs w:val="24"/>
        </w:rPr>
        <w:t>Ethical Approval</w:t>
      </w:r>
    </w:p>
    <w:p w:rsidR="00E77E6C" w:rsidRDefault="00B81542" w:rsidP="00DD3198">
      <w:pPr>
        <w:tabs>
          <w:tab w:val="left" w:pos="3890"/>
        </w:tabs>
        <w:rPr>
          <w:rFonts w:cs="Times New Roman"/>
          <w:b/>
          <w:szCs w:val="24"/>
        </w:rPr>
        <w:sectPr w:rsidR="00E77E6C" w:rsidSect="00F92298">
          <w:pgSz w:w="11907" w:h="16839" w:code="9"/>
          <w:pgMar w:top="1701" w:right="1418" w:bottom="1418" w:left="1701" w:header="720" w:footer="720" w:gutter="0"/>
          <w:cols w:space="720"/>
          <w:docGrid w:linePitch="360"/>
        </w:sectPr>
      </w:pPr>
      <w:r>
        <w:rPr>
          <w:rFonts w:cs="Times New Roman"/>
          <w:b/>
          <w:szCs w:val="24"/>
        </w:rPr>
        <w:t xml:space="preserve"> </w:t>
      </w:r>
      <w:r w:rsidR="00E77E6C">
        <w:rPr>
          <w:noProof/>
        </w:rPr>
        <w:drawing>
          <wp:inline distT="0" distB="0" distL="0" distR="0" wp14:anchorId="60E84BCE" wp14:editId="4AB0FA72">
            <wp:extent cx="5507665" cy="7240772"/>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507665" cy="7240772"/>
                    </a:xfrm>
                    <a:prstGeom prst="rect">
                      <a:avLst/>
                    </a:prstGeom>
                  </pic:spPr>
                </pic:pic>
              </a:graphicData>
            </a:graphic>
          </wp:inline>
        </w:drawing>
      </w:r>
    </w:p>
    <w:p w:rsidR="00094C79" w:rsidRDefault="00094C79" w:rsidP="00152DBE">
      <w:pPr>
        <w:autoSpaceDE w:val="0"/>
        <w:autoSpaceDN w:val="0"/>
        <w:adjustRightInd w:val="0"/>
        <w:spacing w:before="0" w:line="240" w:lineRule="auto"/>
        <w:jc w:val="center"/>
        <w:rPr>
          <w:rFonts w:cs="Times New Roman"/>
          <w:b/>
          <w:bCs/>
          <w:sz w:val="26"/>
          <w:szCs w:val="26"/>
        </w:rPr>
      </w:pPr>
      <w:r>
        <w:rPr>
          <w:rFonts w:cs="Times New Roman"/>
          <w:b/>
          <w:bCs/>
          <w:sz w:val="26"/>
          <w:szCs w:val="26"/>
        </w:rPr>
        <w:lastRenderedPageBreak/>
        <w:t>Appendix- D</w:t>
      </w:r>
    </w:p>
    <w:p w:rsidR="00094C79" w:rsidRDefault="00094C79" w:rsidP="00152DBE">
      <w:pPr>
        <w:autoSpaceDE w:val="0"/>
        <w:autoSpaceDN w:val="0"/>
        <w:adjustRightInd w:val="0"/>
        <w:spacing w:before="0" w:line="240" w:lineRule="auto"/>
        <w:jc w:val="center"/>
        <w:rPr>
          <w:rFonts w:cs="Times New Roman"/>
          <w:b/>
          <w:bCs/>
          <w:szCs w:val="24"/>
        </w:rPr>
      </w:pPr>
      <w:r>
        <w:rPr>
          <w:rFonts w:cs="Times New Roman"/>
          <w:b/>
          <w:bCs/>
          <w:szCs w:val="24"/>
        </w:rPr>
        <w:t>Color plates</w:t>
      </w:r>
    </w:p>
    <w:p w:rsidR="00094C79" w:rsidRDefault="00094C79" w:rsidP="00094C79">
      <w:pPr>
        <w:autoSpaceDE w:val="0"/>
        <w:autoSpaceDN w:val="0"/>
        <w:adjustRightInd w:val="0"/>
        <w:spacing w:before="0" w:line="240" w:lineRule="auto"/>
        <w:jc w:val="left"/>
        <w:rPr>
          <w:rFonts w:cs="Times New Roman"/>
          <w:b/>
          <w:bCs/>
          <w:szCs w:val="24"/>
        </w:rPr>
      </w:pPr>
      <w:r>
        <w:rPr>
          <w:rFonts w:cs="Times New Roman"/>
          <w:b/>
          <w:bCs/>
          <w:noProof/>
          <w:szCs w:val="24"/>
        </w:rPr>
        <w:drawing>
          <wp:anchor distT="0" distB="0" distL="114300" distR="114300" simplePos="0" relativeHeight="251768832" behindDoc="0" locked="0" layoutInCell="1" allowOverlap="1" wp14:anchorId="2AAE8817" wp14:editId="04A7B300">
            <wp:simplePos x="0" y="0"/>
            <wp:positionH relativeFrom="column">
              <wp:posOffset>3531235</wp:posOffset>
            </wp:positionH>
            <wp:positionV relativeFrom="paragraph">
              <wp:posOffset>3175</wp:posOffset>
            </wp:positionV>
            <wp:extent cx="1838325" cy="2481580"/>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38325" cy="24815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C79">
        <w:rPr>
          <w:rFonts w:cs="Times New Roman"/>
          <w:b/>
          <w:bCs/>
          <w:szCs w:val="24"/>
        </w:rPr>
        <w:t xml:space="preserve"> </w:t>
      </w:r>
      <w:r>
        <w:rPr>
          <w:rFonts w:cs="Times New Roman"/>
          <w:b/>
          <w:bCs/>
          <w:noProof/>
          <w:szCs w:val="24"/>
        </w:rPr>
        <w:drawing>
          <wp:inline distT="0" distB="0" distL="0" distR="0" wp14:anchorId="7CE1BA0A" wp14:editId="7AAB1B46">
            <wp:extent cx="1778635" cy="25622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78635" cy="2562225"/>
                    </a:xfrm>
                    <a:prstGeom prst="rect">
                      <a:avLst/>
                    </a:prstGeom>
                    <a:noFill/>
                    <a:ln>
                      <a:noFill/>
                    </a:ln>
                  </pic:spPr>
                </pic:pic>
              </a:graphicData>
            </a:graphic>
          </wp:inline>
        </w:drawing>
      </w:r>
      <w:r w:rsidRPr="00094C79">
        <w:rPr>
          <w:rFonts w:cs="Times New Roman"/>
          <w:b/>
          <w:bCs/>
          <w:szCs w:val="24"/>
        </w:rPr>
        <w:t xml:space="preserve"> </w:t>
      </w:r>
      <w:r>
        <w:rPr>
          <w:rFonts w:cs="Times New Roman"/>
          <w:b/>
          <w:bCs/>
          <w:noProof/>
          <w:szCs w:val="24"/>
        </w:rPr>
        <w:drawing>
          <wp:inline distT="0" distB="0" distL="0" distR="0" wp14:anchorId="11424032" wp14:editId="35A58A11">
            <wp:extent cx="1487156" cy="25623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87289" cy="2562558"/>
                    </a:xfrm>
                    <a:prstGeom prst="rect">
                      <a:avLst/>
                    </a:prstGeom>
                    <a:noFill/>
                    <a:ln>
                      <a:noFill/>
                    </a:ln>
                  </pic:spPr>
                </pic:pic>
              </a:graphicData>
            </a:graphic>
          </wp:inline>
        </w:drawing>
      </w:r>
      <w:r w:rsidRPr="00094C79">
        <w:rPr>
          <w:rFonts w:cs="Times New Roman"/>
          <w:b/>
          <w:bCs/>
          <w:szCs w:val="24"/>
        </w:rPr>
        <w:t xml:space="preserve"> </w:t>
      </w:r>
    </w:p>
    <w:p w:rsidR="00094C79" w:rsidRDefault="00094C79" w:rsidP="00094C79">
      <w:pPr>
        <w:autoSpaceDE w:val="0"/>
        <w:autoSpaceDN w:val="0"/>
        <w:adjustRightInd w:val="0"/>
        <w:spacing w:before="0" w:line="240" w:lineRule="auto"/>
        <w:ind w:firstLine="720"/>
        <w:jc w:val="left"/>
        <w:rPr>
          <w:rFonts w:cs="Times New Roman"/>
          <w:b/>
          <w:bCs/>
          <w:szCs w:val="24"/>
        </w:rPr>
      </w:pPr>
    </w:p>
    <w:p w:rsidR="00094C79" w:rsidRDefault="00094C79" w:rsidP="00094C79">
      <w:pPr>
        <w:autoSpaceDE w:val="0"/>
        <w:autoSpaceDN w:val="0"/>
        <w:adjustRightInd w:val="0"/>
        <w:spacing w:before="0" w:line="240" w:lineRule="auto"/>
        <w:jc w:val="left"/>
        <w:rPr>
          <w:rFonts w:cs="Times New Roman"/>
          <w:sz w:val="20"/>
          <w:szCs w:val="20"/>
        </w:rPr>
      </w:pPr>
      <w:r>
        <w:rPr>
          <w:rFonts w:cs="Times New Roman"/>
          <w:sz w:val="20"/>
          <w:szCs w:val="20"/>
        </w:rPr>
        <w:t>Fig.1 Measuring Blood pressure</w:t>
      </w:r>
      <w:r w:rsidR="003D1260">
        <w:rPr>
          <w:rFonts w:cs="Times New Roman"/>
          <w:sz w:val="20"/>
          <w:szCs w:val="20"/>
        </w:rPr>
        <w:t xml:space="preserve">           Fig.2.Measuring weight                     </w:t>
      </w:r>
      <w:r>
        <w:rPr>
          <w:rFonts w:cs="Times New Roman"/>
          <w:sz w:val="20"/>
          <w:szCs w:val="20"/>
        </w:rPr>
        <w:t xml:space="preserve"> Fig.3 Measuring height</w:t>
      </w:r>
    </w:p>
    <w:p w:rsidR="003D1260" w:rsidRDefault="003D1260" w:rsidP="00094C79">
      <w:pPr>
        <w:autoSpaceDE w:val="0"/>
        <w:autoSpaceDN w:val="0"/>
        <w:adjustRightInd w:val="0"/>
        <w:spacing w:before="0" w:line="240" w:lineRule="auto"/>
        <w:jc w:val="left"/>
        <w:rPr>
          <w:rFonts w:cs="Times New Roman"/>
          <w:sz w:val="20"/>
          <w:szCs w:val="20"/>
        </w:rPr>
      </w:pPr>
    </w:p>
    <w:p w:rsidR="003D1260" w:rsidRDefault="003D1260" w:rsidP="00094C79">
      <w:pPr>
        <w:autoSpaceDE w:val="0"/>
        <w:autoSpaceDN w:val="0"/>
        <w:adjustRightInd w:val="0"/>
        <w:spacing w:before="0" w:line="240" w:lineRule="auto"/>
        <w:jc w:val="left"/>
        <w:rPr>
          <w:rFonts w:cs="Times New Roman"/>
          <w:sz w:val="20"/>
          <w:szCs w:val="20"/>
        </w:rPr>
      </w:pPr>
    </w:p>
    <w:p w:rsidR="003D1260" w:rsidRDefault="003D1260" w:rsidP="00094C79">
      <w:pPr>
        <w:autoSpaceDE w:val="0"/>
        <w:autoSpaceDN w:val="0"/>
        <w:adjustRightInd w:val="0"/>
        <w:spacing w:before="0" w:line="240" w:lineRule="auto"/>
        <w:jc w:val="left"/>
        <w:rPr>
          <w:rFonts w:cs="Times New Roman"/>
          <w:sz w:val="20"/>
          <w:szCs w:val="20"/>
        </w:rPr>
      </w:pPr>
    </w:p>
    <w:p w:rsidR="003D1260" w:rsidRDefault="003D1260" w:rsidP="00094C79">
      <w:pPr>
        <w:autoSpaceDE w:val="0"/>
        <w:autoSpaceDN w:val="0"/>
        <w:adjustRightInd w:val="0"/>
        <w:spacing w:before="0" w:line="240" w:lineRule="auto"/>
        <w:jc w:val="left"/>
        <w:rPr>
          <w:rFonts w:cs="Times New Roman"/>
          <w:sz w:val="20"/>
          <w:szCs w:val="20"/>
        </w:rPr>
      </w:pPr>
      <w:r>
        <w:rPr>
          <w:rFonts w:cs="Times New Roman"/>
          <w:noProof/>
          <w:sz w:val="20"/>
          <w:szCs w:val="20"/>
        </w:rPr>
        <w:drawing>
          <wp:anchor distT="0" distB="0" distL="114300" distR="114300" simplePos="0" relativeHeight="251769856" behindDoc="0" locked="0" layoutInCell="1" allowOverlap="1" wp14:anchorId="15135A18" wp14:editId="227416A0">
            <wp:simplePos x="0" y="0"/>
            <wp:positionH relativeFrom="column">
              <wp:posOffset>2989447</wp:posOffset>
            </wp:positionH>
            <wp:positionV relativeFrom="paragraph">
              <wp:posOffset>8827</wp:posOffset>
            </wp:positionV>
            <wp:extent cx="2230734" cy="2511636"/>
            <wp:effectExtent l="0" t="0" r="0" b="317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30547" cy="25114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imes New Roman"/>
          <w:noProof/>
          <w:sz w:val="20"/>
          <w:szCs w:val="20"/>
        </w:rPr>
        <w:drawing>
          <wp:inline distT="0" distB="0" distL="0" distR="0" wp14:anchorId="35807E27" wp14:editId="1D746354">
            <wp:extent cx="2341266" cy="2521916"/>
            <wp:effectExtent l="0" t="0" r="190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1549" cy="2522220"/>
                    </a:xfrm>
                    <a:prstGeom prst="rect">
                      <a:avLst/>
                    </a:prstGeom>
                    <a:noFill/>
                    <a:ln>
                      <a:noFill/>
                    </a:ln>
                  </pic:spPr>
                </pic:pic>
              </a:graphicData>
            </a:graphic>
          </wp:inline>
        </w:drawing>
      </w:r>
      <w:r w:rsidRPr="003D1260">
        <w:rPr>
          <w:rFonts w:cs="Times New Roman"/>
          <w:sz w:val="20"/>
          <w:szCs w:val="20"/>
        </w:rPr>
        <w:t xml:space="preserve"> </w:t>
      </w:r>
    </w:p>
    <w:p w:rsidR="00B47D15" w:rsidRPr="00DD3198" w:rsidRDefault="003D1260" w:rsidP="00094C79">
      <w:pPr>
        <w:tabs>
          <w:tab w:val="left" w:pos="3890"/>
        </w:tabs>
        <w:outlineLvl w:val="0"/>
        <w:rPr>
          <w:rFonts w:cs="Times New Roman"/>
          <w:b/>
          <w:szCs w:val="24"/>
        </w:rPr>
      </w:pPr>
      <w:r>
        <w:rPr>
          <w:rFonts w:cs="Times New Roman"/>
          <w:sz w:val="20"/>
          <w:szCs w:val="20"/>
        </w:rPr>
        <w:t xml:space="preserve">            </w:t>
      </w:r>
      <w:proofErr w:type="gramStart"/>
      <w:r w:rsidR="00094C79">
        <w:rPr>
          <w:rFonts w:cs="Times New Roman"/>
          <w:sz w:val="20"/>
          <w:szCs w:val="20"/>
        </w:rPr>
        <w:t>Fig.4 Measuring Waist circumference</w:t>
      </w:r>
      <w:r>
        <w:rPr>
          <w:rFonts w:cs="Times New Roman"/>
          <w:sz w:val="20"/>
          <w:szCs w:val="20"/>
        </w:rPr>
        <w:t xml:space="preserve">                          </w:t>
      </w:r>
      <w:r w:rsidR="00094C79">
        <w:rPr>
          <w:rFonts w:cs="Times New Roman"/>
          <w:sz w:val="20"/>
          <w:szCs w:val="20"/>
        </w:rPr>
        <w:t xml:space="preserve"> Fig.5.</w:t>
      </w:r>
      <w:proofErr w:type="gramEnd"/>
      <w:r w:rsidR="00094C79">
        <w:rPr>
          <w:rFonts w:cs="Times New Roman"/>
          <w:sz w:val="20"/>
          <w:szCs w:val="20"/>
        </w:rPr>
        <w:t xml:space="preserve"> Measuring Hip circumference</w:t>
      </w:r>
    </w:p>
    <w:sectPr w:rsidR="00B47D15" w:rsidRPr="00DD3198" w:rsidSect="00F92298">
      <w:pgSz w:w="11907" w:h="16839" w:code="9"/>
      <w:pgMar w:top="1701" w:right="1418" w:bottom="141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4C79" w:rsidRDefault="00094C79" w:rsidP="00D2231A">
      <w:pPr>
        <w:spacing w:before="0" w:line="240" w:lineRule="auto"/>
      </w:pPr>
      <w:r>
        <w:separator/>
      </w:r>
    </w:p>
  </w:endnote>
  <w:endnote w:type="continuationSeparator" w:id="0">
    <w:p w:rsidR="00094C79" w:rsidRDefault="00094C79" w:rsidP="00D2231A">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1" w:usb1="08070000" w:usb2="00000010" w:usb3="00000000" w:csb0="00020000" w:csb1="00000000"/>
  </w:font>
  <w:font w:name="MyriadPro-Regular">
    <w:altName w:val="MS Gothic"/>
    <w:panose1 w:val="00000000000000000000"/>
    <w:charset w:val="80"/>
    <w:family w:val="swiss"/>
    <w:notTrueType/>
    <w:pitch w:val="default"/>
    <w:sig w:usb0="00000000" w:usb1="08070000" w:usb2="00000010" w:usb3="00000000" w:csb0="00020000" w:csb1="00000000"/>
  </w:font>
  <w:font w:name="AGaramondPro-Regular">
    <w:altName w:val="MS Mincho"/>
    <w:panose1 w:val="00000000000000000000"/>
    <w:charset w:val="80"/>
    <w:family w:val="roman"/>
    <w:notTrueType/>
    <w:pitch w:val="default"/>
    <w:sig w:usb0="00000001" w:usb1="08070000" w:usb2="00000010" w:usb3="00000000" w:csb0="00020000" w:csb1="00000000"/>
  </w:font>
  <w:font w:name="AGaramondPro-Bold">
    <w:altName w:val="MS Mincho"/>
    <w:panose1 w:val="00000000000000000000"/>
    <w:charset w:val="80"/>
    <w:family w:val="roman"/>
    <w:notTrueType/>
    <w:pitch w:val="default"/>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8427422"/>
      <w:docPartObj>
        <w:docPartGallery w:val="Page Numbers (Bottom of Page)"/>
        <w:docPartUnique/>
      </w:docPartObj>
    </w:sdtPr>
    <w:sdtEndPr>
      <w:rPr>
        <w:noProof/>
      </w:rPr>
    </w:sdtEndPr>
    <w:sdtContent>
      <w:p w:rsidR="00094C79" w:rsidRDefault="00094C79">
        <w:pPr>
          <w:pStyle w:val="Footer"/>
          <w:jc w:val="center"/>
        </w:pPr>
        <w:r>
          <w:fldChar w:fldCharType="begin"/>
        </w:r>
        <w:r>
          <w:instrText xml:space="preserve"> PAGE   \* MERGEFORMAT </w:instrText>
        </w:r>
        <w:r>
          <w:fldChar w:fldCharType="separate"/>
        </w:r>
        <w:r w:rsidR="00BF2346">
          <w:rPr>
            <w:noProof/>
          </w:rPr>
          <w:t>2</w:t>
        </w:r>
        <w:r>
          <w:rPr>
            <w:noProof/>
          </w:rPr>
          <w:fldChar w:fldCharType="end"/>
        </w:r>
      </w:p>
    </w:sdtContent>
  </w:sdt>
  <w:p w:rsidR="00094C79" w:rsidRDefault="00094C7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027223"/>
      <w:docPartObj>
        <w:docPartGallery w:val="Page Numbers (Bottom of Page)"/>
        <w:docPartUnique/>
      </w:docPartObj>
    </w:sdtPr>
    <w:sdtEndPr>
      <w:rPr>
        <w:noProof/>
      </w:rPr>
    </w:sdtEndPr>
    <w:sdtContent>
      <w:p w:rsidR="00094C79" w:rsidRDefault="00094C79">
        <w:pPr>
          <w:pStyle w:val="Footer"/>
          <w:jc w:val="center"/>
        </w:pPr>
        <w:r>
          <w:fldChar w:fldCharType="begin"/>
        </w:r>
        <w:r>
          <w:instrText xml:space="preserve"> PAGE   \* MERGEFORMAT </w:instrText>
        </w:r>
        <w:r>
          <w:fldChar w:fldCharType="separate"/>
        </w:r>
        <w:r w:rsidR="0023455E">
          <w:rPr>
            <w:noProof/>
          </w:rPr>
          <w:t>54</w:t>
        </w:r>
        <w:r>
          <w:rPr>
            <w:noProof/>
          </w:rPr>
          <w:fldChar w:fldCharType="end"/>
        </w:r>
      </w:p>
    </w:sdtContent>
  </w:sdt>
  <w:p w:rsidR="00094C79" w:rsidRDefault="00094C7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0808813"/>
      <w:docPartObj>
        <w:docPartGallery w:val="Page Numbers (Bottom of Page)"/>
        <w:docPartUnique/>
      </w:docPartObj>
    </w:sdtPr>
    <w:sdtEndPr/>
    <w:sdtContent>
      <w:p w:rsidR="00094C79" w:rsidRDefault="00094C79">
        <w:pPr>
          <w:pStyle w:val="Footer"/>
          <w:jc w:val="center"/>
        </w:pPr>
        <w:r>
          <w:fldChar w:fldCharType="begin"/>
        </w:r>
        <w:r>
          <w:instrText xml:space="preserve"> PAGE   \* MERGEFORMAT </w:instrText>
        </w:r>
        <w:r>
          <w:fldChar w:fldCharType="separate"/>
        </w:r>
        <w:r w:rsidR="00BF2346">
          <w:rPr>
            <w:noProof/>
          </w:rPr>
          <w:t>63</w:t>
        </w:r>
        <w:r>
          <w:rPr>
            <w:noProof/>
          </w:rPr>
          <w:fldChar w:fldCharType="end"/>
        </w:r>
      </w:p>
    </w:sdtContent>
  </w:sdt>
  <w:p w:rsidR="00094C79" w:rsidRDefault="00094C7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4C79" w:rsidRDefault="00094C79" w:rsidP="00D2231A">
      <w:pPr>
        <w:spacing w:before="0" w:line="240" w:lineRule="auto"/>
      </w:pPr>
      <w:r>
        <w:separator/>
      </w:r>
    </w:p>
  </w:footnote>
  <w:footnote w:type="continuationSeparator" w:id="0">
    <w:p w:rsidR="00094C79" w:rsidRDefault="00094C79" w:rsidP="00D2231A">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C79" w:rsidRDefault="00094C79">
    <w:pPr>
      <w:pStyle w:val="Header"/>
    </w:pPr>
  </w:p>
  <w:p w:rsidR="00094C79" w:rsidRDefault="00094C79">
    <w:pPr>
      <w:pStyle w:val="Header"/>
    </w:pPr>
  </w:p>
  <w:p w:rsidR="00094C79" w:rsidRDefault="00094C79">
    <w:pPr>
      <w:pStyle w:val="Header"/>
    </w:pPr>
  </w:p>
  <w:p w:rsidR="00094C79" w:rsidRDefault="00094C7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B27F3"/>
    <w:multiLevelType w:val="hybridMultilevel"/>
    <w:tmpl w:val="523ACE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17B15"/>
    <w:multiLevelType w:val="hybridMultilevel"/>
    <w:tmpl w:val="49604266"/>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B13DFC"/>
    <w:multiLevelType w:val="hybridMultilevel"/>
    <w:tmpl w:val="8E8CF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8E15545"/>
    <w:multiLevelType w:val="hybridMultilevel"/>
    <w:tmpl w:val="D1288AD6"/>
    <w:lvl w:ilvl="0" w:tplc="91DC2A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032DCB"/>
    <w:multiLevelType w:val="hybridMultilevel"/>
    <w:tmpl w:val="3262685E"/>
    <w:lvl w:ilvl="0" w:tplc="24BECFDE">
      <w:start w:val="4"/>
      <w:numFmt w:val="decimal"/>
      <w:lvlText w:val="%1"/>
      <w:lvlJc w:val="left"/>
      <w:pPr>
        <w:ind w:left="720" w:hanging="360"/>
      </w:pPr>
      <w:rPr>
        <w:rFonts w:eastAsiaTheme="minorHAns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207176"/>
    <w:multiLevelType w:val="hybridMultilevel"/>
    <w:tmpl w:val="D1288AD6"/>
    <w:lvl w:ilvl="0" w:tplc="91DC2A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D49548C"/>
    <w:multiLevelType w:val="hybridMultilevel"/>
    <w:tmpl w:val="A6DEF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EFA4561"/>
    <w:multiLevelType w:val="hybridMultilevel"/>
    <w:tmpl w:val="DE169342"/>
    <w:lvl w:ilvl="0" w:tplc="925685F0">
      <w:start w:val="40"/>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1B575A0"/>
    <w:multiLevelType w:val="hybridMultilevel"/>
    <w:tmpl w:val="1D9E8B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16642CEF"/>
    <w:multiLevelType w:val="hybridMultilevel"/>
    <w:tmpl w:val="9190BED2"/>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0">
    <w:nsid w:val="1BEB4B55"/>
    <w:multiLevelType w:val="hybridMultilevel"/>
    <w:tmpl w:val="885EED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A8361B"/>
    <w:multiLevelType w:val="hybridMultilevel"/>
    <w:tmpl w:val="1D9E8B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23466C46"/>
    <w:multiLevelType w:val="hybridMultilevel"/>
    <w:tmpl w:val="D1288AD6"/>
    <w:lvl w:ilvl="0" w:tplc="91DC2A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832155"/>
    <w:multiLevelType w:val="hybridMultilevel"/>
    <w:tmpl w:val="BDBEDCDC"/>
    <w:lvl w:ilvl="0" w:tplc="6B984538">
      <w:start w:val="1"/>
      <w:numFmt w:val="lowerRoman"/>
      <w:lvlText w:val="%1."/>
      <w:lvlJc w:val="right"/>
      <w:pPr>
        <w:ind w:left="502" w:hanging="360"/>
      </w:pPr>
      <w:rPr>
        <w:rFont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2718D6"/>
    <w:multiLevelType w:val="hybridMultilevel"/>
    <w:tmpl w:val="8E8CF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3257B8"/>
    <w:multiLevelType w:val="hybridMultilevel"/>
    <w:tmpl w:val="D1288AD6"/>
    <w:lvl w:ilvl="0" w:tplc="91DC2A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0D6FA2"/>
    <w:multiLevelType w:val="hybridMultilevel"/>
    <w:tmpl w:val="B798BCFC"/>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2A2B701B"/>
    <w:multiLevelType w:val="hybridMultilevel"/>
    <w:tmpl w:val="F170204A"/>
    <w:lvl w:ilvl="0" w:tplc="0409001B">
      <w:start w:val="1"/>
      <w:numFmt w:val="lowerRoman"/>
      <w:lvlText w:val="%1."/>
      <w:lvlJc w:val="right"/>
      <w:pPr>
        <w:ind w:left="720" w:hanging="360"/>
      </w:pPr>
    </w:lvl>
    <w:lvl w:ilvl="1" w:tplc="5178BE5E">
      <w:start w:val="1"/>
      <w:numFmt w:val="decimal"/>
      <w:lvlText w:val="%2."/>
      <w:lvlJc w:val="left"/>
      <w:pPr>
        <w:ind w:left="1440" w:hanging="360"/>
      </w:pPr>
      <w:rPr>
        <w:rFonts w:hint="default"/>
      </w:rPr>
    </w:lvl>
    <w:lvl w:ilvl="2" w:tplc="D836362E">
      <w:start w:val="1"/>
      <w:numFmt w:val="lowerLetter"/>
      <w:lvlText w:val="%3)"/>
      <w:lvlJc w:val="left"/>
      <w:pPr>
        <w:ind w:left="2340" w:hanging="360"/>
      </w:pPr>
      <w:rPr>
        <w:rFonts w:hint="default"/>
      </w:rPr>
    </w:lvl>
    <w:lvl w:ilvl="3" w:tplc="40EE50F8">
      <w:start w:val="8"/>
      <w:numFmt w:val="upperLetter"/>
      <w:lvlText w:val="%4."/>
      <w:lvlJc w:val="left"/>
      <w:pPr>
        <w:ind w:left="2880" w:hanging="360"/>
      </w:pPr>
      <w:rPr>
        <w:rFonts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C018B3"/>
    <w:multiLevelType w:val="hybridMultilevel"/>
    <w:tmpl w:val="8A323DAE"/>
    <w:lvl w:ilvl="0" w:tplc="0D9EB310">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2DD46357"/>
    <w:multiLevelType w:val="hybridMultilevel"/>
    <w:tmpl w:val="446C7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FE2203F"/>
    <w:multiLevelType w:val="hybridMultilevel"/>
    <w:tmpl w:val="3AE27398"/>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309869DD"/>
    <w:multiLevelType w:val="hybridMultilevel"/>
    <w:tmpl w:val="68620A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0C94B05"/>
    <w:multiLevelType w:val="hybridMultilevel"/>
    <w:tmpl w:val="674E98F2"/>
    <w:lvl w:ilvl="0" w:tplc="0409001B">
      <w:start w:val="1"/>
      <w:numFmt w:val="lowerRoman"/>
      <w:lvlText w:val="%1."/>
      <w:lvlJc w:val="righ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28E23EA"/>
    <w:multiLevelType w:val="hybridMultilevel"/>
    <w:tmpl w:val="8E8CF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2AA6746"/>
    <w:multiLevelType w:val="hybridMultilevel"/>
    <w:tmpl w:val="AA6A0DC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BF97A8D"/>
    <w:multiLevelType w:val="hybridMultilevel"/>
    <w:tmpl w:val="8E8CF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C177D7E"/>
    <w:multiLevelType w:val="hybridMultilevel"/>
    <w:tmpl w:val="270ECBA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F4630D4"/>
    <w:multiLevelType w:val="hybridMultilevel"/>
    <w:tmpl w:val="490A95C8"/>
    <w:lvl w:ilvl="0" w:tplc="0409000F">
      <w:start w:val="2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30D7F26"/>
    <w:multiLevelType w:val="hybridMultilevel"/>
    <w:tmpl w:val="8E8CF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8F34533"/>
    <w:multiLevelType w:val="hybridMultilevel"/>
    <w:tmpl w:val="9954C41E"/>
    <w:lvl w:ilvl="0" w:tplc="D38C2DC8">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49E761E2"/>
    <w:multiLevelType w:val="hybridMultilevel"/>
    <w:tmpl w:val="E91EA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0F92B8A"/>
    <w:multiLevelType w:val="hybridMultilevel"/>
    <w:tmpl w:val="2AD0E1CE"/>
    <w:lvl w:ilvl="0" w:tplc="0409000F">
      <w:start w:val="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50A34D4"/>
    <w:multiLevelType w:val="multilevel"/>
    <w:tmpl w:val="CE203D96"/>
    <w:lvl w:ilvl="0">
      <w:start w:val="20"/>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nsid w:val="55C53136"/>
    <w:multiLevelType w:val="hybridMultilevel"/>
    <w:tmpl w:val="35D6AE0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8E341C7"/>
    <w:multiLevelType w:val="multilevel"/>
    <w:tmpl w:val="6F80E314"/>
    <w:lvl w:ilvl="0">
      <w:start w:val="1"/>
      <w:numFmt w:val="decimal"/>
      <w:lvlText w:val="%1."/>
      <w:lvlJc w:val="left"/>
      <w:pPr>
        <w:ind w:left="1605" w:hanging="360"/>
      </w:pPr>
      <w:rPr>
        <w:rFonts w:ascii="Times New Roman" w:hAnsi="Times New Roman" w:hint="default"/>
      </w:rPr>
    </w:lvl>
    <w:lvl w:ilvl="1">
      <w:start w:val="1"/>
      <w:numFmt w:val="decimal"/>
      <w:isLgl/>
      <w:lvlText w:val="%1.%2"/>
      <w:lvlJc w:val="left"/>
      <w:pPr>
        <w:ind w:left="1830" w:hanging="585"/>
      </w:pPr>
      <w:rPr>
        <w:rFonts w:hint="default"/>
      </w:rPr>
    </w:lvl>
    <w:lvl w:ilvl="2">
      <w:start w:val="1"/>
      <w:numFmt w:val="decimal"/>
      <w:isLgl/>
      <w:lvlText w:val="%1.%2.%3"/>
      <w:lvlJc w:val="left"/>
      <w:pPr>
        <w:ind w:left="1965" w:hanging="720"/>
      </w:pPr>
      <w:rPr>
        <w:rFonts w:hint="default"/>
      </w:rPr>
    </w:lvl>
    <w:lvl w:ilvl="3">
      <w:start w:val="1"/>
      <w:numFmt w:val="decimal"/>
      <w:isLgl/>
      <w:lvlText w:val="%1.%2.%3.%4"/>
      <w:lvlJc w:val="left"/>
      <w:pPr>
        <w:ind w:left="1965" w:hanging="720"/>
      </w:pPr>
      <w:rPr>
        <w:rFonts w:hint="default"/>
      </w:rPr>
    </w:lvl>
    <w:lvl w:ilvl="4">
      <w:start w:val="1"/>
      <w:numFmt w:val="decimal"/>
      <w:isLgl/>
      <w:lvlText w:val="%1.%2.%3.%4.%5"/>
      <w:lvlJc w:val="left"/>
      <w:pPr>
        <w:ind w:left="2325" w:hanging="1080"/>
      </w:pPr>
      <w:rPr>
        <w:rFonts w:hint="default"/>
      </w:rPr>
    </w:lvl>
    <w:lvl w:ilvl="5">
      <w:start w:val="1"/>
      <w:numFmt w:val="decimal"/>
      <w:isLgl/>
      <w:lvlText w:val="%1.%2.%3.%4.%5.%6"/>
      <w:lvlJc w:val="left"/>
      <w:pPr>
        <w:ind w:left="2325" w:hanging="1080"/>
      </w:pPr>
      <w:rPr>
        <w:rFonts w:hint="default"/>
      </w:rPr>
    </w:lvl>
    <w:lvl w:ilvl="6">
      <w:start w:val="1"/>
      <w:numFmt w:val="decimal"/>
      <w:isLgl/>
      <w:lvlText w:val="%1.%2.%3.%4.%5.%6.%7"/>
      <w:lvlJc w:val="left"/>
      <w:pPr>
        <w:ind w:left="2685" w:hanging="1440"/>
      </w:pPr>
      <w:rPr>
        <w:rFonts w:hint="default"/>
      </w:rPr>
    </w:lvl>
    <w:lvl w:ilvl="7">
      <w:start w:val="1"/>
      <w:numFmt w:val="decimal"/>
      <w:isLgl/>
      <w:lvlText w:val="%1.%2.%3.%4.%5.%6.%7.%8"/>
      <w:lvlJc w:val="left"/>
      <w:pPr>
        <w:ind w:left="2685" w:hanging="1440"/>
      </w:pPr>
      <w:rPr>
        <w:rFonts w:hint="default"/>
      </w:rPr>
    </w:lvl>
    <w:lvl w:ilvl="8">
      <w:start w:val="1"/>
      <w:numFmt w:val="decimal"/>
      <w:isLgl/>
      <w:lvlText w:val="%1.%2.%3.%4.%5.%6.%7.%8.%9"/>
      <w:lvlJc w:val="left"/>
      <w:pPr>
        <w:ind w:left="3045" w:hanging="1800"/>
      </w:pPr>
      <w:rPr>
        <w:rFonts w:hint="default"/>
      </w:rPr>
    </w:lvl>
  </w:abstractNum>
  <w:abstractNum w:abstractNumId="35">
    <w:nsid w:val="5BDF320A"/>
    <w:multiLevelType w:val="multilevel"/>
    <w:tmpl w:val="DBDE8C10"/>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C3A6204"/>
    <w:multiLevelType w:val="hybridMultilevel"/>
    <w:tmpl w:val="D1288AD6"/>
    <w:lvl w:ilvl="0" w:tplc="91DC2A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18249B"/>
    <w:multiLevelType w:val="hybridMultilevel"/>
    <w:tmpl w:val="9A342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684C9D"/>
    <w:multiLevelType w:val="hybridMultilevel"/>
    <w:tmpl w:val="84729878"/>
    <w:lvl w:ilvl="0" w:tplc="64EE8C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2A05FC9"/>
    <w:multiLevelType w:val="multilevel"/>
    <w:tmpl w:val="C0C83A8E"/>
    <w:lvl w:ilvl="0">
      <w:start w:val="2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nsid w:val="63563220"/>
    <w:multiLevelType w:val="hybridMultilevel"/>
    <w:tmpl w:val="2E90B9D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4B12E9A"/>
    <w:multiLevelType w:val="hybridMultilevel"/>
    <w:tmpl w:val="8E8CF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5E252FD"/>
    <w:multiLevelType w:val="hybridMultilevel"/>
    <w:tmpl w:val="06ECC742"/>
    <w:lvl w:ilvl="0" w:tplc="0409001B">
      <w:start w:val="1"/>
      <w:numFmt w:val="lowerRoman"/>
      <w:lvlText w:val="%1."/>
      <w:lvlJc w:val="right"/>
      <w:pPr>
        <w:ind w:left="780" w:hanging="360"/>
      </w:pPr>
      <w:rPr>
        <w:rFont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nsid w:val="678522BD"/>
    <w:multiLevelType w:val="hybridMultilevel"/>
    <w:tmpl w:val="8E8CF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9CC0B93"/>
    <w:multiLevelType w:val="hybridMultilevel"/>
    <w:tmpl w:val="218E9A54"/>
    <w:lvl w:ilvl="0" w:tplc="0409000F">
      <w:start w:val="3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6A754C53"/>
    <w:multiLevelType w:val="hybridMultilevel"/>
    <w:tmpl w:val="18CA7236"/>
    <w:lvl w:ilvl="0" w:tplc="1474E69E">
      <w:start w:val="1"/>
      <w:numFmt w:val="lowerRoman"/>
      <w:lvlText w:val="%1."/>
      <w:lvlJc w:val="right"/>
      <w:pPr>
        <w:ind w:left="780" w:hanging="360"/>
      </w:pPr>
      <w:rPr>
        <w:rFonts w:hint="default"/>
        <w:b w:val="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6">
    <w:nsid w:val="6AC42C5B"/>
    <w:multiLevelType w:val="hybridMultilevel"/>
    <w:tmpl w:val="A188493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D077DB8"/>
    <w:multiLevelType w:val="hybridMultilevel"/>
    <w:tmpl w:val="CF22CC5C"/>
    <w:lvl w:ilvl="0" w:tplc="E13A20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6DBF075C"/>
    <w:multiLevelType w:val="hybridMultilevel"/>
    <w:tmpl w:val="25E08BEC"/>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71CA30BB"/>
    <w:multiLevelType w:val="hybridMultilevel"/>
    <w:tmpl w:val="73B8E5F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0">
    <w:nsid w:val="78B760E9"/>
    <w:multiLevelType w:val="hybridMultilevel"/>
    <w:tmpl w:val="1D9E8B8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nsid w:val="7A491FDF"/>
    <w:multiLevelType w:val="hybridMultilevel"/>
    <w:tmpl w:val="8E8CF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8B75E4"/>
    <w:multiLevelType w:val="hybridMultilevel"/>
    <w:tmpl w:val="1E782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7AE9114C"/>
    <w:multiLevelType w:val="multilevel"/>
    <w:tmpl w:val="7430F9C2"/>
    <w:lvl w:ilvl="0">
      <w:start w:val="3"/>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F860671"/>
    <w:multiLevelType w:val="hybridMultilevel"/>
    <w:tmpl w:val="8E8CFC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24"/>
  </w:num>
  <w:num w:numId="3">
    <w:abstractNumId w:val="19"/>
  </w:num>
  <w:num w:numId="4">
    <w:abstractNumId w:val="49"/>
  </w:num>
  <w:num w:numId="5">
    <w:abstractNumId w:val="10"/>
  </w:num>
  <w:num w:numId="6">
    <w:abstractNumId w:val="21"/>
  </w:num>
  <w:num w:numId="7">
    <w:abstractNumId w:val="29"/>
  </w:num>
  <w:num w:numId="8">
    <w:abstractNumId w:val="9"/>
  </w:num>
  <w:num w:numId="9">
    <w:abstractNumId w:val="30"/>
  </w:num>
  <w:num w:numId="10">
    <w:abstractNumId w:val="17"/>
  </w:num>
  <w:num w:numId="11">
    <w:abstractNumId w:val="37"/>
  </w:num>
  <w:num w:numId="12">
    <w:abstractNumId w:val="25"/>
  </w:num>
  <w:num w:numId="13">
    <w:abstractNumId w:val="14"/>
  </w:num>
  <w:num w:numId="14">
    <w:abstractNumId w:val="51"/>
  </w:num>
  <w:num w:numId="15">
    <w:abstractNumId w:val="43"/>
  </w:num>
  <w:num w:numId="16">
    <w:abstractNumId w:val="54"/>
  </w:num>
  <w:num w:numId="17">
    <w:abstractNumId w:val="47"/>
  </w:num>
  <w:num w:numId="18">
    <w:abstractNumId w:val="38"/>
  </w:num>
  <w:num w:numId="19">
    <w:abstractNumId w:val="36"/>
  </w:num>
  <w:num w:numId="20">
    <w:abstractNumId w:val="2"/>
  </w:num>
  <w:num w:numId="21">
    <w:abstractNumId w:val="28"/>
  </w:num>
  <w:num w:numId="22">
    <w:abstractNumId w:val="41"/>
  </w:num>
  <w:num w:numId="23">
    <w:abstractNumId w:val="23"/>
  </w:num>
  <w:num w:numId="24">
    <w:abstractNumId w:val="12"/>
  </w:num>
  <w:num w:numId="25">
    <w:abstractNumId w:val="5"/>
  </w:num>
  <w:num w:numId="26">
    <w:abstractNumId w:val="3"/>
  </w:num>
  <w:num w:numId="27">
    <w:abstractNumId w:val="15"/>
  </w:num>
  <w:num w:numId="28">
    <w:abstractNumId w:val="50"/>
  </w:num>
  <w:num w:numId="29">
    <w:abstractNumId w:val="11"/>
  </w:num>
  <w:num w:numId="30">
    <w:abstractNumId w:val="0"/>
  </w:num>
  <w:num w:numId="31">
    <w:abstractNumId w:val="8"/>
  </w:num>
  <w:num w:numId="32">
    <w:abstractNumId w:val="32"/>
  </w:num>
  <w:num w:numId="33">
    <w:abstractNumId w:val="4"/>
  </w:num>
  <w:num w:numId="34">
    <w:abstractNumId w:val="52"/>
  </w:num>
  <w:num w:numId="35">
    <w:abstractNumId w:val="18"/>
  </w:num>
  <w:num w:numId="36">
    <w:abstractNumId w:val="20"/>
  </w:num>
  <w:num w:numId="37">
    <w:abstractNumId w:val="6"/>
  </w:num>
  <w:num w:numId="38">
    <w:abstractNumId w:val="35"/>
  </w:num>
  <w:num w:numId="39">
    <w:abstractNumId w:val="53"/>
  </w:num>
  <w:num w:numId="40">
    <w:abstractNumId w:val="26"/>
  </w:num>
  <w:num w:numId="41">
    <w:abstractNumId w:val="40"/>
  </w:num>
  <w:num w:numId="42">
    <w:abstractNumId w:val="39"/>
  </w:num>
  <w:num w:numId="43">
    <w:abstractNumId w:val="27"/>
  </w:num>
  <w:num w:numId="44">
    <w:abstractNumId w:val="31"/>
  </w:num>
  <w:num w:numId="45">
    <w:abstractNumId w:val="44"/>
  </w:num>
  <w:num w:numId="46">
    <w:abstractNumId w:val="7"/>
  </w:num>
  <w:num w:numId="47">
    <w:abstractNumId w:val="1"/>
  </w:num>
  <w:num w:numId="48">
    <w:abstractNumId w:val="13"/>
  </w:num>
  <w:num w:numId="49">
    <w:abstractNumId w:val="48"/>
  </w:num>
  <w:num w:numId="50">
    <w:abstractNumId w:val="22"/>
  </w:num>
  <w:num w:numId="51">
    <w:abstractNumId w:val="45"/>
  </w:num>
  <w:num w:numId="52">
    <w:abstractNumId w:val="42"/>
  </w:num>
  <w:num w:numId="53">
    <w:abstractNumId w:val="33"/>
  </w:num>
  <w:num w:numId="54">
    <w:abstractNumId w:val="46"/>
  </w:num>
  <w:num w:numId="55">
    <w:abstractNumId w:val="16"/>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hideSpellingErrors/>
  <w:hideGrammaticalErrors/>
  <w:proofState w:spelling="clean" w:grammar="clean"/>
  <w:defaultTabStop w:val="720"/>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CDF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eptpezzvzx2pdpe9wecxx0rzzsrsa5axpft0&quot;&gt;CDFT&lt;record-ids&gt;&lt;item&gt;80&lt;/item&gt;&lt;item&gt;104&lt;/item&gt;&lt;item&gt;108&lt;/item&gt;&lt;item&gt;109&lt;/item&gt;&lt;item&gt;110&lt;/item&gt;&lt;item&gt;118&lt;/item&gt;&lt;item&gt;120&lt;/item&gt;&lt;item&gt;122&lt;/item&gt;&lt;item&gt;124&lt;/item&gt;&lt;item&gt;125&lt;/item&gt;&lt;item&gt;128&lt;/item&gt;&lt;item&gt;129&lt;/item&gt;&lt;item&gt;139&lt;/item&gt;&lt;item&gt;144&lt;/item&gt;&lt;item&gt;148&lt;/item&gt;&lt;item&gt;150&lt;/item&gt;&lt;item&gt;151&lt;/item&gt;&lt;item&gt;153&lt;/item&gt;&lt;item&gt;161&lt;/item&gt;&lt;item&gt;162&lt;/item&gt;&lt;item&gt;169&lt;/item&gt;&lt;item&gt;200&lt;/item&gt;&lt;item&gt;237&lt;/item&gt;&lt;item&gt;270&lt;/item&gt;&lt;item&gt;272&lt;/item&gt;&lt;item&gt;275&lt;/item&gt;&lt;item&gt;301&lt;/item&gt;&lt;item&gt;304&lt;/item&gt;&lt;item&gt;306&lt;/item&gt;&lt;item&gt;309&lt;/item&gt;&lt;item&gt;310&lt;/item&gt;&lt;item&gt;311&lt;/item&gt;&lt;item&gt;312&lt;/item&gt;&lt;item&gt;313&lt;/item&gt;&lt;item&gt;315&lt;/item&gt;&lt;item&gt;316&lt;/item&gt;&lt;item&gt;317&lt;/item&gt;&lt;item&gt;318&lt;/item&gt;&lt;item&gt;319&lt;/item&gt;&lt;item&gt;320&lt;/item&gt;&lt;/record-ids&gt;&lt;/item&gt;&lt;/Libraries&gt;"/>
  </w:docVars>
  <w:rsids>
    <w:rsidRoot w:val="00063DAE"/>
    <w:rsid w:val="000002A7"/>
    <w:rsid w:val="000008BF"/>
    <w:rsid w:val="000033B7"/>
    <w:rsid w:val="00004814"/>
    <w:rsid w:val="00004DC3"/>
    <w:rsid w:val="00014265"/>
    <w:rsid w:val="00015A5B"/>
    <w:rsid w:val="00016091"/>
    <w:rsid w:val="00017788"/>
    <w:rsid w:val="000177B1"/>
    <w:rsid w:val="000212B2"/>
    <w:rsid w:val="0002141B"/>
    <w:rsid w:val="000244B8"/>
    <w:rsid w:val="0002463D"/>
    <w:rsid w:val="00027A84"/>
    <w:rsid w:val="0003084F"/>
    <w:rsid w:val="00033883"/>
    <w:rsid w:val="000341F5"/>
    <w:rsid w:val="00034E95"/>
    <w:rsid w:val="00035067"/>
    <w:rsid w:val="00036922"/>
    <w:rsid w:val="0003705E"/>
    <w:rsid w:val="000408EE"/>
    <w:rsid w:val="00046D81"/>
    <w:rsid w:val="000475A6"/>
    <w:rsid w:val="00047900"/>
    <w:rsid w:val="00050018"/>
    <w:rsid w:val="00050155"/>
    <w:rsid w:val="00050FD5"/>
    <w:rsid w:val="00052055"/>
    <w:rsid w:val="00052D46"/>
    <w:rsid w:val="000564A0"/>
    <w:rsid w:val="00056B92"/>
    <w:rsid w:val="000605B1"/>
    <w:rsid w:val="00062174"/>
    <w:rsid w:val="0006255E"/>
    <w:rsid w:val="000631EC"/>
    <w:rsid w:val="000637E8"/>
    <w:rsid w:val="00063DAE"/>
    <w:rsid w:val="000641D0"/>
    <w:rsid w:val="0006457F"/>
    <w:rsid w:val="00066C53"/>
    <w:rsid w:val="00067B42"/>
    <w:rsid w:val="000704BD"/>
    <w:rsid w:val="00070672"/>
    <w:rsid w:val="000733ED"/>
    <w:rsid w:val="000806D0"/>
    <w:rsid w:val="000813BE"/>
    <w:rsid w:val="000813CB"/>
    <w:rsid w:val="00083AE0"/>
    <w:rsid w:val="00086320"/>
    <w:rsid w:val="000907A8"/>
    <w:rsid w:val="000926AD"/>
    <w:rsid w:val="00094C79"/>
    <w:rsid w:val="00094D1D"/>
    <w:rsid w:val="00095319"/>
    <w:rsid w:val="00095954"/>
    <w:rsid w:val="00096A14"/>
    <w:rsid w:val="000A15A8"/>
    <w:rsid w:val="000A22CA"/>
    <w:rsid w:val="000A2789"/>
    <w:rsid w:val="000A3EEB"/>
    <w:rsid w:val="000A55EF"/>
    <w:rsid w:val="000A5CD6"/>
    <w:rsid w:val="000A7327"/>
    <w:rsid w:val="000A7B73"/>
    <w:rsid w:val="000B1C42"/>
    <w:rsid w:val="000B2112"/>
    <w:rsid w:val="000B2DE6"/>
    <w:rsid w:val="000B30AC"/>
    <w:rsid w:val="000B4B2B"/>
    <w:rsid w:val="000C3755"/>
    <w:rsid w:val="000C4481"/>
    <w:rsid w:val="000C55DE"/>
    <w:rsid w:val="000D1DFE"/>
    <w:rsid w:val="000D2035"/>
    <w:rsid w:val="000D3EBC"/>
    <w:rsid w:val="000D5EEE"/>
    <w:rsid w:val="000D6541"/>
    <w:rsid w:val="000D6A8A"/>
    <w:rsid w:val="000E209C"/>
    <w:rsid w:val="000E363C"/>
    <w:rsid w:val="000E460F"/>
    <w:rsid w:val="000E4AB9"/>
    <w:rsid w:val="000E6205"/>
    <w:rsid w:val="000E6FF3"/>
    <w:rsid w:val="000F06C4"/>
    <w:rsid w:val="000F08BD"/>
    <w:rsid w:val="000F17D4"/>
    <w:rsid w:val="000F2948"/>
    <w:rsid w:val="000F33EA"/>
    <w:rsid w:val="000F53C9"/>
    <w:rsid w:val="001001EC"/>
    <w:rsid w:val="001004A1"/>
    <w:rsid w:val="001004BB"/>
    <w:rsid w:val="00101EBA"/>
    <w:rsid w:val="00104E99"/>
    <w:rsid w:val="00112E9D"/>
    <w:rsid w:val="00114418"/>
    <w:rsid w:val="00115478"/>
    <w:rsid w:val="00116632"/>
    <w:rsid w:val="00117BCE"/>
    <w:rsid w:val="00120C7A"/>
    <w:rsid w:val="001212AE"/>
    <w:rsid w:val="00121EBE"/>
    <w:rsid w:val="00124790"/>
    <w:rsid w:val="0012706A"/>
    <w:rsid w:val="001319D0"/>
    <w:rsid w:val="00131D01"/>
    <w:rsid w:val="00132207"/>
    <w:rsid w:val="00133C28"/>
    <w:rsid w:val="00136B77"/>
    <w:rsid w:val="00142927"/>
    <w:rsid w:val="001437FC"/>
    <w:rsid w:val="001454A2"/>
    <w:rsid w:val="00146116"/>
    <w:rsid w:val="00146B93"/>
    <w:rsid w:val="001479D5"/>
    <w:rsid w:val="00147F88"/>
    <w:rsid w:val="001518F5"/>
    <w:rsid w:val="00151F38"/>
    <w:rsid w:val="0015263B"/>
    <w:rsid w:val="00152DBE"/>
    <w:rsid w:val="001541BA"/>
    <w:rsid w:val="0015425F"/>
    <w:rsid w:val="00155AB8"/>
    <w:rsid w:val="00155FEB"/>
    <w:rsid w:val="00162A47"/>
    <w:rsid w:val="00164C6B"/>
    <w:rsid w:val="00170898"/>
    <w:rsid w:val="00172679"/>
    <w:rsid w:val="001770E1"/>
    <w:rsid w:val="00181605"/>
    <w:rsid w:val="001818F4"/>
    <w:rsid w:val="001829C4"/>
    <w:rsid w:val="00182ED9"/>
    <w:rsid w:val="0018437A"/>
    <w:rsid w:val="00185DDC"/>
    <w:rsid w:val="001878B7"/>
    <w:rsid w:val="00187DCF"/>
    <w:rsid w:val="00190676"/>
    <w:rsid w:val="00190D47"/>
    <w:rsid w:val="001911EC"/>
    <w:rsid w:val="00193B9A"/>
    <w:rsid w:val="0019482C"/>
    <w:rsid w:val="00194B36"/>
    <w:rsid w:val="00195FF5"/>
    <w:rsid w:val="00196A3E"/>
    <w:rsid w:val="00196C52"/>
    <w:rsid w:val="00196EFE"/>
    <w:rsid w:val="001A060B"/>
    <w:rsid w:val="001A0D96"/>
    <w:rsid w:val="001A201F"/>
    <w:rsid w:val="001A36C2"/>
    <w:rsid w:val="001A4234"/>
    <w:rsid w:val="001A47F7"/>
    <w:rsid w:val="001A61B2"/>
    <w:rsid w:val="001A709F"/>
    <w:rsid w:val="001A7841"/>
    <w:rsid w:val="001A7B80"/>
    <w:rsid w:val="001B0060"/>
    <w:rsid w:val="001B10C2"/>
    <w:rsid w:val="001B2599"/>
    <w:rsid w:val="001B32E7"/>
    <w:rsid w:val="001B3504"/>
    <w:rsid w:val="001B7D23"/>
    <w:rsid w:val="001C213E"/>
    <w:rsid w:val="001C24C7"/>
    <w:rsid w:val="001C2753"/>
    <w:rsid w:val="001C3AFD"/>
    <w:rsid w:val="001C3C55"/>
    <w:rsid w:val="001C55F4"/>
    <w:rsid w:val="001C58D4"/>
    <w:rsid w:val="001C6A7B"/>
    <w:rsid w:val="001C6AA4"/>
    <w:rsid w:val="001D1EC3"/>
    <w:rsid w:val="001D206A"/>
    <w:rsid w:val="001D2243"/>
    <w:rsid w:val="001D36F8"/>
    <w:rsid w:val="001D4CFF"/>
    <w:rsid w:val="001D62A1"/>
    <w:rsid w:val="001D7A18"/>
    <w:rsid w:val="001E06F1"/>
    <w:rsid w:val="001E4EC3"/>
    <w:rsid w:val="001E65B5"/>
    <w:rsid w:val="001E6964"/>
    <w:rsid w:val="001F0227"/>
    <w:rsid w:val="001F143A"/>
    <w:rsid w:val="001F31A4"/>
    <w:rsid w:val="001F455F"/>
    <w:rsid w:val="001F486F"/>
    <w:rsid w:val="001F50CB"/>
    <w:rsid w:val="001F587A"/>
    <w:rsid w:val="0020070D"/>
    <w:rsid w:val="002019D8"/>
    <w:rsid w:val="002038D3"/>
    <w:rsid w:val="00205A79"/>
    <w:rsid w:val="00206A37"/>
    <w:rsid w:val="00207297"/>
    <w:rsid w:val="002078EC"/>
    <w:rsid w:val="00211153"/>
    <w:rsid w:val="002165EE"/>
    <w:rsid w:val="00221021"/>
    <w:rsid w:val="00222997"/>
    <w:rsid w:val="00223F2C"/>
    <w:rsid w:val="002243BB"/>
    <w:rsid w:val="002245B6"/>
    <w:rsid w:val="00224828"/>
    <w:rsid w:val="002275CF"/>
    <w:rsid w:val="00233D21"/>
    <w:rsid w:val="0023455E"/>
    <w:rsid w:val="00234850"/>
    <w:rsid w:val="00235865"/>
    <w:rsid w:val="00235CAC"/>
    <w:rsid w:val="00235CF1"/>
    <w:rsid w:val="002365D8"/>
    <w:rsid w:val="00240163"/>
    <w:rsid w:val="00240ECF"/>
    <w:rsid w:val="002411CD"/>
    <w:rsid w:val="00241274"/>
    <w:rsid w:val="0024284A"/>
    <w:rsid w:val="00243A1F"/>
    <w:rsid w:val="0024407F"/>
    <w:rsid w:val="0024531B"/>
    <w:rsid w:val="00245C0F"/>
    <w:rsid w:val="00246377"/>
    <w:rsid w:val="002467AC"/>
    <w:rsid w:val="00247016"/>
    <w:rsid w:val="00247173"/>
    <w:rsid w:val="00247980"/>
    <w:rsid w:val="0025061B"/>
    <w:rsid w:val="00250754"/>
    <w:rsid w:val="002517C6"/>
    <w:rsid w:val="00251921"/>
    <w:rsid w:val="00252EEE"/>
    <w:rsid w:val="00253451"/>
    <w:rsid w:val="00255168"/>
    <w:rsid w:val="00256ABC"/>
    <w:rsid w:val="002571DA"/>
    <w:rsid w:val="002576B1"/>
    <w:rsid w:val="00257E7F"/>
    <w:rsid w:val="00265059"/>
    <w:rsid w:val="00265E98"/>
    <w:rsid w:val="002662E6"/>
    <w:rsid w:val="0026710B"/>
    <w:rsid w:val="00272F60"/>
    <w:rsid w:val="00273C06"/>
    <w:rsid w:val="0027406D"/>
    <w:rsid w:val="00274884"/>
    <w:rsid w:val="00275D86"/>
    <w:rsid w:val="002778C9"/>
    <w:rsid w:val="002822AB"/>
    <w:rsid w:val="00284FDC"/>
    <w:rsid w:val="00291798"/>
    <w:rsid w:val="002923F5"/>
    <w:rsid w:val="00292644"/>
    <w:rsid w:val="00293CDE"/>
    <w:rsid w:val="00296D76"/>
    <w:rsid w:val="002A1724"/>
    <w:rsid w:val="002A1B93"/>
    <w:rsid w:val="002A34D4"/>
    <w:rsid w:val="002A47CF"/>
    <w:rsid w:val="002A49D4"/>
    <w:rsid w:val="002A4C72"/>
    <w:rsid w:val="002A55FE"/>
    <w:rsid w:val="002A789D"/>
    <w:rsid w:val="002B03C8"/>
    <w:rsid w:val="002B3CA6"/>
    <w:rsid w:val="002B680E"/>
    <w:rsid w:val="002B6C3B"/>
    <w:rsid w:val="002C1CA8"/>
    <w:rsid w:val="002C31FA"/>
    <w:rsid w:val="002C3E6C"/>
    <w:rsid w:val="002C4849"/>
    <w:rsid w:val="002C525D"/>
    <w:rsid w:val="002C631C"/>
    <w:rsid w:val="002C7866"/>
    <w:rsid w:val="002D0236"/>
    <w:rsid w:val="002D2919"/>
    <w:rsid w:val="002D2EDA"/>
    <w:rsid w:val="002D2F42"/>
    <w:rsid w:val="002D3975"/>
    <w:rsid w:val="002D5801"/>
    <w:rsid w:val="002D6EC6"/>
    <w:rsid w:val="002E4773"/>
    <w:rsid w:val="002E6D4C"/>
    <w:rsid w:val="002F11C4"/>
    <w:rsid w:val="002F1C7B"/>
    <w:rsid w:val="002F2D6F"/>
    <w:rsid w:val="002F3225"/>
    <w:rsid w:val="002F35E6"/>
    <w:rsid w:val="002F48A8"/>
    <w:rsid w:val="002F61A2"/>
    <w:rsid w:val="002F7F68"/>
    <w:rsid w:val="003005C1"/>
    <w:rsid w:val="00302FCE"/>
    <w:rsid w:val="003036F4"/>
    <w:rsid w:val="00303D01"/>
    <w:rsid w:val="003067DC"/>
    <w:rsid w:val="0031161F"/>
    <w:rsid w:val="00312261"/>
    <w:rsid w:val="003132BA"/>
    <w:rsid w:val="0031483A"/>
    <w:rsid w:val="00317E69"/>
    <w:rsid w:val="0032021B"/>
    <w:rsid w:val="003208E8"/>
    <w:rsid w:val="003226EB"/>
    <w:rsid w:val="00323AFC"/>
    <w:rsid w:val="00324548"/>
    <w:rsid w:val="00324B6D"/>
    <w:rsid w:val="00325A27"/>
    <w:rsid w:val="00327BFC"/>
    <w:rsid w:val="003304F0"/>
    <w:rsid w:val="003305C4"/>
    <w:rsid w:val="003333BB"/>
    <w:rsid w:val="00334590"/>
    <w:rsid w:val="00334A29"/>
    <w:rsid w:val="00334CA2"/>
    <w:rsid w:val="003403C3"/>
    <w:rsid w:val="0034120B"/>
    <w:rsid w:val="00341AFB"/>
    <w:rsid w:val="00343483"/>
    <w:rsid w:val="00343B24"/>
    <w:rsid w:val="00343CBB"/>
    <w:rsid w:val="00343FD2"/>
    <w:rsid w:val="00347339"/>
    <w:rsid w:val="003509F9"/>
    <w:rsid w:val="00351731"/>
    <w:rsid w:val="0035199C"/>
    <w:rsid w:val="00352826"/>
    <w:rsid w:val="0035405E"/>
    <w:rsid w:val="00354137"/>
    <w:rsid w:val="00355F93"/>
    <w:rsid w:val="00356FE5"/>
    <w:rsid w:val="00357597"/>
    <w:rsid w:val="003577EB"/>
    <w:rsid w:val="00360423"/>
    <w:rsid w:val="003605B4"/>
    <w:rsid w:val="00360716"/>
    <w:rsid w:val="00361F3F"/>
    <w:rsid w:val="00362283"/>
    <w:rsid w:val="00365338"/>
    <w:rsid w:val="0036755C"/>
    <w:rsid w:val="00372520"/>
    <w:rsid w:val="00373A5B"/>
    <w:rsid w:val="00373D79"/>
    <w:rsid w:val="00374EF7"/>
    <w:rsid w:val="00376878"/>
    <w:rsid w:val="003771D7"/>
    <w:rsid w:val="003817E4"/>
    <w:rsid w:val="00381ADE"/>
    <w:rsid w:val="00382B7F"/>
    <w:rsid w:val="00382B86"/>
    <w:rsid w:val="00383077"/>
    <w:rsid w:val="00383DB4"/>
    <w:rsid w:val="003852D7"/>
    <w:rsid w:val="00385DF6"/>
    <w:rsid w:val="00386BC6"/>
    <w:rsid w:val="00387912"/>
    <w:rsid w:val="00391218"/>
    <w:rsid w:val="003917F7"/>
    <w:rsid w:val="0039222E"/>
    <w:rsid w:val="00394CFB"/>
    <w:rsid w:val="00396107"/>
    <w:rsid w:val="00396A79"/>
    <w:rsid w:val="003972B5"/>
    <w:rsid w:val="00397592"/>
    <w:rsid w:val="003A29B5"/>
    <w:rsid w:val="003A4DFB"/>
    <w:rsid w:val="003A594B"/>
    <w:rsid w:val="003A64CA"/>
    <w:rsid w:val="003A6E7C"/>
    <w:rsid w:val="003B2073"/>
    <w:rsid w:val="003B52F7"/>
    <w:rsid w:val="003B68BA"/>
    <w:rsid w:val="003B7EAE"/>
    <w:rsid w:val="003C058F"/>
    <w:rsid w:val="003C2683"/>
    <w:rsid w:val="003C374D"/>
    <w:rsid w:val="003C41FB"/>
    <w:rsid w:val="003C4E7E"/>
    <w:rsid w:val="003C5CE5"/>
    <w:rsid w:val="003D1020"/>
    <w:rsid w:val="003D1260"/>
    <w:rsid w:val="003D2CE3"/>
    <w:rsid w:val="003D33AB"/>
    <w:rsid w:val="003D5CD3"/>
    <w:rsid w:val="003D5D6C"/>
    <w:rsid w:val="003E0590"/>
    <w:rsid w:val="003E28AB"/>
    <w:rsid w:val="003E5611"/>
    <w:rsid w:val="003F0E6F"/>
    <w:rsid w:val="003F24F2"/>
    <w:rsid w:val="003F404A"/>
    <w:rsid w:val="003F4855"/>
    <w:rsid w:val="003F5E49"/>
    <w:rsid w:val="003F70B1"/>
    <w:rsid w:val="003F74AB"/>
    <w:rsid w:val="00400285"/>
    <w:rsid w:val="00400EC0"/>
    <w:rsid w:val="00402B25"/>
    <w:rsid w:val="00402FD6"/>
    <w:rsid w:val="0040398C"/>
    <w:rsid w:val="00403CA2"/>
    <w:rsid w:val="00405789"/>
    <w:rsid w:val="0040599A"/>
    <w:rsid w:val="00407985"/>
    <w:rsid w:val="004100CF"/>
    <w:rsid w:val="0041032D"/>
    <w:rsid w:val="004118AC"/>
    <w:rsid w:val="004118BF"/>
    <w:rsid w:val="0041586C"/>
    <w:rsid w:val="00415FF4"/>
    <w:rsid w:val="00417730"/>
    <w:rsid w:val="0042142B"/>
    <w:rsid w:val="0042261D"/>
    <w:rsid w:val="00423AAD"/>
    <w:rsid w:val="00425432"/>
    <w:rsid w:val="00425EA9"/>
    <w:rsid w:val="00427207"/>
    <w:rsid w:val="00430983"/>
    <w:rsid w:val="004309B4"/>
    <w:rsid w:val="00430E7B"/>
    <w:rsid w:val="00431757"/>
    <w:rsid w:val="0043183F"/>
    <w:rsid w:val="004320A8"/>
    <w:rsid w:val="004330A9"/>
    <w:rsid w:val="00435613"/>
    <w:rsid w:val="00435623"/>
    <w:rsid w:val="00436993"/>
    <w:rsid w:val="00436ACF"/>
    <w:rsid w:val="004400BA"/>
    <w:rsid w:val="0044073A"/>
    <w:rsid w:val="0044408F"/>
    <w:rsid w:val="004529DC"/>
    <w:rsid w:val="00453DDE"/>
    <w:rsid w:val="0045441C"/>
    <w:rsid w:val="0045638A"/>
    <w:rsid w:val="004579CB"/>
    <w:rsid w:val="004608F1"/>
    <w:rsid w:val="00461CD4"/>
    <w:rsid w:val="00462A64"/>
    <w:rsid w:val="00463194"/>
    <w:rsid w:val="004634EC"/>
    <w:rsid w:val="00463FE7"/>
    <w:rsid w:val="0046519F"/>
    <w:rsid w:val="004654D4"/>
    <w:rsid w:val="00465E49"/>
    <w:rsid w:val="00467C27"/>
    <w:rsid w:val="00467C47"/>
    <w:rsid w:val="00470F32"/>
    <w:rsid w:val="00471478"/>
    <w:rsid w:val="0047152A"/>
    <w:rsid w:val="00474B67"/>
    <w:rsid w:val="00476EC5"/>
    <w:rsid w:val="0048004B"/>
    <w:rsid w:val="004800E7"/>
    <w:rsid w:val="0048111E"/>
    <w:rsid w:val="00482303"/>
    <w:rsid w:val="004835D5"/>
    <w:rsid w:val="0048428D"/>
    <w:rsid w:val="004851EA"/>
    <w:rsid w:val="00490B11"/>
    <w:rsid w:val="004957F5"/>
    <w:rsid w:val="00495E5C"/>
    <w:rsid w:val="004969CC"/>
    <w:rsid w:val="004A04AC"/>
    <w:rsid w:val="004A0600"/>
    <w:rsid w:val="004A1872"/>
    <w:rsid w:val="004A519D"/>
    <w:rsid w:val="004A53EA"/>
    <w:rsid w:val="004A6A03"/>
    <w:rsid w:val="004B017B"/>
    <w:rsid w:val="004B1669"/>
    <w:rsid w:val="004B189C"/>
    <w:rsid w:val="004B2D2F"/>
    <w:rsid w:val="004B378E"/>
    <w:rsid w:val="004B3BAA"/>
    <w:rsid w:val="004B4264"/>
    <w:rsid w:val="004B4938"/>
    <w:rsid w:val="004B5FC0"/>
    <w:rsid w:val="004B77C0"/>
    <w:rsid w:val="004C1DF0"/>
    <w:rsid w:val="004C325F"/>
    <w:rsid w:val="004C55EC"/>
    <w:rsid w:val="004C5AD7"/>
    <w:rsid w:val="004C70DE"/>
    <w:rsid w:val="004C766B"/>
    <w:rsid w:val="004C785C"/>
    <w:rsid w:val="004D1113"/>
    <w:rsid w:val="004D2A12"/>
    <w:rsid w:val="004D3D82"/>
    <w:rsid w:val="004D4008"/>
    <w:rsid w:val="004D5169"/>
    <w:rsid w:val="004D609C"/>
    <w:rsid w:val="004D6A49"/>
    <w:rsid w:val="004E01F6"/>
    <w:rsid w:val="004E1913"/>
    <w:rsid w:val="004E3C37"/>
    <w:rsid w:val="004E4A2A"/>
    <w:rsid w:val="004E688B"/>
    <w:rsid w:val="004E6FE3"/>
    <w:rsid w:val="004E798A"/>
    <w:rsid w:val="004E7C20"/>
    <w:rsid w:val="004F16CB"/>
    <w:rsid w:val="004F2131"/>
    <w:rsid w:val="004F4778"/>
    <w:rsid w:val="004F489C"/>
    <w:rsid w:val="004F5E21"/>
    <w:rsid w:val="004F5E44"/>
    <w:rsid w:val="004F6971"/>
    <w:rsid w:val="004F7994"/>
    <w:rsid w:val="00500B41"/>
    <w:rsid w:val="0050169E"/>
    <w:rsid w:val="00501D9D"/>
    <w:rsid w:val="00502688"/>
    <w:rsid w:val="005036A3"/>
    <w:rsid w:val="005036C5"/>
    <w:rsid w:val="00503E40"/>
    <w:rsid w:val="00504D11"/>
    <w:rsid w:val="0050670F"/>
    <w:rsid w:val="005102B3"/>
    <w:rsid w:val="0051067E"/>
    <w:rsid w:val="00510BB7"/>
    <w:rsid w:val="00512017"/>
    <w:rsid w:val="0051248C"/>
    <w:rsid w:val="00512E3D"/>
    <w:rsid w:val="00513217"/>
    <w:rsid w:val="005159C4"/>
    <w:rsid w:val="005166CB"/>
    <w:rsid w:val="00517B15"/>
    <w:rsid w:val="00517FC9"/>
    <w:rsid w:val="005235DE"/>
    <w:rsid w:val="00524BDA"/>
    <w:rsid w:val="00524EA5"/>
    <w:rsid w:val="00526BD6"/>
    <w:rsid w:val="00526D1D"/>
    <w:rsid w:val="0052778B"/>
    <w:rsid w:val="00530CAB"/>
    <w:rsid w:val="00531358"/>
    <w:rsid w:val="0053144E"/>
    <w:rsid w:val="005315D8"/>
    <w:rsid w:val="005329E5"/>
    <w:rsid w:val="00533123"/>
    <w:rsid w:val="00534FE8"/>
    <w:rsid w:val="005359AC"/>
    <w:rsid w:val="00535EA7"/>
    <w:rsid w:val="00537D1C"/>
    <w:rsid w:val="00540814"/>
    <w:rsid w:val="005408B6"/>
    <w:rsid w:val="0054155E"/>
    <w:rsid w:val="005452FB"/>
    <w:rsid w:val="005471DD"/>
    <w:rsid w:val="00547AE2"/>
    <w:rsid w:val="00553DCF"/>
    <w:rsid w:val="00557040"/>
    <w:rsid w:val="00557D7C"/>
    <w:rsid w:val="00562239"/>
    <w:rsid w:val="00562250"/>
    <w:rsid w:val="00564FC9"/>
    <w:rsid w:val="00565290"/>
    <w:rsid w:val="005678AF"/>
    <w:rsid w:val="00567EFE"/>
    <w:rsid w:val="00573BDB"/>
    <w:rsid w:val="00576A5E"/>
    <w:rsid w:val="00577986"/>
    <w:rsid w:val="00580295"/>
    <w:rsid w:val="00581125"/>
    <w:rsid w:val="0058346B"/>
    <w:rsid w:val="00584204"/>
    <w:rsid w:val="00585A3A"/>
    <w:rsid w:val="00591B37"/>
    <w:rsid w:val="00592AC1"/>
    <w:rsid w:val="00595272"/>
    <w:rsid w:val="00596008"/>
    <w:rsid w:val="00596CD6"/>
    <w:rsid w:val="005A164A"/>
    <w:rsid w:val="005A265E"/>
    <w:rsid w:val="005A65FB"/>
    <w:rsid w:val="005A6874"/>
    <w:rsid w:val="005A751A"/>
    <w:rsid w:val="005B0E5C"/>
    <w:rsid w:val="005B1745"/>
    <w:rsid w:val="005B34E3"/>
    <w:rsid w:val="005B3DF9"/>
    <w:rsid w:val="005B4F6D"/>
    <w:rsid w:val="005C0FC0"/>
    <w:rsid w:val="005C20FD"/>
    <w:rsid w:val="005C30D3"/>
    <w:rsid w:val="005C4782"/>
    <w:rsid w:val="005C7465"/>
    <w:rsid w:val="005C7C31"/>
    <w:rsid w:val="005C7D27"/>
    <w:rsid w:val="005D0ACB"/>
    <w:rsid w:val="005D0F2B"/>
    <w:rsid w:val="005D11C6"/>
    <w:rsid w:val="005D35B3"/>
    <w:rsid w:val="005D3CA7"/>
    <w:rsid w:val="005D545C"/>
    <w:rsid w:val="005D54D4"/>
    <w:rsid w:val="005D63B1"/>
    <w:rsid w:val="005D649A"/>
    <w:rsid w:val="005D7A1F"/>
    <w:rsid w:val="005E2E45"/>
    <w:rsid w:val="005E321C"/>
    <w:rsid w:val="005E33FC"/>
    <w:rsid w:val="005E7A71"/>
    <w:rsid w:val="005F0881"/>
    <w:rsid w:val="005F1776"/>
    <w:rsid w:val="005F1EB8"/>
    <w:rsid w:val="005F328B"/>
    <w:rsid w:val="005F33BF"/>
    <w:rsid w:val="005F4045"/>
    <w:rsid w:val="005F4454"/>
    <w:rsid w:val="005F4ADB"/>
    <w:rsid w:val="005F7252"/>
    <w:rsid w:val="00601CDE"/>
    <w:rsid w:val="00605C65"/>
    <w:rsid w:val="00605F86"/>
    <w:rsid w:val="006061C2"/>
    <w:rsid w:val="00607D4C"/>
    <w:rsid w:val="00607DC4"/>
    <w:rsid w:val="0061203D"/>
    <w:rsid w:val="006128F3"/>
    <w:rsid w:val="0061354E"/>
    <w:rsid w:val="00613D51"/>
    <w:rsid w:val="00613E9B"/>
    <w:rsid w:val="00614A06"/>
    <w:rsid w:val="00617CA6"/>
    <w:rsid w:val="00617F01"/>
    <w:rsid w:val="00624FB5"/>
    <w:rsid w:val="00626366"/>
    <w:rsid w:val="0063405C"/>
    <w:rsid w:val="006340A0"/>
    <w:rsid w:val="00634EA1"/>
    <w:rsid w:val="00642798"/>
    <w:rsid w:val="006434E8"/>
    <w:rsid w:val="0064495C"/>
    <w:rsid w:val="0065044A"/>
    <w:rsid w:val="00651324"/>
    <w:rsid w:val="006527D8"/>
    <w:rsid w:val="00652835"/>
    <w:rsid w:val="00652856"/>
    <w:rsid w:val="00656F53"/>
    <w:rsid w:val="00663AB9"/>
    <w:rsid w:val="00663F5A"/>
    <w:rsid w:val="00664019"/>
    <w:rsid w:val="00664935"/>
    <w:rsid w:val="00664AB1"/>
    <w:rsid w:val="00664CA2"/>
    <w:rsid w:val="00664E0A"/>
    <w:rsid w:val="006701C0"/>
    <w:rsid w:val="0067281A"/>
    <w:rsid w:val="00672CE1"/>
    <w:rsid w:val="006735AA"/>
    <w:rsid w:val="006738B8"/>
    <w:rsid w:val="00673AB6"/>
    <w:rsid w:val="00673E17"/>
    <w:rsid w:val="006746CE"/>
    <w:rsid w:val="00674E17"/>
    <w:rsid w:val="00674FB9"/>
    <w:rsid w:val="0067566B"/>
    <w:rsid w:val="00676F07"/>
    <w:rsid w:val="00677701"/>
    <w:rsid w:val="00682887"/>
    <w:rsid w:val="00684DE8"/>
    <w:rsid w:val="0068522D"/>
    <w:rsid w:val="00685AA2"/>
    <w:rsid w:val="00686587"/>
    <w:rsid w:val="00687B7A"/>
    <w:rsid w:val="00690191"/>
    <w:rsid w:val="006939E6"/>
    <w:rsid w:val="00696352"/>
    <w:rsid w:val="00696EE8"/>
    <w:rsid w:val="00697368"/>
    <w:rsid w:val="006974C9"/>
    <w:rsid w:val="00697988"/>
    <w:rsid w:val="00697DD4"/>
    <w:rsid w:val="006A13B1"/>
    <w:rsid w:val="006A21C5"/>
    <w:rsid w:val="006A248E"/>
    <w:rsid w:val="006A2D40"/>
    <w:rsid w:val="006A33AD"/>
    <w:rsid w:val="006A3DD9"/>
    <w:rsid w:val="006A3F2F"/>
    <w:rsid w:val="006A40F0"/>
    <w:rsid w:val="006B090F"/>
    <w:rsid w:val="006B0D11"/>
    <w:rsid w:val="006B1D0D"/>
    <w:rsid w:val="006B2D88"/>
    <w:rsid w:val="006B377B"/>
    <w:rsid w:val="006B3F7A"/>
    <w:rsid w:val="006B596B"/>
    <w:rsid w:val="006B5B31"/>
    <w:rsid w:val="006C2D85"/>
    <w:rsid w:val="006C56E9"/>
    <w:rsid w:val="006C57D6"/>
    <w:rsid w:val="006C5877"/>
    <w:rsid w:val="006C627B"/>
    <w:rsid w:val="006C6CC5"/>
    <w:rsid w:val="006D098A"/>
    <w:rsid w:val="006D1FB6"/>
    <w:rsid w:val="006D2B10"/>
    <w:rsid w:val="006D379E"/>
    <w:rsid w:val="006D3956"/>
    <w:rsid w:val="006D5DB4"/>
    <w:rsid w:val="006D6317"/>
    <w:rsid w:val="006D7B2A"/>
    <w:rsid w:val="006D7F56"/>
    <w:rsid w:val="006E02E8"/>
    <w:rsid w:val="006E0A96"/>
    <w:rsid w:val="006E23DD"/>
    <w:rsid w:val="006E306C"/>
    <w:rsid w:val="006E3FE9"/>
    <w:rsid w:val="006F24B7"/>
    <w:rsid w:val="006F3562"/>
    <w:rsid w:val="006F4BCD"/>
    <w:rsid w:val="006F7A5A"/>
    <w:rsid w:val="0070068F"/>
    <w:rsid w:val="00700E1F"/>
    <w:rsid w:val="00701A3D"/>
    <w:rsid w:val="00701AAA"/>
    <w:rsid w:val="00702D28"/>
    <w:rsid w:val="00705FF1"/>
    <w:rsid w:val="00712A40"/>
    <w:rsid w:val="00712D12"/>
    <w:rsid w:val="00714378"/>
    <w:rsid w:val="007144C1"/>
    <w:rsid w:val="00714E96"/>
    <w:rsid w:val="007164B9"/>
    <w:rsid w:val="00716E56"/>
    <w:rsid w:val="00716EB3"/>
    <w:rsid w:val="007200FC"/>
    <w:rsid w:val="00721022"/>
    <w:rsid w:val="0072162F"/>
    <w:rsid w:val="00721D8F"/>
    <w:rsid w:val="00721ECC"/>
    <w:rsid w:val="00722E8F"/>
    <w:rsid w:val="00723BEE"/>
    <w:rsid w:val="007251C6"/>
    <w:rsid w:val="00727443"/>
    <w:rsid w:val="0072754D"/>
    <w:rsid w:val="007301DE"/>
    <w:rsid w:val="007304E0"/>
    <w:rsid w:val="00731C0F"/>
    <w:rsid w:val="00732263"/>
    <w:rsid w:val="00734AB1"/>
    <w:rsid w:val="00734E28"/>
    <w:rsid w:val="007358B9"/>
    <w:rsid w:val="0073666B"/>
    <w:rsid w:val="00736FDD"/>
    <w:rsid w:val="00741177"/>
    <w:rsid w:val="00741D65"/>
    <w:rsid w:val="007432F7"/>
    <w:rsid w:val="00746BC2"/>
    <w:rsid w:val="0075088E"/>
    <w:rsid w:val="00752218"/>
    <w:rsid w:val="00752D7D"/>
    <w:rsid w:val="00752F60"/>
    <w:rsid w:val="00753403"/>
    <w:rsid w:val="007567D6"/>
    <w:rsid w:val="00756F7B"/>
    <w:rsid w:val="00757419"/>
    <w:rsid w:val="007578E2"/>
    <w:rsid w:val="00760130"/>
    <w:rsid w:val="007618A0"/>
    <w:rsid w:val="00761902"/>
    <w:rsid w:val="00762218"/>
    <w:rsid w:val="00762596"/>
    <w:rsid w:val="00763394"/>
    <w:rsid w:val="00767042"/>
    <w:rsid w:val="00770F98"/>
    <w:rsid w:val="00770FF1"/>
    <w:rsid w:val="00772B28"/>
    <w:rsid w:val="00773503"/>
    <w:rsid w:val="007736E2"/>
    <w:rsid w:val="00773C5A"/>
    <w:rsid w:val="00775EC6"/>
    <w:rsid w:val="00775F85"/>
    <w:rsid w:val="00780325"/>
    <w:rsid w:val="007831C1"/>
    <w:rsid w:val="00784392"/>
    <w:rsid w:val="00785EDA"/>
    <w:rsid w:val="00785F34"/>
    <w:rsid w:val="0079186A"/>
    <w:rsid w:val="00791CB6"/>
    <w:rsid w:val="00792EC2"/>
    <w:rsid w:val="0079307F"/>
    <w:rsid w:val="00793B38"/>
    <w:rsid w:val="00793F3E"/>
    <w:rsid w:val="007944B7"/>
    <w:rsid w:val="00795018"/>
    <w:rsid w:val="00795033"/>
    <w:rsid w:val="00796946"/>
    <w:rsid w:val="007979D5"/>
    <w:rsid w:val="007A4DE5"/>
    <w:rsid w:val="007A5606"/>
    <w:rsid w:val="007A5E8E"/>
    <w:rsid w:val="007B0EF0"/>
    <w:rsid w:val="007B4C7C"/>
    <w:rsid w:val="007B5544"/>
    <w:rsid w:val="007B5876"/>
    <w:rsid w:val="007B6A1A"/>
    <w:rsid w:val="007B6F40"/>
    <w:rsid w:val="007B7555"/>
    <w:rsid w:val="007B7B1C"/>
    <w:rsid w:val="007C2FE7"/>
    <w:rsid w:val="007C4E1A"/>
    <w:rsid w:val="007C6394"/>
    <w:rsid w:val="007C6B1D"/>
    <w:rsid w:val="007C7FF1"/>
    <w:rsid w:val="007D09C3"/>
    <w:rsid w:val="007D2200"/>
    <w:rsid w:val="007D5EF7"/>
    <w:rsid w:val="007D78B2"/>
    <w:rsid w:val="007E38EF"/>
    <w:rsid w:val="007E62AE"/>
    <w:rsid w:val="007F5F51"/>
    <w:rsid w:val="007F5FB0"/>
    <w:rsid w:val="007F63A0"/>
    <w:rsid w:val="00800D36"/>
    <w:rsid w:val="0080488E"/>
    <w:rsid w:val="00804BA0"/>
    <w:rsid w:val="00804D64"/>
    <w:rsid w:val="008054DD"/>
    <w:rsid w:val="008056B6"/>
    <w:rsid w:val="00805D90"/>
    <w:rsid w:val="008063C7"/>
    <w:rsid w:val="008067E8"/>
    <w:rsid w:val="00807D0F"/>
    <w:rsid w:val="008119BD"/>
    <w:rsid w:val="00813A0C"/>
    <w:rsid w:val="00814431"/>
    <w:rsid w:val="00814D79"/>
    <w:rsid w:val="00815AA2"/>
    <w:rsid w:val="00816122"/>
    <w:rsid w:val="00816F71"/>
    <w:rsid w:val="00817A49"/>
    <w:rsid w:val="00820643"/>
    <w:rsid w:val="00820935"/>
    <w:rsid w:val="0082153D"/>
    <w:rsid w:val="008216E9"/>
    <w:rsid w:val="00822172"/>
    <w:rsid w:val="00823657"/>
    <w:rsid w:val="008236A4"/>
    <w:rsid w:val="008275AB"/>
    <w:rsid w:val="00827B66"/>
    <w:rsid w:val="00827FC2"/>
    <w:rsid w:val="00830CD4"/>
    <w:rsid w:val="00830E86"/>
    <w:rsid w:val="008324F5"/>
    <w:rsid w:val="0083252B"/>
    <w:rsid w:val="00832CFE"/>
    <w:rsid w:val="00833CAC"/>
    <w:rsid w:val="008343EF"/>
    <w:rsid w:val="00834441"/>
    <w:rsid w:val="008358BD"/>
    <w:rsid w:val="00835AEF"/>
    <w:rsid w:val="0084005D"/>
    <w:rsid w:val="00840389"/>
    <w:rsid w:val="00840E76"/>
    <w:rsid w:val="00841822"/>
    <w:rsid w:val="00842F48"/>
    <w:rsid w:val="00844F43"/>
    <w:rsid w:val="00846559"/>
    <w:rsid w:val="00846560"/>
    <w:rsid w:val="00846714"/>
    <w:rsid w:val="00847CA3"/>
    <w:rsid w:val="00850C01"/>
    <w:rsid w:val="00851010"/>
    <w:rsid w:val="00852F1B"/>
    <w:rsid w:val="0085543A"/>
    <w:rsid w:val="008610E4"/>
    <w:rsid w:val="00863205"/>
    <w:rsid w:val="008642A6"/>
    <w:rsid w:val="0086542E"/>
    <w:rsid w:val="00867097"/>
    <w:rsid w:val="00871290"/>
    <w:rsid w:val="00871723"/>
    <w:rsid w:val="008733FF"/>
    <w:rsid w:val="00874903"/>
    <w:rsid w:val="00874E21"/>
    <w:rsid w:val="008770BB"/>
    <w:rsid w:val="00877CC5"/>
    <w:rsid w:val="00880AC3"/>
    <w:rsid w:val="00880BB8"/>
    <w:rsid w:val="00881FC4"/>
    <w:rsid w:val="008829C2"/>
    <w:rsid w:val="00883571"/>
    <w:rsid w:val="00883649"/>
    <w:rsid w:val="00884964"/>
    <w:rsid w:val="00884B96"/>
    <w:rsid w:val="00884BE0"/>
    <w:rsid w:val="0088531C"/>
    <w:rsid w:val="00885590"/>
    <w:rsid w:val="00887A1C"/>
    <w:rsid w:val="00894C15"/>
    <w:rsid w:val="008960EA"/>
    <w:rsid w:val="0089708F"/>
    <w:rsid w:val="0089768E"/>
    <w:rsid w:val="008A0201"/>
    <w:rsid w:val="008A2F09"/>
    <w:rsid w:val="008A3F2B"/>
    <w:rsid w:val="008A65D3"/>
    <w:rsid w:val="008B0B22"/>
    <w:rsid w:val="008B1A12"/>
    <w:rsid w:val="008B2AEB"/>
    <w:rsid w:val="008B46FA"/>
    <w:rsid w:val="008B4966"/>
    <w:rsid w:val="008B54A2"/>
    <w:rsid w:val="008B6615"/>
    <w:rsid w:val="008C07F3"/>
    <w:rsid w:val="008C0838"/>
    <w:rsid w:val="008C287C"/>
    <w:rsid w:val="008C3597"/>
    <w:rsid w:val="008C5E7C"/>
    <w:rsid w:val="008C61CE"/>
    <w:rsid w:val="008C713A"/>
    <w:rsid w:val="008C789F"/>
    <w:rsid w:val="008D027C"/>
    <w:rsid w:val="008D0986"/>
    <w:rsid w:val="008D1D1A"/>
    <w:rsid w:val="008D2019"/>
    <w:rsid w:val="008D20E4"/>
    <w:rsid w:val="008D2354"/>
    <w:rsid w:val="008D275A"/>
    <w:rsid w:val="008D39DB"/>
    <w:rsid w:val="008D4EDC"/>
    <w:rsid w:val="008D5102"/>
    <w:rsid w:val="008D6168"/>
    <w:rsid w:val="008D74A8"/>
    <w:rsid w:val="008E1F35"/>
    <w:rsid w:val="008E278B"/>
    <w:rsid w:val="008E2EB9"/>
    <w:rsid w:val="008E34A4"/>
    <w:rsid w:val="008E3918"/>
    <w:rsid w:val="008E6490"/>
    <w:rsid w:val="008E6679"/>
    <w:rsid w:val="008E6A0E"/>
    <w:rsid w:val="008E7D0D"/>
    <w:rsid w:val="00901562"/>
    <w:rsid w:val="009043FD"/>
    <w:rsid w:val="00904BA7"/>
    <w:rsid w:val="00906168"/>
    <w:rsid w:val="00906F15"/>
    <w:rsid w:val="00907EC5"/>
    <w:rsid w:val="00912012"/>
    <w:rsid w:val="00912144"/>
    <w:rsid w:val="00912348"/>
    <w:rsid w:val="00912750"/>
    <w:rsid w:val="009135CC"/>
    <w:rsid w:val="00914C54"/>
    <w:rsid w:val="00914F33"/>
    <w:rsid w:val="00914F78"/>
    <w:rsid w:val="00917552"/>
    <w:rsid w:val="009213FC"/>
    <w:rsid w:val="00923402"/>
    <w:rsid w:val="00923850"/>
    <w:rsid w:val="009242D7"/>
    <w:rsid w:val="00924A9F"/>
    <w:rsid w:val="00924F87"/>
    <w:rsid w:val="00927954"/>
    <w:rsid w:val="009305A7"/>
    <w:rsid w:val="009324AC"/>
    <w:rsid w:val="00932638"/>
    <w:rsid w:val="0093275A"/>
    <w:rsid w:val="00933D2B"/>
    <w:rsid w:val="00935988"/>
    <w:rsid w:val="009420C7"/>
    <w:rsid w:val="0094328F"/>
    <w:rsid w:val="00943ACB"/>
    <w:rsid w:val="00944889"/>
    <w:rsid w:val="00945846"/>
    <w:rsid w:val="00945D98"/>
    <w:rsid w:val="00953195"/>
    <w:rsid w:val="00954BB0"/>
    <w:rsid w:val="009553E2"/>
    <w:rsid w:val="009553E7"/>
    <w:rsid w:val="009576FE"/>
    <w:rsid w:val="00961231"/>
    <w:rsid w:val="00962FF7"/>
    <w:rsid w:val="00965137"/>
    <w:rsid w:val="00965169"/>
    <w:rsid w:val="00966347"/>
    <w:rsid w:val="0097129F"/>
    <w:rsid w:val="0097227C"/>
    <w:rsid w:val="009728FC"/>
    <w:rsid w:val="00973335"/>
    <w:rsid w:val="00974255"/>
    <w:rsid w:val="009753E9"/>
    <w:rsid w:val="009815BF"/>
    <w:rsid w:val="00981616"/>
    <w:rsid w:val="00981E0B"/>
    <w:rsid w:val="009829C8"/>
    <w:rsid w:val="00982ACD"/>
    <w:rsid w:val="00985126"/>
    <w:rsid w:val="0098540A"/>
    <w:rsid w:val="009863C6"/>
    <w:rsid w:val="00986A60"/>
    <w:rsid w:val="009911F4"/>
    <w:rsid w:val="009912DA"/>
    <w:rsid w:val="00992E9F"/>
    <w:rsid w:val="0099375A"/>
    <w:rsid w:val="009A3836"/>
    <w:rsid w:val="009A4F27"/>
    <w:rsid w:val="009A51A7"/>
    <w:rsid w:val="009A5208"/>
    <w:rsid w:val="009A6A2D"/>
    <w:rsid w:val="009B04A3"/>
    <w:rsid w:val="009B1B55"/>
    <w:rsid w:val="009B2E56"/>
    <w:rsid w:val="009B4FC0"/>
    <w:rsid w:val="009B53D9"/>
    <w:rsid w:val="009C3116"/>
    <w:rsid w:val="009C38C3"/>
    <w:rsid w:val="009C403B"/>
    <w:rsid w:val="009C48FD"/>
    <w:rsid w:val="009C69E8"/>
    <w:rsid w:val="009D0D1A"/>
    <w:rsid w:val="009D1A11"/>
    <w:rsid w:val="009D312B"/>
    <w:rsid w:val="009D33A9"/>
    <w:rsid w:val="009D4C96"/>
    <w:rsid w:val="009D60F5"/>
    <w:rsid w:val="009D6EF8"/>
    <w:rsid w:val="009E4DF2"/>
    <w:rsid w:val="009E4E4F"/>
    <w:rsid w:val="009E7171"/>
    <w:rsid w:val="009E729E"/>
    <w:rsid w:val="009F1B97"/>
    <w:rsid w:val="009F25B7"/>
    <w:rsid w:val="009F2683"/>
    <w:rsid w:val="009F4039"/>
    <w:rsid w:val="009F49E6"/>
    <w:rsid w:val="009F659F"/>
    <w:rsid w:val="009F6DAD"/>
    <w:rsid w:val="00A02933"/>
    <w:rsid w:val="00A031F7"/>
    <w:rsid w:val="00A050C2"/>
    <w:rsid w:val="00A0664D"/>
    <w:rsid w:val="00A067AD"/>
    <w:rsid w:val="00A07CC3"/>
    <w:rsid w:val="00A10823"/>
    <w:rsid w:val="00A1203F"/>
    <w:rsid w:val="00A1216D"/>
    <w:rsid w:val="00A12560"/>
    <w:rsid w:val="00A13681"/>
    <w:rsid w:val="00A15B63"/>
    <w:rsid w:val="00A161E7"/>
    <w:rsid w:val="00A16675"/>
    <w:rsid w:val="00A16A84"/>
    <w:rsid w:val="00A1778D"/>
    <w:rsid w:val="00A17AA0"/>
    <w:rsid w:val="00A21E60"/>
    <w:rsid w:val="00A223A0"/>
    <w:rsid w:val="00A22F81"/>
    <w:rsid w:val="00A24227"/>
    <w:rsid w:val="00A267EB"/>
    <w:rsid w:val="00A27043"/>
    <w:rsid w:val="00A3052D"/>
    <w:rsid w:val="00A324D7"/>
    <w:rsid w:val="00A33568"/>
    <w:rsid w:val="00A340C3"/>
    <w:rsid w:val="00A34699"/>
    <w:rsid w:val="00A35010"/>
    <w:rsid w:val="00A35337"/>
    <w:rsid w:val="00A35539"/>
    <w:rsid w:val="00A35885"/>
    <w:rsid w:val="00A37FA9"/>
    <w:rsid w:val="00A42041"/>
    <w:rsid w:val="00A438B7"/>
    <w:rsid w:val="00A44DCA"/>
    <w:rsid w:val="00A45775"/>
    <w:rsid w:val="00A45965"/>
    <w:rsid w:val="00A465D5"/>
    <w:rsid w:val="00A466BA"/>
    <w:rsid w:val="00A50E11"/>
    <w:rsid w:val="00A54656"/>
    <w:rsid w:val="00A55355"/>
    <w:rsid w:val="00A55501"/>
    <w:rsid w:val="00A559CB"/>
    <w:rsid w:val="00A568FE"/>
    <w:rsid w:val="00A570AC"/>
    <w:rsid w:val="00A61FD3"/>
    <w:rsid w:val="00A6252C"/>
    <w:rsid w:val="00A6291F"/>
    <w:rsid w:val="00A67352"/>
    <w:rsid w:val="00A67A3C"/>
    <w:rsid w:val="00A714AA"/>
    <w:rsid w:val="00A7212F"/>
    <w:rsid w:val="00A729AA"/>
    <w:rsid w:val="00A7682F"/>
    <w:rsid w:val="00A82EB5"/>
    <w:rsid w:val="00A831EA"/>
    <w:rsid w:val="00A834FE"/>
    <w:rsid w:val="00A8398A"/>
    <w:rsid w:val="00A84178"/>
    <w:rsid w:val="00A84471"/>
    <w:rsid w:val="00A846D1"/>
    <w:rsid w:val="00A85CF4"/>
    <w:rsid w:val="00A85D25"/>
    <w:rsid w:val="00A85FC1"/>
    <w:rsid w:val="00A926F8"/>
    <w:rsid w:val="00A93FF6"/>
    <w:rsid w:val="00A94086"/>
    <w:rsid w:val="00A94106"/>
    <w:rsid w:val="00A96741"/>
    <w:rsid w:val="00A971CA"/>
    <w:rsid w:val="00AA0248"/>
    <w:rsid w:val="00AA1C48"/>
    <w:rsid w:val="00AA1D97"/>
    <w:rsid w:val="00AA1DB5"/>
    <w:rsid w:val="00AA2830"/>
    <w:rsid w:val="00AA3F61"/>
    <w:rsid w:val="00AA5DA8"/>
    <w:rsid w:val="00AA64F2"/>
    <w:rsid w:val="00AB0A64"/>
    <w:rsid w:val="00AB0CAC"/>
    <w:rsid w:val="00AB0F06"/>
    <w:rsid w:val="00AB22F1"/>
    <w:rsid w:val="00AB4519"/>
    <w:rsid w:val="00AB55FE"/>
    <w:rsid w:val="00AC1054"/>
    <w:rsid w:val="00AC14CE"/>
    <w:rsid w:val="00AC1BBE"/>
    <w:rsid w:val="00AC2CD9"/>
    <w:rsid w:val="00AC55C6"/>
    <w:rsid w:val="00AC5602"/>
    <w:rsid w:val="00AD0663"/>
    <w:rsid w:val="00AD0C99"/>
    <w:rsid w:val="00AD2953"/>
    <w:rsid w:val="00AD38AF"/>
    <w:rsid w:val="00AD5287"/>
    <w:rsid w:val="00AD53F4"/>
    <w:rsid w:val="00AD57DF"/>
    <w:rsid w:val="00AE0C14"/>
    <w:rsid w:val="00AE1226"/>
    <w:rsid w:val="00AE171A"/>
    <w:rsid w:val="00AE7833"/>
    <w:rsid w:val="00AF0054"/>
    <w:rsid w:val="00AF22F3"/>
    <w:rsid w:val="00AF2531"/>
    <w:rsid w:val="00AF2C52"/>
    <w:rsid w:val="00AF2EBA"/>
    <w:rsid w:val="00AF4C3E"/>
    <w:rsid w:val="00AF5866"/>
    <w:rsid w:val="00B00530"/>
    <w:rsid w:val="00B01FC4"/>
    <w:rsid w:val="00B03B6E"/>
    <w:rsid w:val="00B051EF"/>
    <w:rsid w:val="00B05526"/>
    <w:rsid w:val="00B11269"/>
    <w:rsid w:val="00B11958"/>
    <w:rsid w:val="00B11DD9"/>
    <w:rsid w:val="00B13966"/>
    <w:rsid w:val="00B147CA"/>
    <w:rsid w:val="00B16D5B"/>
    <w:rsid w:val="00B17DDA"/>
    <w:rsid w:val="00B20A45"/>
    <w:rsid w:val="00B20DA8"/>
    <w:rsid w:val="00B2213E"/>
    <w:rsid w:val="00B2284B"/>
    <w:rsid w:val="00B23F8A"/>
    <w:rsid w:val="00B24DA6"/>
    <w:rsid w:val="00B24F6C"/>
    <w:rsid w:val="00B25878"/>
    <w:rsid w:val="00B277C6"/>
    <w:rsid w:val="00B3033C"/>
    <w:rsid w:val="00B308B0"/>
    <w:rsid w:val="00B31284"/>
    <w:rsid w:val="00B34A77"/>
    <w:rsid w:val="00B34F8C"/>
    <w:rsid w:val="00B3522F"/>
    <w:rsid w:val="00B35245"/>
    <w:rsid w:val="00B36695"/>
    <w:rsid w:val="00B37BE1"/>
    <w:rsid w:val="00B41E0B"/>
    <w:rsid w:val="00B421D7"/>
    <w:rsid w:val="00B427C3"/>
    <w:rsid w:val="00B42F75"/>
    <w:rsid w:val="00B43446"/>
    <w:rsid w:val="00B448FA"/>
    <w:rsid w:val="00B450F2"/>
    <w:rsid w:val="00B46E85"/>
    <w:rsid w:val="00B4774F"/>
    <w:rsid w:val="00B47C6F"/>
    <w:rsid w:val="00B47D15"/>
    <w:rsid w:val="00B51B67"/>
    <w:rsid w:val="00B55C2F"/>
    <w:rsid w:val="00B55DCF"/>
    <w:rsid w:val="00B56D3C"/>
    <w:rsid w:val="00B61DD7"/>
    <w:rsid w:val="00B629BB"/>
    <w:rsid w:val="00B62CE0"/>
    <w:rsid w:val="00B6365C"/>
    <w:rsid w:val="00B66509"/>
    <w:rsid w:val="00B705BE"/>
    <w:rsid w:val="00B70CF6"/>
    <w:rsid w:val="00B731C7"/>
    <w:rsid w:val="00B75076"/>
    <w:rsid w:val="00B759E2"/>
    <w:rsid w:val="00B76CA6"/>
    <w:rsid w:val="00B801DE"/>
    <w:rsid w:val="00B81542"/>
    <w:rsid w:val="00B818D9"/>
    <w:rsid w:val="00B81B5D"/>
    <w:rsid w:val="00B82BB7"/>
    <w:rsid w:val="00B833C4"/>
    <w:rsid w:val="00B83879"/>
    <w:rsid w:val="00B85E6C"/>
    <w:rsid w:val="00B919FE"/>
    <w:rsid w:val="00B92A54"/>
    <w:rsid w:val="00B94509"/>
    <w:rsid w:val="00B956CA"/>
    <w:rsid w:val="00B95BBF"/>
    <w:rsid w:val="00B95DA8"/>
    <w:rsid w:val="00B9795A"/>
    <w:rsid w:val="00BA00A5"/>
    <w:rsid w:val="00BA014B"/>
    <w:rsid w:val="00BA2804"/>
    <w:rsid w:val="00BA300B"/>
    <w:rsid w:val="00BA37A9"/>
    <w:rsid w:val="00BA4F02"/>
    <w:rsid w:val="00BA64DF"/>
    <w:rsid w:val="00BA64F4"/>
    <w:rsid w:val="00BA68CB"/>
    <w:rsid w:val="00BA6B24"/>
    <w:rsid w:val="00BB07EB"/>
    <w:rsid w:val="00BB1D48"/>
    <w:rsid w:val="00BB220E"/>
    <w:rsid w:val="00BB58F3"/>
    <w:rsid w:val="00BB7717"/>
    <w:rsid w:val="00BC0171"/>
    <w:rsid w:val="00BC0665"/>
    <w:rsid w:val="00BC34F8"/>
    <w:rsid w:val="00BC44B3"/>
    <w:rsid w:val="00BC4788"/>
    <w:rsid w:val="00BC48FE"/>
    <w:rsid w:val="00BC693C"/>
    <w:rsid w:val="00BC75BE"/>
    <w:rsid w:val="00BD1C41"/>
    <w:rsid w:val="00BD7282"/>
    <w:rsid w:val="00BE0F77"/>
    <w:rsid w:val="00BE1410"/>
    <w:rsid w:val="00BE1557"/>
    <w:rsid w:val="00BE169B"/>
    <w:rsid w:val="00BE1779"/>
    <w:rsid w:val="00BE1B17"/>
    <w:rsid w:val="00BE20D4"/>
    <w:rsid w:val="00BE3106"/>
    <w:rsid w:val="00BE3AC4"/>
    <w:rsid w:val="00BE6A8F"/>
    <w:rsid w:val="00BE744A"/>
    <w:rsid w:val="00BF2346"/>
    <w:rsid w:val="00BF50F1"/>
    <w:rsid w:val="00BF6106"/>
    <w:rsid w:val="00BF61B7"/>
    <w:rsid w:val="00BF63C2"/>
    <w:rsid w:val="00BF684A"/>
    <w:rsid w:val="00C008E7"/>
    <w:rsid w:val="00C00B8A"/>
    <w:rsid w:val="00C01E79"/>
    <w:rsid w:val="00C02D6A"/>
    <w:rsid w:val="00C0352F"/>
    <w:rsid w:val="00C03C4E"/>
    <w:rsid w:val="00C03CE9"/>
    <w:rsid w:val="00C03F98"/>
    <w:rsid w:val="00C044BA"/>
    <w:rsid w:val="00C054C7"/>
    <w:rsid w:val="00C05714"/>
    <w:rsid w:val="00C10568"/>
    <w:rsid w:val="00C12644"/>
    <w:rsid w:val="00C12CB6"/>
    <w:rsid w:val="00C13E70"/>
    <w:rsid w:val="00C15CE1"/>
    <w:rsid w:val="00C16527"/>
    <w:rsid w:val="00C166D6"/>
    <w:rsid w:val="00C1790F"/>
    <w:rsid w:val="00C21796"/>
    <w:rsid w:val="00C22A12"/>
    <w:rsid w:val="00C23C10"/>
    <w:rsid w:val="00C23FB0"/>
    <w:rsid w:val="00C259A8"/>
    <w:rsid w:val="00C25CC0"/>
    <w:rsid w:val="00C25EA1"/>
    <w:rsid w:val="00C260F2"/>
    <w:rsid w:val="00C30057"/>
    <w:rsid w:val="00C30451"/>
    <w:rsid w:val="00C307AA"/>
    <w:rsid w:val="00C30E68"/>
    <w:rsid w:val="00C31B90"/>
    <w:rsid w:val="00C32A0A"/>
    <w:rsid w:val="00C339E8"/>
    <w:rsid w:val="00C34A23"/>
    <w:rsid w:val="00C40699"/>
    <w:rsid w:val="00C40B1B"/>
    <w:rsid w:val="00C41D43"/>
    <w:rsid w:val="00C46083"/>
    <w:rsid w:val="00C46C82"/>
    <w:rsid w:val="00C470C5"/>
    <w:rsid w:val="00C500E9"/>
    <w:rsid w:val="00C5265F"/>
    <w:rsid w:val="00C53164"/>
    <w:rsid w:val="00C535D7"/>
    <w:rsid w:val="00C53D95"/>
    <w:rsid w:val="00C546B3"/>
    <w:rsid w:val="00C5690B"/>
    <w:rsid w:val="00C56BD1"/>
    <w:rsid w:val="00C61131"/>
    <w:rsid w:val="00C619C3"/>
    <w:rsid w:val="00C64807"/>
    <w:rsid w:val="00C64B3B"/>
    <w:rsid w:val="00C65450"/>
    <w:rsid w:val="00C65B9D"/>
    <w:rsid w:val="00C6637A"/>
    <w:rsid w:val="00C67492"/>
    <w:rsid w:val="00C71484"/>
    <w:rsid w:val="00C71816"/>
    <w:rsid w:val="00C72B0F"/>
    <w:rsid w:val="00C76BDE"/>
    <w:rsid w:val="00C76D17"/>
    <w:rsid w:val="00C7753F"/>
    <w:rsid w:val="00C77574"/>
    <w:rsid w:val="00C82C23"/>
    <w:rsid w:val="00C856BC"/>
    <w:rsid w:val="00C85843"/>
    <w:rsid w:val="00C85BBB"/>
    <w:rsid w:val="00C86770"/>
    <w:rsid w:val="00C86D18"/>
    <w:rsid w:val="00C87BB1"/>
    <w:rsid w:val="00C87F66"/>
    <w:rsid w:val="00C91CB7"/>
    <w:rsid w:val="00C921FE"/>
    <w:rsid w:val="00C92A30"/>
    <w:rsid w:val="00C92F73"/>
    <w:rsid w:val="00C93B45"/>
    <w:rsid w:val="00C94D13"/>
    <w:rsid w:val="00C95134"/>
    <w:rsid w:val="00C979E9"/>
    <w:rsid w:val="00C97C52"/>
    <w:rsid w:val="00CA0686"/>
    <w:rsid w:val="00CA211D"/>
    <w:rsid w:val="00CA21EB"/>
    <w:rsid w:val="00CA2DA7"/>
    <w:rsid w:val="00CA2EC6"/>
    <w:rsid w:val="00CA33BD"/>
    <w:rsid w:val="00CA3889"/>
    <w:rsid w:val="00CA3C2B"/>
    <w:rsid w:val="00CA403D"/>
    <w:rsid w:val="00CA5ECF"/>
    <w:rsid w:val="00CA7AB0"/>
    <w:rsid w:val="00CA7ECA"/>
    <w:rsid w:val="00CB086B"/>
    <w:rsid w:val="00CB0D93"/>
    <w:rsid w:val="00CB1074"/>
    <w:rsid w:val="00CB1EE5"/>
    <w:rsid w:val="00CB2BA6"/>
    <w:rsid w:val="00CB5E2B"/>
    <w:rsid w:val="00CB6486"/>
    <w:rsid w:val="00CB7012"/>
    <w:rsid w:val="00CC0B4B"/>
    <w:rsid w:val="00CC1E98"/>
    <w:rsid w:val="00CC2CC6"/>
    <w:rsid w:val="00CC591E"/>
    <w:rsid w:val="00CC6471"/>
    <w:rsid w:val="00CC6C30"/>
    <w:rsid w:val="00CC6C79"/>
    <w:rsid w:val="00CD0A6C"/>
    <w:rsid w:val="00CD1BEB"/>
    <w:rsid w:val="00CD2718"/>
    <w:rsid w:val="00CD4A60"/>
    <w:rsid w:val="00CD6274"/>
    <w:rsid w:val="00CD6C69"/>
    <w:rsid w:val="00CE0897"/>
    <w:rsid w:val="00CE0A2B"/>
    <w:rsid w:val="00CE121C"/>
    <w:rsid w:val="00CE179B"/>
    <w:rsid w:val="00CE551B"/>
    <w:rsid w:val="00CE7BEF"/>
    <w:rsid w:val="00CF3C09"/>
    <w:rsid w:val="00CF467E"/>
    <w:rsid w:val="00CF5932"/>
    <w:rsid w:val="00CF5945"/>
    <w:rsid w:val="00CF6597"/>
    <w:rsid w:val="00CF7E1A"/>
    <w:rsid w:val="00D01E4A"/>
    <w:rsid w:val="00D01EB2"/>
    <w:rsid w:val="00D05227"/>
    <w:rsid w:val="00D056F5"/>
    <w:rsid w:val="00D05988"/>
    <w:rsid w:val="00D07274"/>
    <w:rsid w:val="00D07558"/>
    <w:rsid w:val="00D1098F"/>
    <w:rsid w:val="00D13626"/>
    <w:rsid w:val="00D14177"/>
    <w:rsid w:val="00D14F67"/>
    <w:rsid w:val="00D1583D"/>
    <w:rsid w:val="00D165BA"/>
    <w:rsid w:val="00D21C46"/>
    <w:rsid w:val="00D2231A"/>
    <w:rsid w:val="00D261F7"/>
    <w:rsid w:val="00D26651"/>
    <w:rsid w:val="00D273CC"/>
    <w:rsid w:val="00D27730"/>
    <w:rsid w:val="00D3064D"/>
    <w:rsid w:val="00D32DDA"/>
    <w:rsid w:val="00D32FAF"/>
    <w:rsid w:val="00D35088"/>
    <w:rsid w:val="00D41375"/>
    <w:rsid w:val="00D42F5E"/>
    <w:rsid w:val="00D434DE"/>
    <w:rsid w:val="00D43A6C"/>
    <w:rsid w:val="00D45EF0"/>
    <w:rsid w:val="00D50F5D"/>
    <w:rsid w:val="00D513B4"/>
    <w:rsid w:val="00D5303F"/>
    <w:rsid w:val="00D53266"/>
    <w:rsid w:val="00D541CD"/>
    <w:rsid w:val="00D55FA6"/>
    <w:rsid w:val="00D57F1A"/>
    <w:rsid w:val="00D6086B"/>
    <w:rsid w:val="00D64268"/>
    <w:rsid w:val="00D64BF2"/>
    <w:rsid w:val="00D65A4F"/>
    <w:rsid w:val="00D65AA8"/>
    <w:rsid w:val="00D67A1E"/>
    <w:rsid w:val="00D709FA"/>
    <w:rsid w:val="00D70E3B"/>
    <w:rsid w:val="00D712AB"/>
    <w:rsid w:val="00D7195C"/>
    <w:rsid w:val="00D73562"/>
    <w:rsid w:val="00D75D0F"/>
    <w:rsid w:val="00D76667"/>
    <w:rsid w:val="00D76AA0"/>
    <w:rsid w:val="00D82938"/>
    <w:rsid w:val="00D86687"/>
    <w:rsid w:val="00D86EBF"/>
    <w:rsid w:val="00D87E40"/>
    <w:rsid w:val="00D9171D"/>
    <w:rsid w:val="00D92A69"/>
    <w:rsid w:val="00D93EF1"/>
    <w:rsid w:val="00D946ED"/>
    <w:rsid w:val="00D95D87"/>
    <w:rsid w:val="00D97028"/>
    <w:rsid w:val="00DA11DC"/>
    <w:rsid w:val="00DA1C2A"/>
    <w:rsid w:val="00DA1C70"/>
    <w:rsid w:val="00DA2CA4"/>
    <w:rsid w:val="00DA4E39"/>
    <w:rsid w:val="00DA7027"/>
    <w:rsid w:val="00DA775D"/>
    <w:rsid w:val="00DA7F01"/>
    <w:rsid w:val="00DB0F34"/>
    <w:rsid w:val="00DB1887"/>
    <w:rsid w:val="00DB18CB"/>
    <w:rsid w:val="00DC0EAF"/>
    <w:rsid w:val="00DC18FA"/>
    <w:rsid w:val="00DC1CAC"/>
    <w:rsid w:val="00DC3DC5"/>
    <w:rsid w:val="00DC404D"/>
    <w:rsid w:val="00DC4DA2"/>
    <w:rsid w:val="00DC6A10"/>
    <w:rsid w:val="00DD00CA"/>
    <w:rsid w:val="00DD0D5F"/>
    <w:rsid w:val="00DD2C47"/>
    <w:rsid w:val="00DD2F32"/>
    <w:rsid w:val="00DD3198"/>
    <w:rsid w:val="00DD41EB"/>
    <w:rsid w:val="00DD6E8F"/>
    <w:rsid w:val="00DE2182"/>
    <w:rsid w:val="00DE3EAD"/>
    <w:rsid w:val="00DE3F09"/>
    <w:rsid w:val="00DE4267"/>
    <w:rsid w:val="00DE5774"/>
    <w:rsid w:val="00DF1404"/>
    <w:rsid w:val="00DF1716"/>
    <w:rsid w:val="00DF229A"/>
    <w:rsid w:val="00DF2BEA"/>
    <w:rsid w:val="00DF2C85"/>
    <w:rsid w:val="00DF3D61"/>
    <w:rsid w:val="00DF5994"/>
    <w:rsid w:val="00DF75FD"/>
    <w:rsid w:val="00E0054A"/>
    <w:rsid w:val="00E012B5"/>
    <w:rsid w:val="00E04A70"/>
    <w:rsid w:val="00E06B2E"/>
    <w:rsid w:val="00E070A7"/>
    <w:rsid w:val="00E07DDB"/>
    <w:rsid w:val="00E110A7"/>
    <w:rsid w:val="00E11495"/>
    <w:rsid w:val="00E13AB9"/>
    <w:rsid w:val="00E142C2"/>
    <w:rsid w:val="00E14BEA"/>
    <w:rsid w:val="00E2092A"/>
    <w:rsid w:val="00E224A2"/>
    <w:rsid w:val="00E236D0"/>
    <w:rsid w:val="00E248BB"/>
    <w:rsid w:val="00E2504D"/>
    <w:rsid w:val="00E26D05"/>
    <w:rsid w:val="00E26F93"/>
    <w:rsid w:val="00E27DBA"/>
    <w:rsid w:val="00E30063"/>
    <w:rsid w:val="00E3258A"/>
    <w:rsid w:val="00E33CB6"/>
    <w:rsid w:val="00E34B41"/>
    <w:rsid w:val="00E36238"/>
    <w:rsid w:val="00E36D3A"/>
    <w:rsid w:val="00E37B3E"/>
    <w:rsid w:val="00E41769"/>
    <w:rsid w:val="00E426CB"/>
    <w:rsid w:val="00E429BB"/>
    <w:rsid w:val="00E42A52"/>
    <w:rsid w:val="00E448EE"/>
    <w:rsid w:val="00E45395"/>
    <w:rsid w:val="00E454D1"/>
    <w:rsid w:val="00E5064A"/>
    <w:rsid w:val="00E51D78"/>
    <w:rsid w:val="00E5237B"/>
    <w:rsid w:val="00E5344D"/>
    <w:rsid w:val="00E5381D"/>
    <w:rsid w:val="00E53A81"/>
    <w:rsid w:val="00E53C00"/>
    <w:rsid w:val="00E53D2C"/>
    <w:rsid w:val="00E5412A"/>
    <w:rsid w:val="00E554EC"/>
    <w:rsid w:val="00E56C00"/>
    <w:rsid w:val="00E57770"/>
    <w:rsid w:val="00E60A48"/>
    <w:rsid w:val="00E6269B"/>
    <w:rsid w:val="00E63FF2"/>
    <w:rsid w:val="00E644F0"/>
    <w:rsid w:val="00E65149"/>
    <w:rsid w:val="00E6546C"/>
    <w:rsid w:val="00E67592"/>
    <w:rsid w:val="00E715B1"/>
    <w:rsid w:val="00E7269E"/>
    <w:rsid w:val="00E77E6C"/>
    <w:rsid w:val="00E80CBC"/>
    <w:rsid w:val="00E82ADF"/>
    <w:rsid w:val="00E8437F"/>
    <w:rsid w:val="00E844EB"/>
    <w:rsid w:val="00E858E7"/>
    <w:rsid w:val="00E85B2E"/>
    <w:rsid w:val="00E86F3E"/>
    <w:rsid w:val="00E91F63"/>
    <w:rsid w:val="00E92B89"/>
    <w:rsid w:val="00E940B5"/>
    <w:rsid w:val="00E942E9"/>
    <w:rsid w:val="00E9707C"/>
    <w:rsid w:val="00E97798"/>
    <w:rsid w:val="00EA1D11"/>
    <w:rsid w:val="00EA2FCC"/>
    <w:rsid w:val="00EA5237"/>
    <w:rsid w:val="00EA5604"/>
    <w:rsid w:val="00EA598C"/>
    <w:rsid w:val="00EA759F"/>
    <w:rsid w:val="00EA7960"/>
    <w:rsid w:val="00EA7FCB"/>
    <w:rsid w:val="00EB05E7"/>
    <w:rsid w:val="00EB060F"/>
    <w:rsid w:val="00EB1952"/>
    <w:rsid w:val="00EB1D7A"/>
    <w:rsid w:val="00EB215C"/>
    <w:rsid w:val="00EB216B"/>
    <w:rsid w:val="00EB2D5D"/>
    <w:rsid w:val="00EB32BE"/>
    <w:rsid w:val="00EB3425"/>
    <w:rsid w:val="00EB3914"/>
    <w:rsid w:val="00EB39F9"/>
    <w:rsid w:val="00EB55E3"/>
    <w:rsid w:val="00EC19BB"/>
    <w:rsid w:val="00EC1DE0"/>
    <w:rsid w:val="00EC52BA"/>
    <w:rsid w:val="00EC61C2"/>
    <w:rsid w:val="00EC6AD2"/>
    <w:rsid w:val="00ED3280"/>
    <w:rsid w:val="00ED3828"/>
    <w:rsid w:val="00ED5362"/>
    <w:rsid w:val="00ED697C"/>
    <w:rsid w:val="00ED6EE9"/>
    <w:rsid w:val="00EE0210"/>
    <w:rsid w:val="00EE0D05"/>
    <w:rsid w:val="00EE0E87"/>
    <w:rsid w:val="00EE1A2D"/>
    <w:rsid w:val="00EE1EF8"/>
    <w:rsid w:val="00EE2284"/>
    <w:rsid w:val="00EF100E"/>
    <w:rsid w:val="00EF256D"/>
    <w:rsid w:val="00EF3496"/>
    <w:rsid w:val="00EF38ED"/>
    <w:rsid w:val="00EF5BF5"/>
    <w:rsid w:val="00EF5F03"/>
    <w:rsid w:val="00EF6EC4"/>
    <w:rsid w:val="00EF704C"/>
    <w:rsid w:val="00F00335"/>
    <w:rsid w:val="00F0173A"/>
    <w:rsid w:val="00F01BB2"/>
    <w:rsid w:val="00F0485D"/>
    <w:rsid w:val="00F0665A"/>
    <w:rsid w:val="00F0794F"/>
    <w:rsid w:val="00F10980"/>
    <w:rsid w:val="00F109FB"/>
    <w:rsid w:val="00F11049"/>
    <w:rsid w:val="00F1228B"/>
    <w:rsid w:val="00F16D26"/>
    <w:rsid w:val="00F17005"/>
    <w:rsid w:val="00F220EF"/>
    <w:rsid w:val="00F22E47"/>
    <w:rsid w:val="00F2517A"/>
    <w:rsid w:val="00F252E9"/>
    <w:rsid w:val="00F27A60"/>
    <w:rsid w:val="00F3046A"/>
    <w:rsid w:val="00F34D28"/>
    <w:rsid w:val="00F353B4"/>
    <w:rsid w:val="00F36B3A"/>
    <w:rsid w:val="00F44B32"/>
    <w:rsid w:val="00F44C18"/>
    <w:rsid w:val="00F4598B"/>
    <w:rsid w:val="00F51022"/>
    <w:rsid w:val="00F51F6C"/>
    <w:rsid w:val="00F52C96"/>
    <w:rsid w:val="00F53984"/>
    <w:rsid w:val="00F5595E"/>
    <w:rsid w:val="00F56172"/>
    <w:rsid w:val="00F6065B"/>
    <w:rsid w:val="00F6122A"/>
    <w:rsid w:val="00F617D6"/>
    <w:rsid w:val="00F67812"/>
    <w:rsid w:val="00F70496"/>
    <w:rsid w:val="00F7191B"/>
    <w:rsid w:val="00F71F10"/>
    <w:rsid w:val="00F72A7F"/>
    <w:rsid w:val="00F732A5"/>
    <w:rsid w:val="00F73D31"/>
    <w:rsid w:val="00F755E3"/>
    <w:rsid w:val="00F7562A"/>
    <w:rsid w:val="00F75B14"/>
    <w:rsid w:val="00F771DD"/>
    <w:rsid w:val="00F77874"/>
    <w:rsid w:val="00F7787D"/>
    <w:rsid w:val="00F77A73"/>
    <w:rsid w:val="00F81140"/>
    <w:rsid w:val="00F824E3"/>
    <w:rsid w:val="00F83A23"/>
    <w:rsid w:val="00F83E30"/>
    <w:rsid w:val="00F84568"/>
    <w:rsid w:val="00F86BAD"/>
    <w:rsid w:val="00F9039F"/>
    <w:rsid w:val="00F90B39"/>
    <w:rsid w:val="00F91663"/>
    <w:rsid w:val="00F921EF"/>
    <w:rsid w:val="00F92298"/>
    <w:rsid w:val="00F92BF9"/>
    <w:rsid w:val="00F94251"/>
    <w:rsid w:val="00F94257"/>
    <w:rsid w:val="00F94700"/>
    <w:rsid w:val="00F95D9A"/>
    <w:rsid w:val="00F95EB7"/>
    <w:rsid w:val="00F962F1"/>
    <w:rsid w:val="00F975B9"/>
    <w:rsid w:val="00FA0B74"/>
    <w:rsid w:val="00FA0FF7"/>
    <w:rsid w:val="00FA10B6"/>
    <w:rsid w:val="00FA2474"/>
    <w:rsid w:val="00FA2C5E"/>
    <w:rsid w:val="00FA30FA"/>
    <w:rsid w:val="00FA3660"/>
    <w:rsid w:val="00FA6914"/>
    <w:rsid w:val="00FA742D"/>
    <w:rsid w:val="00FB07FE"/>
    <w:rsid w:val="00FB0A13"/>
    <w:rsid w:val="00FB1291"/>
    <w:rsid w:val="00FB17DF"/>
    <w:rsid w:val="00FB18F8"/>
    <w:rsid w:val="00FB1C7D"/>
    <w:rsid w:val="00FB39BB"/>
    <w:rsid w:val="00FB59CD"/>
    <w:rsid w:val="00FB6F79"/>
    <w:rsid w:val="00FC35D9"/>
    <w:rsid w:val="00FD0364"/>
    <w:rsid w:val="00FD0629"/>
    <w:rsid w:val="00FD08F2"/>
    <w:rsid w:val="00FD1027"/>
    <w:rsid w:val="00FD1C35"/>
    <w:rsid w:val="00FD3A60"/>
    <w:rsid w:val="00FD5178"/>
    <w:rsid w:val="00FD7676"/>
    <w:rsid w:val="00FE0A10"/>
    <w:rsid w:val="00FE6C74"/>
    <w:rsid w:val="00FE6F42"/>
    <w:rsid w:val="00FF1333"/>
    <w:rsid w:val="00FF65E0"/>
    <w:rsid w:val="00FF6893"/>
    <w:rsid w:val="00FF6A9F"/>
    <w:rsid w:val="00FF72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heme="minorBidi"/>
        <w:sz w:val="24"/>
        <w:szCs w:val="32"/>
        <w:lang w:val="en-US" w:eastAsia="en-US" w:bidi="ar-SA"/>
      </w:rPr>
    </w:rPrDefault>
    <w:pPrDefault>
      <w:pPr>
        <w:spacing w:before="200"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9AC"/>
    <w:pPr>
      <w:spacing w:after="0"/>
    </w:pPr>
  </w:style>
  <w:style w:type="paragraph" w:styleId="Heading1">
    <w:name w:val="heading 1"/>
    <w:basedOn w:val="Normal"/>
    <w:next w:val="Normal"/>
    <w:link w:val="Heading1Char"/>
    <w:uiPriority w:val="9"/>
    <w:qFormat/>
    <w:rsid w:val="00362283"/>
    <w:pPr>
      <w:keepNext/>
      <w:keepLines/>
      <w:jc w:val="center"/>
      <w:outlineLvl w:val="0"/>
    </w:pPr>
    <w:rPr>
      <w:rFonts w:eastAsiaTheme="majorEastAsia" w:cstheme="majorBidi"/>
      <w:b/>
      <w:bCs/>
      <w:color w:val="000000" w:themeColor="text1"/>
      <w:sz w:val="26"/>
      <w:szCs w:val="28"/>
    </w:rPr>
  </w:style>
  <w:style w:type="paragraph" w:styleId="Heading2">
    <w:name w:val="heading 2"/>
    <w:basedOn w:val="Normal"/>
    <w:next w:val="Normal"/>
    <w:link w:val="Heading2Char"/>
    <w:uiPriority w:val="9"/>
    <w:unhideWhenUsed/>
    <w:qFormat/>
    <w:rsid w:val="001D206A"/>
    <w:pPr>
      <w:keepNext/>
      <w:keepLines/>
      <w:spacing w:line="276" w:lineRule="auto"/>
      <w:jc w:val="left"/>
      <w:outlineLvl w:val="1"/>
    </w:pPr>
    <w:rPr>
      <w:rFonts w:eastAsiaTheme="majorEastAsia" w:cstheme="majorBidi"/>
      <w:b/>
      <w:bCs/>
      <w:color w:val="000000" w:themeColor="text1"/>
      <w:szCs w:val="26"/>
    </w:rPr>
  </w:style>
  <w:style w:type="paragraph" w:styleId="Heading3">
    <w:name w:val="heading 3"/>
    <w:basedOn w:val="Normal"/>
    <w:link w:val="Heading3Char"/>
    <w:uiPriority w:val="9"/>
    <w:qFormat/>
    <w:rsid w:val="009D60F5"/>
    <w:pPr>
      <w:spacing w:line="276" w:lineRule="auto"/>
      <w:jc w:val="left"/>
      <w:outlineLvl w:val="2"/>
    </w:pPr>
    <w:rPr>
      <w:rFonts w:eastAsia="Times New Roman" w:cs="Times New Roman"/>
      <w:b/>
      <w:bCs/>
      <w:szCs w:val="27"/>
    </w:rPr>
  </w:style>
  <w:style w:type="paragraph" w:styleId="Heading4">
    <w:name w:val="heading 4"/>
    <w:basedOn w:val="Normal"/>
    <w:next w:val="Normal"/>
    <w:link w:val="Heading4Char"/>
    <w:uiPriority w:val="9"/>
    <w:unhideWhenUsed/>
    <w:qFormat/>
    <w:rsid w:val="001A201F"/>
    <w:pPr>
      <w:keepNext/>
      <w:keepLines/>
      <w:spacing w:line="276" w:lineRule="auto"/>
      <w:jc w:val="left"/>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283"/>
    <w:rPr>
      <w:rFonts w:eastAsiaTheme="majorEastAsia" w:cstheme="majorBidi"/>
      <w:b/>
      <w:bCs/>
      <w:color w:val="000000" w:themeColor="text1"/>
      <w:sz w:val="26"/>
      <w:szCs w:val="28"/>
    </w:rPr>
  </w:style>
  <w:style w:type="character" w:customStyle="1" w:styleId="Heading2Char">
    <w:name w:val="Heading 2 Char"/>
    <w:basedOn w:val="DefaultParagraphFont"/>
    <w:link w:val="Heading2"/>
    <w:uiPriority w:val="9"/>
    <w:rsid w:val="001D206A"/>
    <w:rPr>
      <w:rFonts w:eastAsiaTheme="majorEastAsia" w:cstheme="majorBidi"/>
      <w:b/>
      <w:bCs/>
      <w:color w:val="000000" w:themeColor="text1"/>
      <w:szCs w:val="26"/>
    </w:rPr>
  </w:style>
  <w:style w:type="character" w:customStyle="1" w:styleId="Heading3Char">
    <w:name w:val="Heading 3 Char"/>
    <w:basedOn w:val="DefaultParagraphFont"/>
    <w:link w:val="Heading3"/>
    <w:uiPriority w:val="9"/>
    <w:rsid w:val="009D60F5"/>
    <w:rPr>
      <w:rFonts w:eastAsia="Times New Roman" w:cs="Times New Roman"/>
      <w:b/>
      <w:bCs/>
      <w:szCs w:val="27"/>
    </w:rPr>
  </w:style>
  <w:style w:type="character" w:customStyle="1" w:styleId="Heading4Char">
    <w:name w:val="Heading 4 Char"/>
    <w:basedOn w:val="DefaultParagraphFont"/>
    <w:link w:val="Heading4"/>
    <w:uiPriority w:val="9"/>
    <w:rsid w:val="001A201F"/>
    <w:rPr>
      <w:rFonts w:eastAsiaTheme="majorEastAsia" w:cstheme="majorBidi"/>
      <w:b/>
      <w:bCs/>
      <w:iCs/>
    </w:rPr>
  </w:style>
  <w:style w:type="paragraph" w:styleId="Header">
    <w:name w:val="header"/>
    <w:basedOn w:val="Normal"/>
    <w:link w:val="HeaderChar"/>
    <w:uiPriority w:val="99"/>
    <w:unhideWhenUsed/>
    <w:rsid w:val="00D2231A"/>
    <w:pPr>
      <w:tabs>
        <w:tab w:val="center" w:pos="4680"/>
        <w:tab w:val="right" w:pos="9360"/>
      </w:tabs>
      <w:spacing w:before="0" w:line="240" w:lineRule="auto"/>
    </w:pPr>
  </w:style>
  <w:style w:type="character" w:customStyle="1" w:styleId="HeaderChar">
    <w:name w:val="Header Char"/>
    <w:basedOn w:val="DefaultParagraphFont"/>
    <w:link w:val="Header"/>
    <w:uiPriority w:val="99"/>
    <w:rsid w:val="00D2231A"/>
  </w:style>
  <w:style w:type="paragraph" w:styleId="Footer">
    <w:name w:val="footer"/>
    <w:basedOn w:val="Normal"/>
    <w:link w:val="FooterChar"/>
    <w:uiPriority w:val="99"/>
    <w:unhideWhenUsed/>
    <w:rsid w:val="00D2231A"/>
    <w:pPr>
      <w:tabs>
        <w:tab w:val="center" w:pos="4680"/>
        <w:tab w:val="right" w:pos="9360"/>
      </w:tabs>
      <w:spacing w:before="0" w:line="240" w:lineRule="auto"/>
    </w:pPr>
  </w:style>
  <w:style w:type="character" w:customStyle="1" w:styleId="FooterChar">
    <w:name w:val="Footer Char"/>
    <w:basedOn w:val="DefaultParagraphFont"/>
    <w:link w:val="Footer"/>
    <w:uiPriority w:val="99"/>
    <w:rsid w:val="00D2231A"/>
  </w:style>
  <w:style w:type="paragraph" w:customStyle="1" w:styleId="Default">
    <w:name w:val="Default"/>
    <w:rsid w:val="00172679"/>
    <w:pPr>
      <w:autoSpaceDE w:val="0"/>
      <w:autoSpaceDN w:val="0"/>
      <w:adjustRightInd w:val="0"/>
      <w:spacing w:before="0" w:after="0" w:line="240" w:lineRule="auto"/>
    </w:pPr>
    <w:rPr>
      <w:rFonts w:cs="Times New Roman"/>
      <w:color w:val="000000"/>
      <w:szCs w:val="24"/>
    </w:rPr>
  </w:style>
  <w:style w:type="paragraph" w:customStyle="1" w:styleId="EndNoteBibliographyTitle">
    <w:name w:val="EndNote Bibliography Title"/>
    <w:basedOn w:val="Normal"/>
    <w:link w:val="EndNoteBibliographyTitleChar"/>
    <w:rsid w:val="009912DA"/>
    <w:pPr>
      <w:jc w:val="center"/>
    </w:pPr>
    <w:rPr>
      <w:rFonts w:cs="Times New Roman"/>
      <w:noProof/>
    </w:rPr>
  </w:style>
  <w:style w:type="character" w:customStyle="1" w:styleId="EndNoteBibliographyTitleChar">
    <w:name w:val="EndNote Bibliography Title Char"/>
    <w:basedOn w:val="DefaultParagraphFont"/>
    <w:link w:val="EndNoteBibliographyTitle"/>
    <w:rsid w:val="009912DA"/>
    <w:rPr>
      <w:rFonts w:cs="Times New Roman"/>
      <w:noProof/>
    </w:rPr>
  </w:style>
  <w:style w:type="paragraph" w:customStyle="1" w:styleId="EndNoteBibliography">
    <w:name w:val="EndNote Bibliography"/>
    <w:basedOn w:val="Normal"/>
    <w:link w:val="EndNoteBibliographyChar"/>
    <w:rsid w:val="009912DA"/>
    <w:pPr>
      <w:spacing w:line="240" w:lineRule="auto"/>
    </w:pPr>
    <w:rPr>
      <w:rFonts w:cs="Times New Roman"/>
      <w:noProof/>
    </w:rPr>
  </w:style>
  <w:style w:type="character" w:customStyle="1" w:styleId="EndNoteBibliographyChar">
    <w:name w:val="EndNote Bibliography Char"/>
    <w:basedOn w:val="DefaultParagraphFont"/>
    <w:link w:val="EndNoteBibliography"/>
    <w:rsid w:val="009912DA"/>
    <w:rPr>
      <w:rFonts w:cs="Times New Roman"/>
      <w:noProof/>
    </w:rPr>
  </w:style>
  <w:style w:type="character" w:styleId="Hyperlink">
    <w:name w:val="Hyperlink"/>
    <w:basedOn w:val="DefaultParagraphFont"/>
    <w:uiPriority w:val="99"/>
    <w:unhideWhenUsed/>
    <w:rsid w:val="009912DA"/>
    <w:rPr>
      <w:color w:val="0000FF" w:themeColor="hyperlink"/>
      <w:u w:val="single"/>
    </w:rPr>
  </w:style>
  <w:style w:type="character" w:customStyle="1" w:styleId="A8">
    <w:name w:val="A8"/>
    <w:uiPriority w:val="99"/>
    <w:rsid w:val="00C619C3"/>
    <w:rPr>
      <w:rFonts w:cs="Calibri"/>
      <w:color w:val="000000"/>
      <w:sz w:val="11"/>
      <w:szCs w:val="11"/>
    </w:rPr>
  </w:style>
  <w:style w:type="character" w:customStyle="1" w:styleId="A10">
    <w:name w:val="A10"/>
    <w:uiPriority w:val="99"/>
    <w:rsid w:val="00017788"/>
    <w:rPr>
      <w:rFonts w:cs="Calibri"/>
      <w:color w:val="000000"/>
      <w:sz w:val="11"/>
      <w:szCs w:val="11"/>
    </w:rPr>
  </w:style>
  <w:style w:type="paragraph" w:styleId="ListParagraph">
    <w:name w:val="List Paragraph"/>
    <w:basedOn w:val="Normal"/>
    <w:link w:val="ListParagraphChar"/>
    <w:uiPriority w:val="34"/>
    <w:qFormat/>
    <w:rsid w:val="00E070A7"/>
    <w:pPr>
      <w:ind w:left="720"/>
      <w:contextualSpacing/>
    </w:pPr>
  </w:style>
  <w:style w:type="character" w:customStyle="1" w:styleId="ListParagraphChar">
    <w:name w:val="List Paragraph Char"/>
    <w:basedOn w:val="DefaultParagraphFont"/>
    <w:link w:val="ListParagraph"/>
    <w:uiPriority w:val="34"/>
    <w:rsid w:val="00880AC3"/>
  </w:style>
  <w:style w:type="table" w:styleId="TableGrid">
    <w:name w:val="Table Grid"/>
    <w:basedOn w:val="TableNormal"/>
    <w:uiPriority w:val="59"/>
    <w:rsid w:val="001C213E"/>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8D1D1A"/>
    <w:pPr>
      <w:spacing w:before="100" w:beforeAutospacing="1" w:after="100" w:afterAutospacing="1" w:line="240" w:lineRule="auto"/>
    </w:pPr>
    <w:rPr>
      <w:rFonts w:eastAsia="Times New Roman" w:cs="Times New Roman"/>
      <w:szCs w:val="24"/>
    </w:rPr>
  </w:style>
  <w:style w:type="paragraph" w:customStyle="1" w:styleId="p">
    <w:name w:val="p"/>
    <w:basedOn w:val="Normal"/>
    <w:rsid w:val="00805D90"/>
    <w:pPr>
      <w:spacing w:before="100" w:beforeAutospacing="1" w:after="100" w:afterAutospacing="1" w:line="240" w:lineRule="auto"/>
    </w:pPr>
    <w:rPr>
      <w:rFonts w:eastAsia="Times New Roman" w:cs="Times New Roman"/>
      <w:szCs w:val="24"/>
    </w:rPr>
  </w:style>
  <w:style w:type="paragraph" w:customStyle="1" w:styleId="DecimalAligned">
    <w:name w:val="Decimal Aligned"/>
    <w:basedOn w:val="Normal"/>
    <w:uiPriority w:val="40"/>
    <w:qFormat/>
    <w:rsid w:val="00A82EB5"/>
    <w:pPr>
      <w:tabs>
        <w:tab w:val="decimal" w:pos="360"/>
      </w:tabs>
      <w:spacing w:before="0" w:line="276" w:lineRule="auto"/>
    </w:pPr>
    <w:rPr>
      <w:rFonts w:asciiTheme="minorHAnsi" w:hAnsiTheme="minorHAnsi"/>
      <w:sz w:val="22"/>
    </w:rPr>
  </w:style>
  <w:style w:type="paragraph" w:styleId="FootnoteText">
    <w:name w:val="footnote text"/>
    <w:basedOn w:val="Normal"/>
    <w:link w:val="FootnoteTextChar"/>
    <w:uiPriority w:val="99"/>
    <w:unhideWhenUsed/>
    <w:rsid w:val="00A82EB5"/>
    <w:pPr>
      <w:spacing w:before="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A82EB5"/>
    <w:rPr>
      <w:rFonts w:asciiTheme="minorHAnsi" w:hAnsiTheme="minorHAnsi"/>
      <w:sz w:val="20"/>
      <w:szCs w:val="20"/>
    </w:rPr>
  </w:style>
  <w:style w:type="character" w:styleId="SubtleEmphasis">
    <w:name w:val="Subtle Emphasis"/>
    <w:basedOn w:val="DefaultParagraphFont"/>
    <w:uiPriority w:val="19"/>
    <w:qFormat/>
    <w:rsid w:val="00A82EB5"/>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A82EB5"/>
    <w:pPr>
      <w:spacing w:before="0" w:after="0" w:line="240" w:lineRule="auto"/>
    </w:pPr>
    <w:rPr>
      <w:rFonts w:asciiTheme="minorHAnsi" w:hAnsiTheme="minorHAnsi"/>
      <w:color w:val="365F91" w:themeColor="accent1" w:themeShade="BF"/>
      <w:sz w:val="22"/>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4">
    <w:name w:val="Light Shading Accent 4"/>
    <w:basedOn w:val="TableNormal"/>
    <w:uiPriority w:val="60"/>
    <w:rsid w:val="00A82EB5"/>
    <w:pPr>
      <w:spacing w:before="0"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A82EB5"/>
    <w:pPr>
      <w:spacing w:before="0"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A82EB5"/>
    <w:pPr>
      <w:spacing w:before="0"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1">
    <w:name w:val="Light Shading1"/>
    <w:basedOn w:val="TableNormal"/>
    <w:uiPriority w:val="60"/>
    <w:rsid w:val="00A82EB5"/>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alendar1">
    <w:name w:val="Calendar 1"/>
    <w:basedOn w:val="TableNormal"/>
    <w:uiPriority w:val="99"/>
    <w:qFormat/>
    <w:rsid w:val="00D273CC"/>
    <w:pPr>
      <w:spacing w:before="0" w:after="0" w:line="240" w:lineRule="auto"/>
    </w:pPr>
    <w:rPr>
      <w:rFonts w:asciiTheme="minorHAnsi" w:hAnsiTheme="minorHAnsi"/>
      <w:sz w:val="22"/>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D273CC"/>
    <w:pPr>
      <w:spacing w:before="0" w:after="0" w:line="240" w:lineRule="auto"/>
    </w:pPr>
    <w:rPr>
      <w:rFonts w:asciiTheme="minorHAnsi" w:hAnsiTheme="minorHAnsi"/>
      <w:sz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B731C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1C7"/>
    <w:rPr>
      <w:rFonts w:ascii="Tahoma" w:hAnsi="Tahoma" w:cs="Tahoma"/>
      <w:sz w:val="16"/>
      <w:szCs w:val="16"/>
    </w:rPr>
  </w:style>
  <w:style w:type="character" w:styleId="PlaceholderText">
    <w:name w:val="Placeholder Text"/>
    <w:basedOn w:val="DefaultParagraphFont"/>
    <w:uiPriority w:val="99"/>
    <w:semiHidden/>
    <w:rsid w:val="00BA2804"/>
    <w:rPr>
      <w:color w:val="808080"/>
    </w:rPr>
  </w:style>
  <w:style w:type="character" w:customStyle="1" w:styleId="A81">
    <w:name w:val="A8+1"/>
    <w:uiPriority w:val="99"/>
    <w:rsid w:val="00E63FF2"/>
    <w:rPr>
      <w:rFonts w:cs="Calibri"/>
      <w:color w:val="000000"/>
      <w:sz w:val="11"/>
      <w:szCs w:val="11"/>
    </w:rPr>
  </w:style>
  <w:style w:type="paragraph" w:styleId="TOCHeading">
    <w:name w:val="TOC Heading"/>
    <w:basedOn w:val="Heading1"/>
    <w:next w:val="Normal"/>
    <w:uiPriority w:val="39"/>
    <w:semiHidden/>
    <w:unhideWhenUsed/>
    <w:qFormat/>
    <w:rsid w:val="00FB6F79"/>
    <w:pPr>
      <w:spacing w:line="276" w:lineRule="auto"/>
      <w:jc w:val="left"/>
      <w:outlineLvl w:val="9"/>
    </w:pPr>
    <w:rPr>
      <w:lang w:eastAsia="ja-JP"/>
    </w:rPr>
  </w:style>
  <w:style w:type="paragraph" w:styleId="TOC2">
    <w:name w:val="toc 2"/>
    <w:basedOn w:val="Normal"/>
    <w:next w:val="Normal"/>
    <w:autoRedefine/>
    <w:uiPriority w:val="39"/>
    <w:unhideWhenUsed/>
    <w:rsid w:val="00FB6F79"/>
    <w:pPr>
      <w:spacing w:after="100"/>
      <w:ind w:left="240"/>
    </w:pPr>
  </w:style>
  <w:style w:type="paragraph" w:styleId="TOC3">
    <w:name w:val="toc 3"/>
    <w:basedOn w:val="Normal"/>
    <w:next w:val="Normal"/>
    <w:autoRedefine/>
    <w:uiPriority w:val="39"/>
    <w:unhideWhenUsed/>
    <w:rsid w:val="009B53D9"/>
    <w:pPr>
      <w:tabs>
        <w:tab w:val="right" w:leader="dot" w:pos="8787"/>
      </w:tabs>
      <w:spacing w:after="100"/>
      <w:ind w:left="480" w:firstLine="371"/>
    </w:pPr>
  </w:style>
  <w:style w:type="paragraph" w:styleId="NoSpacing">
    <w:name w:val="No Spacing"/>
    <w:uiPriority w:val="1"/>
    <w:qFormat/>
    <w:rsid w:val="00840E76"/>
    <w:pPr>
      <w:spacing w:before="0" w:after="0" w:line="240" w:lineRule="auto"/>
    </w:pPr>
  </w:style>
  <w:style w:type="paragraph" w:styleId="TOC1">
    <w:name w:val="toc 1"/>
    <w:basedOn w:val="Normal"/>
    <w:next w:val="Normal"/>
    <w:autoRedefine/>
    <w:uiPriority w:val="39"/>
    <w:unhideWhenUsed/>
    <w:rsid w:val="00104E99"/>
    <w:pPr>
      <w:tabs>
        <w:tab w:val="right" w:leader="dot" w:pos="8787"/>
      </w:tabs>
      <w:spacing w:after="100"/>
    </w:pPr>
    <w:rPr>
      <w:b/>
      <w:noProof/>
    </w:rPr>
  </w:style>
  <w:style w:type="character" w:styleId="Emphasis">
    <w:name w:val="Emphasis"/>
    <w:basedOn w:val="DefaultParagraphFont"/>
    <w:uiPriority w:val="20"/>
    <w:qFormat/>
    <w:rsid w:val="001D1EC3"/>
    <w:rPr>
      <w:i/>
      <w:iCs/>
    </w:rPr>
  </w:style>
  <w:style w:type="paragraph" w:styleId="TOC4">
    <w:name w:val="toc 4"/>
    <w:basedOn w:val="Normal"/>
    <w:next w:val="Normal"/>
    <w:autoRedefine/>
    <w:uiPriority w:val="39"/>
    <w:unhideWhenUsed/>
    <w:rsid w:val="00104E99"/>
    <w:pPr>
      <w:tabs>
        <w:tab w:val="right" w:leader="dot" w:pos="8787"/>
      </w:tabs>
      <w:spacing w:after="100"/>
      <w:ind w:left="720" w:firstLine="1123"/>
    </w:pPr>
  </w:style>
  <w:style w:type="character" w:styleId="FollowedHyperlink">
    <w:name w:val="FollowedHyperlink"/>
    <w:basedOn w:val="DefaultParagraphFont"/>
    <w:uiPriority w:val="99"/>
    <w:semiHidden/>
    <w:unhideWhenUsed/>
    <w:rsid w:val="008D2019"/>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heme="minorBidi"/>
        <w:sz w:val="24"/>
        <w:szCs w:val="32"/>
        <w:lang w:val="en-US" w:eastAsia="en-US" w:bidi="ar-SA"/>
      </w:rPr>
    </w:rPrDefault>
    <w:pPrDefault>
      <w:pPr>
        <w:spacing w:before="200"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359AC"/>
    <w:pPr>
      <w:spacing w:after="0"/>
    </w:pPr>
  </w:style>
  <w:style w:type="paragraph" w:styleId="Heading1">
    <w:name w:val="heading 1"/>
    <w:basedOn w:val="Normal"/>
    <w:next w:val="Normal"/>
    <w:link w:val="Heading1Char"/>
    <w:uiPriority w:val="9"/>
    <w:qFormat/>
    <w:rsid w:val="00362283"/>
    <w:pPr>
      <w:keepNext/>
      <w:keepLines/>
      <w:jc w:val="center"/>
      <w:outlineLvl w:val="0"/>
    </w:pPr>
    <w:rPr>
      <w:rFonts w:eastAsiaTheme="majorEastAsia" w:cstheme="majorBidi"/>
      <w:b/>
      <w:bCs/>
      <w:color w:val="000000" w:themeColor="text1"/>
      <w:sz w:val="26"/>
      <w:szCs w:val="28"/>
    </w:rPr>
  </w:style>
  <w:style w:type="paragraph" w:styleId="Heading2">
    <w:name w:val="heading 2"/>
    <w:basedOn w:val="Normal"/>
    <w:next w:val="Normal"/>
    <w:link w:val="Heading2Char"/>
    <w:uiPriority w:val="9"/>
    <w:unhideWhenUsed/>
    <w:qFormat/>
    <w:rsid w:val="001D206A"/>
    <w:pPr>
      <w:keepNext/>
      <w:keepLines/>
      <w:spacing w:line="276" w:lineRule="auto"/>
      <w:jc w:val="left"/>
      <w:outlineLvl w:val="1"/>
    </w:pPr>
    <w:rPr>
      <w:rFonts w:eastAsiaTheme="majorEastAsia" w:cstheme="majorBidi"/>
      <w:b/>
      <w:bCs/>
      <w:color w:val="000000" w:themeColor="text1"/>
      <w:szCs w:val="26"/>
    </w:rPr>
  </w:style>
  <w:style w:type="paragraph" w:styleId="Heading3">
    <w:name w:val="heading 3"/>
    <w:basedOn w:val="Normal"/>
    <w:link w:val="Heading3Char"/>
    <w:uiPriority w:val="9"/>
    <w:qFormat/>
    <w:rsid w:val="009D60F5"/>
    <w:pPr>
      <w:spacing w:line="276" w:lineRule="auto"/>
      <w:jc w:val="left"/>
      <w:outlineLvl w:val="2"/>
    </w:pPr>
    <w:rPr>
      <w:rFonts w:eastAsia="Times New Roman" w:cs="Times New Roman"/>
      <w:b/>
      <w:bCs/>
      <w:szCs w:val="27"/>
    </w:rPr>
  </w:style>
  <w:style w:type="paragraph" w:styleId="Heading4">
    <w:name w:val="heading 4"/>
    <w:basedOn w:val="Normal"/>
    <w:next w:val="Normal"/>
    <w:link w:val="Heading4Char"/>
    <w:uiPriority w:val="9"/>
    <w:unhideWhenUsed/>
    <w:qFormat/>
    <w:rsid w:val="001A201F"/>
    <w:pPr>
      <w:keepNext/>
      <w:keepLines/>
      <w:spacing w:line="276" w:lineRule="auto"/>
      <w:jc w:val="left"/>
      <w:outlineLvl w:val="3"/>
    </w:pPr>
    <w:rPr>
      <w:rFonts w:eastAsiaTheme="majorEastAsia" w:cstheme="majorBidi"/>
      <w:b/>
      <w:bCs/>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2283"/>
    <w:rPr>
      <w:rFonts w:eastAsiaTheme="majorEastAsia" w:cstheme="majorBidi"/>
      <w:b/>
      <w:bCs/>
      <w:color w:val="000000" w:themeColor="text1"/>
      <w:sz w:val="26"/>
      <w:szCs w:val="28"/>
    </w:rPr>
  </w:style>
  <w:style w:type="character" w:customStyle="1" w:styleId="Heading2Char">
    <w:name w:val="Heading 2 Char"/>
    <w:basedOn w:val="DefaultParagraphFont"/>
    <w:link w:val="Heading2"/>
    <w:uiPriority w:val="9"/>
    <w:rsid w:val="001D206A"/>
    <w:rPr>
      <w:rFonts w:eastAsiaTheme="majorEastAsia" w:cstheme="majorBidi"/>
      <w:b/>
      <w:bCs/>
      <w:color w:val="000000" w:themeColor="text1"/>
      <w:szCs w:val="26"/>
    </w:rPr>
  </w:style>
  <w:style w:type="character" w:customStyle="1" w:styleId="Heading3Char">
    <w:name w:val="Heading 3 Char"/>
    <w:basedOn w:val="DefaultParagraphFont"/>
    <w:link w:val="Heading3"/>
    <w:uiPriority w:val="9"/>
    <w:rsid w:val="009D60F5"/>
    <w:rPr>
      <w:rFonts w:eastAsia="Times New Roman" w:cs="Times New Roman"/>
      <w:b/>
      <w:bCs/>
      <w:szCs w:val="27"/>
    </w:rPr>
  </w:style>
  <w:style w:type="character" w:customStyle="1" w:styleId="Heading4Char">
    <w:name w:val="Heading 4 Char"/>
    <w:basedOn w:val="DefaultParagraphFont"/>
    <w:link w:val="Heading4"/>
    <w:uiPriority w:val="9"/>
    <w:rsid w:val="001A201F"/>
    <w:rPr>
      <w:rFonts w:eastAsiaTheme="majorEastAsia" w:cstheme="majorBidi"/>
      <w:b/>
      <w:bCs/>
      <w:iCs/>
    </w:rPr>
  </w:style>
  <w:style w:type="paragraph" w:styleId="Header">
    <w:name w:val="header"/>
    <w:basedOn w:val="Normal"/>
    <w:link w:val="HeaderChar"/>
    <w:uiPriority w:val="99"/>
    <w:unhideWhenUsed/>
    <w:rsid w:val="00D2231A"/>
    <w:pPr>
      <w:tabs>
        <w:tab w:val="center" w:pos="4680"/>
        <w:tab w:val="right" w:pos="9360"/>
      </w:tabs>
      <w:spacing w:before="0" w:line="240" w:lineRule="auto"/>
    </w:pPr>
  </w:style>
  <w:style w:type="character" w:customStyle="1" w:styleId="HeaderChar">
    <w:name w:val="Header Char"/>
    <w:basedOn w:val="DefaultParagraphFont"/>
    <w:link w:val="Header"/>
    <w:uiPriority w:val="99"/>
    <w:rsid w:val="00D2231A"/>
  </w:style>
  <w:style w:type="paragraph" w:styleId="Footer">
    <w:name w:val="footer"/>
    <w:basedOn w:val="Normal"/>
    <w:link w:val="FooterChar"/>
    <w:uiPriority w:val="99"/>
    <w:unhideWhenUsed/>
    <w:rsid w:val="00D2231A"/>
    <w:pPr>
      <w:tabs>
        <w:tab w:val="center" w:pos="4680"/>
        <w:tab w:val="right" w:pos="9360"/>
      </w:tabs>
      <w:spacing w:before="0" w:line="240" w:lineRule="auto"/>
    </w:pPr>
  </w:style>
  <w:style w:type="character" w:customStyle="1" w:styleId="FooterChar">
    <w:name w:val="Footer Char"/>
    <w:basedOn w:val="DefaultParagraphFont"/>
    <w:link w:val="Footer"/>
    <w:uiPriority w:val="99"/>
    <w:rsid w:val="00D2231A"/>
  </w:style>
  <w:style w:type="paragraph" w:customStyle="1" w:styleId="Default">
    <w:name w:val="Default"/>
    <w:rsid w:val="00172679"/>
    <w:pPr>
      <w:autoSpaceDE w:val="0"/>
      <w:autoSpaceDN w:val="0"/>
      <w:adjustRightInd w:val="0"/>
      <w:spacing w:before="0" w:after="0" w:line="240" w:lineRule="auto"/>
    </w:pPr>
    <w:rPr>
      <w:rFonts w:cs="Times New Roman"/>
      <w:color w:val="000000"/>
      <w:szCs w:val="24"/>
    </w:rPr>
  </w:style>
  <w:style w:type="paragraph" w:customStyle="1" w:styleId="EndNoteBibliographyTitle">
    <w:name w:val="EndNote Bibliography Title"/>
    <w:basedOn w:val="Normal"/>
    <w:link w:val="EndNoteBibliographyTitleChar"/>
    <w:rsid w:val="009912DA"/>
    <w:pPr>
      <w:jc w:val="center"/>
    </w:pPr>
    <w:rPr>
      <w:rFonts w:cs="Times New Roman"/>
      <w:noProof/>
    </w:rPr>
  </w:style>
  <w:style w:type="character" w:customStyle="1" w:styleId="EndNoteBibliographyTitleChar">
    <w:name w:val="EndNote Bibliography Title Char"/>
    <w:basedOn w:val="DefaultParagraphFont"/>
    <w:link w:val="EndNoteBibliographyTitle"/>
    <w:rsid w:val="009912DA"/>
    <w:rPr>
      <w:rFonts w:cs="Times New Roman"/>
      <w:noProof/>
    </w:rPr>
  </w:style>
  <w:style w:type="paragraph" w:customStyle="1" w:styleId="EndNoteBibliography">
    <w:name w:val="EndNote Bibliography"/>
    <w:basedOn w:val="Normal"/>
    <w:link w:val="EndNoteBibliographyChar"/>
    <w:rsid w:val="009912DA"/>
    <w:pPr>
      <w:spacing w:line="240" w:lineRule="auto"/>
    </w:pPr>
    <w:rPr>
      <w:rFonts w:cs="Times New Roman"/>
      <w:noProof/>
    </w:rPr>
  </w:style>
  <w:style w:type="character" w:customStyle="1" w:styleId="EndNoteBibliographyChar">
    <w:name w:val="EndNote Bibliography Char"/>
    <w:basedOn w:val="DefaultParagraphFont"/>
    <w:link w:val="EndNoteBibliography"/>
    <w:rsid w:val="009912DA"/>
    <w:rPr>
      <w:rFonts w:cs="Times New Roman"/>
      <w:noProof/>
    </w:rPr>
  </w:style>
  <w:style w:type="character" w:styleId="Hyperlink">
    <w:name w:val="Hyperlink"/>
    <w:basedOn w:val="DefaultParagraphFont"/>
    <w:uiPriority w:val="99"/>
    <w:unhideWhenUsed/>
    <w:rsid w:val="009912DA"/>
    <w:rPr>
      <w:color w:val="0000FF" w:themeColor="hyperlink"/>
      <w:u w:val="single"/>
    </w:rPr>
  </w:style>
  <w:style w:type="character" w:customStyle="1" w:styleId="A8">
    <w:name w:val="A8"/>
    <w:uiPriority w:val="99"/>
    <w:rsid w:val="00C619C3"/>
    <w:rPr>
      <w:rFonts w:cs="Calibri"/>
      <w:color w:val="000000"/>
      <w:sz w:val="11"/>
      <w:szCs w:val="11"/>
    </w:rPr>
  </w:style>
  <w:style w:type="character" w:customStyle="1" w:styleId="A10">
    <w:name w:val="A10"/>
    <w:uiPriority w:val="99"/>
    <w:rsid w:val="00017788"/>
    <w:rPr>
      <w:rFonts w:cs="Calibri"/>
      <w:color w:val="000000"/>
      <w:sz w:val="11"/>
      <w:szCs w:val="11"/>
    </w:rPr>
  </w:style>
  <w:style w:type="paragraph" w:styleId="ListParagraph">
    <w:name w:val="List Paragraph"/>
    <w:basedOn w:val="Normal"/>
    <w:link w:val="ListParagraphChar"/>
    <w:uiPriority w:val="34"/>
    <w:qFormat/>
    <w:rsid w:val="00E070A7"/>
    <w:pPr>
      <w:ind w:left="720"/>
      <w:contextualSpacing/>
    </w:pPr>
  </w:style>
  <w:style w:type="character" w:customStyle="1" w:styleId="ListParagraphChar">
    <w:name w:val="List Paragraph Char"/>
    <w:basedOn w:val="DefaultParagraphFont"/>
    <w:link w:val="ListParagraph"/>
    <w:uiPriority w:val="34"/>
    <w:rsid w:val="00880AC3"/>
  </w:style>
  <w:style w:type="table" w:styleId="TableGrid">
    <w:name w:val="Table Grid"/>
    <w:basedOn w:val="TableNormal"/>
    <w:uiPriority w:val="59"/>
    <w:rsid w:val="001C213E"/>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semiHidden/>
    <w:unhideWhenUsed/>
    <w:rsid w:val="008D1D1A"/>
    <w:pPr>
      <w:spacing w:before="100" w:beforeAutospacing="1" w:after="100" w:afterAutospacing="1" w:line="240" w:lineRule="auto"/>
    </w:pPr>
    <w:rPr>
      <w:rFonts w:eastAsia="Times New Roman" w:cs="Times New Roman"/>
      <w:szCs w:val="24"/>
    </w:rPr>
  </w:style>
  <w:style w:type="paragraph" w:customStyle="1" w:styleId="p">
    <w:name w:val="p"/>
    <w:basedOn w:val="Normal"/>
    <w:rsid w:val="00805D90"/>
    <w:pPr>
      <w:spacing w:before="100" w:beforeAutospacing="1" w:after="100" w:afterAutospacing="1" w:line="240" w:lineRule="auto"/>
    </w:pPr>
    <w:rPr>
      <w:rFonts w:eastAsia="Times New Roman" w:cs="Times New Roman"/>
      <w:szCs w:val="24"/>
    </w:rPr>
  </w:style>
  <w:style w:type="paragraph" w:customStyle="1" w:styleId="DecimalAligned">
    <w:name w:val="Decimal Aligned"/>
    <w:basedOn w:val="Normal"/>
    <w:uiPriority w:val="40"/>
    <w:qFormat/>
    <w:rsid w:val="00A82EB5"/>
    <w:pPr>
      <w:tabs>
        <w:tab w:val="decimal" w:pos="360"/>
      </w:tabs>
      <w:spacing w:before="0" w:line="276" w:lineRule="auto"/>
    </w:pPr>
    <w:rPr>
      <w:rFonts w:asciiTheme="minorHAnsi" w:hAnsiTheme="minorHAnsi"/>
      <w:sz w:val="22"/>
    </w:rPr>
  </w:style>
  <w:style w:type="paragraph" w:styleId="FootnoteText">
    <w:name w:val="footnote text"/>
    <w:basedOn w:val="Normal"/>
    <w:link w:val="FootnoteTextChar"/>
    <w:uiPriority w:val="99"/>
    <w:unhideWhenUsed/>
    <w:rsid w:val="00A82EB5"/>
    <w:pPr>
      <w:spacing w:before="0" w:line="240" w:lineRule="auto"/>
    </w:pPr>
    <w:rPr>
      <w:rFonts w:asciiTheme="minorHAnsi" w:hAnsiTheme="minorHAnsi"/>
      <w:sz w:val="20"/>
      <w:szCs w:val="20"/>
    </w:rPr>
  </w:style>
  <w:style w:type="character" w:customStyle="1" w:styleId="FootnoteTextChar">
    <w:name w:val="Footnote Text Char"/>
    <w:basedOn w:val="DefaultParagraphFont"/>
    <w:link w:val="FootnoteText"/>
    <w:uiPriority w:val="99"/>
    <w:rsid w:val="00A82EB5"/>
    <w:rPr>
      <w:rFonts w:asciiTheme="minorHAnsi" w:hAnsiTheme="minorHAnsi"/>
      <w:sz w:val="20"/>
      <w:szCs w:val="20"/>
    </w:rPr>
  </w:style>
  <w:style w:type="character" w:styleId="SubtleEmphasis">
    <w:name w:val="Subtle Emphasis"/>
    <w:basedOn w:val="DefaultParagraphFont"/>
    <w:uiPriority w:val="19"/>
    <w:qFormat/>
    <w:rsid w:val="00A82EB5"/>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A82EB5"/>
    <w:pPr>
      <w:spacing w:before="0" w:after="0" w:line="240" w:lineRule="auto"/>
    </w:pPr>
    <w:rPr>
      <w:rFonts w:asciiTheme="minorHAnsi" w:hAnsiTheme="minorHAnsi"/>
      <w:color w:val="365F91" w:themeColor="accent1" w:themeShade="BF"/>
      <w:sz w:val="22"/>
      <w:lang w:bidi="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4">
    <w:name w:val="Light Shading Accent 4"/>
    <w:basedOn w:val="TableNormal"/>
    <w:uiPriority w:val="60"/>
    <w:rsid w:val="00A82EB5"/>
    <w:pPr>
      <w:spacing w:before="0"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3">
    <w:name w:val="Light Shading Accent 3"/>
    <w:basedOn w:val="TableNormal"/>
    <w:uiPriority w:val="60"/>
    <w:rsid w:val="00A82EB5"/>
    <w:pPr>
      <w:spacing w:before="0"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2">
    <w:name w:val="Light Shading Accent 2"/>
    <w:basedOn w:val="TableNormal"/>
    <w:uiPriority w:val="60"/>
    <w:rsid w:val="00A82EB5"/>
    <w:pPr>
      <w:spacing w:before="0"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1">
    <w:name w:val="Light Shading1"/>
    <w:basedOn w:val="TableNormal"/>
    <w:uiPriority w:val="60"/>
    <w:rsid w:val="00A82EB5"/>
    <w:pPr>
      <w:spacing w:before="0"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Calendar1">
    <w:name w:val="Calendar 1"/>
    <w:basedOn w:val="TableNormal"/>
    <w:uiPriority w:val="99"/>
    <w:qFormat/>
    <w:rsid w:val="00D273CC"/>
    <w:pPr>
      <w:spacing w:before="0" w:after="0" w:line="240" w:lineRule="auto"/>
    </w:pPr>
    <w:rPr>
      <w:rFonts w:asciiTheme="minorHAnsi" w:hAnsiTheme="minorHAnsi"/>
      <w:sz w:val="22"/>
      <w:lang w:bidi="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wordWrap/>
        <w:spacing w:beforeLines="0" w:beforeAutospacing="0" w:afterLines="0" w:afterAutospacing="0" w:line="240" w:lineRule="auto"/>
      </w:pPr>
      <w:rPr>
        <w:b/>
        <w:bCs/>
        <w:sz w:val="44"/>
        <w:szCs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MediumShading2-Accent5">
    <w:name w:val="Medium Shading 2 Accent 5"/>
    <w:basedOn w:val="TableNormal"/>
    <w:uiPriority w:val="64"/>
    <w:rsid w:val="00D273CC"/>
    <w:pPr>
      <w:spacing w:before="0" w:after="0" w:line="240" w:lineRule="auto"/>
    </w:pPr>
    <w:rPr>
      <w:rFonts w:asciiTheme="minorHAnsi" w:hAnsiTheme="minorHAnsi"/>
      <w:sz w:val="22"/>
      <w:lang w:bidi="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alloonText">
    <w:name w:val="Balloon Text"/>
    <w:basedOn w:val="Normal"/>
    <w:link w:val="BalloonTextChar"/>
    <w:uiPriority w:val="99"/>
    <w:semiHidden/>
    <w:unhideWhenUsed/>
    <w:rsid w:val="00B731C7"/>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31C7"/>
    <w:rPr>
      <w:rFonts w:ascii="Tahoma" w:hAnsi="Tahoma" w:cs="Tahoma"/>
      <w:sz w:val="16"/>
      <w:szCs w:val="16"/>
    </w:rPr>
  </w:style>
  <w:style w:type="character" w:styleId="PlaceholderText">
    <w:name w:val="Placeholder Text"/>
    <w:basedOn w:val="DefaultParagraphFont"/>
    <w:uiPriority w:val="99"/>
    <w:semiHidden/>
    <w:rsid w:val="00BA2804"/>
    <w:rPr>
      <w:color w:val="808080"/>
    </w:rPr>
  </w:style>
  <w:style w:type="character" w:customStyle="1" w:styleId="A81">
    <w:name w:val="A8+1"/>
    <w:uiPriority w:val="99"/>
    <w:rsid w:val="00E63FF2"/>
    <w:rPr>
      <w:rFonts w:cs="Calibri"/>
      <w:color w:val="000000"/>
      <w:sz w:val="11"/>
      <w:szCs w:val="11"/>
    </w:rPr>
  </w:style>
  <w:style w:type="paragraph" w:styleId="TOCHeading">
    <w:name w:val="TOC Heading"/>
    <w:basedOn w:val="Heading1"/>
    <w:next w:val="Normal"/>
    <w:uiPriority w:val="39"/>
    <w:semiHidden/>
    <w:unhideWhenUsed/>
    <w:qFormat/>
    <w:rsid w:val="00FB6F79"/>
    <w:pPr>
      <w:spacing w:line="276" w:lineRule="auto"/>
      <w:jc w:val="left"/>
      <w:outlineLvl w:val="9"/>
    </w:pPr>
    <w:rPr>
      <w:lang w:eastAsia="ja-JP"/>
    </w:rPr>
  </w:style>
  <w:style w:type="paragraph" w:styleId="TOC2">
    <w:name w:val="toc 2"/>
    <w:basedOn w:val="Normal"/>
    <w:next w:val="Normal"/>
    <w:autoRedefine/>
    <w:uiPriority w:val="39"/>
    <w:unhideWhenUsed/>
    <w:rsid w:val="00FB6F79"/>
    <w:pPr>
      <w:spacing w:after="100"/>
      <w:ind w:left="240"/>
    </w:pPr>
  </w:style>
  <w:style w:type="paragraph" w:styleId="TOC3">
    <w:name w:val="toc 3"/>
    <w:basedOn w:val="Normal"/>
    <w:next w:val="Normal"/>
    <w:autoRedefine/>
    <w:uiPriority w:val="39"/>
    <w:unhideWhenUsed/>
    <w:rsid w:val="009B53D9"/>
    <w:pPr>
      <w:tabs>
        <w:tab w:val="right" w:leader="dot" w:pos="8787"/>
      </w:tabs>
      <w:spacing w:after="100"/>
      <w:ind w:left="480" w:firstLine="371"/>
    </w:pPr>
  </w:style>
  <w:style w:type="paragraph" w:styleId="NoSpacing">
    <w:name w:val="No Spacing"/>
    <w:uiPriority w:val="1"/>
    <w:qFormat/>
    <w:rsid w:val="00840E76"/>
    <w:pPr>
      <w:spacing w:before="0" w:after="0" w:line="240" w:lineRule="auto"/>
    </w:pPr>
  </w:style>
  <w:style w:type="paragraph" w:styleId="TOC1">
    <w:name w:val="toc 1"/>
    <w:basedOn w:val="Normal"/>
    <w:next w:val="Normal"/>
    <w:autoRedefine/>
    <w:uiPriority w:val="39"/>
    <w:unhideWhenUsed/>
    <w:rsid w:val="00104E99"/>
    <w:pPr>
      <w:tabs>
        <w:tab w:val="right" w:leader="dot" w:pos="8787"/>
      </w:tabs>
      <w:spacing w:after="100"/>
    </w:pPr>
    <w:rPr>
      <w:b/>
      <w:noProof/>
    </w:rPr>
  </w:style>
  <w:style w:type="character" w:styleId="Emphasis">
    <w:name w:val="Emphasis"/>
    <w:basedOn w:val="DefaultParagraphFont"/>
    <w:uiPriority w:val="20"/>
    <w:qFormat/>
    <w:rsid w:val="001D1EC3"/>
    <w:rPr>
      <w:i/>
      <w:iCs/>
    </w:rPr>
  </w:style>
  <w:style w:type="paragraph" w:styleId="TOC4">
    <w:name w:val="toc 4"/>
    <w:basedOn w:val="Normal"/>
    <w:next w:val="Normal"/>
    <w:autoRedefine/>
    <w:uiPriority w:val="39"/>
    <w:unhideWhenUsed/>
    <w:rsid w:val="00104E99"/>
    <w:pPr>
      <w:tabs>
        <w:tab w:val="right" w:leader="dot" w:pos="8787"/>
      </w:tabs>
      <w:spacing w:after="100"/>
      <w:ind w:left="720" w:firstLine="1123"/>
    </w:pPr>
  </w:style>
  <w:style w:type="character" w:styleId="FollowedHyperlink">
    <w:name w:val="FollowedHyperlink"/>
    <w:basedOn w:val="DefaultParagraphFont"/>
    <w:uiPriority w:val="99"/>
    <w:semiHidden/>
    <w:unhideWhenUsed/>
    <w:rsid w:val="008D201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99393">
      <w:bodyDiv w:val="1"/>
      <w:marLeft w:val="0"/>
      <w:marRight w:val="0"/>
      <w:marTop w:val="0"/>
      <w:marBottom w:val="0"/>
      <w:divBdr>
        <w:top w:val="none" w:sz="0" w:space="0" w:color="auto"/>
        <w:left w:val="none" w:sz="0" w:space="0" w:color="auto"/>
        <w:bottom w:val="none" w:sz="0" w:space="0" w:color="auto"/>
        <w:right w:val="none" w:sz="0" w:space="0" w:color="auto"/>
      </w:divBdr>
    </w:div>
    <w:div w:id="67075614">
      <w:bodyDiv w:val="1"/>
      <w:marLeft w:val="0"/>
      <w:marRight w:val="0"/>
      <w:marTop w:val="0"/>
      <w:marBottom w:val="0"/>
      <w:divBdr>
        <w:top w:val="none" w:sz="0" w:space="0" w:color="auto"/>
        <w:left w:val="none" w:sz="0" w:space="0" w:color="auto"/>
        <w:bottom w:val="none" w:sz="0" w:space="0" w:color="auto"/>
        <w:right w:val="none" w:sz="0" w:space="0" w:color="auto"/>
      </w:divBdr>
    </w:div>
    <w:div w:id="230584022">
      <w:bodyDiv w:val="1"/>
      <w:marLeft w:val="0"/>
      <w:marRight w:val="0"/>
      <w:marTop w:val="0"/>
      <w:marBottom w:val="0"/>
      <w:divBdr>
        <w:top w:val="none" w:sz="0" w:space="0" w:color="auto"/>
        <w:left w:val="none" w:sz="0" w:space="0" w:color="auto"/>
        <w:bottom w:val="none" w:sz="0" w:space="0" w:color="auto"/>
        <w:right w:val="none" w:sz="0" w:space="0" w:color="auto"/>
      </w:divBdr>
    </w:div>
    <w:div w:id="379405513">
      <w:bodyDiv w:val="1"/>
      <w:marLeft w:val="0"/>
      <w:marRight w:val="0"/>
      <w:marTop w:val="0"/>
      <w:marBottom w:val="0"/>
      <w:divBdr>
        <w:top w:val="none" w:sz="0" w:space="0" w:color="auto"/>
        <w:left w:val="none" w:sz="0" w:space="0" w:color="auto"/>
        <w:bottom w:val="none" w:sz="0" w:space="0" w:color="auto"/>
        <w:right w:val="none" w:sz="0" w:space="0" w:color="auto"/>
      </w:divBdr>
    </w:div>
    <w:div w:id="380250185">
      <w:bodyDiv w:val="1"/>
      <w:marLeft w:val="0"/>
      <w:marRight w:val="0"/>
      <w:marTop w:val="0"/>
      <w:marBottom w:val="0"/>
      <w:divBdr>
        <w:top w:val="none" w:sz="0" w:space="0" w:color="auto"/>
        <w:left w:val="none" w:sz="0" w:space="0" w:color="auto"/>
        <w:bottom w:val="none" w:sz="0" w:space="0" w:color="auto"/>
        <w:right w:val="none" w:sz="0" w:space="0" w:color="auto"/>
      </w:divBdr>
    </w:div>
    <w:div w:id="406657565">
      <w:bodyDiv w:val="1"/>
      <w:marLeft w:val="0"/>
      <w:marRight w:val="0"/>
      <w:marTop w:val="0"/>
      <w:marBottom w:val="0"/>
      <w:divBdr>
        <w:top w:val="none" w:sz="0" w:space="0" w:color="auto"/>
        <w:left w:val="none" w:sz="0" w:space="0" w:color="auto"/>
        <w:bottom w:val="none" w:sz="0" w:space="0" w:color="auto"/>
        <w:right w:val="none" w:sz="0" w:space="0" w:color="auto"/>
      </w:divBdr>
    </w:div>
    <w:div w:id="426968161">
      <w:bodyDiv w:val="1"/>
      <w:marLeft w:val="0"/>
      <w:marRight w:val="0"/>
      <w:marTop w:val="0"/>
      <w:marBottom w:val="0"/>
      <w:divBdr>
        <w:top w:val="none" w:sz="0" w:space="0" w:color="auto"/>
        <w:left w:val="none" w:sz="0" w:space="0" w:color="auto"/>
        <w:bottom w:val="none" w:sz="0" w:space="0" w:color="auto"/>
        <w:right w:val="none" w:sz="0" w:space="0" w:color="auto"/>
      </w:divBdr>
    </w:div>
    <w:div w:id="601689058">
      <w:bodyDiv w:val="1"/>
      <w:marLeft w:val="0"/>
      <w:marRight w:val="0"/>
      <w:marTop w:val="0"/>
      <w:marBottom w:val="0"/>
      <w:divBdr>
        <w:top w:val="none" w:sz="0" w:space="0" w:color="auto"/>
        <w:left w:val="none" w:sz="0" w:space="0" w:color="auto"/>
        <w:bottom w:val="none" w:sz="0" w:space="0" w:color="auto"/>
        <w:right w:val="none" w:sz="0" w:space="0" w:color="auto"/>
      </w:divBdr>
    </w:div>
    <w:div w:id="636103439">
      <w:bodyDiv w:val="1"/>
      <w:marLeft w:val="0"/>
      <w:marRight w:val="0"/>
      <w:marTop w:val="0"/>
      <w:marBottom w:val="0"/>
      <w:divBdr>
        <w:top w:val="none" w:sz="0" w:space="0" w:color="auto"/>
        <w:left w:val="none" w:sz="0" w:space="0" w:color="auto"/>
        <w:bottom w:val="none" w:sz="0" w:space="0" w:color="auto"/>
        <w:right w:val="none" w:sz="0" w:space="0" w:color="auto"/>
      </w:divBdr>
    </w:div>
    <w:div w:id="677922404">
      <w:bodyDiv w:val="1"/>
      <w:marLeft w:val="0"/>
      <w:marRight w:val="0"/>
      <w:marTop w:val="0"/>
      <w:marBottom w:val="0"/>
      <w:divBdr>
        <w:top w:val="none" w:sz="0" w:space="0" w:color="auto"/>
        <w:left w:val="none" w:sz="0" w:space="0" w:color="auto"/>
        <w:bottom w:val="none" w:sz="0" w:space="0" w:color="auto"/>
        <w:right w:val="none" w:sz="0" w:space="0" w:color="auto"/>
      </w:divBdr>
    </w:div>
    <w:div w:id="685596482">
      <w:bodyDiv w:val="1"/>
      <w:marLeft w:val="0"/>
      <w:marRight w:val="0"/>
      <w:marTop w:val="0"/>
      <w:marBottom w:val="0"/>
      <w:divBdr>
        <w:top w:val="none" w:sz="0" w:space="0" w:color="auto"/>
        <w:left w:val="none" w:sz="0" w:space="0" w:color="auto"/>
        <w:bottom w:val="none" w:sz="0" w:space="0" w:color="auto"/>
        <w:right w:val="none" w:sz="0" w:space="0" w:color="auto"/>
      </w:divBdr>
    </w:div>
    <w:div w:id="775367791">
      <w:bodyDiv w:val="1"/>
      <w:marLeft w:val="0"/>
      <w:marRight w:val="0"/>
      <w:marTop w:val="0"/>
      <w:marBottom w:val="0"/>
      <w:divBdr>
        <w:top w:val="none" w:sz="0" w:space="0" w:color="auto"/>
        <w:left w:val="none" w:sz="0" w:space="0" w:color="auto"/>
        <w:bottom w:val="none" w:sz="0" w:space="0" w:color="auto"/>
        <w:right w:val="none" w:sz="0" w:space="0" w:color="auto"/>
      </w:divBdr>
    </w:div>
    <w:div w:id="807236472">
      <w:bodyDiv w:val="1"/>
      <w:marLeft w:val="0"/>
      <w:marRight w:val="0"/>
      <w:marTop w:val="0"/>
      <w:marBottom w:val="0"/>
      <w:divBdr>
        <w:top w:val="none" w:sz="0" w:space="0" w:color="auto"/>
        <w:left w:val="none" w:sz="0" w:space="0" w:color="auto"/>
        <w:bottom w:val="none" w:sz="0" w:space="0" w:color="auto"/>
        <w:right w:val="none" w:sz="0" w:space="0" w:color="auto"/>
      </w:divBdr>
    </w:div>
    <w:div w:id="833302131">
      <w:bodyDiv w:val="1"/>
      <w:marLeft w:val="0"/>
      <w:marRight w:val="0"/>
      <w:marTop w:val="0"/>
      <w:marBottom w:val="0"/>
      <w:divBdr>
        <w:top w:val="none" w:sz="0" w:space="0" w:color="auto"/>
        <w:left w:val="none" w:sz="0" w:space="0" w:color="auto"/>
        <w:bottom w:val="none" w:sz="0" w:space="0" w:color="auto"/>
        <w:right w:val="none" w:sz="0" w:space="0" w:color="auto"/>
      </w:divBdr>
    </w:div>
    <w:div w:id="837422275">
      <w:bodyDiv w:val="1"/>
      <w:marLeft w:val="0"/>
      <w:marRight w:val="0"/>
      <w:marTop w:val="0"/>
      <w:marBottom w:val="0"/>
      <w:divBdr>
        <w:top w:val="none" w:sz="0" w:space="0" w:color="auto"/>
        <w:left w:val="none" w:sz="0" w:space="0" w:color="auto"/>
        <w:bottom w:val="none" w:sz="0" w:space="0" w:color="auto"/>
        <w:right w:val="none" w:sz="0" w:space="0" w:color="auto"/>
      </w:divBdr>
    </w:div>
    <w:div w:id="838471837">
      <w:bodyDiv w:val="1"/>
      <w:marLeft w:val="0"/>
      <w:marRight w:val="0"/>
      <w:marTop w:val="0"/>
      <w:marBottom w:val="0"/>
      <w:divBdr>
        <w:top w:val="none" w:sz="0" w:space="0" w:color="auto"/>
        <w:left w:val="none" w:sz="0" w:space="0" w:color="auto"/>
        <w:bottom w:val="none" w:sz="0" w:space="0" w:color="auto"/>
        <w:right w:val="none" w:sz="0" w:space="0" w:color="auto"/>
      </w:divBdr>
    </w:div>
    <w:div w:id="945769558">
      <w:bodyDiv w:val="1"/>
      <w:marLeft w:val="0"/>
      <w:marRight w:val="0"/>
      <w:marTop w:val="0"/>
      <w:marBottom w:val="0"/>
      <w:divBdr>
        <w:top w:val="none" w:sz="0" w:space="0" w:color="auto"/>
        <w:left w:val="none" w:sz="0" w:space="0" w:color="auto"/>
        <w:bottom w:val="none" w:sz="0" w:space="0" w:color="auto"/>
        <w:right w:val="none" w:sz="0" w:space="0" w:color="auto"/>
      </w:divBdr>
    </w:div>
    <w:div w:id="945773597">
      <w:bodyDiv w:val="1"/>
      <w:marLeft w:val="0"/>
      <w:marRight w:val="0"/>
      <w:marTop w:val="0"/>
      <w:marBottom w:val="0"/>
      <w:divBdr>
        <w:top w:val="none" w:sz="0" w:space="0" w:color="auto"/>
        <w:left w:val="none" w:sz="0" w:space="0" w:color="auto"/>
        <w:bottom w:val="none" w:sz="0" w:space="0" w:color="auto"/>
        <w:right w:val="none" w:sz="0" w:space="0" w:color="auto"/>
      </w:divBdr>
    </w:div>
    <w:div w:id="960310072">
      <w:bodyDiv w:val="1"/>
      <w:marLeft w:val="0"/>
      <w:marRight w:val="0"/>
      <w:marTop w:val="0"/>
      <w:marBottom w:val="0"/>
      <w:divBdr>
        <w:top w:val="none" w:sz="0" w:space="0" w:color="auto"/>
        <w:left w:val="none" w:sz="0" w:space="0" w:color="auto"/>
        <w:bottom w:val="none" w:sz="0" w:space="0" w:color="auto"/>
        <w:right w:val="none" w:sz="0" w:space="0" w:color="auto"/>
      </w:divBdr>
    </w:div>
    <w:div w:id="987201041">
      <w:bodyDiv w:val="1"/>
      <w:marLeft w:val="0"/>
      <w:marRight w:val="0"/>
      <w:marTop w:val="0"/>
      <w:marBottom w:val="0"/>
      <w:divBdr>
        <w:top w:val="none" w:sz="0" w:space="0" w:color="auto"/>
        <w:left w:val="none" w:sz="0" w:space="0" w:color="auto"/>
        <w:bottom w:val="none" w:sz="0" w:space="0" w:color="auto"/>
        <w:right w:val="none" w:sz="0" w:space="0" w:color="auto"/>
      </w:divBdr>
    </w:div>
    <w:div w:id="990786978">
      <w:bodyDiv w:val="1"/>
      <w:marLeft w:val="0"/>
      <w:marRight w:val="0"/>
      <w:marTop w:val="0"/>
      <w:marBottom w:val="0"/>
      <w:divBdr>
        <w:top w:val="none" w:sz="0" w:space="0" w:color="auto"/>
        <w:left w:val="none" w:sz="0" w:space="0" w:color="auto"/>
        <w:bottom w:val="none" w:sz="0" w:space="0" w:color="auto"/>
        <w:right w:val="none" w:sz="0" w:space="0" w:color="auto"/>
      </w:divBdr>
    </w:div>
    <w:div w:id="1085489538">
      <w:bodyDiv w:val="1"/>
      <w:marLeft w:val="0"/>
      <w:marRight w:val="0"/>
      <w:marTop w:val="0"/>
      <w:marBottom w:val="0"/>
      <w:divBdr>
        <w:top w:val="none" w:sz="0" w:space="0" w:color="auto"/>
        <w:left w:val="none" w:sz="0" w:space="0" w:color="auto"/>
        <w:bottom w:val="none" w:sz="0" w:space="0" w:color="auto"/>
        <w:right w:val="none" w:sz="0" w:space="0" w:color="auto"/>
      </w:divBdr>
    </w:div>
    <w:div w:id="1114324836">
      <w:bodyDiv w:val="1"/>
      <w:marLeft w:val="0"/>
      <w:marRight w:val="0"/>
      <w:marTop w:val="0"/>
      <w:marBottom w:val="0"/>
      <w:divBdr>
        <w:top w:val="none" w:sz="0" w:space="0" w:color="auto"/>
        <w:left w:val="none" w:sz="0" w:space="0" w:color="auto"/>
        <w:bottom w:val="none" w:sz="0" w:space="0" w:color="auto"/>
        <w:right w:val="none" w:sz="0" w:space="0" w:color="auto"/>
      </w:divBdr>
    </w:div>
    <w:div w:id="1178690700">
      <w:bodyDiv w:val="1"/>
      <w:marLeft w:val="0"/>
      <w:marRight w:val="0"/>
      <w:marTop w:val="0"/>
      <w:marBottom w:val="0"/>
      <w:divBdr>
        <w:top w:val="none" w:sz="0" w:space="0" w:color="auto"/>
        <w:left w:val="none" w:sz="0" w:space="0" w:color="auto"/>
        <w:bottom w:val="none" w:sz="0" w:space="0" w:color="auto"/>
        <w:right w:val="none" w:sz="0" w:space="0" w:color="auto"/>
      </w:divBdr>
    </w:div>
    <w:div w:id="1203787318">
      <w:bodyDiv w:val="1"/>
      <w:marLeft w:val="0"/>
      <w:marRight w:val="0"/>
      <w:marTop w:val="0"/>
      <w:marBottom w:val="0"/>
      <w:divBdr>
        <w:top w:val="none" w:sz="0" w:space="0" w:color="auto"/>
        <w:left w:val="none" w:sz="0" w:space="0" w:color="auto"/>
        <w:bottom w:val="none" w:sz="0" w:space="0" w:color="auto"/>
        <w:right w:val="none" w:sz="0" w:space="0" w:color="auto"/>
      </w:divBdr>
    </w:div>
    <w:div w:id="1218709555">
      <w:bodyDiv w:val="1"/>
      <w:marLeft w:val="0"/>
      <w:marRight w:val="0"/>
      <w:marTop w:val="0"/>
      <w:marBottom w:val="0"/>
      <w:divBdr>
        <w:top w:val="none" w:sz="0" w:space="0" w:color="auto"/>
        <w:left w:val="none" w:sz="0" w:space="0" w:color="auto"/>
        <w:bottom w:val="none" w:sz="0" w:space="0" w:color="auto"/>
        <w:right w:val="none" w:sz="0" w:space="0" w:color="auto"/>
      </w:divBdr>
    </w:div>
    <w:div w:id="1242326093">
      <w:bodyDiv w:val="1"/>
      <w:marLeft w:val="0"/>
      <w:marRight w:val="0"/>
      <w:marTop w:val="0"/>
      <w:marBottom w:val="0"/>
      <w:divBdr>
        <w:top w:val="none" w:sz="0" w:space="0" w:color="auto"/>
        <w:left w:val="none" w:sz="0" w:space="0" w:color="auto"/>
        <w:bottom w:val="none" w:sz="0" w:space="0" w:color="auto"/>
        <w:right w:val="none" w:sz="0" w:space="0" w:color="auto"/>
      </w:divBdr>
    </w:div>
    <w:div w:id="1378551167">
      <w:bodyDiv w:val="1"/>
      <w:marLeft w:val="0"/>
      <w:marRight w:val="0"/>
      <w:marTop w:val="0"/>
      <w:marBottom w:val="0"/>
      <w:divBdr>
        <w:top w:val="none" w:sz="0" w:space="0" w:color="auto"/>
        <w:left w:val="none" w:sz="0" w:space="0" w:color="auto"/>
        <w:bottom w:val="none" w:sz="0" w:space="0" w:color="auto"/>
        <w:right w:val="none" w:sz="0" w:space="0" w:color="auto"/>
      </w:divBdr>
    </w:div>
    <w:div w:id="1424957947">
      <w:bodyDiv w:val="1"/>
      <w:marLeft w:val="0"/>
      <w:marRight w:val="0"/>
      <w:marTop w:val="0"/>
      <w:marBottom w:val="0"/>
      <w:divBdr>
        <w:top w:val="none" w:sz="0" w:space="0" w:color="auto"/>
        <w:left w:val="none" w:sz="0" w:space="0" w:color="auto"/>
        <w:bottom w:val="none" w:sz="0" w:space="0" w:color="auto"/>
        <w:right w:val="none" w:sz="0" w:space="0" w:color="auto"/>
      </w:divBdr>
    </w:div>
    <w:div w:id="1439980426">
      <w:bodyDiv w:val="1"/>
      <w:marLeft w:val="0"/>
      <w:marRight w:val="0"/>
      <w:marTop w:val="0"/>
      <w:marBottom w:val="0"/>
      <w:divBdr>
        <w:top w:val="none" w:sz="0" w:space="0" w:color="auto"/>
        <w:left w:val="none" w:sz="0" w:space="0" w:color="auto"/>
        <w:bottom w:val="none" w:sz="0" w:space="0" w:color="auto"/>
        <w:right w:val="none" w:sz="0" w:space="0" w:color="auto"/>
      </w:divBdr>
    </w:div>
    <w:div w:id="1449003385">
      <w:bodyDiv w:val="1"/>
      <w:marLeft w:val="0"/>
      <w:marRight w:val="0"/>
      <w:marTop w:val="0"/>
      <w:marBottom w:val="0"/>
      <w:divBdr>
        <w:top w:val="none" w:sz="0" w:space="0" w:color="auto"/>
        <w:left w:val="none" w:sz="0" w:space="0" w:color="auto"/>
        <w:bottom w:val="none" w:sz="0" w:space="0" w:color="auto"/>
        <w:right w:val="none" w:sz="0" w:space="0" w:color="auto"/>
      </w:divBdr>
    </w:div>
    <w:div w:id="1488352656">
      <w:bodyDiv w:val="1"/>
      <w:marLeft w:val="0"/>
      <w:marRight w:val="0"/>
      <w:marTop w:val="0"/>
      <w:marBottom w:val="0"/>
      <w:divBdr>
        <w:top w:val="none" w:sz="0" w:space="0" w:color="auto"/>
        <w:left w:val="none" w:sz="0" w:space="0" w:color="auto"/>
        <w:bottom w:val="none" w:sz="0" w:space="0" w:color="auto"/>
        <w:right w:val="none" w:sz="0" w:space="0" w:color="auto"/>
      </w:divBdr>
    </w:div>
    <w:div w:id="1488745507">
      <w:bodyDiv w:val="1"/>
      <w:marLeft w:val="0"/>
      <w:marRight w:val="0"/>
      <w:marTop w:val="0"/>
      <w:marBottom w:val="0"/>
      <w:divBdr>
        <w:top w:val="none" w:sz="0" w:space="0" w:color="auto"/>
        <w:left w:val="none" w:sz="0" w:space="0" w:color="auto"/>
        <w:bottom w:val="none" w:sz="0" w:space="0" w:color="auto"/>
        <w:right w:val="none" w:sz="0" w:space="0" w:color="auto"/>
      </w:divBdr>
    </w:div>
    <w:div w:id="1492140440">
      <w:bodyDiv w:val="1"/>
      <w:marLeft w:val="0"/>
      <w:marRight w:val="0"/>
      <w:marTop w:val="0"/>
      <w:marBottom w:val="0"/>
      <w:divBdr>
        <w:top w:val="none" w:sz="0" w:space="0" w:color="auto"/>
        <w:left w:val="none" w:sz="0" w:space="0" w:color="auto"/>
        <w:bottom w:val="none" w:sz="0" w:space="0" w:color="auto"/>
        <w:right w:val="none" w:sz="0" w:space="0" w:color="auto"/>
      </w:divBdr>
    </w:div>
    <w:div w:id="1582518425">
      <w:bodyDiv w:val="1"/>
      <w:marLeft w:val="0"/>
      <w:marRight w:val="0"/>
      <w:marTop w:val="0"/>
      <w:marBottom w:val="0"/>
      <w:divBdr>
        <w:top w:val="none" w:sz="0" w:space="0" w:color="auto"/>
        <w:left w:val="none" w:sz="0" w:space="0" w:color="auto"/>
        <w:bottom w:val="none" w:sz="0" w:space="0" w:color="auto"/>
        <w:right w:val="none" w:sz="0" w:space="0" w:color="auto"/>
      </w:divBdr>
    </w:div>
    <w:div w:id="1589458049">
      <w:bodyDiv w:val="1"/>
      <w:marLeft w:val="0"/>
      <w:marRight w:val="0"/>
      <w:marTop w:val="0"/>
      <w:marBottom w:val="0"/>
      <w:divBdr>
        <w:top w:val="none" w:sz="0" w:space="0" w:color="auto"/>
        <w:left w:val="none" w:sz="0" w:space="0" w:color="auto"/>
        <w:bottom w:val="none" w:sz="0" w:space="0" w:color="auto"/>
        <w:right w:val="none" w:sz="0" w:space="0" w:color="auto"/>
      </w:divBdr>
    </w:div>
    <w:div w:id="1649356582">
      <w:bodyDiv w:val="1"/>
      <w:marLeft w:val="0"/>
      <w:marRight w:val="0"/>
      <w:marTop w:val="0"/>
      <w:marBottom w:val="0"/>
      <w:divBdr>
        <w:top w:val="none" w:sz="0" w:space="0" w:color="auto"/>
        <w:left w:val="none" w:sz="0" w:space="0" w:color="auto"/>
        <w:bottom w:val="none" w:sz="0" w:space="0" w:color="auto"/>
        <w:right w:val="none" w:sz="0" w:space="0" w:color="auto"/>
      </w:divBdr>
    </w:div>
    <w:div w:id="1688407353">
      <w:bodyDiv w:val="1"/>
      <w:marLeft w:val="0"/>
      <w:marRight w:val="0"/>
      <w:marTop w:val="0"/>
      <w:marBottom w:val="0"/>
      <w:divBdr>
        <w:top w:val="none" w:sz="0" w:space="0" w:color="auto"/>
        <w:left w:val="none" w:sz="0" w:space="0" w:color="auto"/>
        <w:bottom w:val="none" w:sz="0" w:space="0" w:color="auto"/>
        <w:right w:val="none" w:sz="0" w:space="0" w:color="auto"/>
      </w:divBdr>
    </w:div>
    <w:div w:id="1696925301">
      <w:bodyDiv w:val="1"/>
      <w:marLeft w:val="0"/>
      <w:marRight w:val="0"/>
      <w:marTop w:val="0"/>
      <w:marBottom w:val="0"/>
      <w:divBdr>
        <w:top w:val="none" w:sz="0" w:space="0" w:color="auto"/>
        <w:left w:val="none" w:sz="0" w:space="0" w:color="auto"/>
        <w:bottom w:val="none" w:sz="0" w:space="0" w:color="auto"/>
        <w:right w:val="none" w:sz="0" w:space="0" w:color="auto"/>
      </w:divBdr>
    </w:div>
    <w:div w:id="1707561476">
      <w:bodyDiv w:val="1"/>
      <w:marLeft w:val="0"/>
      <w:marRight w:val="0"/>
      <w:marTop w:val="0"/>
      <w:marBottom w:val="0"/>
      <w:divBdr>
        <w:top w:val="none" w:sz="0" w:space="0" w:color="auto"/>
        <w:left w:val="none" w:sz="0" w:space="0" w:color="auto"/>
        <w:bottom w:val="none" w:sz="0" w:space="0" w:color="auto"/>
        <w:right w:val="none" w:sz="0" w:space="0" w:color="auto"/>
      </w:divBdr>
      <w:divsChild>
        <w:div w:id="1660841063">
          <w:marLeft w:val="547"/>
          <w:marRight w:val="0"/>
          <w:marTop w:val="106"/>
          <w:marBottom w:val="0"/>
          <w:divBdr>
            <w:top w:val="none" w:sz="0" w:space="0" w:color="auto"/>
            <w:left w:val="none" w:sz="0" w:space="0" w:color="auto"/>
            <w:bottom w:val="none" w:sz="0" w:space="0" w:color="auto"/>
            <w:right w:val="none" w:sz="0" w:space="0" w:color="auto"/>
          </w:divBdr>
        </w:div>
      </w:divsChild>
    </w:div>
    <w:div w:id="1745495369">
      <w:bodyDiv w:val="1"/>
      <w:marLeft w:val="0"/>
      <w:marRight w:val="0"/>
      <w:marTop w:val="0"/>
      <w:marBottom w:val="0"/>
      <w:divBdr>
        <w:top w:val="none" w:sz="0" w:space="0" w:color="auto"/>
        <w:left w:val="none" w:sz="0" w:space="0" w:color="auto"/>
        <w:bottom w:val="none" w:sz="0" w:space="0" w:color="auto"/>
        <w:right w:val="none" w:sz="0" w:space="0" w:color="auto"/>
      </w:divBdr>
    </w:div>
    <w:div w:id="1830637498">
      <w:bodyDiv w:val="1"/>
      <w:marLeft w:val="0"/>
      <w:marRight w:val="0"/>
      <w:marTop w:val="0"/>
      <w:marBottom w:val="0"/>
      <w:divBdr>
        <w:top w:val="none" w:sz="0" w:space="0" w:color="auto"/>
        <w:left w:val="none" w:sz="0" w:space="0" w:color="auto"/>
        <w:bottom w:val="none" w:sz="0" w:space="0" w:color="auto"/>
        <w:right w:val="none" w:sz="0" w:space="0" w:color="auto"/>
      </w:divBdr>
    </w:div>
    <w:div w:id="1961106886">
      <w:bodyDiv w:val="1"/>
      <w:marLeft w:val="0"/>
      <w:marRight w:val="0"/>
      <w:marTop w:val="0"/>
      <w:marBottom w:val="0"/>
      <w:divBdr>
        <w:top w:val="none" w:sz="0" w:space="0" w:color="auto"/>
        <w:left w:val="none" w:sz="0" w:space="0" w:color="auto"/>
        <w:bottom w:val="none" w:sz="0" w:space="0" w:color="auto"/>
        <w:right w:val="none" w:sz="0" w:space="0" w:color="auto"/>
      </w:divBdr>
    </w:div>
    <w:div w:id="1974015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healthline.com/health/type-2-diabetes" TargetMode="External"/><Relationship Id="rId18" Type="http://schemas.openxmlformats.org/officeDocument/2006/relationships/header" Target="header1.xml"/><Relationship Id="rId26" Type="http://schemas.openxmlformats.org/officeDocument/2006/relationships/image" Target="media/image6.emf"/><Relationship Id="rId3" Type="http://schemas.openxmlformats.org/officeDocument/2006/relationships/styles" Target="styles.xml"/><Relationship Id="rId21" Type="http://schemas.openxmlformats.org/officeDocument/2006/relationships/image" Target="media/image3.emf"/><Relationship Id="rId7" Type="http://schemas.openxmlformats.org/officeDocument/2006/relationships/footnotes" Target="footnotes.xml"/><Relationship Id="rId12" Type="http://schemas.openxmlformats.org/officeDocument/2006/relationships/hyperlink" Target="https://www.healthline.com/health/heart-disease" TargetMode="External"/><Relationship Id="rId17" Type="http://schemas.openxmlformats.org/officeDocument/2006/relationships/hyperlink" Target="http://www.who.int/mediacentre/factsheets/fs311/en/"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www.medicalnewstoday.com/articles/150109.php" TargetMode="External"/><Relationship Id="rId20" Type="http://schemas.openxmlformats.org/officeDocument/2006/relationships/image" Target="media/image2.png"/><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heart.org/HEARTORG/Conditions/HighBloodPressure/KnowYourNumbers/Understanding-Blood-Pressure-Readings_UCM_301764_Article.jsp" TargetMode="External"/><Relationship Id="rId24" Type="http://schemas.openxmlformats.org/officeDocument/2006/relationships/image" Target="media/image4.png"/><Relationship Id="rId5" Type="http://schemas.openxmlformats.org/officeDocument/2006/relationships/settings" Target="settings.xml"/><Relationship Id="rId15" Type="http://schemas.openxmlformats.org/officeDocument/2006/relationships/chart" Target="charts/chart2.xml"/><Relationship Id="rId23" Type="http://schemas.openxmlformats.org/officeDocument/2006/relationships/footer" Target="footer3.xml"/><Relationship Id="rId28" Type="http://schemas.openxmlformats.org/officeDocument/2006/relationships/image" Target="media/image8.emf"/><Relationship Id="rId10" Type="http://schemas.openxmlformats.org/officeDocument/2006/relationships/footer" Target="footer1.xml"/><Relationship Id="rId19" Type="http://schemas.openxmlformats.org/officeDocument/2006/relationships/footer" Target="footer2.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1.xml"/><Relationship Id="rId22" Type="http://schemas.openxmlformats.org/officeDocument/2006/relationships/image" Target="media/image2.emf"/><Relationship Id="rId27" Type="http://schemas.openxmlformats.org/officeDocument/2006/relationships/image" Target="media/image7.emf"/><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icro%20planet\Desktop\the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icro%20planet\Desktop\the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57148720607456"/>
          <c:y val="0.11659922717993584"/>
          <c:w val="0.88756899214758644"/>
          <c:h val="0.73406423155438905"/>
        </c:manualLayout>
      </c:layout>
      <c:barChart>
        <c:barDir val="col"/>
        <c:grouping val="clustered"/>
        <c:varyColors val="0"/>
        <c:ser>
          <c:idx val="0"/>
          <c:order val="0"/>
          <c:tx>
            <c:strRef>
              <c:f>Sheet2!$H$10</c:f>
              <c:strCache>
                <c:ptCount val="1"/>
              </c:strCache>
            </c:strRef>
          </c:tx>
          <c:spPr>
            <a:pattFill prst="pct5">
              <a:fgClr>
                <a:schemeClr val="tx1"/>
              </a:fgClr>
              <a:bgClr>
                <a:schemeClr val="bg1"/>
              </a:bgClr>
            </a:pattFill>
            <a:ln>
              <a:solidFill>
                <a:schemeClr val="tx1"/>
              </a:solidFill>
            </a:ln>
          </c:spPr>
          <c:invertIfNegative val="0"/>
          <c:dPt>
            <c:idx val="0"/>
            <c:invertIfNegative val="0"/>
            <c:bubble3D val="0"/>
            <c:spPr>
              <a:pattFill prst="dashHorz">
                <a:fgClr>
                  <a:schemeClr val="tx1"/>
                </a:fgClr>
                <a:bgClr>
                  <a:schemeClr val="bg1"/>
                </a:bgClr>
              </a:pattFill>
              <a:ln>
                <a:solidFill>
                  <a:schemeClr val="tx1"/>
                </a:solidFill>
              </a:ln>
            </c:spPr>
          </c:dPt>
          <c:dPt>
            <c:idx val="1"/>
            <c:invertIfNegative val="0"/>
            <c:bubble3D val="0"/>
            <c:spPr>
              <a:pattFill prst="pct5">
                <a:fgClr>
                  <a:schemeClr val="tx1"/>
                </a:fgClr>
                <a:bgClr>
                  <a:schemeClr val="bg1"/>
                </a:bgClr>
              </a:pattFill>
              <a:ln w="12700">
                <a:solidFill>
                  <a:schemeClr val="tx1"/>
                </a:solidFill>
              </a:ln>
            </c:spPr>
          </c:dPt>
          <c:dPt>
            <c:idx val="2"/>
            <c:invertIfNegative val="0"/>
            <c:bubble3D val="0"/>
            <c:spPr>
              <a:pattFill prst="smCheck">
                <a:fgClr>
                  <a:schemeClr val="tx1"/>
                </a:fgClr>
                <a:bgClr>
                  <a:schemeClr val="bg1"/>
                </a:bgClr>
              </a:pattFill>
              <a:ln w="12700">
                <a:solidFill>
                  <a:schemeClr val="tx1"/>
                </a:solidFill>
              </a:ln>
            </c:spPr>
          </c:dPt>
          <c:dPt>
            <c:idx val="3"/>
            <c:invertIfNegative val="0"/>
            <c:bubble3D val="0"/>
            <c:spPr>
              <a:pattFill prst="sphere">
                <a:fgClr>
                  <a:schemeClr val="tx1"/>
                </a:fgClr>
                <a:bgClr>
                  <a:schemeClr val="bg1"/>
                </a:bgClr>
              </a:pattFill>
              <a:ln w="12700">
                <a:solidFill>
                  <a:schemeClr val="tx1"/>
                </a:solidFill>
              </a:ln>
            </c:spPr>
          </c:dPt>
          <c:dLbls>
            <c:dLbl>
              <c:idx val="0"/>
              <c:tx>
                <c:rich>
                  <a:bodyPr/>
                  <a:lstStyle/>
                  <a:p>
                    <a:r>
                      <a:rPr lang="en-US"/>
                      <a:t>58.3%(98)</a:t>
                    </a:r>
                  </a:p>
                </c:rich>
              </c:tx>
              <c:dLblPos val="outEnd"/>
              <c:showLegendKey val="0"/>
              <c:showVal val="1"/>
              <c:showCatName val="0"/>
              <c:showSerName val="0"/>
              <c:showPercent val="0"/>
              <c:showBubbleSize val="0"/>
            </c:dLbl>
            <c:dLbl>
              <c:idx val="1"/>
              <c:tx>
                <c:rich>
                  <a:bodyPr/>
                  <a:lstStyle/>
                  <a:p>
                    <a:r>
                      <a:rPr lang="en-US"/>
                      <a:t>16.1%(27)</a:t>
                    </a:r>
                  </a:p>
                </c:rich>
              </c:tx>
              <c:dLblPos val="outEnd"/>
              <c:showLegendKey val="0"/>
              <c:showVal val="1"/>
              <c:showCatName val="0"/>
              <c:showSerName val="0"/>
              <c:showPercent val="0"/>
              <c:showBubbleSize val="0"/>
            </c:dLbl>
            <c:dLbl>
              <c:idx val="2"/>
              <c:tx>
                <c:rich>
                  <a:bodyPr/>
                  <a:lstStyle/>
                  <a:p>
                    <a:r>
                      <a:rPr lang="en-US"/>
                      <a:t>4.8%(8)</a:t>
                    </a:r>
                  </a:p>
                </c:rich>
              </c:tx>
              <c:dLblPos val="outEnd"/>
              <c:showLegendKey val="0"/>
              <c:showVal val="1"/>
              <c:showCatName val="0"/>
              <c:showSerName val="0"/>
              <c:showPercent val="0"/>
              <c:showBubbleSize val="0"/>
            </c:dLbl>
            <c:dLbl>
              <c:idx val="3"/>
              <c:tx>
                <c:rich>
                  <a:bodyPr/>
                  <a:lstStyle/>
                  <a:p>
                    <a:r>
                      <a:rPr lang="en-US"/>
                      <a:t>20.8%(35)</a:t>
                    </a:r>
                  </a:p>
                </c:rich>
              </c:tx>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cat>
            <c:strRef>
              <c:f>Sheet2!$G$11:$G$14</c:f>
              <c:strCache>
                <c:ptCount val="4"/>
                <c:pt idx="0">
                  <c:v>Normal</c:v>
                </c:pt>
                <c:pt idx="1">
                  <c:v>Elevated</c:v>
                </c:pt>
                <c:pt idx="2">
                  <c:v>Stage 1 hypertension</c:v>
                </c:pt>
                <c:pt idx="3">
                  <c:v>Stage 2 hypertension</c:v>
                </c:pt>
              </c:strCache>
            </c:strRef>
          </c:cat>
          <c:val>
            <c:numRef>
              <c:f>Sheet2!$H$11:$H$14</c:f>
              <c:numCache>
                <c:formatCode>General</c:formatCode>
                <c:ptCount val="4"/>
                <c:pt idx="0">
                  <c:v>58.3</c:v>
                </c:pt>
                <c:pt idx="1">
                  <c:v>16.100000000000001</c:v>
                </c:pt>
                <c:pt idx="2">
                  <c:v>4.8</c:v>
                </c:pt>
                <c:pt idx="3">
                  <c:v>20.8</c:v>
                </c:pt>
              </c:numCache>
            </c:numRef>
          </c:val>
        </c:ser>
        <c:dLbls>
          <c:showLegendKey val="0"/>
          <c:showVal val="0"/>
          <c:showCatName val="0"/>
          <c:showSerName val="0"/>
          <c:showPercent val="0"/>
          <c:showBubbleSize val="0"/>
        </c:dLbls>
        <c:gapWidth val="150"/>
        <c:axId val="90561152"/>
        <c:axId val="90562944"/>
      </c:barChart>
      <c:catAx>
        <c:axId val="90561152"/>
        <c:scaling>
          <c:orientation val="minMax"/>
        </c:scaling>
        <c:delete val="0"/>
        <c:axPos val="b"/>
        <c:majorTickMark val="out"/>
        <c:minorTickMark val="none"/>
        <c:tickLblPos val="nextTo"/>
        <c:txPr>
          <a:bodyPr/>
          <a:lstStyle/>
          <a:p>
            <a:pPr>
              <a:defRPr sz="1000">
                <a:latin typeface="Times New Roman" pitchFamily="18" charset="0"/>
                <a:cs typeface="Times New Roman" pitchFamily="18" charset="0"/>
              </a:defRPr>
            </a:pPr>
            <a:endParaRPr lang="en-US"/>
          </a:p>
        </c:txPr>
        <c:crossAx val="90562944"/>
        <c:crosses val="autoZero"/>
        <c:auto val="1"/>
        <c:lblAlgn val="ctr"/>
        <c:lblOffset val="100"/>
        <c:noMultiLvlLbl val="0"/>
      </c:catAx>
      <c:valAx>
        <c:axId val="90562944"/>
        <c:scaling>
          <c:orientation val="minMax"/>
        </c:scaling>
        <c:delete val="0"/>
        <c:axPos val="l"/>
        <c:title>
          <c:tx>
            <c:rich>
              <a:bodyPr rot="-5400000" vert="horz"/>
              <a:lstStyle/>
              <a:p>
                <a:pPr>
                  <a:defRPr/>
                </a:pPr>
                <a:r>
                  <a:rPr lang="en-US" b="0">
                    <a:latin typeface="Times New Roman" pitchFamily="18" charset="0"/>
                    <a:cs typeface="Times New Roman" pitchFamily="18" charset="0"/>
                  </a:rPr>
                  <a:t>Percentage</a:t>
                </a:r>
              </a:p>
            </c:rich>
          </c:tx>
          <c:overlay val="0"/>
        </c:title>
        <c:numFmt formatCode="General" sourceLinked="1"/>
        <c:majorTickMark val="out"/>
        <c:minorTickMark val="in"/>
        <c:tickLblPos val="nextTo"/>
        <c:spPr>
          <a:noFill/>
        </c:spPr>
        <c:crossAx val="90561152"/>
        <c:crosses val="autoZero"/>
        <c:crossBetween val="between"/>
      </c:valAx>
      <c:spPr>
        <a:noFill/>
        <a:ln w="12700">
          <a:solidFill>
            <a:schemeClr val="bg1"/>
          </a:solidFill>
        </a:ln>
      </c:spPr>
    </c:plotArea>
    <c:legend>
      <c:legendPos val="t"/>
      <c:overlay val="0"/>
      <c:spPr>
        <a:noFill/>
        <a:ln w="12700">
          <a:solidFill>
            <a:schemeClr val="tx1"/>
          </a:solidFill>
        </a:ln>
      </c:spPr>
      <c:txPr>
        <a:bodyPr/>
        <a:lstStyle/>
        <a:p>
          <a:pPr>
            <a:defRPr>
              <a:latin typeface="Times New Roman" pitchFamily="18" charset="0"/>
              <a:cs typeface="Times New Roman" pitchFamily="18" charset="0"/>
            </a:defRPr>
          </a:pPr>
          <a:endParaRPr lang="en-US"/>
        </a:p>
      </c:txPr>
    </c:legend>
    <c:plotVisOnly val="1"/>
    <c:dispBlanksAs val="gap"/>
    <c:showDLblsOverMax val="0"/>
  </c:chart>
  <c:spPr>
    <a:noFill/>
    <a:ln w="12700">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Sheet2!$F$26</c:f>
              <c:strCache>
                <c:ptCount val="1"/>
                <c:pt idx="0">
                  <c:v>Male</c:v>
                </c:pt>
              </c:strCache>
            </c:strRef>
          </c:tx>
          <c:spPr>
            <a:solidFill>
              <a:schemeClr val="tx1"/>
            </a:solidFill>
          </c:spPr>
          <c:invertIfNegative val="0"/>
          <c:cat>
            <c:strRef>
              <c:f>Sheet2!$E$27:$E$30</c:f>
              <c:strCache>
                <c:ptCount val="4"/>
                <c:pt idx="0">
                  <c:v>Normal</c:v>
                </c:pt>
                <c:pt idx="1">
                  <c:v>Elevated</c:v>
                </c:pt>
                <c:pt idx="2">
                  <c:v>Stage 1 hypertension</c:v>
                </c:pt>
                <c:pt idx="3">
                  <c:v>Stage 2 hypertension</c:v>
                </c:pt>
              </c:strCache>
            </c:strRef>
          </c:cat>
          <c:val>
            <c:numRef>
              <c:f>Sheet2!$F$27:$F$30</c:f>
              <c:numCache>
                <c:formatCode>###0.0</c:formatCode>
                <c:ptCount val="4"/>
                <c:pt idx="0">
                  <c:v>47.945205479452056</c:v>
                </c:pt>
                <c:pt idx="1">
                  <c:v>17.80821917808219</c:v>
                </c:pt>
                <c:pt idx="2">
                  <c:v>6.8493150684931505</c:v>
                </c:pt>
                <c:pt idx="3">
                  <c:v>27.397260273972602</c:v>
                </c:pt>
              </c:numCache>
            </c:numRef>
          </c:val>
        </c:ser>
        <c:ser>
          <c:idx val="1"/>
          <c:order val="1"/>
          <c:tx>
            <c:strRef>
              <c:f>Sheet2!$G$26</c:f>
              <c:strCache>
                <c:ptCount val="1"/>
                <c:pt idx="0">
                  <c:v>Female</c:v>
                </c:pt>
              </c:strCache>
            </c:strRef>
          </c:tx>
          <c:spPr>
            <a:solidFill>
              <a:schemeClr val="bg2">
                <a:lumMod val="90000"/>
              </a:schemeClr>
            </a:solidFill>
          </c:spPr>
          <c:invertIfNegative val="0"/>
          <c:cat>
            <c:strRef>
              <c:f>Sheet2!$E$27:$E$30</c:f>
              <c:strCache>
                <c:ptCount val="4"/>
                <c:pt idx="0">
                  <c:v>Normal</c:v>
                </c:pt>
                <c:pt idx="1">
                  <c:v>Elevated</c:v>
                </c:pt>
                <c:pt idx="2">
                  <c:v>Stage 1 hypertension</c:v>
                </c:pt>
                <c:pt idx="3">
                  <c:v>Stage 2 hypertension</c:v>
                </c:pt>
              </c:strCache>
            </c:strRef>
          </c:cat>
          <c:val>
            <c:numRef>
              <c:f>Sheet2!$G$27:$G$30</c:f>
              <c:numCache>
                <c:formatCode>###0.0</c:formatCode>
                <c:ptCount val="4"/>
                <c:pt idx="0">
                  <c:v>66.315789473684205</c:v>
                </c:pt>
                <c:pt idx="1">
                  <c:v>14.736842105263158</c:v>
                </c:pt>
                <c:pt idx="2">
                  <c:v>3.1578947368421053</c:v>
                </c:pt>
                <c:pt idx="3">
                  <c:v>15.789473684210526</c:v>
                </c:pt>
              </c:numCache>
            </c:numRef>
          </c:val>
        </c:ser>
        <c:dLbls>
          <c:dLblPos val="outEnd"/>
          <c:showLegendKey val="0"/>
          <c:showVal val="1"/>
          <c:showCatName val="0"/>
          <c:showSerName val="0"/>
          <c:showPercent val="0"/>
          <c:showBubbleSize val="0"/>
        </c:dLbls>
        <c:gapWidth val="150"/>
        <c:axId val="90589440"/>
        <c:axId val="90607616"/>
      </c:barChart>
      <c:catAx>
        <c:axId val="90589440"/>
        <c:scaling>
          <c:orientation val="minMax"/>
        </c:scaling>
        <c:delete val="0"/>
        <c:axPos val="b"/>
        <c:majorTickMark val="out"/>
        <c:minorTickMark val="none"/>
        <c:tickLblPos val="nextTo"/>
        <c:crossAx val="90607616"/>
        <c:crosses val="autoZero"/>
        <c:auto val="1"/>
        <c:lblAlgn val="ctr"/>
        <c:lblOffset val="100"/>
        <c:noMultiLvlLbl val="0"/>
      </c:catAx>
      <c:valAx>
        <c:axId val="90607616"/>
        <c:scaling>
          <c:orientation val="minMax"/>
        </c:scaling>
        <c:delete val="0"/>
        <c:axPos val="l"/>
        <c:title>
          <c:tx>
            <c:rich>
              <a:bodyPr rot="-5400000" vert="horz"/>
              <a:lstStyle/>
              <a:p>
                <a:pPr>
                  <a:defRPr/>
                </a:pPr>
                <a:r>
                  <a:rPr lang="en-US"/>
                  <a:t>Percentage</a:t>
                </a:r>
              </a:p>
            </c:rich>
          </c:tx>
          <c:overlay val="0"/>
        </c:title>
        <c:numFmt formatCode="###0.0" sourceLinked="1"/>
        <c:majorTickMark val="out"/>
        <c:minorTickMark val="in"/>
        <c:tickLblPos val="nextTo"/>
        <c:spPr>
          <a:noFill/>
          <a:ln w="12700">
            <a:solidFill>
              <a:schemeClr val="tx1"/>
            </a:solidFill>
          </a:ln>
        </c:spPr>
        <c:crossAx val="90589440"/>
        <c:crosses val="autoZero"/>
        <c:crossBetween val="between"/>
      </c:valAx>
    </c:plotArea>
    <c:legend>
      <c:legendPos val="t"/>
      <c:overlay val="0"/>
    </c:legend>
    <c:plotVisOnly val="1"/>
    <c:dispBlanksAs val="gap"/>
    <c:showDLblsOverMax val="0"/>
  </c:chart>
  <c:spPr>
    <a:ln>
      <a:noFill/>
    </a:ln>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DED9F-D99E-4177-8D04-8BFC7A5B71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3775</TotalTime>
  <Pages>82</Pages>
  <Words>34093</Words>
  <Characters>194333</Characters>
  <Application>Microsoft Office Word</Application>
  <DocSecurity>0</DocSecurity>
  <Lines>1619</Lines>
  <Paragraphs>455</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227971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 planet</dc:creator>
  <cp:lastModifiedBy>Micro planet</cp:lastModifiedBy>
  <cp:revision>281</cp:revision>
  <dcterms:created xsi:type="dcterms:W3CDTF">2018-05-28T10:48:00Z</dcterms:created>
  <dcterms:modified xsi:type="dcterms:W3CDTF">2018-12-31T15:01:00Z</dcterms:modified>
</cp:coreProperties>
</file>