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E96" w:rsidRPr="000D15D5" w:rsidRDefault="00782E96" w:rsidP="000D15D5">
      <w:pPr>
        <w:jc w:val="center"/>
        <w:rPr>
          <w:b/>
          <w:bCs/>
          <w:sz w:val="28"/>
          <w:szCs w:val="28"/>
          <w:lang w:val="en-GB"/>
        </w:rPr>
      </w:pPr>
      <w:r>
        <w:rPr>
          <w:b/>
          <w:bCs/>
          <w:sz w:val="28"/>
          <w:szCs w:val="28"/>
          <w:lang w:val="en-GB"/>
        </w:rPr>
        <w:t xml:space="preserve">PREVALENCE OF ANEMIA </w:t>
      </w:r>
      <w:r w:rsidR="005F7F4F">
        <w:rPr>
          <w:b/>
          <w:bCs/>
          <w:sz w:val="28"/>
          <w:szCs w:val="28"/>
          <w:lang w:val="en-GB"/>
        </w:rPr>
        <w:t>AND</w:t>
      </w:r>
      <w:r w:rsidR="000D15D5">
        <w:rPr>
          <w:b/>
          <w:bCs/>
          <w:sz w:val="28"/>
          <w:szCs w:val="28"/>
          <w:lang w:val="en-GB"/>
        </w:rPr>
        <w:t xml:space="preserve"> ASSOCIATED FACTORS AMONG PREGNANT WOMEN </w:t>
      </w:r>
      <w:r>
        <w:rPr>
          <w:b/>
          <w:bCs/>
          <w:sz w:val="28"/>
          <w:szCs w:val="28"/>
          <w:lang w:val="en-GB"/>
        </w:rPr>
        <w:t>OF DHARAN</w:t>
      </w:r>
      <w:r w:rsidRPr="00F530C6">
        <w:rPr>
          <w:b/>
          <w:sz w:val="28"/>
          <w:szCs w:val="28"/>
        </w:rPr>
        <w:t xml:space="preserve"> </w:t>
      </w:r>
      <w:r w:rsidRPr="00782E96">
        <w:rPr>
          <w:b/>
          <w:sz w:val="28"/>
          <w:szCs w:val="28"/>
        </w:rPr>
        <w:t>SUB-METROPOLITAN CITY, SUNSARI, NEPAL</w:t>
      </w:r>
    </w:p>
    <w:p w:rsidR="00782E96" w:rsidRDefault="00782E96" w:rsidP="00782E96">
      <w:pPr>
        <w:jc w:val="center"/>
        <w:rPr>
          <w:b/>
          <w:sz w:val="28"/>
          <w:szCs w:val="28"/>
        </w:rPr>
      </w:pPr>
    </w:p>
    <w:p w:rsidR="00782E96" w:rsidRDefault="00782E96" w:rsidP="00782E96">
      <w:pPr>
        <w:jc w:val="center"/>
        <w:rPr>
          <w:b/>
          <w:sz w:val="28"/>
          <w:szCs w:val="28"/>
        </w:rPr>
      </w:pPr>
    </w:p>
    <w:p w:rsidR="00782E96" w:rsidRDefault="00782E96" w:rsidP="00782E96">
      <w:pPr>
        <w:jc w:val="center"/>
        <w:rPr>
          <w:b/>
          <w:sz w:val="28"/>
          <w:szCs w:val="28"/>
        </w:rPr>
      </w:pPr>
    </w:p>
    <w:p w:rsidR="00782E96" w:rsidRDefault="00782E96" w:rsidP="00782E96">
      <w:pPr>
        <w:jc w:val="center"/>
        <w:rPr>
          <w:b/>
          <w:sz w:val="28"/>
          <w:szCs w:val="28"/>
        </w:rPr>
      </w:pPr>
    </w:p>
    <w:p w:rsidR="00782E96" w:rsidRDefault="00782E96" w:rsidP="00782E96">
      <w:pPr>
        <w:jc w:val="center"/>
        <w:rPr>
          <w:b/>
          <w:sz w:val="28"/>
          <w:szCs w:val="28"/>
        </w:rPr>
      </w:pPr>
    </w:p>
    <w:p w:rsidR="00782E96" w:rsidRDefault="00782E96" w:rsidP="00782E96">
      <w:pPr>
        <w:jc w:val="center"/>
        <w:rPr>
          <w:b/>
          <w:sz w:val="28"/>
          <w:szCs w:val="28"/>
        </w:rPr>
      </w:pPr>
    </w:p>
    <w:p w:rsidR="00856C92" w:rsidRDefault="00856C92" w:rsidP="00782E96">
      <w:pPr>
        <w:jc w:val="center"/>
        <w:rPr>
          <w:b/>
          <w:sz w:val="28"/>
          <w:szCs w:val="28"/>
        </w:rPr>
      </w:pPr>
    </w:p>
    <w:p w:rsidR="00782E96" w:rsidRPr="005541D6" w:rsidRDefault="005541D6" w:rsidP="00782E96">
      <w:pPr>
        <w:jc w:val="center"/>
        <w:rPr>
          <w:sz w:val="28"/>
          <w:szCs w:val="28"/>
        </w:rPr>
      </w:pPr>
      <w:r>
        <w:rPr>
          <w:sz w:val="28"/>
          <w:szCs w:val="28"/>
        </w:rPr>
        <w:t>b</w:t>
      </w:r>
      <w:r w:rsidR="00782E96" w:rsidRPr="005541D6">
        <w:rPr>
          <w:sz w:val="28"/>
          <w:szCs w:val="28"/>
        </w:rPr>
        <w:t>y</w:t>
      </w:r>
    </w:p>
    <w:p w:rsidR="00782E96" w:rsidRDefault="00782E96" w:rsidP="00782E96">
      <w:pPr>
        <w:jc w:val="center"/>
        <w:rPr>
          <w:b/>
          <w:sz w:val="28"/>
          <w:szCs w:val="28"/>
        </w:rPr>
      </w:pPr>
      <w:r>
        <w:rPr>
          <w:b/>
          <w:sz w:val="28"/>
          <w:szCs w:val="28"/>
        </w:rPr>
        <w:t>Sunita Tamang</w:t>
      </w:r>
    </w:p>
    <w:p w:rsidR="00782E96" w:rsidRDefault="00782E96" w:rsidP="00782E96">
      <w:pPr>
        <w:jc w:val="center"/>
        <w:rPr>
          <w:b/>
          <w:sz w:val="28"/>
          <w:szCs w:val="28"/>
        </w:rPr>
      </w:pPr>
    </w:p>
    <w:p w:rsidR="00782E96" w:rsidRDefault="00782E96" w:rsidP="00782E96">
      <w:pPr>
        <w:jc w:val="center"/>
        <w:rPr>
          <w:b/>
          <w:sz w:val="28"/>
          <w:szCs w:val="28"/>
        </w:rPr>
      </w:pPr>
    </w:p>
    <w:p w:rsidR="00856C92" w:rsidRDefault="00856C92" w:rsidP="00782E96">
      <w:pPr>
        <w:jc w:val="center"/>
        <w:rPr>
          <w:b/>
          <w:sz w:val="28"/>
          <w:szCs w:val="28"/>
        </w:rPr>
      </w:pPr>
    </w:p>
    <w:p w:rsidR="00856C92" w:rsidRDefault="00856C92" w:rsidP="00782E96">
      <w:pPr>
        <w:jc w:val="center"/>
        <w:rPr>
          <w:b/>
          <w:sz w:val="28"/>
          <w:szCs w:val="28"/>
        </w:rPr>
      </w:pPr>
    </w:p>
    <w:p w:rsidR="00856C92" w:rsidRDefault="00856C92" w:rsidP="00782E96">
      <w:pPr>
        <w:jc w:val="center"/>
        <w:rPr>
          <w:b/>
          <w:sz w:val="28"/>
          <w:szCs w:val="28"/>
        </w:rPr>
      </w:pPr>
    </w:p>
    <w:p w:rsidR="00856C92" w:rsidRDefault="00856C92" w:rsidP="00782E96">
      <w:pPr>
        <w:jc w:val="center"/>
        <w:rPr>
          <w:b/>
          <w:sz w:val="28"/>
          <w:szCs w:val="28"/>
        </w:rPr>
      </w:pPr>
    </w:p>
    <w:p w:rsidR="00782E96" w:rsidRDefault="00782E96" w:rsidP="00856C92">
      <w:pPr>
        <w:rPr>
          <w:b/>
          <w:sz w:val="28"/>
          <w:szCs w:val="28"/>
        </w:rPr>
      </w:pPr>
    </w:p>
    <w:p w:rsidR="00782E96" w:rsidRDefault="00782E96" w:rsidP="00782E96">
      <w:pPr>
        <w:jc w:val="center"/>
        <w:rPr>
          <w:b/>
          <w:sz w:val="28"/>
          <w:szCs w:val="28"/>
        </w:rPr>
      </w:pPr>
      <w:r w:rsidRPr="00782E96">
        <w:rPr>
          <w:b/>
          <w:sz w:val="28"/>
          <w:szCs w:val="28"/>
        </w:rPr>
        <w:t xml:space="preserve">Department of Nutrition and Dietetics </w:t>
      </w:r>
    </w:p>
    <w:p w:rsidR="00782E96" w:rsidRPr="00E857F1" w:rsidRDefault="00782E96" w:rsidP="00782E96">
      <w:pPr>
        <w:jc w:val="center"/>
        <w:rPr>
          <w:b/>
          <w:sz w:val="26"/>
          <w:szCs w:val="26"/>
        </w:rPr>
      </w:pPr>
      <w:r w:rsidRPr="00E857F1">
        <w:rPr>
          <w:b/>
          <w:sz w:val="26"/>
          <w:szCs w:val="26"/>
        </w:rPr>
        <w:t xml:space="preserve">Central Campus of Technology, Dharan  </w:t>
      </w:r>
    </w:p>
    <w:p w:rsidR="00782E96" w:rsidRPr="00E857F1" w:rsidRDefault="00782E96" w:rsidP="00782E96">
      <w:pPr>
        <w:jc w:val="center"/>
        <w:rPr>
          <w:b/>
          <w:sz w:val="26"/>
          <w:szCs w:val="26"/>
        </w:rPr>
      </w:pPr>
      <w:r w:rsidRPr="00E857F1">
        <w:rPr>
          <w:b/>
          <w:sz w:val="26"/>
          <w:szCs w:val="26"/>
        </w:rPr>
        <w:t xml:space="preserve">Institute of Science and Technology </w:t>
      </w:r>
    </w:p>
    <w:p w:rsidR="00782E96" w:rsidRPr="00E857F1" w:rsidRDefault="00782E96" w:rsidP="00782E96">
      <w:pPr>
        <w:jc w:val="center"/>
        <w:rPr>
          <w:b/>
          <w:sz w:val="26"/>
          <w:szCs w:val="26"/>
        </w:rPr>
      </w:pPr>
      <w:r w:rsidRPr="00E857F1">
        <w:rPr>
          <w:b/>
          <w:sz w:val="26"/>
          <w:szCs w:val="26"/>
        </w:rPr>
        <w:t xml:space="preserve">Tribhuvan University, Nepal </w:t>
      </w:r>
    </w:p>
    <w:p w:rsidR="000D15D5" w:rsidRDefault="007A6C9D" w:rsidP="00856C92">
      <w:pPr>
        <w:jc w:val="center"/>
        <w:rPr>
          <w:b/>
          <w:sz w:val="28"/>
          <w:szCs w:val="28"/>
        </w:rPr>
      </w:pPr>
      <w:r w:rsidRPr="007A6C9D">
        <w:rPr>
          <w:b/>
          <w:noProof/>
          <w:sz w:val="26"/>
          <w:szCs w:val="26"/>
        </w:rPr>
        <w:pict>
          <v:rect id="_x0000_s1374" style="position:absolute;left:0;text-align:left;margin-left:210.7pt;margin-top:58.6pt;width:18.25pt;height:18.2pt;z-index:251837440" fillcolor="white [3212]" strokecolor="white [3212]"/>
        </w:pict>
      </w:r>
      <w:r w:rsidR="00782E96" w:rsidRPr="00E857F1">
        <w:rPr>
          <w:b/>
          <w:sz w:val="26"/>
          <w:szCs w:val="26"/>
        </w:rPr>
        <w:t>201</w:t>
      </w:r>
      <w:r w:rsidR="00856C92">
        <w:rPr>
          <w:b/>
          <w:sz w:val="26"/>
          <w:szCs w:val="26"/>
        </w:rPr>
        <w:t>7</w:t>
      </w:r>
    </w:p>
    <w:p w:rsidR="00944CBD" w:rsidRPr="000D15D5" w:rsidRDefault="00944CBD" w:rsidP="000D15D5">
      <w:pPr>
        <w:jc w:val="center"/>
        <w:rPr>
          <w:b/>
          <w:bCs/>
          <w:sz w:val="28"/>
          <w:szCs w:val="28"/>
          <w:lang w:val="en-GB"/>
        </w:rPr>
      </w:pPr>
      <w:r>
        <w:rPr>
          <w:b/>
          <w:bCs/>
          <w:sz w:val="28"/>
          <w:szCs w:val="28"/>
          <w:lang w:val="en-GB"/>
        </w:rPr>
        <w:lastRenderedPageBreak/>
        <w:t>PREVALENCE OF ANEMIA</w:t>
      </w:r>
      <w:r w:rsidR="000D15D5">
        <w:rPr>
          <w:b/>
          <w:bCs/>
          <w:sz w:val="28"/>
          <w:szCs w:val="28"/>
          <w:lang w:val="en-GB"/>
        </w:rPr>
        <w:t xml:space="preserve"> AND ITS ASSOCIATED FACTORS </w:t>
      </w:r>
      <w:r>
        <w:rPr>
          <w:b/>
          <w:bCs/>
          <w:sz w:val="28"/>
          <w:szCs w:val="28"/>
          <w:lang w:val="en-GB"/>
        </w:rPr>
        <w:t>AMONG PREGNANT WOMEN OF DHARAN</w:t>
      </w:r>
      <w:r w:rsidRPr="00F530C6">
        <w:rPr>
          <w:b/>
          <w:sz w:val="28"/>
          <w:szCs w:val="28"/>
        </w:rPr>
        <w:t xml:space="preserve"> </w:t>
      </w:r>
      <w:r w:rsidRPr="00782E96">
        <w:rPr>
          <w:b/>
          <w:sz w:val="28"/>
          <w:szCs w:val="28"/>
        </w:rPr>
        <w:t>SUB-METROPOLITAN CITY, SUNSARI, NEPAL</w:t>
      </w:r>
    </w:p>
    <w:p w:rsidR="00944CBD" w:rsidRDefault="00944CBD" w:rsidP="00944CBD">
      <w:pPr>
        <w:jc w:val="center"/>
        <w:rPr>
          <w:b/>
          <w:sz w:val="28"/>
          <w:szCs w:val="28"/>
        </w:rPr>
      </w:pPr>
    </w:p>
    <w:p w:rsidR="00944CBD" w:rsidRDefault="00944CBD" w:rsidP="00944CBD">
      <w:pPr>
        <w:jc w:val="center"/>
        <w:rPr>
          <w:b/>
          <w:sz w:val="28"/>
          <w:szCs w:val="28"/>
        </w:rPr>
      </w:pPr>
    </w:p>
    <w:p w:rsidR="00944CBD" w:rsidRDefault="00944CBD" w:rsidP="00944CBD">
      <w:pPr>
        <w:jc w:val="center"/>
        <w:rPr>
          <w:b/>
          <w:sz w:val="28"/>
          <w:szCs w:val="28"/>
        </w:rPr>
      </w:pPr>
    </w:p>
    <w:p w:rsidR="00944CBD" w:rsidRPr="007727D4" w:rsidRDefault="00944CBD" w:rsidP="00944CBD">
      <w:pPr>
        <w:jc w:val="center"/>
        <w:rPr>
          <w:b/>
          <w:i/>
        </w:rPr>
      </w:pPr>
      <w:r w:rsidRPr="007727D4">
        <w:rPr>
          <w:b/>
          <w:i/>
        </w:rPr>
        <w:t>A dissertation submitted to the Department of Nutrition and Dietetics, Central Campus of Technology, Tribhuvan University, in partial fulfillment of the requirements for the degree of B. Sc. in Nutrition and Dietetics</w:t>
      </w:r>
    </w:p>
    <w:p w:rsidR="00944CBD" w:rsidRDefault="00944CBD" w:rsidP="00944CBD">
      <w:pPr>
        <w:jc w:val="center"/>
        <w:rPr>
          <w:b/>
          <w:sz w:val="28"/>
          <w:szCs w:val="28"/>
        </w:rPr>
      </w:pPr>
    </w:p>
    <w:p w:rsidR="00944CBD" w:rsidRDefault="00944CBD" w:rsidP="00944CBD">
      <w:pPr>
        <w:jc w:val="center"/>
        <w:rPr>
          <w:b/>
          <w:sz w:val="28"/>
          <w:szCs w:val="28"/>
        </w:rPr>
      </w:pPr>
    </w:p>
    <w:p w:rsidR="00944CBD" w:rsidRDefault="00944CBD" w:rsidP="00944CBD">
      <w:pPr>
        <w:jc w:val="center"/>
        <w:rPr>
          <w:b/>
          <w:sz w:val="28"/>
          <w:szCs w:val="28"/>
        </w:rPr>
      </w:pPr>
    </w:p>
    <w:p w:rsidR="00856C92" w:rsidRDefault="00856C92" w:rsidP="00944CBD">
      <w:pPr>
        <w:jc w:val="center"/>
        <w:rPr>
          <w:b/>
          <w:sz w:val="28"/>
          <w:szCs w:val="28"/>
        </w:rPr>
      </w:pPr>
    </w:p>
    <w:p w:rsidR="005541D6" w:rsidRDefault="005541D6" w:rsidP="00944CBD">
      <w:pPr>
        <w:jc w:val="center"/>
        <w:rPr>
          <w:b/>
          <w:sz w:val="28"/>
          <w:szCs w:val="28"/>
        </w:rPr>
      </w:pPr>
    </w:p>
    <w:p w:rsidR="00944CBD" w:rsidRPr="005541D6" w:rsidRDefault="005541D6" w:rsidP="00944CBD">
      <w:pPr>
        <w:jc w:val="center"/>
      </w:pPr>
      <w:r>
        <w:t>b</w:t>
      </w:r>
      <w:r w:rsidR="00856C92" w:rsidRPr="005541D6">
        <w:t>y</w:t>
      </w:r>
      <w:r w:rsidR="00944CBD" w:rsidRPr="005541D6">
        <w:t xml:space="preserve"> </w:t>
      </w:r>
    </w:p>
    <w:p w:rsidR="00944CBD" w:rsidRPr="007727D4" w:rsidRDefault="00944CBD" w:rsidP="00944CBD">
      <w:pPr>
        <w:jc w:val="center"/>
        <w:rPr>
          <w:b/>
        </w:rPr>
      </w:pPr>
      <w:r w:rsidRPr="007727D4">
        <w:rPr>
          <w:b/>
        </w:rPr>
        <w:t xml:space="preserve">Sunita Tamang   </w:t>
      </w:r>
    </w:p>
    <w:p w:rsidR="00944CBD" w:rsidRDefault="00944CBD" w:rsidP="00944CBD">
      <w:pPr>
        <w:jc w:val="center"/>
        <w:rPr>
          <w:b/>
          <w:sz w:val="28"/>
          <w:szCs w:val="28"/>
        </w:rPr>
      </w:pPr>
    </w:p>
    <w:p w:rsidR="00944CBD" w:rsidRDefault="00944CBD" w:rsidP="00944CBD">
      <w:pPr>
        <w:jc w:val="center"/>
        <w:rPr>
          <w:b/>
          <w:sz w:val="28"/>
          <w:szCs w:val="28"/>
        </w:rPr>
      </w:pPr>
      <w:r w:rsidRPr="00944CBD">
        <w:rPr>
          <w:b/>
          <w:sz w:val="28"/>
          <w:szCs w:val="28"/>
        </w:rPr>
        <w:t xml:space="preserve"> </w:t>
      </w:r>
    </w:p>
    <w:p w:rsidR="00944CBD" w:rsidRDefault="00944CBD" w:rsidP="00944CBD">
      <w:pPr>
        <w:jc w:val="center"/>
        <w:rPr>
          <w:b/>
          <w:sz w:val="28"/>
          <w:szCs w:val="28"/>
        </w:rPr>
      </w:pPr>
    </w:p>
    <w:p w:rsidR="00944CBD" w:rsidRDefault="00944CBD" w:rsidP="00944CBD">
      <w:pPr>
        <w:jc w:val="center"/>
        <w:rPr>
          <w:b/>
          <w:sz w:val="28"/>
          <w:szCs w:val="28"/>
        </w:rPr>
      </w:pPr>
    </w:p>
    <w:p w:rsidR="00944CBD" w:rsidRPr="00944CBD" w:rsidRDefault="00944CBD" w:rsidP="005541D6">
      <w:pPr>
        <w:jc w:val="center"/>
        <w:rPr>
          <w:b/>
          <w:sz w:val="28"/>
          <w:szCs w:val="28"/>
        </w:rPr>
      </w:pPr>
    </w:p>
    <w:p w:rsidR="00944CBD" w:rsidRDefault="00944CBD" w:rsidP="00944CBD">
      <w:pPr>
        <w:jc w:val="center"/>
        <w:rPr>
          <w:b/>
          <w:sz w:val="28"/>
          <w:szCs w:val="28"/>
        </w:rPr>
      </w:pPr>
      <w:r w:rsidRPr="00944CBD">
        <w:rPr>
          <w:b/>
          <w:sz w:val="28"/>
          <w:szCs w:val="28"/>
        </w:rPr>
        <w:t xml:space="preserve">Department of Nutrition and Dietetics </w:t>
      </w:r>
    </w:p>
    <w:p w:rsidR="00944CBD" w:rsidRPr="007727D4" w:rsidRDefault="00944CBD" w:rsidP="00944CBD">
      <w:pPr>
        <w:jc w:val="center"/>
        <w:rPr>
          <w:b/>
          <w:sz w:val="26"/>
          <w:szCs w:val="26"/>
        </w:rPr>
      </w:pPr>
      <w:r w:rsidRPr="007727D4">
        <w:rPr>
          <w:b/>
          <w:sz w:val="26"/>
          <w:szCs w:val="26"/>
        </w:rPr>
        <w:t xml:space="preserve">Central Campus of Technology, Dharan </w:t>
      </w:r>
    </w:p>
    <w:p w:rsidR="00944CBD" w:rsidRPr="007727D4" w:rsidRDefault="00944CBD" w:rsidP="00944CBD">
      <w:pPr>
        <w:jc w:val="center"/>
        <w:rPr>
          <w:b/>
          <w:sz w:val="26"/>
          <w:szCs w:val="26"/>
        </w:rPr>
      </w:pPr>
      <w:r w:rsidRPr="007727D4">
        <w:rPr>
          <w:b/>
          <w:sz w:val="26"/>
          <w:szCs w:val="26"/>
        </w:rPr>
        <w:t xml:space="preserve">Institute of Science and Technology </w:t>
      </w:r>
    </w:p>
    <w:p w:rsidR="00944CBD" w:rsidRPr="007727D4" w:rsidRDefault="00944CBD" w:rsidP="00944CBD">
      <w:pPr>
        <w:jc w:val="center"/>
        <w:rPr>
          <w:b/>
          <w:sz w:val="26"/>
          <w:szCs w:val="26"/>
        </w:rPr>
      </w:pPr>
      <w:r w:rsidRPr="007727D4">
        <w:rPr>
          <w:b/>
          <w:sz w:val="26"/>
          <w:szCs w:val="26"/>
        </w:rPr>
        <w:t xml:space="preserve">Tribhuvan University, Nepal </w:t>
      </w:r>
    </w:p>
    <w:p w:rsidR="00856C92" w:rsidRPr="007727D4" w:rsidRDefault="00856C92" w:rsidP="005541D6">
      <w:pPr>
        <w:jc w:val="center"/>
        <w:rPr>
          <w:b/>
          <w:sz w:val="26"/>
          <w:szCs w:val="26"/>
        </w:rPr>
      </w:pPr>
      <w:r>
        <w:rPr>
          <w:b/>
          <w:sz w:val="26"/>
          <w:szCs w:val="26"/>
        </w:rPr>
        <w:t>2017</w:t>
      </w:r>
    </w:p>
    <w:p w:rsidR="00F61E5B" w:rsidRPr="007727D4" w:rsidRDefault="00944CBD" w:rsidP="005541D6">
      <w:pPr>
        <w:jc w:val="center"/>
        <w:rPr>
          <w:b/>
          <w:sz w:val="26"/>
          <w:szCs w:val="26"/>
        </w:rPr>
      </w:pPr>
      <w:r w:rsidRPr="007727D4">
        <w:rPr>
          <w:b/>
          <w:sz w:val="26"/>
          <w:szCs w:val="26"/>
        </w:rPr>
        <w:lastRenderedPageBreak/>
        <w:t>Tribhuvan University</w:t>
      </w:r>
    </w:p>
    <w:p w:rsidR="00F61E5B" w:rsidRPr="007727D4" w:rsidRDefault="00944CBD" w:rsidP="00F61E5B">
      <w:pPr>
        <w:jc w:val="center"/>
        <w:rPr>
          <w:b/>
          <w:sz w:val="26"/>
          <w:szCs w:val="26"/>
        </w:rPr>
      </w:pPr>
      <w:r w:rsidRPr="007727D4">
        <w:rPr>
          <w:b/>
          <w:sz w:val="26"/>
          <w:szCs w:val="26"/>
        </w:rPr>
        <w:t xml:space="preserve"> Institute of Science and Technology </w:t>
      </w:r>
    </w:p>
    <w:p w:rsidR="00F61E5B" w:rsidRDefault="00944CBD" w:rsidP="00F61E5B">
      <w:pPr>
        <w:jc w:val="center"/>
        <w:rPr>
          <w:b/>
          <w:sz w:val="28"/>
          <w:szCs w:val="28"/>
        </w:rPr>
      </w:pPr>
      <w:r w:rsidRPr="00944CBD">
        <w:rPr>
          <w:b/>
          <w:sz w:val="28"/>
          <w:szCs w:val="28"/>
        </w:rPr>
        <w:t>Department of Nutrition and Dietetics</w:t>
      </w:r>
    </w:p>
    <w:p w:rsidR="00944CBD" w:rsidRPr="007727D4" w:rsidRDefault="00944CBD" w:rsidP="00F61E5B">
      <w:pPr>
        <w:jc w:val="center"/>
        <w:rPr>
          <w:b/>
          <w:sz w:val="26"/>
          <w:szCs w:val="26"/>
        </w:rPr>
      </w:pPr>
      <w:r w:rsidRPr="00944CBD">
        <w:rPr>
          <w:b/>
          <w:sz w:val="28"/>
          <w:szCs w:val="28"/>
        </w:rPr>
        <w:t xml:space="preserve"> </w:t>
      </w:r>
      <w:r w:rsidRPr="007727D4">
        <w:rPr>
          <w:b/>
          <w:sz w:val="26"/>
          <w:szCs w:val="26"/>
        </w:rPr>
        <w:t>Central Campus of Technology, Dharan</w:t>
      </w:r>
    </w:p>
    <w:p w:rsidR="00F61E5B" w:rsidRDefault="00F61E5B" w:rsidP="00F61E5B">
      <w:pPr>
        <w:jc w:val="center"/>
        <w:rPr>
          <w:b/>
          <w:sz w:val="28"/>
          <w:szCs w:val="28"/>
        </w:rPr>
      </w:pPr>
    </w:p>
    <w:p w:rsidR="00F61E5B" w:rsidRDefault="00F61E5B" w:rsidP="00F61E5B">
      <w:pPr>
        <w:jc w:val="center"/>
        <w:rPr>
          <w:b/>
          <w:sz w:val="28"/>
          <w:szCs w:val="28"/>
        </w:rPr>
      </w:pPr>
    </w:p>
    <w:p w:rsidR="009043D0" w:rsidRPr="00944CBD" w:rsidRDefault="009043D0" w:rsidP="00F61E5B">
      <w:pPr>
        <w:jc w:val="center"/>
        <w:rPr>
          <w:b/>
          <w:sz w:val="28"/>
          <w:szCs w:val="28"/>
        </w:rPr>
      </w:pPr>
    </w:p>
    <w:p w:rsidR="00F61E5B" w:rsidRPr="003D7D39" w:rsidRDefault="00944CBD" w:rsidP="00F85DB8">
      <w:pPr>
        <w:jc w:val="center"/>
        <w:rPr>
          <w:b/>
          <w:sz w:val="28"/>
          <w:szCs w:val="28"/>
        </w:rPr>
      </w:pPr>
      <w:r w:rsidRPr="003D7D39">
        <w:rPr>
          <w:b/>
          <w:sz w:val="28"/>
          <w:szCs w:val="28"/>
        </w:rPr>
        <w:t>Approval Letter</w:t>
      </w:r>
    </w:p>
    <w:p w:rsidR="009043D0" w:rsidRPr="007727D4" w:rsidRDefault="00944CBD" w:rsidP="007727D4">
      <w:pPr>
        <w:jc w:val="left"/>
        <w:rPr>
          <w:b/>
        </w:rPr>
      </w:pPr>
      <w:r w:rsidRPr="007727D4">
        <w:rPr>
          <w:b/>
        </w:rPr>
        <w:t xml:space="preserve">This </w:t>
      </w:r>
      <w:r w:rsidRPr="007727D4">
        <w:rPr>
          <w:b/>
          <w:i/>
        </w:rPr>
        <w:t>dissertation</w:t>
      </w:r>
      <w:r w:rsidRPr="007727D4">
        <w:rPr>
          <w:b/>
        </w:rPr>
        <w:t xml:space="preserve"> e</w:t>
      </w:r>
      <w:r w:rsidR="00F61E5B" w:rsidRPr="007727D4">
        <w:rPr>
          <w:b/>
        </w:rPr>
        <w:t xml:space="preserve">ntitled </w:t>
      </w:r>
      <w:r w:rsidR="00F61E5B" w:rsidRPr="007727D4">
        <w:rPr>
          <w:b/>
          <w:i/>
        </w:rPr>
        <w:t xml:space="preserve">Prevalence of Anemia </w:t>
      </w:r>
      <w:r w:rsidR="000D15D5" w:rsidRPr="007727D4">
        <w:rPr>
          <w:b/>
          <w:i/>
        </w:rPr>
        <w:t xml:space="preserve">and its Associated Factors </w:t>
      </w:r>
      <w:r w:rsidR="00F61E5B" w:rsidRPr="007727D4">
        <w:rPr>
          <w:b/>
          <w:i/>
        </w:rPr>
        <w:t>among Pregnant women of Dharan</w:t>
      </w:r>
      <w:r w:rsidRPr="007727D4">
        <w:rPr>
          <w:b/>
          <w:i/>
        </w:rPr>
        <w:t xml:space="preserve"> Sub-metropolitan City, Sunsari, Nepal </w:t>
      </w:r>
      <w:r w:rsidRPr="007727D4">
        <w:rPr>
          <w:b/>
        </w:rPr>
        <w:t xml:space="preserve">submitted by </w:t>
      </w:r>
      <w:r w:rsidR="00F61E5B" w:rsidRPr="007727D4">
        <w:rPr>
          <w:b/>
        </w:rPr>
        <w:t xml:space="preserve">Sunita Tamang </w:t>
      </w:r>
      <w:r w:rsidRPr="007727D4">
        <w:rPr>
          <w:b/>
        </w:rPr>
        <w:t xml:space="preserve">has been accepted as the partial fulfillment of the requirement for the B.Sc. degree in Nutrition and Dietetics.    </w:t>
      </w:r>
    </w:p>
    <w:p w:rsidR="009043D0" w:rsidRPr="00944CBD" w:rsidRDefault="009043D0" w:rsidP="00944CBD">
      <w:pPr>
        <w:rPr>
          <w:b/>
          <w:sz w:val="28"/>
          <w:szCs w:val="28"/>
        </w:rPr>
      </w:pPr>
    </w:p>
    <w:p w:rsidR="00F61E5B" w:rsidRPr="00DB43D3" w:rsidRDefault="00944CBD" w:rsidP="00944CBD">
      <w:pPr>
        <w:rPr>
          <w:b/>
          <w:sz w:val="28"/>
          <w:szCs w:val="28"/>
        </w:rPr>
      </w:pPr>
      <w:r w:rsidRPr="00DB43D3">
        <w:rPr>
          <w:b/>
          <w:sz w:val="28"/>
          <w:szCs w:val="28"/>
          <w:u w:val="single"/>
        </w:rPr>
        <w:t xml:space="preserve">Dissertation Committee </w:t>
      </w:r>
    </w:p>
    <w:p w:rsidR="00ED4146" w:rsidRPr="007727D4" w:rsidRDefault="007A6C9D" w:rsidP="00ED4146">
      <w:pPr>
        <w:jc w:val="left"/>
        <w:rPr>
          <w:b/>
        </w:rPr>
      </w:pPr>
      <w:r>
        <w:rPr>
          <w:b/>
          <w:noProof/>
        </w:rPr>
        <w:pict>
          <v:shapetype id="_x0000_t32" coordsize="21600,21600" o:spt="32" o:oned="t" path="m,l21600,21600e" filled="f">
            <v:path arrowok="t" fillok="f" o:connecttype="none"/>
            <o:lock v:ext="edit" shapetype="t"/>
          </v:shapetype>
          <v:shape id="_x0000_s1026" type="#_x0000_t32" style="position:absolute;margin-left:217.65pt;margin-top:17.65pt;width:179.15pt;height:0;z-index:251658240" o:connectortype="straight"/>
        </w:pict>
      </w:r>
      <w:r w:rsidR="00ED4146" w:rsidRPr="007727D4">
        <w:rPr>
          <w:b/>
        </w:rPr>
        <w:t xml:space="preserve">1. </w:t>
      </w:r>
      <w:r w:rsidR="00944CBD" w:rsidRPr="007727D4">
        <w:rPr>
          <w:b/>
        </w:rPr>
        <w:t>Head of the Department</w:t>
      </w:r>
      <w:r w:rsidR="00DB43D3" w:rsidRPr="007727D4">
        <w:rPr>
          <w:b/>
        </w:rPr>
        <w:t xml:space="preserve">       </w:t>
      </w:r>
    </w:p>
    <w:p w:rsidR="00DB43D3" w:rsidRPr="007727D4" w:rsidRDefault="00944CBD" w:rsidP="00ED4146">
      <w:pPr>
        <w:jc w:val="left"/>
        <w:rPr>
          <w:b/>
        </w:rPr>
      </w:pPr>
      <w:r w:rsidRPr="007727D4">
        <w:t xml:space="preserve"> </w:t>
      </w:r>
      <w:r w:rsidR="00ED4146" w:rsidRPr="007727D4">
        <w:t xml:space="preserve">  </w:t>
      </w:r>
      <w:r w:rsidR="00DB43D3" w:rsidRPr="007727D4">
        <w:t xml:space="preserve">                                                      </w:t>
      </w:r>
      <w:r w:rsidR="00E746B4">
        <w:t xml:space="preserve">           </w:t>
      </w:r>
      <w:r w:rsidR="00DB43D3" w:rsidRPr="007727D4">
        <w:t xml:space="preserve"> </w:t>
      </w:r>
      <w:r w:rsidR="00ED4146" w:rsidRPr="007727D4">
        <w:rPr>
          <w:b/>
        </w:rPr>
        <w:t>(Mr. Dambar B. Khadka</w:t>
      </w:r>
      <w:r w:rsidR="00E746B4">
        <w:rPr>
          <w:b/>
        </w:rPr>
        <w:t>, Teaching Asst.</w:t>
      </w:r>
      <w:r w:rsidR="00ED4146" w:rsidRPr="007727D4">
        <w:rPr>
          <w:b/>
        </w:rPr>
        <w:t>)</w:t>
      </w:r>
      <w:r w:rsidR="00DB43D3" w:rsidRPr="007727D4">
        <w:rPr>
          <w:b/>
        </w:rPr>
        <w:t xml:space="preserve"> </w:t>
      </w:r>
      <w:r w:rsidRPr="007727D4">
        <w:rPr>
          <w:b/>
        </w:rPr>
        <w:t xml:space="preserve">                      </w:t>
      </w:r>
    </w:p>
    <w:p w:rsidR="00ED4146" w:rsidRPr="007727D4" w:rsidRDefault="007A6C9D" w:rsidP="00DB43D3">
      <w:pPr>
        <w:jc w:val="left"/>
        <w:rPr>
          <w:b/>
        </w:rPr>
      </w:pPr>
      <w:r>
        <w:rPr>
          <w:b/>
          <w:noProof/>
        </w:rPr>
        <w:pict>
          <v:shape id="_x0000_s1027" type="#_x0000_t32" style="position:absolute;margin-left:217.6pt;margin-top:17.15pt;width:179.15pt;height:0;z-index:251659264" o:connectortype="straight"/>
        </w:pict>
      </w:r>
      <w:r w:rsidR="00944CBD" w:rsidRPr="007727D4">
        <w:rPr>
          <w:b/>
        </w:rPr>
        <w:t xml:space="preserve"> 2. External Examiner    </w:t>
      </w:r>
    </w:p>
    <w:p w:rsidR="00ED4146" w:rsidRPr="007727D4" w:rsidRDefault="00ED4146" w:rsidP="00ED4146">
      <w:pPr>
        <w:jc w:val="left"/>
        <w:rPr>
          <w:b/>
        </w:rPr>
      </w:pPr>
      <w:r w:rsidRPr="007727D4">
        <w:rPr>
          <w:b/>
        </w:rPr>
        <w:t xml:space="preserve">                                                             </w:t>
      </w:r>
      <w:r w:rsidR="00E746B4">
        <w:rPr>
          <w:b/>
        </w:rPr>
        <w:t xml:space="preserve">       </w:t>
      </w:r>
      <w:r w:rsidR="003F73CF">
        <w:rPr>
          <w:b/>
        </w:rPr>
        <w:t xml:space="preserve"> </w:t>
      </w:r>
      <w:r w:rsidR="00E746B4">
        <w:rPr>
          <w:b/>
        </w:rPr>
        <w:t>(Mr. Birendra Kumar</w:t>
      </w:r>
      <w:r w:rsidR="003F73CF">
        <w:rPr>
          <w:b/>
        </w:rPr>
        <w:t xml:space="preserve"> Yadav</w:t>
      </w:r>
      <w:r w:rsidR="00E746B4">
        <w:rPr>
          <w:b/>
        </w:rPr>
        <w:t>, Assc. Prof.</w:t>
      </w:r>
      <w:r w:rsidRPr="007727D4">
        <w:rPr>
          <w:b/>
        </w:rPr>
        <w:t xml:space="preserve">) </w:t>
      </w:r>
    </w:p>
    <w:p w:rsidR="007056CC" w:rsidRPr="007727D4" w:rsidRDefault="007A6C9D" w:rsidP="00DB43D3">
      <w:pPr>
        <w:jc w:val="left"/>
        <w:rPr>
          <w:b/>
        </w:rPr>
      </w:pPr>
      <w:r>
        <w:rPr>
          <w:b/>
          <w:noProof/>
        </w:rPr>
        <w:pict>
          <v:shape id="_x0000_s1028" type="#_x0000_t32" style="position:absolute;margin-left:217.65pt;margin-top:16.75pt;width:179.15pt;height:0;z-index:251660288" o:connectortype="straight"/>
        </w:pict>
      </w:r>
      <w:r w:rsidR="00944CBD" w:rsidRPr="007727D4">
        <w:rPr>
          <w:b/>
        </w:rPr>
        <w:t xml:space="preserve">3. Supervisor                 </w:t>
      </w:r>
    </w:p>
    <w:p w:rsidR="00F61E5B" w:rsidRPr="007727D4" w:rsidRDefault="007056CC" w:rsidP="007056CC">
      <w:pPr>
        <w:jc w:val="center"/>
        <w:rPr>
          <w:b/>
        </w:rPr>
      </w:pPr>
      <w:r w:rsidRPr="007727D4">
        <w:rPr>
          <w:b/>
        </w:rPr>
        <w:t xml:space="preserve">                                                 </w:t>
      </w:r>
      <w:r w:rsidR="00E746B4">
        <w:rPr>
          <w:b/>
        </w:rPr>
        <w:t xml:space="preserve">    </w:t>
      </w:r>
      <w:r w:rsidRPr="007727D4">
        <w:rPr>
          <w:b/>
        </w:rPr>
        <w:t>(Mr. Man K</w:t>
      </w:r>
      <w:r w:rsidR="00856C92">
        <w:rPr>
          <w:b/>
        </w:rPr>
        <w:t>.</w:t>
      </w:r>
      <w:r w:rsidR="00E746B4">
        <w:rPr>
          <w:b/>
        </w:rPr>
        <w:t xml:space="preserve"> Tamang, Teaching Asst.</w:t>
      </w:r>
      <w:r w:rsidRPr="007727D4">
        <w:rPr>
          <w:b/>
        </w:rPr>
        <w:t>)</w:t>
      </w:r>
    </w:p>
    <w:p w:rsidR="00DB43D3" w:rsidRPr="007727D4" w:rsidRDefault="007A6C9D" w:rsidP="00DB43D3">
      <w:pPr>
        <w:jc w:val="left"/>
        <w:rPr>
          <w:b/>
        </w:rPr>
      </w:pPr>
      <w:r>
        <w:rPr>
          <w:b/>
          <w:noProof/>
        </w:rPr>
        <w:pict>
          <v:shape id="_x0000_s1029" type="#_x0000_t32" style="position:absolute;margin-left:217.65pt;margin-top:13.7pt;width:179.15pt;height:0;z-index:251661312" o:connectortype="straight"/>
        </w:pict>
      </w:r>
      <w:r w:rsidR="009043D0" w:rsidRPr="007727D4">
        <w:rPr>
          <w:b/>
        </w:rPr>
        <w:t>4. Internal</w:t>
      </w:r>
      <w:r w:rsidR="00944CBD" w:rsidRPr="007727D4">
        <w:rPr>
          <w:b/>
        </w:rPr>
        <w:t xml:space="preserve"> Examiner                                                                                </w:t>
      </w:r>
    </w:p>
    <w:p w:rsidR="00B60DFC" w:rsidRPr="007727D4" w:rsidRDefault="00B60DFC" w:rsidP="00B60DFC">
      <w:pPr>
        <w:jc w:val="left"/>
        <w:rPr>
          <w:b/>
        </w:rPr>
      </w:pPr>
      <w:r w:rsidRPr="007727D4">
        <w:rPr>
          <w:b/>
        </w:rPr>
        <w:t xml:space="preserve">                                                    </w:t>
      </w:r>
      <w:r w:rsidR="007727D4">
        <w:rPr>
          <w:b/>
        </w:rPr>
        <w:t xml:space="preserve">               </w:t>
      </w:r>
      <w:r w:rsidR="00856C92">
        <w:rPr>
          <w:b/>
        </w:rPr>
        <w:t xml:space="preserve"> </w:t>
      </w:r>
      <w:r w:rsidR="00E746B4">
        <w:rPr>
          <w:b/>
        </w:rPr>
        <w:t xml:space="preserve"> (</w:t>
      </w:r>
      <w:r w:rsidR="00E746B4" w:rsidRPr="007727D4">
        <w:rPr>
          <w:b/>
        </w:rPr>
        <w:t>Mr. Dambar B. Khadka</w:t>
      </w:r>
      <w:r w:rsidR="00E746B4">
        <w:rPr>
          <w:b/>
        </w:rPr>
        <w:t>, Teaching Asst.</w:t>
      </w:r>
      <w:r w:rsidRPr="007727D4">
        <w:rPr>
          <w:b/>
        </w:rPr>
        <w:t>)</w:t>
      </w:r>
    </w:p>
    <w:p w:rsidR="00944CBD" w:rsidRPr="007727D4" w:rsidRDefault="00E746B4" w:rsidP="007727D4">
      <w:pPr>
        <w:rPr>
          <w:b/>
        </w:rPr>
      </w:pPr>
      <w:r>
        <w:rPr>
          <w:b/>
        </w:rPr>
        <w:t>July</w:t>
      </w:r>
      <w:r w:rsidR="00163900">
        <w:rPr>
          <w:b/>
        </w:rPr>
        <w:t>, 2017</w:t>
      </w:r>
    </w:p>
    <w:p w:rsidR="00F61E5B" w:rsidRDefault="00F61E5B" w:rsidP="004B654E">
      <w:pPr>
        <w:rPr>
          <w:b/>
          <w:sz w:val="28"/>
          <w:szCs w:val="28"/>
        </w:rPr>
      </w:pPr>
    </w:p>
    <w:p w:rsidR="000D15D5" w:rsidRDefault="000D15D5" w:rsidP="004B654E">
      <w:pPr>
        <w:rPr>
          <w:b/>
          <w:sz w:val="28"/>
          <w:szCs w:val="28"/>
        </w:rPr>
      </w:pPr>
    </w:p>
    <w:p w:rsidR="005541D6" w:rsidRDefault="005541D6" w:rsidP="004B654E">
      <w:pPr>
        <w:rPr>
          <w:b/>
          <w:sz w:val="28"/>
          <w:szCs w:val="28"/>
        </w:rPr>
      </w:pPr>
    </w:p>
    <w:p w:rsidR="00F61E5B" w:rsidRPr="003D7D39" w:rsidRDefault="00F61E5B" w:rsidP="00F85DB8">
      <w:pPr>
        <w:jc w:val="center"/>
        <w:rPr>
          <w:b/>
          <w:sz w:val="28"/>
          <w:szCs w:val="28"/>
        </w:rPr>
      </w:pPr>
      <w:r w:rsidRPr="003D7D39">
        <w:rPr>
          <w:b/>
          <w:sz w:val="28"/>
          <w:szCs w:val="28"/>
        </w:rPr>
        <w:lastRenderedPageBreak/>
        <w:t>Acknowledgements</w:t>
      </w:r>
    </w:p>
    <w:p w:rsidR="009C274F" w:rsidRPr="008257A0" w:rsidRDefault="009C274F" w:rsidP="00E26DF3">
      <w:pPr>
        <w:rPr>
          <w:lang w:bidi="ne-NP"/>
        </w:rPr>
      </w:pPr>
      <w:r w:rsidRPr="001F780C">
        <w:t xml:space="preserve">I would like to express my deepest sense of gratitude to my respected supervisor Mr. Man Kumar Tamang, </w:t>
      </w:r>
      <w:r>
        <w:t xml:space="preserve">Teaching </w:t>
      </w:r>
      <w:r w:rsidRPr="001F780C">
        <w:t xml:space="preserve">Assistant, Central Campus of Technology, Dharan </w:t>
      </w:r>
      <w:r w:rsidRPr="001F780C">
        <w:rPr>
          <w:lang w:bidi="ne-NP"/>
        </w:rPr>
        <w:t>for his</w:t>
      </w:r>
      <w:r w:rsidR="00B07C94">
        <w:rPr>
          <w:lang w:bidi="ne-NP"/>
        </w:rPr>
        <w:t xml:space="preserve"> </w:t>
      </w:r>
      <w:r w:rsidR="00B07C94" w:rsidRPr="00B07C94">
        <w:rPr>
          <w:lang w:bidi="ne-NP"/>
        </w:rPr>
        <w:t xml:space="preserve">supervision, valuable advice, </w:t>
      </w:r>
      <w:r w:rsidR="002E1474">
        <w:rPr>
          <w:lang w:bidi="ne-NP"/>
        </w:rPr>
        <w:t xml:space="preserve">comments, </w:t>
      </w:r>
      <w:r w:rsidR="00B07C94" w:rsidRPr="00B07C94">
        <w:rPr>
          <w:lang w:bidi="ne-NP"/>
        </w:rPr>
        <w:t>encour</w:t>
      </w:r>
      <w:r w:rsidR="00B07C94">
        <w:rPr>
          <w:lang w:bidi="ne-NP"/>
        </w:rPr>
        <w:t xml:space="preserve">agements, continuous support, constructive guidance, </w:t>
      </w:r>
      <w:r w:rsidR="00C86754">
        <w:rPr>
          <w:lang w:bidi="ne-NP"/>
        </w:rPr>
        <w:t>in</w:t>
      </w:r>
      <w:r w:rsidRPr="001F780C">
        <w:rPr>
          <w:lang w:bidi="ne-NP"/>
        </w:rPr>
        <w:t>valuable time and suggestions</w:t>
      </w:r>
      <w:r w:rsidR="002E1474">
        <w:rPr>
          <w:lang w:bidi="ne-NP"/>
        </w:rPr>
        <w:t xml:space="preserve"> during</w:t>
      </w:r>
      <w:r>
        <w:rPr>
          <w:lang w:bidi="ne-NP"/>
        </w:rPr>
        <w:t xml:space="preserve"> </w:t>
      </w:r>
      <w:r w:rsidR="001D1117">
        <w:rPr>
          <w:lang w:bidi="ne-NP"/>
        </w:rPr>
        <w:t>my dissertation</w:t>
      </w:r>
      <w:r w:rsidR="004E2EA1">
        <w:rPr>
          <w:lang w:bidi="ne-NP"/>
        </w:rPr>
        <w:t xml:space="preserve"> and </w:t>
      </w:r>
      <w:r w:rsidR="008257A0">
        <w:rPr>
          <w:lang w:bidi="ne-NP"/>
        </w:rPr>
        <w:t>I especially appreciate his quick, detailed feedback.</w:t>
      </w:r>
      <w:r w:rsidR="00E820BA">
        <w:rPr>
          <w:lang w:bidi="ne-NP"/>
        </w:rPr>
        <w:t xml:space="preserve"> </w:t>
      </w:r>
      <w:r w:rsidR="00E820BA" w:rsidRPr="00E820BA">
        <w:rPr>
          <w:lang w:bidi="ne-NP"/>
        </w:rPr>
        <w:t>His insight and knowledge provided tremendo</w:t>
      </w:r>
      <w:r w:rsidR="00E820BA">
        <w:rPr>
          <w:lang w:bidi="ne-NP"/>
        </w:rPr>
        <w:t>us support throughout my thesis</w:t>
      </w:r>
      <w:r w:rsidR="00E820BA" w:rsidRPr="00E820BA">
        <w:rPr>
          <w:lang w:bidi="ne-NP"/>
        </w:rPr>
        <w:t>.</w:t>
      </w:r>
    </w:p>
    <w:p w:rsidR="008257A0" w:rsidRPr="00DD099B" w:rsidRDefault="00601F6F" w:rsidP="008257A0">
      <w:r w:rsidRPr="00601F6F">
        <w:t>I feel deeply honored in expressing my sincere thanks to</w:t>
      </w:r>
      <w:r w:rsidR="004B654E">
        <w:t xml:space="preserve"> the </w:t>
      </w:r>
      <w:r w:rsidR="00271B3A" w:rsidRPr="00271B3A">
        <w:t>Prof. Dr. Dhan Bdr</w:t>
      </w:r>
      <w:r w:rsidR="00D83517">
        <w:t>.</w:t>
      </w:r>
      <w:r w:rsidR="00271B3A" w:rsidRPr="00271B3A">
        <w:t xml:space="preserve"> Karki, Campus Chief, Central Campus of Technology, for enormous support</w:t>
      </w:r>
      <w:r>
        <w:t xml:space="preserve"> and guidance</w:t>
      </w:r>
      <w:r w:rsidR="00271B3A" w:rsidRPr="00271B3A">
        <w:t>.</w:t>
      </w:r>
      <w:r>
        <w:t xml:space="preserve"> </w:t>
      </w:r>
      <w:r w:rsidR="009E2A16" w:rsidRPr="009E2A16">
        <w:t>I am also grateful to Dambar B</w:t>
      </w:r>
      <w:r w:rsidR="00D83517">
        <w:t>dr.</w:t>
      </w:r>
      <w:r w:rsidR="009E2A16" w:rsidRPr="009E2A16">
        <w:t xml:space="preserve"> Khadka,</w:t>
      </w:r>
      <w:r>
        <w:t xml:space="preserve"> </w:t>
      </w:r>
      <w:r w:rsidR="009E2A16" w:rsidRPr="009E2A16">
        <w:t xml:space="preserve">Department Head of Nutrition and Dietetics, Central Campus of </w:t>
      </w:r>
      <w:r w:rsidRPr="009E2A16">
        <w:t>Technology</w:t>
      </w:r>
      <w:r>
        <w:t xml:space="preserve"> </w:t>
      </w:r>
      <w:r w:rsidRPr="00601F6F">
        <w:t xml:space="preserve">for </w:t>
      </w:r>
      <w:r w:rsidRPr="009E2A16">
        <w:t xml:space="preserve">providing me with all the necessary facilities for the </w:t>
      </w:r>
      <w:r w:rsidR="00D83517">
        <w:t>study</w:t>
      </w:r>
      <w:r w:rsidRPr="00601F6F">
        <w:t xml:space="preserve"> and valuable insights leading to the successful completion of my </w:t>
      </w:r>
      <w:r w:rsidR="00D83517">
        <w:t>thesis</w:t>
      </w:r>
      <w:r w:rsidRPr="00601F6F">
        <w:t>.</w:t>
      </w:r>
      <w:r w:rsidR="008E3F5C">
        <w:t xml:space="preserve"> I would like to express my heartfelt gratitude</w:t>
      </w:r>
      <w:r w:rsidR="008E3F5C" w:rsidRPr="008E3F5C">
        <w:t xml:space="preserve"> </w:t>
      </w:r>
      <w:r w:rsidR="008E3F5C">
        <w:t xml:space="preserve">towards </w:t>
      </w:r>
      <w:r w:rsidR="008E3F5C" w:rsidRPr="008E3F5C">
        <w:t>Central Campus of Technology and</w:t>
      </w:r>
      <w:r w:rsidR="008E3F5C">
        <w:t xml:space="preserve"> </w:t>
      </w:r>
      <w:r w:rsidR="008E3F5C" w:rsidRPr="001F780C">
        <w:t>Department of Bsc Nutrition and Dietetics</w:t>
      </w:r>
      <w:r w:rsidR="008E3F5C">
        <w:t xml:space="preserve">. </w:t>
      </w:r>
      <w:r w:rsidR="009E2A16" w:rsidRPr="009E2A16">
        <w:t xml:space="preserve">I am extremely thankful and indebted to </w:t>
      </w:r>
      <w:r w:rsidR="00D83517">
        <w:t>all the teachers</w:t>
      </w:r>
      <w:r w:rsidR="009E2A16" w:rsidRPr="009E2A16">
        <w:t xml:space="preserve"> </w:t>
      </w:r>
      <w:r w:rsidR="00DD099B">
        <w:t xml:space="preserve">and </w:t>
      </w:r>
      <w:r w:rsidR="009E2A16" w:rsidRPr="009E2A16">
        <w:t>for sharing expertise, and sincere and valuable guidance and encouragement extended to me and also for</w:t>
      </w:r>
      <w:r w:rsidR="00D83517">
        <w:t xml:space="preserve"> the thesis study</w:t>
      </w:r>
      <w:r w:rsidR="009E2A16" w:rsidRPr="009E2A16">
        <w:t>.</w:t>
      </w:r>
      <w:r w:rsidR="00D83517">
        <w:t xml:space="preserve"> </w:t>
      </w:r>
      <w:r w:rsidR="00203A93">
        <w:t xml:space="preserve">I would also like </w:t>
      </w:r>
      <w:r w:rsidR="00841F59">
        <w:t xml:space="preserve">to thank </w:t>
      </w:r>
      <w:r w:rsidR="004B654E">
        <w:t>for their valuable input in the various phases of the survey.</w:t>
      </w:r>
      <w:r w:rsidR="00DD099B">
        <w:t xml:space="preserve"> </w:t>
      </w:r>
      <w:r w:rsidR="008257A0">
        <w:t>I would also</w:t>
      </w:r>
      <w:r w:rsidR="00841F59">
        <w:t xml:space="preserve"> like to</w:t>
      </w:r>
      <w:r w:rsidR="008E3F5C">
        <w:t xml:space="preserve"> express myspecial thanks</w:t>
      </w:r>
      <w:r w:rsidR="00841F59">
        <w:t xml:space="preserve"> </w:t>
      </w:r>
      <w:r w:rsidR="00DD099B">
        <w:t>to the</w:t>
      </w:r>
      <w:r w:rsidR="00DD099B" w:rsidRPr="00DD099B">
        <w:t xml:space="preserve"> stat</w:t>
      </w:r>
      <w:r w:rsidR="00DD099B">
        <w:t xml:space="preserve">istician Mr. Dinesh Shrestha and Mr. Homnath Baral </w:t>
      </w:r>
      <w:r w:rsidR="00DD099B" w:rsidRPr="00DD099B">
        <w:t>for their statistical helps during analysis</w:t>
      </w:r>
      <w:r w:rsidR="00DD099B">
        <w:t>.</w:t>
      </w:r>
    </w:p>
    <w:p w:rsidR="00072824" w:rsidRDefault="00072824" w:rsidP="004B654E">
      <w:r w:rsidRPr="00072824">
        <w:t xml:space="preserve">I really would like to express my deep gratitude and appreciation to my </w:t>
      </w:r>
      <w:r>
        <w:t>parents. Their prayers are always my</w:t>
      </w:r>
      <w:r w:rsidRPr="00072824">
        <w:t xml:space="preserve"> source of strength.</w:t>
      </w:r>
      <w:r>
        <w:t xml:space="preserve"> </w:t>
      </w:r>
      <w:r w:rsidRPr="00072824">
        <w:t xml:space="preserve">I am deeply indebted to </w:t>
      </w:r>
      <w:r>
        <w:t>them</w:t>
      </w:r>
      <w:r w:rsidRPr="00072824">
        <w:t xml:space="preserve"> for </w:t>
      </w:r>
      <w:r>
        <w:t>t</w:t>
      </w:r>
      <w:r w:rsidRPr="00072824">
        <w:t>he</w:t>
      </w:r>
      <w:r>
        <w:t>i</w:t>
      </w:r>
      <w:r w:rsidRPr="00072824">
        <w:t xml:space="preserve">r patience, </w:t>
      </w:r>
      <w:r w:rsidR="008257A0">
        <w:t xml:space="preserve">encouragement, </w:t>
      </w:r>
      <w:r w:rsidRPr="00072824">
        <w:t xml:space="preserve">concern and love. Also I would like to thank my </w:t>
      </w:r>
      <w:r w:rsidR="008257A0">
        <w:t xml:space="preserve">brothers and </w:t>
      </w:r>
      <w:r w:rsidRPr="00072824">
        <w:t xml:space="preserve">sister for their </w:t>
      </w:r>
      <w:r w:rsidR="008257A0">
        <w:t xml:space="preserve">endless love and </w:t>
      </w:r>
      <w:r w:rsidRPr="00072824">
        <w:t>support.</w:t>
      </w:r>
    </w:p>
    <w:p w:rsidR="00B07C94" w:rsidRPr="00B07C94" w:rsidRDefault="008257A0" w:rsidP="00B07C94">
      <w:r>
        <w:t xml:space="preserve">I greatly acknowledge the support I received from various institutions in implementing the study. </w:t>
      </w:r>
      <w:r w:rsidR="004B654E">
        <w:t>My sincere gratitude goes to all the</w:t>
      </w:r>
      <w:r w:rsidR="00C7487F">
        <w:t xml:space="preserve"> </w:t>
      </w:r>
      <w:r w:rsidR="00C7487F" w:rsidRPr="00C7487F">
        <w:t>administrative</w:t>
      </w:r>
      <w:r w:rsidR="004B654E">
        <w:t xml:space="preserve"> </w:t>
      </w:r>
      <w:r w:rsidR="00C7487F">
        <w:t xml:space="preserve">and staff </w:t>
      </w:r>
      <w:r w:rsidR="004B654E">
        <w:t xml:space="preserve">members of </w:t>
      </w:r>
      <w:r>
        <w:t>BPKIHS, FPAN and Health post of Dharan</w:t>
      </w:r>
      <w:r w:rsidR="004B654E">
        <w:t xml:space="preserve"> for their time, support</w:t>
      </w:r>
      <w:r w:rsidR="00E820BA">
        <w:t>, collaboration</w:t>
      </w:r>
      <w:r w:rsidR="004B654E">
        <w:t xml:space="preserve"> and valuable inpu</w:t>
      </w:r>
      <w:r>
        <w:t>t during the time of my data collection.</w:t>
      </w:r>
      <w:r w:rsidR="00B07C94">
        <w:t xml:space="preserve"> I would especially like to thank the</w:t>
      </w:r>
      <w:r w:rsidR="00B07C94" w:rsidRPr="00B07C94">
        <w:rPr>
          <w:sz w:val="28"/>
          <w:szCs w:val="28"/>
        </w:rPr>
        <w:t xml:space="preserve"> </w:t>
      </w:r>
      <w:r w:rsidR="00B07C94" w:rsidRPr="00B07C94">
        <w:t>head of dietetic section of BPKIHS, Ms. Shilpi Kumari</w:t>
      </w:r>
      <w:r w:rsidR="00B07C94">
        <w:t xml:space="preserve"> for her </w:t>
      </w:r>
      <w:r w:rsidR="00C86754">
        <w:t>in</w:t>
      </w:r>
      <w:r w:rsidR="00B07C94">
        <w:t>valuable guidance and advice.</w:t>
      </w:r>
    </w:p>
    <w:p w:rsidR="00F61E5B" w:rsidRDefault="001D1117" w:rsidP="004B654E">
      <w:r w:rsidRPr="001F780C">
        <w:t xml:space="preserve">I wish to express cordial thanks to </w:t>
      </w:r>
      <w:r w:rsidR="008257A0">
        <w:t xml:space="preserve">all </w:t>
      </w:r>
      <w:r w:rsidRPr="001F780C">
        <w:t xml:space="preserve">my </w:t>
      </w:r>
      <w:r w:rsidR="00203A93">
        <w:t>colleagues</w:t>
      </w:r>
      <w:r w:rsidR="008257A0">
        <w:t xml:space="preserve"> </w:t>
      </w:r>
      <w:r w:rsidR="00E820BA">
        <w:t xml:space="preserve">and friends </w:t>
      </w:r>
      <w:r w:rsidR="008257A0">
        <w:t>especially</w:t>
      </w:r>
      <w:r w:rsidRPr="001F780C">
        <w:t xml:space="preserve"> </w:t>
      </w:r>
      <w:r>
        <w:t xml:space="preserve">Sarita Rai, </w:t>
      </w:r>
      <w:r w:rsidR="008E3F5C">
        <w:t xml:space="preserve">Prabesh Pakhrin, </w:t>
      </w:r>
      <w:r>
        <w:t>Jeevan kr. Limbu</w:t>
      </w:r>
      <w:r w:rsidRPr="001F780C">
        <w:t xml:space="preserve"> and </w:t>
      </w:r>
      <w:r>
        <w:t>Pradip Khadka</w:t>
      </w:r>
      <w:r w:rsidRPr="001F780C">
        <w:t xml:space="preserve"> for their </w:t>
      </w:r>
      <w:r>
        <w:t>help</w:t>
      </w:r>
      <w:r w:rsidR="00C86754">
        <w:t xml:space="preserve"> and</w:t>
      </w:r>
      <w:r w:rsidRPr="001F780C">
        <w:t xml:space="preserve"> support </w:t>
      </w:r>
      <w:r w:rsidR="00C7487F">
        <w:t xml:space="preserve">as well as sharing me their ideas </w:t>
      </w:r>
      <w:r w:rsidRPr="001F780C">
        <w:t>during my study.</w:t>
      </w:r>
    </w:p>
    <w:p w:rsidR="008167A8" w:rsidRDefault="00821578" w:rsidP="008167A8">
      <w:r>
        <w:t xml:space="preserve">I extend my deepest gratitude to all the </w:t>
      </w:r>
      <w:r w:rsidR="00C7487F" w:rsidRPr="00C7487F">
        <w:t xml:space="preserve">pregnant women who participated </w:t>
      </w:r>
      <w:r w:rsidR="00C7487F">
        <w:t>in the study</w:t>
      </w:r>
      <w:r>
        <w:t xml:space="preserve"> for their </w:t>
      </w:r>
      <w:r w:rsidR="00271B3A">
        <w:t>patient</w:t>
      </w:r>
      <w:r w:rsidR="00841F59">
        <w:t xml:space="preserve">, </w:t>
      </w:r>
      <w:r>
        <w:t xml:space="preserve">time </w:t>
      </w:r>
      <w:r w:rsidR="00841F59">
        <w:t xml:space="preserve">and co-operation </w:t>
      </w:r>
      <w:r>
        <w:t>in responding to the survey</w:t>
      </w:r>
      <w:r w:rsidR="00841F59">
        <w:t>.</w:t>
      </w:r>
    </w:p>
    <w:p w:rsidR="00C77271" w:rsidRDefault="007A6C9D" w:rsidP="008167A8">
      <w:r>
        <w:rPr>
          <w:noProof/>
        </w:rPr>
        <w:pict>
          <v:shape id="_x0000_s1030" type="#_x0000_t32" style="position:absolute;left:0;text-align:left;margin-left:338.45pt;margin-top:23.05pt;width:100.3pt;height:0;z-index:251662336" o:connectortype="straight"/>
        </w:pict>
      </w:r>
      <w:r w:rsidR="00C77271">
        <w:t xml:space="preserve">Date of submission: </w:t>
      </w:r>
      <w:r w:rsidR="00163900">
        <w:t xml:space="preserve">July, 2017 </w:t>
      </w:r>
    </w:p>
    <w:p w:rsidR="00E26DF3" w:rsidRDefault="00C77271" w:rsidP="000D15D5">
      <w:pPr>
        <w:jc w:val="right"/>
      </w:pPr>
      <w:r>
        <w:t xml:space="preserve">                                                                                                  Sunita Tamang</w:t>
      </w:r>
    </w:p>
    <w:p w:rsidR="000D15D5" w:rsidRPr="000D15D5" w:rsidRDefault="000D15D5" w:rsidP="000D15D5">
      <w:pPr>
        <w:jc w:val="right"/>
      </w:pPr>
    </w:p>
    <w:p w:rsidR="00C50694" w:rsidRPr="00E26DF3" w:rsidRDefault="00C50694" w:rsidP="00886561">
      <w:pPr>
        <w:jc w:val="center"/>
        <w:rPr>
          <w:b/>
          <w:sz w:val="28"/>
          <w:szCs w:val="28"/>
        </w:rPr>
      </w:pPr>
      <w:r w:rsidRPr="00E26DF3">
        <w:rPr>
          <w:b/>
          <w:sz w:val="28"/>
          <w:szCs w:val="28"/>
        </w:rPr>
        <w:lastRenderedPageBreak/>
        <w:t>Abstract</w:t>
      </w:r>
    </w:p>
    <w:p w:rsidR="00B6140F" w:rsidRDefault="00684B86" w:rsidP="00684B86">
      <w:pPr>
        <w:rPr>
          <w:color w:val="000000" w:themeColor="text1"/>
          <w:shd w:val="clear" w:color="auto" w:fill="FFFFFF"/>
        </w:rPr>
      </w:pPr>
      <w:r w:rsidRPr="00050B77">
        <w:t xml:space="preserve">The current study aimed to estimate the prevalence of </w:t>
      </w:r>
      <w:r w:rsidR="008167A8" w:rsidRPr="00050B77">
        <w:t>anemia</w:t>
      </w:r>
      <w:r w:rsidRPr="00050B77">
        <w:t xml:space="preserve"> among pregna</w:t>
      </w:r>
      <w:r w:rsidR="008167A8" w:rsidRPr="00050B77">
        <w:t xml:space="preserve">nt women </w:t>
      </w:r>
      <w:r w:rsidR="00050B77" w:rsidRPr="00050B77">
        <w:t>(15-49</w:t>
      </w:r>
      <w:r w:rsidR="00695320">
        <w:t xml:space="preserve"> </w:t>
      </w:r>
      <w:r w:rsidR="00695320" w:rsidRPr="00050B77">
        <w:t>years</w:t>
      </w:r>
      <w:r w:rsidR="00050B77" w:rsidRPr="00050B77">
        <w:t xml:space="preserve">) </w:t>
      </w:r>
      <w:r w:rsidR="008167A8" w:rsidRPr="00050B77">
        <w:t>who attend</w:t>
      </w:r>
      <w:r w:rsidR="00B6140F" w:rsidRPr="00050B77">
        <w:t>ed</w:t>
      </w:r>
      <w:r w:rsidRPr="00050B77">
        <w:t xml:space="preserve"> antenatal care </w:t>
      </w:r>
      <w:r w:rsidR="00B6140F" w:rsidRPr="00050B77">
        <w:t>at different health centers of Dharan sub-metropolitan city and to explore and assess factors associated with anemia.</w:t>
      </w:r>
      <w:r w:rsidR="00050B77">
        <w:rPr>
          <w:sz w:val="28"/>
          <w:szCs w:val="28"/>
        </w:rPr>
        <w:t xml:space="preserve"> </w:t>
      </w:r>
      <w:r w:rsidR="00050B77">
        <w:rPr>
          <w:lang w:bidi="ne-NP"/>
        </w:rPr>
        <w:t xml:space="preserve">A </w:t>
      </w:r>
      <w:r w:rsidR="00427EF4">
        <w:rPr>
          <w:lang w:bidi="ne-NP"/>
        </w:rPr>
        <w:t>semi-</w:t>
      </w:r>
      <w:r w:rsidR="00050B77">
        <w:rPr>
          <w:lang w:bidi="ne-NP"/>
        </w:rPr>
        <w:t xml:space="preserve">structured questionnaire was administered to the participants for socio-demographic and food frequency questionnaire for dietary data. </w:t>
      </w:r>
      <w:r w:rsidR="002616DE">
        <w:rPr>
          <w:color w:val="000000" w:themeColor="text1"/>
          <w:shd w:val="clear" w:color="auto" w:fill="FFFFFF"/>
        </w:rPr>
        <w:t>T</w:t>
      </w:r>
      <w:r w:rsidR="002616DE" w:rsidRPr="00495DBC">
        <w:rPr>
          <w:color w:val="000000" w:themeColor="text1"/>
          <w:shd w:val="clear" w:color="auto" w:fill="FFFFFF"/>
        </w:rPr>
        <w:t>he cyanmethemoglobin method</w:t>
      </w:r>
      <w:r w:rsidR="002616DE" w:rsidRPr="002616DE">
        <w:t xml:space="preserve"> </w:t>
      </w:r>
      <w:r w:rsidR="002616DE" w:rsidRPr="002616DE">
        <w:rPr>
          <w:color w:val="000000" w:themeColor="text1"/>
          <w:shd w:val="clear" w:color="auto" w:fill="FFFFFF"/>
        </w:rPr>
        <w:t xml:space="preserve">was used to determine </w:t>
      </w:r>
      <w:r w:rsidR="000A39FF">
        <w:rPr>
          <w:color w:val="000000" w:themeColor="text1"/>
          <w:shd w:val="clear" w:color="auto" w:fill="FFFFFF"/>
        </w:rPr>
        <w:t xml:space="preserve">blood </w:t>
      </w:r>
      <w:r w:rsidR="002616DE" w:rsidRPr="002616DE">
        <w:rPr>
          <w:color w:val="000000" w:themeColor="text1"/>
          <w:shd w:val="clear" w:color="auto" w:fill="FFFFFF"/>
        </w:rPr>
        <w:t>hemoglobin level. Anthropometric measurement was used to determine BMI</w:t>
      </w:r>
      <w:r w:rsidR="000A39FF">
        <w:rPr>
          <w:color w:val="000000" w:themeColor="text1"/>
          <w:shd w:val="clear" w:color="auto" w:fill="FFFFFF"/>
        </w:rPr>
        <w:t xml:space="preserve"> and MUAC. </w:t>
      </w:r>
      <w:r w:rsidR="000A39FF" w:rsidRPr="000A39FF">
        <w:rPr>
          <w:color w:val="000000" w:themeColor="text1"/>
          <w:shd w:val="clear" w:color="auto" w:fill="FFFFFF"/>
        </w:rPr>
        <w:t>Chi-square test was used to analyze th</w:t>
      </w:r>
      <w:r w:rsidR="00427EF4">
        <w:rPr>
          <w:color w:val="000000" w:themeColor="text1"/>
          <w:shd w:val="clear" w:color="auto" w:fill="FFFFFF"/>
        </w:rPr>
        <w:t>e association between anemia</w:t>
      </w:r>
      <w:r w:rsidR="000A39FF" w:rsidRPr="000A39FF">
        <w:rPr>
          <w:color w:val="000000" w:themeColor="text1"/>
          <w:shd w:val="clear" w:color="auto" w:fill="FFFFFF"/>
        </w:rPr>
        <w:t xml:space="preserve"> and various factors.</w:t>
      </w:r>
    </w:p>
    <w:p w:rsidR="007E1DDA" w:rsidRDefault="000A39FF" w:rsidP="007E1DDA">
      <w:r w:rsidRPr="0005795A">
        <w:t xml:space="preserve">The mean Hb level </w:t>
      </w:r>
      <w:r w:rsidR="007E1DDA">
        <w:t>of participants</w:t>
      </w:r>
      <w:r>
        <w:t xml:space="preserve"> </w:t>
      </w:r>
      <w:r w:rsidRPr="0005795A">
        <w:t xml:space="preserve">was </w:t>
      </w:r>
      <w:r>
        <w:t>11.12 gm/dl and the median was 11.10gm/dl</w:t>
      </w:r>
      <w:r w:rsidR="007E1DDA">
        <w:t xml:space="preserve"> with minimum and maximum of 8 </w:t>
      </w:r>
      <w:r w:rsidR="007E1DDA" w:rsidRPr="007E1DDA">
        <w:t>gm</w:t>
      </w:r>
      <w:r w:rsidR="007E1DDA">
        <w:t>/dl and 15.5 gm/dl respectively</w:t>
      </w:r>
      <w:r>
        <w:t>.</w:t>
      </w:r>
      <w:r w:rsidR="007E1DDA">
        <w:t xml:space="preserve"> Out of 213 pregnant women enrolled in the study, 74</w:t>
      </w:r>
      <w:r w:rsidR="00695320">
        <w:t xml:space="preserve"> </w:t>
      </w:r>
      <w:r w:rsidR="007E1DDA">
        <w:t>(34.74%) were found to be anemic. In terms of severity, 47 (22.06%) were mildly anemic and 27</w:t>
      </w:r>
      <w:r w:rsidR="00695320">
        <w:t xml:space="preserve"> </w:t>
      </w:r>
      <w:r w:rsidR="007E1DDA">
        <w:t>(12.68</w:t>
      </w:r>
      <w:r w:rsidR="007E1DDA" w:rsidRPr="00A51F48">
        <w:t>%) moderately anemic</w:t>
      </w:r>
      <w:r w:rsidR="007E1DDA" w:rsidRPr="00B626E3">
        <w:t xml:space="preserve"> and there was no severe anemia identified</w:t>
      </w:r>
      <w:r w:rsidR="007E1DDA">
        <w:t xml:space="preserve"> (with Hb</w:t>
      </w:r>
      <w:r w:rsidR="00695320">
        <w:t xml:space="preserve"> </w:t>
      </w:r>
      <w:r w:rsidR="007E1DDA">
        <w:t>&lt;7</w:t>
      </w:r>
      <w:r w:rsidR="007E1DDA" w:rsidRPr="00A51F48">
        <w:t>gm/dl).</w:t>
      </w:r>
      <w:r w:rsidR="00427EF4">
        <w:t xml:space="preserve"> T</w:t>
      </w:r>
      <w:r w:rsidR="007E1DDA" w:rsidRPr="008254EA">
        <w:t>his stu</w:t>
      </w:r>
      <w:r w:rsidR="007E1DDA">
        <w:t xml:space="preserve">dy showed that </w:t>
      </w:r>
      <w:r w:rsidR="00AD5E55">
        <w:t>d</w:t>
      </w:r>
      <w:r w:rsidR="00AD5E55" w:rsidRPr="006D25D0">
        <w:t>emographic chara</w:t>
      </w:r>
      <w:r w:rsidR="00AD5E55">
        <w:t xml:space="preserve">cteristics such as caste, religion and family size had no association with anemia. While the socio-economic factors like annual income of the family was significantly associated with anemia among pregnant women. Among </w:t>
      </w:r>
      <w:r w:rsidR="00AD5E55">
        <w:rPr>
          <w:lang w:bidi="ne-NP"/>
        </w:rPr>
        <w:t>the sample characteristics, age, MUAC and BMI were significantly associated while factors like education, age at marriage,</w:t>
      </w:r>
      <w:r w:rsidR="00E56D36">
        <w:rPr>
          <w:lang w:bidi="ne-NP"/>
        </w:rPr>
        <w:t xml:space="preserve"> </w:t>
      </w:r>
      <w:r w:rsidR="00AD5E55">
        <w:rPr>
          <w:lang w:bidi="ne-NP"/>
        </w:rPr>
        <w:t>eating habits</w:t>
      </w:r>
      <w:r w:rsidR="00E56D36">
        <w:rPr>
          <w:lang w:bidi="ne-NP"/>
        </w:rPr>
        <w:t xml:space="preserve"> and</w:t>
      </w:r>
      <w:r w:rsidR="00E56D36" w:rsidRPr="00E56D36">
        <w:rPr>
          <w:lang w:bidi="ne-NP"/>
        </w:rPr>
        <w:t xml:space="preserve"> </w:t>
      </w:r>
      <w:r w:rsidR="00E56D36">
        <w:rPr>
          <w:lang w:bidi="ne-NP"/>
        </w:rPr>
        <w:t>frequency of meal consumption</w:t>
      </w:r>
      <w:r w:rsidR="00AD5E55">
        <w:rPr>
          <w:lang w:bidi="ne-NP"/>
        </w:rPr>
        <w:t xml:space="preserve"> had no relation with anemia. Similarly, gestational period, frequency of pregnancy and frequency of ANC visits were also associated with anemia. </w:t>
      </w:r>
      <w:r w:rsidR="00E56D36">
        <w:rPr>
          <w:lang w:bidi="ne-NP"/>
        </w:rPr>
        <w:t xml:space="preserve">Nutritional factors like </w:t>
      </w:r>
      <w:r w:rsidR="00E56D36">
        <w:t>frequency of meat, fruits, milk &amp; milk products and types of tea consumption showed no any association, whereas, frequency of egg, green leafy vegetables and tea consumption were</w:t>
      </w:r>
      <w:r w:rsidR="00695320">
        <w:t xml:space="preserve"> significantly associated with H</w:t>
      </w:r>
      <w:r w:rsidR="00E56D36">
        <w:t>b level</w:t>
      </w:r>
      <w:r w:rsidR="00E56D36" w:rsidRPr="008C051D">
        <w:t xml:space="preserve"> among participants</w:t>
      </w:r>
      <w:r w:rsidR="00E56D36">
        <w:t xml:space="preserve">. </w:t>
      </w:r>
      <w:r w:rsidR="00427EF4">
        <w:t>Overall, t</w:t>
      </w:r>
      <w:r w:rsidR="00E56D36">
        <w:t xml:space="preserve">he </w:t>
      </w:r>
      <w:r w:rsidR="00E56D36" w:rsidRPr="008254EA">
        <w:t>stu</w:t>
      </w:r>
      <w:r w:rsidR="00E56D36">
        <w:t>dy indicated that anemia is still a significant</w:t>
      </w:r>
      <w:r w:rsidR="00E56D36" w:rsidRPr="008254EA">
        <w:t xml:space="preserve"> problem among</w:t>
      </w:r>
      <w:r w:rsidR="00E56D36">
        <w:t xml:space="preserve"> pregnant women of Dharan sub-municipality.</w:t>
      </w:r>
      <w:r w:rsidR="00582237">
        <w:t xml:space="preserve"> A</w:t>
      </w:r>
      <w:r w:rsidR="00582237" w:rsidRPr="00092623">
        <w:t xml:space="preserve"> well and clear health</w:t>
      </w:r>
      <w:r w:rsidR="00582237">
        <w:t xml:space="preserve"> </w:t>
      </w:r>
      <w:r w:rsidR="00582237" w:rsidRPr="00092623">
        <w:t>education</w:t>
      </w:r>
      <w:r w:rsidR="00582237">
        <w:t xml:space="preserve"> sessions strategy regarding an</w:t>
      </w:r>
      <w:r w:rsidR="00582237" w:rsidRPr="00092623">
        <w:t xml:space="preserve">emia </w:t>
      </w:r>
      <w:r w:rsidR="00582237">
        <w:t>and early initiation of</w:t>
      </w:r>
      <w:r w:rsidR="00582237" w:rsidRPr="00582237">
        <w:t xml:space="preserve"> </w:t>
      </w:r>
      <w:r w:rsidR="00582237" w:rsidRPr="00835E55">
        <w:t>antenatal care</w:t>
      </w:r>
      <w:r w:rsidR="00582237">
        <w:t xml:space="preserve"> </w:t>
      </w:r>
      <w:r w:rsidR="00582237" w:rsidRPr="00092623">
        <w:t>needs to be more effective</w:t>
      </w:r>
      <w:r w:rsidR="00582237">
        <w:t xml:space="preserve"> to overcome these issues. </w:t>
      </w:r>
    </w:p>
    <w:p w:rsidR="000A39FF" w:rsidRPr="00684B86" w:rsidRDefault="000A39FF" w:rsidP="00684B86">
      <w:pPr>
        <w:rPr>
          <w:sz w:val="28"/>
          <w:szCs w:val="28"/>
        </w:rPr>
      </w:pPr>
    </w:p>
    <w:p w:rsidR="00C50694" w:rsidRDefault="00C50694" w:rsidP="00782E96">
      <w:pPr>
        <w:jc w:val="center"/>
        <w:rPr>
          <w:b/>
          <w:sz w:val="28"/>
          <w:szCs w:val="28"/>
        </w:rPr>
      </w:pPr>
    </w:p>
    <w:p w:rsidR="00C50694" w:rsidRDefault="00C50694" w:rsidP="00782E96">
      <w:pPr>
        <w:jc w:val="center"/>
        <w:rPr>
          <w:b/>
          <w:sz w:val="28"/>
          <w:szCs w:val="28"/>
        </w:rPr>
      </w:pPr>
    </w:p>
    <w:p w:rsidR="00050B77" w:rsidRDefault="00050B77" w:rsidP="00782E96">
      <w:pPr>
        <w:jc w:val="center"/>
        <w:rPr>
          <w:b/>
          <w:sz w:val="28"/>
          <w:szCs w:val="28"/>
        </w:rPr>
      </w:pPr>
    </w:p>
    <w:p w:rsidR="00050B77" w:rsidRDefault="00050B77" w:rsidP="00782E96">
      <w:pPr>
        <w:jc w:val="center"/>
        <w:rPr>
          <w:b/>
          <w:sz w:val="28"/>
          <w:szCs w:val="28"/>
        </w:rPr>
      </w:pPr>
    </w:p>
    <w:p w:rsidR="00CC7749" w:rsidRPr="00CC7749" w:rsidRDefault="00CC7749" w:rsidP="00CC7749">
      <w:pPr>
        <w:rPr>
          <w:b/>
          <w:sz w:val="28"/>
          <w:szCs w:val="28"/>
        </w:rPr>
      </w:pPr>
    </w:p>
    <w:p w:rsidR="00461727" w:rsidRDefault="00461727" w:rsidP="000408CD">
      <w:pPr>
        <w:rPr>
          <w:b/>
          <w:sz w:val="28"/>
          <w:szCs w:val="28"/>
        </w:rPr>
      </w:pPr>
    </w:p>
    <w:sdt>
      <w:sdtPr>
        <w:rPr>
          <w:rFonts w:ascii="Times New Roman" w:eastAsiaTheme="minorHAnsi" w:hAnsi="Times New Roman" w:cs="Times New Roman"/>
          <w:b w:val="0"/>
          <w:bCs w:val="0"/>
          <w:color w:val="auto"/>
          <w:sz w:val="24"/>
          <w:szCs w:val="24"/>
        </w:rPr>
        <w:id w:val="1210062987"/>
        <w:docPartObj>
          <w:docPartGallery w:val="Table of Contents"/>
          <w:docPartUnique/>
        </w:docPartObj>
      </w:sdtPr>
      <w:sdtContent>
        <w:p w:rsidR="00085C0E" w:rsidRPr="0037652F" w:rsidRDefault="0037652F" w:rsidP="0037652F">
          <w:pPr>
            <w:pStyle w:val="TOCHeading"/>
            <w:jc w:val="center"/>
            <w:rPr>
              <w:color w:val="auto"/>
              <w:sz w:val="26"/>
              <w:szCs w:val="26"/>
            </w:rPr>
          </w:pPr>
          <w:r w:rsidRPr="00B310C9">
            <w:rPr>
              <w:rFonts w:ascii="Times New Roman" w:hAnsi="Times New Roman" w:cs="Times New Roman"/>
              <w:color w:val="auto"/>
            </w:rPr>
            <w:t>Table of Contents</w:t>
          </w:r>
        </w:p>
        <w:p w:rsidR="00F84C54" w:rsidRDefault="00F84C54" w:rsidP="00F84C54">
          <w:pPr>
            <w:pStyle w:val="TOC1"/>
            <w:tabs>
              <w:tab w:val="right" w:leader="dot" w:pos="8778"/>
            </w:tabs>
          </w:pPr>
          <w:r w:rsidRPr="00F84C54">
            <w:rPr>
              <w:b/>
            </w:rPr>
            <w:t>Approval Letter</w:t>
          </w:r>
          <w:r>
            <w:tab/>
            <w:t>iii</w:t>
          </w:r>
        </w:p>
        <w:p w:rsidR="00F84C54" w:rsidRDefault="00F84C54" w:rsidP="00F84C54">
          <w:pPr>
            <w:pStyle w:val="TOC1"/>
            <w:tabs>
              <w:tab w:val="right" w:leader="dot" w:pos="8778"/>
            </w:tabs>
          </w:pPr>
          <w:r w:rsidRPr="00F84C54">
            <w:rPr>
              <w:b/>
            </w:rPr>
            <w:t>Acknowledgements</w:t>
          </w:r>
          <w:r>
            <w:tab/>
            <w:t>iv</w:t>
          </w:r>
        </w:p>
        <w:p w:rsidR="00F84C54" w:rsidRDefault="00F84C54" w:rsidP="00F84C54">
          <w:pPr>
            <w:pStyle w:val="TOC1"/>
            <w:tabs>
              <w:tab w:val="right" w:leader="dot" w:pos="8778"/>
            </w:tabs>
          </w:pPr>
          <w:r w:rsidRPr="00F84C54">
            <w:rPr>
              <w:b/>
            </w:rPr>
            <w:t>Abstract</w:t>
          </w:r>
          <w:r>
            <w:tab/>
            <w:t>v</w:t>
          </w:r>
        </w:p>
        <w:p w:rsidR="00F84C54" w:rsidRDefault="00F84C54" w:rsidP="00F84C54">
          <w:pPr>
            <w:pStyle w:val="TOC1"/>
            <w:tabs>
              <w:tab w:val="right" w:leader="dot" w:pos="8778"/>
            </w:tabs>
          </w:pPr>
          <w:r w:rsidRPr="00F84C54">
            <w:rPr>
              <w:b/>
            </w:rPr>
            <w:t>Table of contents</w:t>
          </w:r>
          <w:r>
            <w:tab/>
            <w:t>vi</w:t>
          </w:r>
        </w:p>
        <w:p w:rsidR="00F84C54" w:rsidRDefault="00F84C54" w:rsidP="00F84C54">
          <w:pPr>
            <w:pStyle w:val="TOC1"/>
            <w:tabs>
              <w:tab w:val="right" w:leader="dot" w:pos="8778"/>
            </w:tabs>
          </w:pPr>
          <w:r w:rsidRPr="00F84C54">
            <w:rPr>
              <w:b/>
            </w:rPr>
            <w:t>List of Tables</w:t>
          </w:r>
          <w:r w:rsidR="00EF0EE8">
            <w:t>…………………………………………………………………………….vii</w:t>
          </w:r>
          <w:r>
            <w:t>i</w:t>
          </w:r>
        </w:p>
        <w:p w:rsidR="00F84C54" w:rsidRDefault="00F84C54" w:rsidP="00F84C54">
          <w:pPr>
            <w:pStyle w:val="TOC1"/>
            <w:tabs>
              <w:tab w:val="right" w:leader="dot" w:pos="8778"/>
            </w:tabs>
          </w:pPr>
          <w:r w:rsidRPr="00F84C54">
            <w:rPr>
              <w:b/>
            </w:rPr>
            <w:t>List of figures</w:t>
          </w:r>
          <w:r w:rsidR="0037652F">
            <w:tab/>
          </w:r>
          <w:r w:rsidR="00EF0EE8">
            <w:t>i</w:t>
          </w:r>
          <w:r>
            <w:t>x</w:t>
          </w:r>
        </w:p>
        <w:p w:rsidR="00F84C54" w:rsidRDefault="00F84C54" w:rsidP="00F84C54">
          <w:pPr>
            <w:pStyle w:val="TOC1"/>
            <w:tabs>
              <w:tab w:val="right" w:leader="dot" w:pos="8778"/>
            </w:tabs>
          </w:pPr>
          <w:r w:rsidRPr="00F84C54">
            <w:rPr>
              <w:b/>
            </w:rPr>
            <w:t>List of Abbreviations</w:t>
          </w:r>
          <w:r>
            <w:tab/>
            <w:t>x</w:t>
          </w:r>
        </w:p>
        <w:p w:rsidR="008B0CFF" w:rsidRDefault="007A6C9D">
          <w:pPr>
            <w:pStyle w:val="TOC1"/>
            <w:tabs>
              <w:tab w:val="right" w:leader="dot" w:pos="8778"/>
            </w:tabs>
            <w:rPr>
              <w:rFonts w:asciiTheme="minorHAnsi" w:eastAsiaTheme="minorEastAsia" w:hAnsiTheme="minorHAnsi" w:cstheme="minorBidi"/>
              <w:noProof/>
              <w:sz w:val="22"/>
              <w:szCs w:val="22"/>
            </w:rPr>
          </w:pPr>
          <w:r>
            <w:fldChar w:fldCharType="begin"/>
          </w:r>
          <w:r w:rsidR="00085C0E">
            <w:instrText xml:space="preserve"> TOC \o "1-3" \h \z \u </w:instrText>
          </w:r>
          <w:r>
            <w:fldChar w:fldCharType="separate"/>
          </w:r>
          <w:hyperlink w:anchor="_Toc489341812" w:history="1">
            <w:r w:rsidR="008B0CFF" w:rsidRPr="006E2E85">
              <w:rPr>
                <w:rStyle w:val="Hyperlink"/>
                <w:b/>
                <w:noProof/>
              </w:rPr>
              <w:t>Introduction</w:t>
            </w:r>
            <w:r w:rsidR="00A947F7">
              <w:rPr>
                <w:noProof/>
                <w:webHidden/>
              </w:rPr>
              <w:t>……………………………………………………………………………...</w:t>
            </w:r>
            <w:r>
              <w:rPr>
                <w:noProof/>
                <w:webHidden/>
              </w:rPr>
              <w:fldChar w:fldCharType="begin"/>
            </w:r>
            <w:r w:rsidR="008B0CFF">
              <w:rPr>
                <w:noProof/>
                <w:webHidden/>
              </w:rPr>
              <w:instrText xml:space="preserve"> PAGEREF _Toc489341812 \h </w:instrText>
            </w:r>
            <w:r>
              <w:rPr>
                <w:noProof/>
                <w:webHidden/>
              </w:rPr>
            </w:r>
            <w:r>
              <w:rPr>
                <w:noProof/>
                <w:webHidden/>
              </w:rPr>
              <w:fldChar w:fldCharType="separate"/>
            </w:r>
            <w:r w:rsidR="000A55DD">
              <w:rPr>
                <w:noProof/>
                <w:webHidden/>
              </w:rPr>
              <w:t>1</w:t>
            </w:r>
            <w:r>
              <w:rPr>
                <w:noProof/>
                <w:webHidden/>
              </w:rPr>
              <w:fldChar w:fldCharType="end"/>
            </w:r>
          </w:hyperlink>
          <w:r w:rsidR="00A947F7">
            <w:rPr>
              <w:noProof/>
            </w:rPr>
            <w:t>-4</w:t>
          </w:r>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13" w:history="1">
            <w:r w:rsidR="008B0CFF" w:rsidRPr="006E2E85">
              <w:rPr>
                <w:rStyle w:val="Hyperlink"/>
                <w:b/>
                <w:noProof/>
              </w:rPr>
              <w:t>1.1    Background to the study</w:t>
            </w:r>
            <w:r w:rsidR="008B0CFF">
              <w:rPr>
                <w:noProof/>
                <w:webHidden/>
              </w:rPr>
              <w:tab/>
            </w:r>
            <w:r>
              <w:rPr>
                <w:noProof/>
                <w:webHidden/>
              </w:rPr>
              <w:fldChar w:fldCharType="begin"/>
            </w:r>
            <w:r w:rsidR="008B0CFF">
              <w:rPr>
                <w:noProof/>
                <w:webHidden/>
              </w:rPr>
              <w:instrText xml:space="preserve"> PAGEREF _Toc489341813 \h </w:instrText>
            </w:r>
            <w:r>
              <w:rPr>
                <w:noProof/>
                <w:webHidden/>
              </w:rPr>
            </w:r>
            <w:r>
              <w:rPr>
                <w:noProof/>
                <w:webHidden/>
              </w:rPr>
              <w:fldChar w:fldCharType="separate"/>
            </w:r>
            <w:r w:rsidR="000A55DD">
              <w:rPr>
                <w:noProof/>
                <w:webHidden/>
              </w:rPr>
              <w:t>1</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14" w:history="1">
            <w:r w:rsidR="008B0CFF" w:rsidRPr="006E2E85">
              <w:rPr>
                <w:rStyle w:val="Hyperlink"/>
                <w:b/>
                <w:noProof/>
              </w:rPr>
              <w:t>1.2     Problem Statement and Justification</w:t>
            </w:r>
            <w:r w:rsidR="008B0CFF">
              <w:rPr>
                <w:noProof/>
                <w:webHidden/>
              </w:rPr>
              <w:tab/>
            </w:r>
            <w:r>
              <w:rPr>
                <w:noProof/>
                <w:webHidden/>
              </w:rPr>
              <w:fldChar w:fldCharType="begin"/>
            </w:r>
            <w:r w:rsidR="008B0CFF">
              <w:rPr>
                <w:noProof/>
                <w:webHidden/>
              </w:rPr>
              <w:instrText xml:space="preserve"> PAGEREF _Toc489341814 \h </w:instrText>
            </w:r>
            <w:r>
              <w:rPr>
                <w:noProof/>
                <w:webHidden/>
              </w:rPr>
            </w:r>
            <w:r>
              <w:rPr>
                <w:noProof/>
                <w:webHidden/>
              </w:rPr>
              <w:fldChar w:fldCharType="separate"/>
            </w:r>
            <w:r w:rsidR="000A55DD">
              <w:rPr>
                <w:noProof/>
                <w:webHidden/>
              </w:rPr>
              <w:t>3</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15" w:history="1">
            <w:r w:rsidR="008B0CFF" w:rsidRPr="006E2E85">
              <w:rPr>
                <w:rStyle w:val="Hyperlink"/>
                <w:b/>
                <w:noProof/>
              </w:rPr>
              <w:t>1.3    Objectives of study</w:t>
            </w:r>
            <w:r w:rsidR="008B0CFF">
              <w:rPr>
                <w:noProof/>
                <w:webHidden/>
              </w:rPr>
              <w:tab/>
            </w:r>
            <w:r>
              <w:rPr>
                <w:noProof/>
                <w:webHidden/>
              </w:rPr>
              <w:fldChar w:fldCharType="begin"/>
            </w:r>
            <w:r w:rsidR="008B0CFF">
              <w:rPr>
                <w:noProof/>
                <w:webHidden/>
              </w:rPr>
              <w:instrText xml:space="preserve"> PAGEREF _Toc489341815 \h </w:instrText>
            </w:r>
            <w:r>
              <w:rPr>
                <w:noProof/>
                <w:webHidden/>
              </w:rPr>
            </w:r>
            <w:r>
              <w:rPr>
                <w:noProof/>
                <w:webHidden/>
              </w:rPr>
              <w:fldChar w:fldCharType="separate"/>
            </w:r>
            <w:r w:rsidR="000A55DD">
              <w:rPr>
                <w:noProof/>
                <w:webHidden/>
              </w:rPr>
              <w:t>3</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16" w:history="1">
            <w:r w:rsidR="008B0CFF" w:rsidRPr="006E2E85">
              <w:rPr>
                <w:rStyle w:val="Hyperlink"/>
                <w:b/>
                <w:noProof/>
              </w:rPr>
              <w:t>1.3.1     General objectives</w:t>
            </w:r>
            <w:r w:rsidR="008B0CFF">
              <w:rPr>
                <w:noProof/>
                <w:webHidden/>
              </w:rPr>
              <w:tab/>
            </w:r>
            <w:r>
              <w:rPr>
                <w:noProof/>
                <w:webHidden/>
              </w:rPr>
              <w:fldChar w:fldCharType="begin"/>
            </w:r>
            <w:r w:rsidR="008B0CFF">
              <w:rPr>
                <w:noProof/>
                <w:webHidden/>
              </w:rPr>
              <w:instrText xml:space="preserve"> PAGEREF _Toc489341816 \h </w:instrText>
            </w:r>
            <w:r>
              <w:rPr>
                <w:noProof/>
                <w:webHidden/>
              </w:rPr>
            </w:r>
            <w:r>
              <w:rPr>
                <w:noProof/>
                <w:webHidden/>
              </w:rPr>
              <w:fldChar w:fldCharType="separate"/>
            </w:r>
            <w:r w:rsidR="000A55DD">
              <w:rPr>
                <w:noProof/>
                <w:webHidden/>
              </w:rPr>
              <w:t>3</w:t>
            </w:r>
            <w:r>
              <w:rPr>
                <w:noProof/>
                <w:webHidden/>
              </w:rPr>
              <w:fldChar w:fldCharType="end"/>
            </w:r>
          </w:hyperlink>
        </w:p>
        <w:p w:rsidR="008B0CFF" w:rsidRDefault="007A6C9D" w:rsidP="008B0CFF">
          <w:pPr>
            <w:pStyle w:val="TOC3"/>
            <w:tabs>
              <w:tab w:val="right" w:leader="dot" w:pos="8778"/>
            </w:tabs>
            <w:rPr>
              <w:rFonts w:asciiTheme="minorHAnsi" w:eastAsiaTheme="minorEastAsia" w:hAnsiTheme="minorHAnsi" w:cstheme="minorBidi"/>
              <w:noProof/>
              <w:sz w:val="22"/>
              <w:szCs w:val="22"/>
            </w:rPr>
          </w:pPr>
          <w:hyperlink w:anchor="_Toc489341818" w:history="1">
            <w:r w:rsidR="008B0CFF" w:rsidRPr="006E2E85">
              <w:rPr>
                <w:rStyle w:val="Hyperlink"/>
                <w:b/>
                <w:noProof/>
              </w:rPr>
              <w:t>1.3.2     Specific Objectives</w:t>
            </w:r>
            <w:r w:rsidR="008B0CFF">
              <w:rPr>
                <w:noProof/>
                <w:webHidden/>
              </w:rPr>
              <w:tab/>
            </w:r>
            <w:r>
              <w:rPr>
                <w:noProof/>
                <w:webHidden/>
              </w:rPr>
              <w:fldChar w:fldCharType="begin"/>
            </w:r>
            <w:r w:rsidR="008B0CFF">
              <w:rPr>
                <w:noProof/>
                <w:webHidden/>
              </w:rPr>
              <w:instrText xml:space="preserve"> PAGEREF _Toc489341818 \h </w:instrText>
            </w:r>
            <w:r>
              <w:rPr>
                <w:noProof/>
                <w:webHidden/>
              </w:rPr>
            </w:r>
            <w:r>
              <w:rPr>
                <w:noProof/>
                <w:webHidden/>
              </w:rPr>
              <w:fldChar w:fldCharType="separate"/>
            </w:r>
            <w:r w:rsidR="000A55DD">
              <w:rPr>
                <w:noProof/>
                <w:webHidden/>
              </w:rPr>
              <w:t>3</w:t>
            </w:r>
            <w:r>
              <w:rPr>
                <w:noProof/>
                <w:webHidden/>
              </w:rPr>
              <w:fldChar w:fldCharType="end"/>
            </w:r>
          </w:hyperlink>
        </w:p>
        <w:p w:rsidR="008B0CFF" w:rsidRDefault="007A6C9D" w:rsidP="008B0CFF">
          <w:pPr>
            <w:pStyle w:val="TOC2"/>
            <w:tabs>
              <w:tab w:val="right" w:leader="dot" w:pos="8778"/>
            </w:tabs>
            <w:rPr>
              <w:rFonts w:asciiTheme="minorHAnsi" w:eastAsiaTheme="minorEastAsia" w:hAnsiTheme="minorHAnsi" w:cstheme="minorBidi"/>
              <w:noProof/>
              <w:sz w:val="22"/>
              <w:szCs w:val="22"/>
            </w:rPr>
          </w:pPr>
          <w:hyperlink w:anchor="_Toc489341823" w:history="1">
            <w:r w:rsidR="008B0CFF" w:rsidRPr="006E2E85">
              <w:rPr>
                <w:rStyle w:val="Hyperlink"/>
                <w:b/>
                <w:noProof/>
              </w:rPr>
              <w:t>1.4     Research Question</w:t>
            </w:r>
            <w:r w:rsidR="008B0CFF">
              <w:rPr>
                <w:noProof/>
                <w:webHidden/>
              </w:rPr>
              <w:tab/>
            </w:r>
            <w:r>
              <w:rPr>
                <w:noProof/>
                <w:webHidden/>
              </w:rPr>
              <w:fldChar w:fldCharType="begin"/>
            </w:r>
            <w:r w:rsidR="008B0CFF">
              <w:rPr>
                <w:noProof/>
                <w:webHidden/>
              </w:rPr>
              <w:instrText xml:space="preserve"> PAGEREF _Toc489341823 \h </w:instrText>
            </w:r>
            <w:r>
              <w:rPr>
                <w:noProof/>
                <w:webHidden/>
              </w:rPr>
            </w:r>
            <w:r>
              <w:rPr>
                <w:noProof/>
                <w:webHidden/>
              </w:rPr>
              <w:fldChar w:fldCharType="separate"/>
            </w:r>
            <w:r w:rsidR="000A55DD">
              <w:rPr>
                <w:noProof/>
                <w:webHidden/>
              </w:rPr>
              <w:t>4</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26" w:history="1">
            <w:r w:rsidR="008B0CFF" w:rsidRPr="006E2E85">
              <w:rPr>
                <w:rStyle w:val="Hyperlink"/>
                <w:b/>
                <w:noProof/>
              </w:rPr>
              <w:t>1.5     Significance of Study</w:t>
            </w:r>
            <w:r w:rsidR="008B0CFF">
              <w:rPr>
                <w:noProof/>
                <w:webHidden/>
              </w:rPr>
              <w:tab/>
            </w:r>
            <w:r>
              <w:rPr>
                <w:noProof/>
                <w:webHidden/>
              </w:rPr>
              <w:fldChar w:fldCharType="begin"/>
            </w:r>
            <w:r w:rsidR="008B0CFF">
              <w:rPr>
                <w:noProof/>
                <w:webHidden/>
              </w:rPr>
              <w:instrText xml:space="preserve"> PAGEREF _Toc489341826 \h </w:instrText>
            </w:r>
            <w:r>
              <w:rPr>
                <w:noProof/>
                <w:webHidden/>
              </w:rPr>
            </w:r>
            <w:r>
              <w:rPr>
                <w:noProof/>
                <w:webHidden/>
              </w:rPr>
              <w:fldChar w:fldCharType="separate"/>
            </w:r>
            <w:r w:rsidR="000A55DD">
              <w:rPr>
                <w:noProof/>
                <w:webHidden/>
              </w:rPr>
              <w:t>4</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28" w:history="1">
            <w:r w:rsidR="008B0CFF" w:rsidRPr="006E2E85">
              <w:rPr>
                <w:rStyle w:val="Hyperlink"/>
                <w:b/>
                <w:noProof/>
              </w:rPr>
              <w:t>1.6     Limitation of Study</w:t>
            </w:r>
            <w:r w:rsidR="008B0CFF">
              <w:rPr>
                <w:noProof/>
                <w:webHidden/>
              </w:rPr>
              <w:tab/>
            </w:r>
            <w:r>
              <w:rPr>
                <w:noProof/>
                <w:webHidden/>
              </w:rPr>
              <w:fldChar w:fldCharType="begin"/>
            </w:r>
            <w:r w:rsidR="008B0CFF">
              <w:rPr>
                <w:noProof/>
                <w:webHidden/>
              </w:rPr>
              <w:instrText xml:space="preserve"> PAGEREF _Toc489341828 \h </w:instrText>
            </w:r>
            <w:r>
              <w:rPr>
                <w:noProof/>
                <w:webHidden/>
              </w:rPr>
            </w:r>
            <w:r>
              <w:rPr>
                <w:noProof/>
                <w:webHidden/>
              </w:rPr>
              <w:fldChar w:fldCharType="separate"/>
            </w:r>
            <w:r w:rsidR="000A55DD">
              <w:rPr>
                <w:noProof/>
                <w:webHidden/>
              </w:rPr>
              <w:t>4</w:t>
            </w:r>
            <w:r>
              <w:rPr>
                <w:noProof/>
                <w:webHidden/>
              </w:rPr>
              <w:fldChar w:fldCharType="end"/>
            </w:r>
          </w:hyperlink>
        </w:p>
        <w:p w:rsidR="008B0CFF" w:rsidRDefault="007A6C9D">
          <w:pPr>
            <w:pStyle w:val="TOC1"/>
            <w:tabs>
              <w:tab w:val="right" w:leader="dot" w:pos="8778"/>
            </w:tabs>
            <w:rPr>
              <w:rFonts w:asciiTheme="minorHAnsi" w:eastAsiaTheme="minorEastAsia" w:hAnsiTheme="minorHAnsi" w:cstheme="minorBidi"/>
              <w:noProof/>
              <w:sz w:val="22"/>
              <w:szCs w:val="22"/>
            </w:rPr>
          </w:pPr>
          <w:hyperlink w:anchor="_Toc489341829" w:history="1">
            <w:r w:rsidR="00A947F7">
              <w:rPr>
                <w:rStyle w:val="Hyperlink"/>
                <w:b/>
                <w:noProof/>
              </w:rPr>
              <w:t>Literature Review</w:t>
            </w:r>
            <w:r w:rsidR="00A947F7">
              <w:rPr>
                <w:rStyle w:val="Hyperlink"/>
                <w:noProof/>
              </w:rPr>
              <w:t>……………………………………………………………………...</w:t>
            </w:r>
            <w:r>
              <w:rPr>
                <w:noProof/>
                <w:webHidden/>
              </w:rPr>
              <w:fldChar w:fldCharType="begin"/>
            </w:r>
            <w:r w:rsidR="008B0CFF">
              <w:rPr>
                <w:noProof/>
                <w:webHidden/>
              </w:rPr>
              <w:instrText xml:space="preserve"> PAGEREF _Toc489341829 \h </w:instrText>
            </w:r>
            <w:r>
              <w:rPr>
                <w:noProof/>
                <w:webHidden/>
              </w:rPr>
            </w:r>
            <w:r>
              <w:rPr>
                <w:noProof/>
                <w:webHidden/>
              </w:rPr>
              <w:fldChar w:fldCharType="separate"/>
            </w:r>
            <w:r w:rsidR="000A55DD">
              <w:rPr>
                <w:noProof/>
                <w:webHidden/>
              </w:rPr>
              <w:t>5</w:t>
            </w:r>
            <w:r>
              <w:rPr>
                <w:noProof/>
                <w:webHidden/>
              </w:rPr>
              <w:fldChar w:fldCharType="end"/>
            </w:r>
          </w:hyperlink>
          <w:r w:rsidR="006E4714">
            <w:rPr>
              <w:noProof/>
            </w:rPr>
            <w:t>-24</w:t>
          </w:r>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0" w:history="1">
            <w:r w:rsidR="008B0CFF" w:rsidRPr="006E2E85">
              <w:rPr>
                <w:rStyle w:val="Hyperlink"/>
                <w:b/>
                <w:noProof/>
              </w:rPr>
              <w:t>2.1     Anemia definition</w:t>
            </w:r>
            <w:r w:rsidR="008B0CFF">
              <w:rPr>
                <w:noProof/>
                <w:webHidden/>
              </w:rPr>
              <w:tab/>
            </w:r>
            <w:r>
              <w:rPr>
                <w:noProof/>
                <w:webHidden/>
              </w:rPr>
              <w:fldChar w:fldCharType="begin"/>
            </w:r>
            <w:r w:rsidR="008B0CFF">
              <w:rPr>
                <w:noProof/>
                <w:webHidden/>
              </w:rPr>
              <w:instrText xml:space="preserve"> PAGEREF _Toc489341830 \h </w:instrText>
            </w:r>
            <w:r>
              <w:rPr>
                <w:noProof/>
                <w:webHidden/>
              </w:rPr>
            </w:r>
            <w:r>
              <w:rPr>
                <w:noProof/>
                <w:webHidden/>
              </w:rPr>
              <w:fldChar w:fldCharType="separate"/>
            </w:r>
            <w:r w:rsidR="000A55DD">
              <w:rPr>
                <w:noProof/>
                <w:webHidden/>
              </w:rPr>
              <w:t>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1" w:history="1">
            <w:r w:rsidR="008B0CFF" w:rsidRPr="006E2E85">
              <w:rPr>
                <w:rStyle w:val="Hyperlink"/>
                <w:b/>
                <w:noProof/>
              </w:rPr>
              <w:t>2.2     Types of Anemia</w:t>
            </w:r>
            <w:r w:rsidR="008B0CFF">
              <w:rPr>
                <w:noProof/>
                <w:webHidden/>
              </w:rPr>
              <w:tab/>
            </w:r>
            <w:r>
              <w:rPr>
                <w:noProof/>
                <w:webHidden/>
              </w:rPr>
              <w:fldChar w:fldCharType="begin"/>
            </w:r>
            <w:r w:rsidR="008B0CFF">
              <w:rPr>
                <w:noProof/>
                <w:webHidden/>
              </w:rPr>
              <w:instrText xml:space="preserve"> PAGEREF _Toc489341831 \h </w:instrText>
            </w:r>
            <w:r>
              <w:rPr>
                <w:noProof/>
                <w:webHidden/>
              </w:rPr>
            </w:r>
            <w:r>
              <w:rPr>
                <w:noProof/>
                <w:webHidden/>
              </w:rPr>
              <w:fldChar w:fldCharType="separate"/>
            </w:r>
            <w:r w:rsidR="000A55DD">
              <w:rPr>
                <w:noProof/>
                <w:webHidden/>
              </w:rPr>
              <w:t>6</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2" w:history="1">
            <w:r w:rsidR="008B0CFF" w:rsidRPr="006E2E85">
              <w:rPr>
                <w:rStyle w:val="Hyperlink"/>
                <w:b/>
                <w:noProof/>
              </w:rPr>
              <w:t>2.3     Causes of anemia</w:t>
            </w:r>
            <w:r w:rsidR="008B0CFF">
              <w:rPr>
                <w:noProof/>
                <w:webHidden/>
              </w:rPr>
              <w:tab/>
            </w:r>
            <w:r>
              <w:rPr>
                <w:noProof/>
                <w:webHidden/>
              </w:rPr>
              <w:fldChar w:fldCharType="begin"/>
            </w:r>
            <w:r w:rsidR="008B0CFF">
              <w:rPr>
                <w:noProof/>
                <w:webHidden/>
              </w:rPr>
              <w:instrText xml:space="preserve"> PAGEREF _Toc489341832 \h </w:instrText>
            </w:r>
            <w:r>
              <w:rPr>
                <w:noProof/>
                <w:webHidden/>
              </w:rPr>
            </w:r>
            <w:r>
              <w:rPr>
                <w:noProof/>
                <w:webHidden/>
              </w:rPr>
              <w:fldChar w:fldCharType="separate"/>
            </w:r>
            <w:r w:rsidR="000A55DD">
              <w:rPr>
                <w:noProof/>
                <w:webHidden/>
              </w:rPr>
              <w:t>8</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33" w:history="1">
            <w:r w:rsidR="008B0CFF" w:rsidRPr="006E2E85">
              <w:rPr>
                <w:rStyle w:val="Hyperlink"/>
                <w:b/>
                <w:noProof/>
              </w:rPr>
              <w:t>2.3.1</w:t>
            </w:r>
            <w:r w:rsidR="008B0CFF" w:rsidRPr="006E2E85">
              <w:rPr>
                <w:rStyle w:val="Hyperlink"/>
                <w:noProof/>
              </w:rPr>
              <w:t xml:space="preserve">     </w:t>
            </w:r>
            <w:r w:rsidR="008B0CFF" w:rsidRPr="006E2E85">
              <w:rPr>
                <w:rStyle w:val="Hyperlink"/>
                <w:b/>
                <w:noProof/>
              </w:rPr>
              <w:t>Nutritional deficiencies</w:t>
            </w:r>
            <w:r w:rsidR="008B0CFF">
              <w:rPr>
                <w:noProof/>
                <w:webHidden/>
              </w:rPr>
              <w:tab/>
            </w:r>
            <w:r>
              <w:rPr>
                <w:noProof/>
                <w:webHidden/>
              </w:rPr>
              <w:fldChar w:fldCharType="begin"/>
            </w:r>
            <w:r w:rsidR="008B0CFF">
              <w:rPr>
                <w:noProof/>
                <w:webHidden/>
              </w:rPr>
              <w:instrText xml:space="preserve"> PAGEREF _Toc489341833 \h </w:instrText>
            </w:r>
            <w:r>
              <w:rPr>
                <w:noProof/>
                <w:webHidden/>
              </w:rPr>
            </w:r>
            <w:r>
              <w:rPr>
                <w:noProof/>
                <w:webHidden/>
              </w:rPr>
              <w:fldChar w:fldCharType="separate"/>
            </w:r>
            <w:r w:rsidR="000A55DD">
              <w:rPr>
                <w:noProof/>
                <w:webHidden/>
              </w:rPr>
              <w:t>8</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34" w:history="1">
            <w:r w:rsidR="008B0CFF" w:rsidRPr="006E2E85">
              <w:rPr>
                <w:rStyle w:val="Hyperlink"/>
                <w:b/>
                <w:noProof/>
              </w:rPr>
              <w:t>2.3.2     Loss of blood or destruction of RBCs</w:t>
            </w:r>
            <w:r w:rsidR="008B0CFF">
              <w:rPr>
                <w:noProof/>
                <w:webHidden/>
              </w:rPr>
              <w:tab/>
            </w:r>
            <w:r>
              <w:rPr>
                <w:noProof/>
                <w:webHidden/>
              </w:rPr>
              <w:fldChar w:fldCharType="begin"/>
            </w:r>
            <w:r w:rsidR="008B0CFF">
              <w:rPr>
                <w:noProof/>
                <w:webHidden/>
              </w:rPr>
              <w:instrText xml:space="preserve"> PAGEREF _Toc489341834 \h </w:instrText>
            </w:r>
            <w:r>
              <w:rPr>
                <w:noProof/>
                <w:webHidden/>
              </w:rPr>
            </w:r>
            <w:r>
              <w:rPr>
                <w:noProof/>
                <w:webHidden/>
              </w:rPr>
              <w:fldChar w:fldCharType="separate"/>
            </w:r>
            <w:r w:rsidR="000A55DD">
              <w:rPr>
                <w:noProof/>
                <w:webHidden/>
              </w:rPr>
              <w:t>10</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35" w:history="1">
            <w:r w:rsidR="008B0CFF" w:rsidRPr="006E2E85">
              <w:rPr>
                <w:rStyle w:val="Hyperlink"/>
                <w:b/>
                <w:noProof/>
              </w:rPr>
              <w:t>2.3.3     Decreased or faulty RBCs production</w:t>
            </w:r>
            <w:r w:rsidR="008B0CFF">
              <w:rPr>
                <w:noProof/>
                <w:webHidden/>
              </w:rPr>
              <w:tab/>
            </w:r>
            <w:r>
              <w:rPr>
                <w:noProof/>
                <w:webHidden/>
              </w:rPr>
              <w:fldChar w:fldCharType="begin"/>
            </w:r>
            <w:r w:rsidR="008B0CFF">
              <w:rPr>
                <w:noProof/>
                <w:webHidden/>
              </w:rPr>
              <w:instrText xml:space="preserve"> PAGEREF _Toc489341835 \h </w:instrText>
            </w:r>
            <w:r>
              <w:rPr>
                <w:noProof/>
                <w:webHidden/>
              </w:rPr>
            </w:r>
            <w:r>
              <w:rPr>
                <w:noProof/>
                <w:webHidden/>
              </w:rPr>
              <w:fldChar w:fldCharType="separate"/>
            </w:r>
            <w:r w:rsidR="000A55DD">
              <w:rPr>
                <w:noProof/>
                <w:webHidden/>
              </w:rPr>
              <w:t>11</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36" w:history="1">
            <w:r w:rsidR="008B0CFF" w:rsidRPr="006E2E85">
              <w:rPr>
                <w:rStyle w:val="Hyperlink"/>
                <w:b/>
                <w:noProof/>
              </w:rPr>
              <w:t>2.3.4     Other underlying causes</w:t>
            </w:r>
            <w:r w:rsidR="008B0CFF">
              <w:rPr>
                <w:noProof/>
                <w:webHidden/>
              </w:rPr>
              <w:tab/>
            </w:r>
            <w:r>
              <w:rPr>
                <w:noProof/>
                <w:webHidden/>
              </w:rPr>
              <w:fldChar w:fldCharType="begin"/>
            </w:r>
            <w:r w:rsidR="008B0CFF">
              <w:rPr>
                <w:noProof/>
                <w:webHidden/>
              </w:rPr>
              <w:instrText xml:space="preserve"> PAGEREF _Toc489341836 \h </w:instrText>
            </w:r>
            <w:r>
              <w:rPr>
                <w:noProof/>
                <w:webHidden/>
              </w:rPr>
            </w:r>
            <w:r>
              <w:rPr>
                <w:noProof/>
                <w:webHidden/>
              </w:rPr>
              <w:fldChar w:fldCharType="separate"/>
            </w:r>
            <w:r w:rsidR="000A55DD">
              <w:rPr>
                <w:noProof/>
                <w:webHidden/>
              </w:rPr>
              <w:t>11</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7" w:history="1">
            <w:r w:rsidR="008B0CFF" w:rsidRPr="006E2E85">
              <w:rPr>
                <w:rStyle w:val="Hyperlink"/>
                <w:b/>
                <w:noProof/>
              </w:rPr>
              <w:t>2.4     Symptoms of Anemia</w:t>
            </w:r>
            <w:r w:rsidR="008B0CFF">
              <w:rPr>
                <w:noProof/>
                <w:webHidden/>
              </w:rPr>
              <w:tab/>
            </w:r>
            <w:r>
              <w:rPr>
                <w:noProof/>
                <w:webHidden/>
              </w:rPr>
              <w:fldChar w:fldCharType="begin"/>
            </w:r>
            <w:r w:rsidR="008B0CFF">
              <w:rPr>
                <w:noProof/>
                <w:webHidden/>
              </w:rPr>
              <w:instrText xml:space="preserve"> PAGEREF _Toc489341837 \h </w:instrText>
            </w:r>
            <w:r>
              <w:rPr>
                <w:noProof/>
                <w:webHidden/>
              </w:rPr>
            </w:r>
            <w:r>
              <w:rPr>
                <w:noProof/>
                <w:webHidden/>
              </w:rPr>
              <w:fldChar w:fldCharType="separate"/>
            </w:r>
            <w:r w:rsidR="000A55DD">
              <w:rPr>
                <w:noProof/>
                <w:webHidden/>
              </w:rPr>
              <w:t>11</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8" w:history="1">
            <w:r w:rsidR="008B0CFF" w:rsidRPr="006E2E85">
              <w:rPr>
                <w:rStyle w:val="Hyperlink"/>
                <w:b/>
                <w:noProof/>
              </w:rPr>
              <w:t>2.5     Consequences of Anemia</w:t>
            </w:r>
            <w:r w:rsidR="008B0CFF">
              <w:rPr>
                <w:noProof/>
                <w:webHidden/>
              </w:rPr>
              <w:tab/>
            </w:r>
            <w:r>
              <w:rPr>
                <w:noProof/>
                <w:webHidden/>
              </w:rPr>
              <w:fldChar w:fldCharType="begin"/>
            </w:r>
            <w:r w:rsidR="008B0CFF">
              <w:rPr>
                <w:noProof/>
                <w:webHidden/>
              </w:rPr>
              <w:instrText xml:space="preserve"> PAGEREF _Toc489341838 \h </w:instrText>
            </w:r>
            <w:r>
              <w:rPr>
                <w:noProof/>
                <w:webHidden/>
              </w:rPr>
            </w:r>
            <w:r>
              <w:rPr>
                <w:noProof/>
                <w:webHidden/>
              </w:rPr>
              <w:fldChar w:fldCharType="separate"/>
            </w:r>
            <w:r w:rsidR="000A55DD">
              <w:rPr>
                <w:noProof/>
                <w:webHidden/>
              </w:rPr>
              <w:t>12</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39" w:history="1">
            <w:r w:rsidR="008B0CFF" w:rsidRPr="006E2E85">
              <w:rPr>
                <w:rStyle w:val="Hyperlink"/>
                <w:b/>
                <w:noProof/>
              </w:rPr>
              <w:t>2.6     Nutritional Need of Pregnant women</w:t>
            </w:r>
            <w:r w:rsidR="008B0CFF">
              <w:rPr>
                <w:noProof/>
                <w:webHidden/>
              </w:rPr>
              <w:tab/>
            </w:r>
            <w:r>
              <w:rPr>
                <w:noProof/>
                <w:webHidden/>
              </w:rPr>
              <w:fldChar w:fldCharType="begin"/>
            </w:r>
            <w:r w:rsidR="008B0CFF">
              <w:rPr>
                <w:noProof/>
                <w:webHidden/>
              </w:rPr>
              <w:instrText xml:space="preserve"> PAGEREF _Toc489341839 \h </w:instrText>
            </w:r>
            <w:r>
              <w:rPr>
                <w:noProof/>
                <w:webHidden/>
              </w:rPr>
            </w:r>
            <w:r>
              <w:rPr>
                <w:noProof/>
                <w:webHidden/>
              </w:rPr>
              <w:fldChar w:fldCharType="separate"/>
            </w:r>
            <w:r w:rsidR="000A55DD">
              <w:rPr>
                <w:noProof/>
                <w:webHidden/>
              </w:rPr>
              <w:t>13</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0" w:history="1">
            <w:r w:rsidR="008B0CFF" w:rsidRPr="006E2E85">
              <w:rPr>
                <w:rStyle w:val="Hyperlink"/>
                <w:b/>
                <w:noProof/>
              </w:rPr>
              <w:t>2.7     Assessing anemia</w:t>
            </w:r>
            <w:r w:rsidR="008B0CFF">
              <w:rPr>
                <w:noProof/>
                <w:webHidden/>
              </w:rPr>
              <w:tab/>
            </w:r>
            <w:r>
              <w:rPr>
                <w:noProof/>
                <w:webHidden/>
              </w:rPr>
              <w:fldChar w:fldCharType="begin"/>
            </w:r>
            <w:r w:rsidR="008B0CFF">
              <w:rPr>
                <w:noProof/>
                <w:webHidden/>
              </w:rPr>
              <w:instrText xml:space="preserve"> PAGEREF _Toc489341840 \h </w:instrText>
            </w:r>
            <w:r>
              <w:rPr>
                <w:noProof/>
                <w:webHidden/>
              </w:rPr>
            </w:r>
            <w:r>
              <w:rPr>
                <w:noProof/>
                <w:webHidden/>
              </w:rPr>
              <w:fldChar w:fldCharType="separate"/>
            </w:r>
            <w:r w:rsidR="000A55DD">
              <w:rPr>
                <w:noProof/>
                <w:webHidden/>
              </w:rPr>
              <w:t>14</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1" w:history="1">
            <w:r w:rsidR="008B0CFF" w:rsidRPr="006E2E85">
              <w:rPr>
                <w:rStyle w:val="Hyperlink"/>
                <w:b/>
                <w:bCs/>
                <w:noProof/>
                <w:lang w:bidi="ne-NP"/>
              </w:rPr>
              <w:t>2.8     Assessment of Nutritional status through</w:t>
            </w:r>
            <w:r w:rsidR="008B0CFF" w:rsidRPr="006E2E85">
              <w:rPr>
                <w:rStyle w:val="Hyperlink"/>
                <w:b/>
                <w:noProof/>
              </w:rPr>
              <w:t xml:space="preserve"> MUAC and BMI</w:t>
            </w:r>
            <w:r w:rsidR="008B0CFF">
              <w:rPr>
                <w:noProof/>
                <w:webHidden/>
              </w:rPr>
              <w:tab/>
            </w:r>
            <w:r>
              <w:rPr>
                <w:noProof/>
                <w:webHidden/>
              </w:rPr>
              <w:fldChar w:fldCharType="begin"/>
            </w:r>
            <w:r w:rsidR="008B0CFF">
              <w:rPr>
                <w:noProof/>
                <w:webHidden/>
              </w:rPr>
              <w:instrText xml:space="preserve"> PAGEREF _Toc489341841 \h </w:instrText>
            </w:r>
            <w:r>
              <w:rPr>
                <w:noProof/>
                <w:webHidden/>
              </w:rPr>
            </w:r>
            <w:r>
              <w:rPr>
                <w:noProof/>
                <w:webHidden/>
              </w:rPr>
              <w:fldChar w:fldCharType="separate"/>
            </w:r>
            <w:r w:rsidR="000A55DD">
              <w:rPr>
                <w:noProof/>
                <w:webHidden/>
              </w:rPr>
              <w:t>15</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42" w:history="1">
            <w:r w:rsidR="008B0CFF" w:rsidRPr="006E2E85">
              <w:rPr>
                <w:rStyle w:val="Hyperlink"/>
                <w:b/>
                <w:noProof/>
              </w:rPr>
              <w:t>2.8.1     MUAC</w:t>
            </w:r>
            <w:r w:rsidR="008B0CFF">
              <w:rPr>
                <w:noProof/>
                <w:webHidden/>
              </w:rPr>
              <w:tab/>
            </w:r>
            <w:r>
              <w:rPr>
                <w:noProof/>
                <w:webHidden/>
              </w:rPr>
              <w:fldChar w:fldCharType="begin"/>
            </w:r>
            <w:r w:rsidR="008B0CFF">
              <w:rPr>
                <w:noProof/>
                <w:webHidden/>
              </w:rPr>
              <w:instrText xml:space="preserve"> PAGEREF _Toc489341842 \h </w:instrText>
            </w:r>
            <w:r>
              <w:rPr>
                <w:noProof/>
                <w:webHidden/>
              </w:rPr>
            </w:r>
            <w:r>
              <w:rPr>
                <w:noProof/>
                <w:webHidden/>
              </w:rPr>
              <w:fldChar w:fldCharType="separate"/>
            </w:r>
            <w:r w:rsidR="000A55DD">
              <w:rPr>
                <w:noProof/>
                <w:webHidden/>
              </w:rPr>
              <w:t>15</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43" w:history="1">
            <w:r w:rsidR="008B0CFF" w:rsidRPr="006E2E85">
              <w:rPr>
                <w:rStyle w:val="Hyperlink"/>
                <w:b/>
                <w:noProof/>
              </w:rPr>
              <w:t>2.8.2     Body Mass Index</w:t>
            </w:r>
            <w:r w:rsidR="008B0CFF">
              <w:rPr>
                <w:noProof/>
                <w:webHidden/>
              </w:rPr>
              <w:tab/>
            </w:r>
            <w:r>
              <w:rPr>
                <w:noProof/>
                <w:webHidden/>
              </w:rPr>
              <w:fldChar w:fldCharType="begin"/>
            </w:r>
            <w:r w:rsidR="008B0CFF">
              <w:rPr>
                <w:noProof/>
                <w:webHidden/>
              </w:rPr>
              <w:instrText xml:space="preserve"> PAGEREF _Toc489341843 \h </w:instrText>
            </w:r>
            <w:r>
              <w:rPr>
                <w:noProof/>
                <w:webHidden/>
              </w:rPr>
            </w:r>
            <w:r>
              <w:rPr>
                <w:noProof/>
                <w:webHidden/>
              </w:rPr>
              <w:fldChar w:fldCharType="separate"/>
            </w:r>
            <w:r w:rsidR="000A55DD">
              <w:rPr>
                <w:noProof/>
                <w:webHidden/>
              </w:rPr>
              <w:t>16</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4" w:history="1">
            <w:r w:rsidR="008B0CFF" w:rsidRPr="006E2E85">
              <w:rPr>
                <w:rStyle w:val="Hyperlink"/>
                <w:b/>
                <w:noProof/>
              </w:rPr>
              <w:t>2.9     Prevalence of Anemia</w:t>
            </w:r>
            <w:r w:rsidR="008B0CFF">
              <w:rPr>
                <w:noProof/>
                <w:webHidden/>
              </w:rPr>
              <w:tab/>
            </w:r>
            <w:r>
              <w:rPr>
                <w:noProof/>
                <w:webHidden/>
              </w:rPr>
              <w:fldChar w:fldCharType="begin"/>
            </w:r>
            <w:r w:rsidR="008B0CFF">
              <w:rPr>
                <w:noProof/>
                <w:webHidden/>
              </w:rPr>
              <w:instrText xml:space="preserve"> PAGEREF _Toc489341844 \h </w:instrText>
            </w:r>
            <w:r>
              <w:rPr>
                <w:noProof/>
                <w:webHidden/>
              </w:rPr>
            </w:r>
            <w:r>
              <w:rPr>
                <w:noProof/>
                <w:webHidden/>
              </w:rPr>
              <w:fldChar w:fldCharType="separate"/>
            </w:r>
            <w:r w:rsidR="000A55DD">
              <w:rPr>
                <w:noProof/>
                <w:webHidden/>
              </w:rPr>
              <w:t>17</w:t>
            </w:r>
            <w:r>
              <w:rPr>
                <w:noProof/>
                <w:webHidden/>
              </w:rPr>
              <w:fldChar w:fldCharType="end"/>
            </w:r>
          </w:hyperlink>
        </w:p>
        <w:p w:rsidR="008B0CFF" w:rsidRDefault="00955423">
          <w:pPr>
            <w:pStyle w:val="TOC2"/>
            <w:tabs>
              <w:tab w:val="right" w:leader="dot" w:pos="8778"/>
            </w:tabs>
            <w:rPr>
              <w:rStyle w:val="Hyperlink"/>
              <w:noProof/>
            </w:rPr>
          </w:pPr>
          <w:r>
            <w:rPr>
              <w:noProof/>
            </w:rPr>
            <w:lastRenderedPageBreak/>
            <w:t xml:space="preserve">   </w:t>
          </w:r>
          <w:hyperlink w:anchor="_Toc489341845" w:history="1">
            <w:r w:rsidR="008B0CFF" w:rsidRPr="006E2E85">
              <w:rPr>
                <w:rStyle w:val="Hyperlink"/>
                <w:b/>
                <w:noProof/>
              </w:rPr>
              <w:t>2.9.1     International Scenerio</w:t>
            </w:r>
            <w:r>
              <w:rPr>
                <w:noProof/>
                <w:webHidden/>
              </w:rPr>
              <w:t>………………………………………………………</w:t>
            </w:r>
            <w:r w:rsidR="007A6C9D">
              <w:rPr>
                <w:noProof/>
                <w:webHidden/>
              </w:rPr>
              <w:fldChar w:fldCharType="begin"/>
            </w:r>
            <w:r w:rsidR="008B0CFF">
              <w:rPr>
                <w:noProof/>
                <w:webHidden/>
              </w:rPr>
              <w:instrText xml:space="preserve"> PAGEREF _Toc489341845 \h </w:instrText>
            </w:r>
            <w:r w:rsidR="007A6C9D">
              <w:rPr>
                <w:noProof/>
                <w:webHidden/>
              </w:rPr>
            </w:r>
            <w:r w:rsidR="007A6C9D">
              <w:rPr>
                <w:noProof/>
                <w:webHidden/>
              </w:rPr>
              <w:fldChar w:fldCharType="separate"/>
            </w:r>
            <w:r w:rsidR="000A55DD">
              <w:rPr>
                <w:noProof/>
                <w:webHidden/>
              </w:rPr>
              <w:t>17</w:t>
            </w:r>
            <w:r w:rsidR="007A6C9D">
              <w:rPr>
                <w:noProof/>
                <w:webHidden/>
              </w:rPr>
              <w:fldChar w:fldCharType="end"/>
            </w:r>
          </w:hyperlink>
        </w:p>
        <w:p w:rsidR="008B0CFF" w:rsidRPr="008B0CFF" w:rsidRDefault="008B0CFF" w:rsidP="008B0CFF">
          <w:pPr>
            <w:rPr>
              <w:noProof/>
            </w:rPr>
          </w:pPr>
          <w:r>
            <w:rPr>
              <w:noProof/>
            </w:rPr>
            <w:t xml:space="preserve">    </w:t>
          </w:r>
          <w:r w:rsidR="00955423">
            <w:rPr>
              <w:noProof/>
            </w:rPr>
            <w:t xml:space="preserve">   </w:t>
          </w:r>
          <w:r w:rsidRPr="008B0CFF">
            <w:rPr>
              <w:b/>
              <w:noProof/>
            </w:rPr>
            <w:t>2.9.2     National Scenerio</w:t>
          </w:r>
          <w:r w:rsidR="00955423">
            <w:rPr>
              <w:noProof/>
            </w:rPr>
            <w:t>…………</w:t>
          </w:r>
          <w:r>
            <w:rPr>
              <w:noProof/>
            </w:rPr>
            <w:t>……………...……………</w:t>
          </w:r>
          <w:r w:rsidR="00955423">
            <w:rPr>
              <w:noProof/>
            </w:rPr>
            <w:t>….</w:t>
          </w:r>
          <w:r w:rsidR="007C6123">
            <w:rPr>
              <w:noProof/>
            </w:rPr>
            <w:t>…………………22</w:t>
          </w:r>
        </w:p>
        <w:p w:rsidR="008B0CFF" w:rsidRDefault="007A6C9D">
          <w:pPr>
            <w:pStyle w:val="TOC1"/>
            <w:tabs>
              <w:tab w:val="right" w:leader="dot" w:pos="8778"/>
            </w:tabs>
            <w:rPr>
              <w:rFonts w:asciiTheme="minorHAnsi" w:eastAsiaTheme="minorEastAsia" w:hAnsiTheme="minorHAnsi" w:cstheme="minorBidi"/>
              <w:noProof/>
              <w:sz w:val="22"/>
              <w:szCs w:val="22"/>
            </w:rPr>
          </w:pPr>
          <w:hyperlink w:anchor="_Toc489341846" w:history="1">
            <w:r w:rsidR="008B0CFF" w:rsidRPr="006E2E85">
              <w:rPr>
                <w:rStyle w:val="Hyperlink"/>
                <w:b/>
                <w:noProof/>
              </w:rPr>
              <w:t>Materials and Methods</w:t>
            </w:r>
            <w:r w:rsidR="00A947F7">
              <w:rPr>
                <w:noProof/>
                <w:webHidden/>
              </w:rPr>
              <w:t>……………………………………………………………….</w:t>
            </w:r>
            <w:r>
              <w:rPr>
                <w:noProof/>
                <w:webHidden/>
              </w:rPr>
              <w:fldChar w:fldCharType="begin"/>
            </w:r>
            <w:r w:rsidR="008B0CFF">
              <w:rPr>
                <w:noProof/>
                <w:webHidden/>
              </w:rPr>
              <w:instrText xml:space="preserve"> PAGEREF _Toc489341846 \h </w:instrText>
            </w:r>
            <w:r>
              <w:rPr>
                <w:noProof/>
                <w:webHidden/>
              </w:rPr>
            </w:r>
            <w:r>
              <w:rPr>
                <w:noProof/>
                <w:webHidden/>
              </w:rPr>
              <w:fldChar w:fldCharType="separate"/>
            </w:r>
            <w:r w:rsidR="000A55DD">
              <w:rPr>
                <w:noProof/>
                <w:webHidden/>
              </w:rPr>
              <w:t>25</w:t>
            </w:r>
            <w:r>
              <w:rPr>
                <w:noProof/>
                <w:webHidden/>
              </w:rPr>
              <w:fldChar w:fldCharType="end"/>
            </w:r>
          </w:hyperlink>
          <w:r w:rsidR="006E4714">
            <w:rPr>
              <w:noProof/>
            </w:rPr>
            <w:t>-29</w:t>
          </w:r>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7" w:history="1">
            <w:r w:rsidR="008B0CFF" w:rsidRPr="006E2E85">
              <w:rPr>
                <w:rStyle w:val="Hyperlink"/>
                <w:b/>
                <w:noProof/>
              </w:rPr>
              <w:t>3.1     Research Design</w:t>
            </w:r>
            <w:r w:rsidR="008B0CFF">
              <w:rPr>
                <w:noProof/>
                <w:webHidden/>
              </w:rPr>
              <w:tab/>
            </w:r>
            <w:r>
              <w:rPr>
                <w:noProof/>
                <w:webHidden/>
              </w:rPr>
              <w:fldChar w:fldCharType="begin"/>
            </w:r>
            <w:r w:rsidR="008B0CFF">
              <w:rPr>
                <w:noProof/>
                <w:webHidden/>
              </w:rPr>
              <w:instrText xml:space="preserve"> PAGEREF _Toc489341847 \h </w:instrText>
            </w:r>
            <w:r>
              <w:rPr>
                <w:noProof/>
                <w:webHidden/>
              </w:rPr>
            </w:r>
            <w:r>
              <w:rPr>
                <w:noProof/>
                <w:webHidden/>
              </w:rPr>
              <w:fldChar w:fldCharType="separate"/>
            </w:r>
            <w:r w:rsidR="000A55DD">
              <w:rPr>
                <w:noProof/>
                <w:webHidden/>
              </w:rPr>
              <w:t>25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8" w:history="1">
            <w:r w:rsidR="008B0CFF" w:rsidRPr="006E2E85">
              <w:rPr>
                <w:rStyle w:val="Hyperlink"/>
                <w:b/>
                <w:noProof/>
                <w:lang w:bidi="ne-NP"/>
              </w:rPr>
              <w:t>3.2     Study site</w:t>
            </w:r>
            <w:r w:rsidR="008B0CFF">
              <w:rPr>
                <w:noProof/>
                <w:webHidden/>
              </w:rPr>
              <w:tab/>
            </w:r>
            <w:r>
              <w:rPr>
                <w:noProof/>
                <w:webHidden/>
              </w:rPr>
              <w:fldChar w:fldCharType="begin"/>
            </w:r>
            <w:r w:rsidR="008B0CFF">
              <w:rPr>
                <w:noProof/>
                <w:webHidden/>
              </w:rPr>
              <w:instrText xml:space="preserve"> PAGEREF _Toc489341848 \h </w:instrText>
            </w:r>
            <w:r>
              <w:rPr>
                <w:noProof/>
                <w:webHidden/>
              </w:rPr>
            </w:r>
            <w:r>
              <w:rPr>
                <w:noProof/>
                <w:webHidden/>
              </w:rPr>
              <w:fldChar w:fldCharType="separate"/>
            </w:r>
            <w:r w:rsidR="000A55DD">
              <w:rPr>
                <w:noProof/>
                <w:webHidden/>
              </w:rPr>
              <w:t>25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49" w:history="1">
            <w:r w:rsidR="008B0CFF" w:rsidRPr="006E2E85">
              <w:rPr>
                <w:rStyle w:val="Hyperlink"/>
                <w:b/>
                <w:noProof/>
                <w:lang w:bidi="ne-NP"/>
              </w:rPr>
              <w:t>3.3     Target population</w:t>
            </w:r>
            <w:r w:rsidR="008B0CFF">
              <w:rPr>
                <w:noProof/>
                <w:webHidden/>
              </w:rPr>
              <w:tab/>
            </w:r>
            <w:r>
              <w:rPr>
                <w:noProof/>
                <w:webHidden/>
              </w:rPr>
              <w:fldChar w:fldCharType="begin"/>
            </w:r>
            <w:r w:rsidR="008B0CFF">
              <w:rPr>
                <w:noProof/>
                <w:webHidden/>
              </w:rPr>
              <w:instrText xml:space="preserve"> PAGEREF _Toc489341849 \h </w:instrText>
            </w:r>
            <w:r>
              <w:rPr>
                <w:noProof/>
                <w:webHidden/>
              </w:rPr>
            </w:r>
            <w:r>
              <w:rPr>
                <w:noProof/>
                <w:webHidden/>
              </w:rPr>
              <w:fldChar w:fldCharType="separate"/>
            </w:r>
            <w:r w:rsidR="000A55DD">
              <w:rPr>
                <w:noProof/>
                <w:webHidden/>
              </w:rPr>
              <w:t>25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0" w:history="1">
            <w:r w:rsidR="008B0CFF" w:rsidRPr="006E2E85">
              <w:rPr>
                <w:rStyle w:val="Hyperlink"/>
                <w:b/>
                <w:noProof/>
                <w:lang w:bidi="ne-NP"/>
              </w:rPr>
              <w:t>3.4     Sampling Techniques</w:t>
            </w:r>
            <w:r w:rsidR="008B0CFF">
              <w:rPr>
                <w:noProof/>
                <w:webHidden/>
              </w:rPr>
              <w:tab/>
            </w:r>
            <w:r>
              <w:rPr>
                <w:noProof/>
                <w:webHidden/>
              </w:rPr>
              <w:fldChar w:fldCharType="begin"/>
            </w:r>
            <w:r w:rsidR="008B0CFF">
              <w:rPr>
                <w:noProof/>
                <w:webHidden/>
              </w:rPr>
              <w:instrText xml:space="preserve"> PAGEREF _Toc489341850 \h </w:instrText>
            </w:r>
            <w:r>
              <w:rPr>
                <w:noProof/>
                <w:webHidden/>
              </w:rPr>
            </w:r>
            <w:r>
              <w:rPr>
                <w:noProof/>
                <w:webHidden/>
              </w:rPr>
              <w:fldChar w:fldCharType="separate"/>
            </w:r>
            <w:r w:rsidR="000A55DD">
              <w:rPr>
                <w:noProof/>
                <w:webHidden/>
              </w:rPr>
              <w:t>25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1" w:history="1">
            <w:r w:rsidR="008B0CFF" w:rsidRPr="006E2E85">
              <w:rPr>
                <w:rStyle w:val="Hyperlink"/>
                <w:b/>
                <w:noProof/>
                <w:lang w:bidi="ne-NP"/>
              </w:rPr>
              <w:t>3.5     Sample size calculation</w:t>
            </w:r>
            <w:r w:rsidR="008B0CFF">
              <w:rPr>
                <w:noProof/>
                <w:webHidden/>
              </w:rPr>
              <w:tab/>
            </w:r>
            <w:r>
              <w:rPr>
                <w:noProof/>
                <w:webHidden/>
              </w:rPr>
              <w:fldChar w:fldCharType="begin"/>
            </w:r>
            <w:r w:rsidR="008B0CFF">
              <w:rPr>
                <w:noProof/>
                <w:webHidden/>
              </w:rPr>
              <w:instrText xml:space="preserve"> PAGEREF _Toc489341851 \h </w:instrText>
            </w:r>
            <w:r>
              <w:rPr>
                <w:noProof/>
                <w:webHidden/>
              </w:rPr>
            </w:r>
            <w:r>
              <w:rPr>
                <w:noProof/>
                <w:webHidden/>
              </w:rPr>
              <w:fldChar w:fldCharType="separate"/>
            </w:r>
            <w:r w:rsidR="000A55DD">
              <w:rPr>
                <w:noProof/>
                <w:webHidden/>
              </w:rPr>
              <w:t>25</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2" w:history="1">
            <w:r w:rsidR="008B0CFF" w:rsidRPr="006E2E85">
              <w:rPr>
                <w:rStyle w:val="Hyperlink"/>
                <w:b/>
                <w:noProof/>
                <w:lang w:bidi="ne-NP"/>
              </w:rPr>
              <w:t>3.6     Criteria for sample selection</w:t>
            </w:r>
            <w:r w:rsidR="008B0CFF">
              <w:rPr>
                <w:noProof/>
                <w:webHidden/>
              </w:rPr>
              <w:tab/>
            </w:r>
            <w:r>
              <w:rPr>
                <w:noProof/>
                <w:webHidden/>
              </w:rPr>
              <w:fldChar w:fldCharType="begin"/>
            </w:r>
            <w:r w:rsidR="008B0CFF">
              <w:rPr>
                <w:noProof/>
                <w:webHidden/>
              </w:rPr>
              <w:instrText xml:space="preserve"> PAGEREF _Toc489341852 \h </w:instrText>
            </w:r>
            <w:r>
              <w:rPr>
                <w:noProof/>
                <w:webHidden/>
              </w:rPr>
            </w:r>
            <w:r>
              <w:rPr>
                <w:noProof/>
                <w:webHidden/>
              </w:rPr>
              <w:fldChar w:fldCharType="separate"/>
            </w:r>
            <w:r w:rsidR="000A55DD">
              <w:rPr>
                <w:noProof/>
                <w:webHidden/>
              </w:rPr>
              <w:t>26</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3" w:history="1">
            <w:r w:rsidR="008B0CFF" w:rsidRPr="006E2E85">
              <w:rPr>
                <w:rStyle w:val="Hyperlink"/>
                <w:b/>
                <w:noProof/>
                <w:lang w:bidi="ne-NP"/>
              </w:rPr>
              <w:t>3.7     Research variables</w:t>
            </w:r>
            <w:r w:rsidR="008B0CFF">
              <w:rPr>
                <w:noProof/>
                <w:webHidden/>
              </w:rPr>
              <w:tab/>
            </w:r>
            <w:r>
              <w:rPr>
                <w:noProof/>
                <w:webHidden/>
              </w:rPr>
              <w:fldChar w:fldCharType="begin"/>
            </w:r>
            <w:r w:rsidR="008B0CFF">
              <w:rPr>
                <w:noProof/>
                <w:webHidden/>
              </w:rPr>
              <w:instrText xml:space="preserve"> PAGEREF _Toc489341853 \h </w:instrText>
            </w:r>
            <w:r>
              <w:rPr>
                <w:noProof/>
                <w:webHidden/>
              </w:rPr>
            </w:r>
            <w:r>
              <w:rPr>
                <w:noProof/>
                <w:webHidden/>
              </w:rPr>
              <w:fldChar w:fldCharType="separate"/>
            </w:r>
            <w:r w:rsidR="000A55DD">
              <w:rPr>
                <w:noProof/>
                <w:webHidden/>
              </w:rPr>
              <w:t>26</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4" w:history="1">
            <w:r w:rsidR="008B0CFF" w:rsidRPr="006E2E85">
              <w:rPr>
                <w:rStyle w:val="Hyperlink"/>
                <w:b/>
                <w:noProof/>
              </w:rPr>
              <w:t>3.8     Pretesting</w:t>
            </w:r>
            <w:r w:rsidR="008B0CFF">
              <w:rPr>
                <w:noProof/>
                <w:webHidden/>
              </w:rPr>
              <w:tab/>
            </w:r>
            <w:r>
              <w:rPr>
                <w:noProof/>
                <w:webHidden/>
              </w:rPr>
              <w:fldChar w:fldCharType="begin"/>
            </w:r>
            <w:r w:rsidR="008B0CFF">
              <w:rPr>
                <w:noProof/>
                <w:webHidden/>
              </w:rPr>
              <w:instrText xml:space="preserve"> PAGEREF _Toc489341854 \h </w:instrText>
            </w:r>
            <w:r>
              <w:rPr>
                <w:noProof/>
                <w:webHidden/>
              </w:rPr>
            </w:r>
            <w:r>
              <w:rPr>
                <w:noProof/>
                <w:webHidden/>
              </w:rPr>
              <w:fldChar w:fldCharType="separate"/>
            </w:r>
            <w:r w:rsidR="000A55DD">
              <w:rPr>
                <w:noProof/>
                <w:webHidden/>
              </w:rPr>
              <w:t>27</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5" w:history="1">
            <w:r w:rsidR="008B0CFF" w:rsidRPr="006E2E85">
              <w:rPr>
                <w:rStyle w:val="Hyperlink"/>
                <w:b/>
                <w:noProof/>
              </w:rPr>
              <w:t>3.9</w:t>
            </w:r>
            <w:r w:rsidR="008B0CFF" w:rsidRPr="006E2E85">
              <w:rPr>
                <w:rStyle w:val="Hyperlink"/>
                <w:noProof/>
              </w:rPr>
              <w:t xml:space="preserve">     </w:t>
            </w:r>
            <w:r w:rsidR="008B0CFF" w:rsidRPr="006E2E85">
              <w:rPr>
                <w:rStyle w:val="Hyperlink"/>
                <w:b/>
                <w:noProof/>
              </w:rPr>
              <w:t>Data collection techniques</w:t>
            </w:r>
            <w:r w:rsidR="008B0CFF">
              <w:rPr>
                <w:noProof/>
                <w:webHidden/>
              </w:rPr>
              <w:tab/>
            </w:r>
            <w:r>
              <w:rPr>
                <w:noProof/>
                <w:webHidden/>
              </w:rPr>
              <w:fldChar w:fldCharType="begin"/>
            </w:r>
            <w:r w:rsidR="008B0CFF">
              <w:rPr>
                <w:noProof/>
                <w:webHidden/>
              </w:rPr>
              <w:instrText xml:space="preserve"> PAGEREF _Toc489341855 \h </w:instrText>
            </w:r>
            <w:r>
              <w:rPr>
                <w:noProof/>
                <w:webHidden/>
              </w:rPr>
            </w:r>
            <w:r>
              <w:rPr>
                <w:noProof/>
                <w:webHidden/>
              </w:rPr>
              <w:fldChar w:fldCharType="separate"/>
            </w:r>
            <w:r w:rsidR="000A55DD">
              <w:rPr>
                <w:noProof/>
                <w:webHidden/>
              </w:rPr>
              <w:t>27</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6" w:history="1">
            <w:r w:rsidR="008B0CFF" w:rsidRPr="006E2E85">
              <w:rPr>
                <w:rStyle w:val="Hyperlink"/>
                <w:b/>
                <w:noProof/>
                <w:lang w:bidi="ne-NP"/>
              </w:rPr>
              <w:t>3.10     Validity and reliability</w:t>
            </w:r>
            <w:r w:rsidR="008B0CFF">
              <w:rPr>
                <w:noProof/>
                <w:webHidden/>
              </w:rPr>
              <w:tab/>
            </w:r>
            <w:r>
              <w:rPr>
                <w:noProof/>
                <w:webHidden/>
              </w:rPr>
              <w:fldChar w:fldCharType="begin"/>
            </w:r>
            <w:r w:rsidR="008B0CFF">
              <w:rPr>
                <w:noProof/>
                <w:webHidden/>
              </w:rPr>
              <w:instrText xml:space="preserve"> PAGEREF _Toc489341856 \h </w:instrText>
            </w:r>
            <w:r>
              <w:rPr>
                <w:noProof/>
                <w:webHidden/>
              </w:rPr>
            </w:r>
            <w:r>
              <w:rPr>
                <w:noProof/>
                <w:webHidden/>
              </w:rPr>
              <w:fldChar w:fldCharType="separate"/>
            </w:r>
            <w:r w:rsidR="000A55DD">
              <w:rPr>
                <w:noProof/>
                <w:webHidden/>
              </w:rPr>
              <w:t>28</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7" w:history="1">
            <w:r w:rsidR="008B0CFF" w:rsidRPr="006E2E85">
              <w:rPr>
                <w:rStyle w:val="Hyperlink"/>
                <w:b/>
                <w:noProof/>
                <w:lang w:bidi="ne-NP"/>
              </w:rPr>
              <w:t>3.11</w:t>
            </w:r>
            <w:r w:rsidR="008B0CFF" w:rsidRPr="006E2E85">
              <w:rPr>
                <w:rStyle w:val="Hyperlink"/>
                <w:noProof/>
                <w:lang w:bidi="ne-NP"/>
              </w:rPr>
              <w:t xml:space="preserve">     </w:t>
            </w:r>
            <w:r w:rsidR="008B0CFF" w:rsidRPr="006E2E85">
              <w:rPr>
                <w:rStyle w:val="Hyperlink"/>
                <w:b/>
                <w:noProof/>
                <w:lang w:bidi="ne-NP"/>
              </w:rPr>
              <w:t>Logistical and Ethical considerations</w:t>
            </w:r>
            <w:r w:rsidR="008B0CFF">
              <w:rPr>
                <w:noProof/>
                <w:webHidden/>
              </w:rPr>
              <w:tab/>
            </w:r>
            <w:r>
              <w:rPr>
                <w:noProof/>
                <w:webHidden/>
              </w:rPr>
              <w:fldChar w:fldCharType="begin"/>
            </w:r>
            <w:r w:rsidR="008B0CFF">
              <w:rPr>
                <w:noProof/>
                <w:webHidden/>
              </w:rPr>
              <w:instrText xml:space="preserve"> PAGEREF _Toc489341857 \h </w:instrText>
            </w:r>
            <w:r>
              <w:rPr>
                <w:noProof/>
                <w:webHidden/>
              </w:rPr>
            </w:r>
            <w:r>
              <w:rPr>
                <w:noProof/>
                <w:webHidden/>
              </w:rPr>
              <w:fldChar w:fldCharType="separate"/>
            </w:r>
            <w:r w:rsidR="000A55DD">
              <w:rPr>
                <w:noProof/>
                <w:webHidden/>
              </w:rPr>
              <w:t>28</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58" w:history="1">
            <w:r w:rsidR="008B0CFF" w:rsidRPr="006E2E85">
              <w:rPr>
                <w:rStyle w:val="Hyperlink"/>
                <w:b/>
                <w:noProof/>
              </w:rPr>
              <w:t>3.12     Data analysis</w:t>
            </w:r>
            <w:r w:rsidR="008B0CFF">
              <w:rPr>
                <w:noProof/>
                <w:webHidden/>
              </w:rPr>
              <w:tab/>
            </w:r>
            <w:r>
              <w:rPr>
                <w:noProof/>
                <w:webHidden/>
              </w:rPr>
              <w:fldChar w:fldCharType="begin"/>
            </w:r>
            <w:r w:rsidR="008B0CFF">
              <w:rPr>
                <w:noProof/>
                <w:webHidden/>
              </w:rPr>
              <w:instrText xml:space="preserve"> PAGEREF _Toc489341858 \h </w:instrText>
            </w:r>
            <w:r>
              <w:rPr>
                <w:noProof/>
                <w:webHidden/>
              </w:rPr>
            </w:r>
            <w:r>
              <w:rPr>
                <w:noProof/>
                <w:webHidden/>
              </w:rPr>
              <w:fldChar w:fldCharType="separate"/>
            </w:r>
            <w:r w:rsidR="000A55DD">
              <w:rPr>
                <w:noProof/>
                <w:webHidden/>
              </w:rPr>
              <w:t>28</w:t>
            </w:r>
            <w:r>
              <w:rPr>
                <w:noProof/>
                <w:webHidden/>
              </w:rPr>
              <w:fldChar w:fldCharType="end"/>
            </w:r>
          </w:hyperlink>
        </w:p>
        <w:p w:rsidR="008B0CFF" w:rsidRDefault="007A6C9D">
          <w:pPr>
            <w:pStyle w:val="TOC1"/>
            <w:tabs>
              <w:tab w:val="right" w:leader="dot" w:pos="8778"/>
            </w:tabs>
            <w:rPr>
              <w:rFonts w:asciiTheme="minorHAnsi" w:eastAsiaTheme="minorEastAsia" w:hAnsiTheme="minorHAnsi" w:cstheme="minorBidi"/>
              <w:noProof/>
              <w:sz w:val="22"/>
              <w:szCs w:val="22"/>
            </w:rPr>
          </w:pPr>
          <w:hyperlink w:anchor="_Toc489341859" w:history="1">
            <w:r w:rsidR="008B0CFF" w:rsidRPr="006E2E85">
              <w:rPr>
                <w:rStyle w:val="Hyperlink"/>
                <w:b/>
                <w:noProof/>
              </w:rPr>
              <w:t>Results and Discussions</w:t>
            </w:r>
            <w:r w:rsidR="00A947F7">
              <w:rPr>
                <w:noProof/>
                <w:webHidden/>
              </w:rPr>
              <w:t>………………………………………………………………</w:t>
            </w:r>
            <w:r>
              <w:rPr>
                <w:noProof/>
                <w:webHidden/>
              </w:rPr>
              <w:fldChar w:fldCharType="begin"/>
            </w:r>
            <w:r w:rsidR="008B0CFF">
              <w:rPr>
                <w:noProof/>
                <w:webHidden/>
              </w:rPr>
              <w:instrText xml:space="preserve"> PAGEREF _Toc489341859 \h </w:instrText>
            </w:r>
            <w:r>
              <w:rPr>
                <w:noProof/>
                <w:webHidden/>
              </w:rPr>
            </w:r>
            <w:r>
              <w:rPr>
                <w:noProof/>
                <w:webHidden/>
              </w:rPr>
              <w:fldChar w:fldCharType="separate"/>
            </w:r>
            <w:r w:rsidR="000A55DD">
              <w:rPr>
                <w:noProof/>
                <w:webHidden/>
              </w:rPr>
              <w:t>30</w:t>
            </w:r>
            <w:r>
              <w:rPr>
                <w:noProof/>
                <w:webHidden/>
              </w:rPr>
              <w:fldChar w:fldCharType="end"/>
            </w:r>
          </w:hyperlink>
          <w:r w:rsidR="006E4714">
            <w:rPr>
              <w:noProof/>
            </w:rPr>
            <w:t>-40</w:t>
          </w:r>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60" w:history="1">
            <w:r w:rsidR="008B0CFF" w:rsidRPr="006E2E85">
              <w:rPr>
                <w:rStyle w:val="Hyperlink"/>
                <w:b/>
                <w:noProof/>
              </w:rPr>
              <w:t>4.1</w:t>
            </w:r>
            <w:r w:rsidR="008B0CFF" w:rsidRPr="006E2E85">
              <w:rPr>
                <w:rStyle w:val="Hyperlink"/>
                <w:noProof/>
              </w:rPr>
              <w:t xml:space="preserve">     </w:t>
            </w:r>
            <w:r w:rsidR="008B0CFF" w:rsidRPr="006E2E85">
              <w:rPr>
                <w:rStyle w:val="Hyperlink"/>
                <w:b/>
                <w:noProof/>
              </w:rPr>
              <w:t>Prevalence of anemia</w:t>
            </w:r>
            <w:r w:rsidR="008B0CFF">
              <w:rPr>
                <w:noProof/>
                <w:webHidden/>
              </w:rPr>
              <w:tab/>
            </w:r>
            <w:r>
              <w:rPr>
                <w:noProof/>
                <w:webHidden/>
              </w:rPr>
              <w:fldChar w:fldCharType="begin"/>
            </w:r>
            <w:r w:rsidR="008B0CFF">
              <w:rPr>
                <w:noProof/>
                <w:webHidden/>
              </w:rPr>
              <w:instrText xml:space="preserve"> PAGEREF _Toc489341860 \h </w:instrText>
            </w:r>
            <w:r>
              <w:rPr>
                <w:noProof/>
                <w:webHidden/>
              </w:rPr>
            </w:r>
            <w:r>
              <w:rPr>
                <w:noProof/>
                <w:webHidden/>
              </w:rPr>
              <w:fldChar w:fldCharType="separate"/>
            </w:r>
            <w:r w:rsidR="000A55DD">
              <w:rPr>
                <w:noProof/>
                <w:webHidden/>
              </w:rPr>
              <w:t>30</w:t>
            </w:r>
            <w:r>
              <w:rPr>
                <w:noProof/>
                <w:webHidden/>
              </w:rPr>
              <w:fldChar w:fldCharType="end"/>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61" w:history="1">
            <w:r w:rsidR="008B0CFF" w:rsidRPr="006E2E85">
              <w:rPr>
                <w:rStyle w:val="Hyperlink"/>
                <w:b/>
                <w:bCs/>
                <w:noProof/>
                <w:lang w:bidi="ne-NP"/>
              </w:rPr>
              <w:t>4.2     Demographic and socioeconomic characteristics and anemia</w:t>
            </w:r>
            <w:r w:rsidR="008B0CFF">
              <w:rPr>
                <w:noProof/>
                <w:webHidden/>
              </w:rPr>
              <w:tab/>
            </w:r>
            <w:r>
              <w:rPr>
                <w:noProof/>
                <w:webHidden/>
              </w:rPr>
              <w:fldChar w:fldCharType="begin"/>
            </w:r>
            <w:r w:rsidR="008B0CFF">
              <w:rPr>
                <w:noProof/>
                <w:webHidden/>
              </w:rPr>
              <w:instrText xml:space="preserve"> PAGEREF _Toc489341861 \h </w:instrText>
            </w:r>
            <w:r>
              <w:rPr>
                <w:noProof/>
                <w:webHidden/>
              </w:rPr>
            </w:r>
            <w:r>
              <w:rPr>
                <w:noProof/>
                <w:webHidden/>
              </w:rPr>
              <w:fldChar w:fldCharType="separate"/>
            </w:r>
            <w:r w:rsidR="000A55DD">
              <w:rPr>
                <w:noProof/>
                <w:webHidden/>
              </w:rPr>
              <w:t>31</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2" w:history="1">
            <w:r w:rsidR="008B0CFF" w:rsidRPr="006E2E85">
              <w:rPr>
                <w:rStyle w:val="Hyperlink"/>
                <w:b/>
                <w:noProof/>
                <w:lang w:bidi="ne-NP"/>
              </w:rPr>
              <w:t>4.2.1     Caste and Religion Distribution and Anemia among pregnant women</w:t>
            </w:r>
            <w:r w:rsidR="008B0CFF">
              <w:rPr>
                <w:noProof/>
                <w:webHidden/>
              </w:rPr>
              <w:tab/>
            </w:r>
            <w:r>
              <w:rPr>
                <w:noProof/>
                <w:webHidden/>
              </w:rPr>
              <w:fldChar w:fldCharType="begin"/>
            </w:r>
            <w:r w:rsidR="008B0CFF">
              <w:rPr>
                <w:noProof/>
                <w:webHidden/>
              </w:rPr>
              <w:instrText xml:space="preserve"> PAGEREF _Toc489341862 \h </w:instrText>
            </w:r>
            <w:r>
              <w:rPr>
                <w:noProof/>
                <w:webHidden/>
              </w:rPr>
            </w:r>
            <w:r>
              <w:rPr>
                <w:noProof/>
                <w:webHidden/>
              </w:rPr>
              <w:fldChar w:fldCharType="separate"/>
            </w:r>
            <w:r w:rsidR="000A55DD">
              <w:rPr>
                <w:noProof/>
                <w:webHidden/>
              </w:rPr>
              <w:t>31</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3" w:history="1">
            <w:r w:rsidR="008B0CFF" w:rsidRPr="006E2E85">
              <w:rPr>
                <w:rStyle w:val="Hyperlink"/>
                <w:b/>
                <w:noProof/>
              </w:rPr>
              <w:t>4.2.2</w:t>
            </w:r>
            <w:r w:rsidR="008B0CFF" w:rsidRPr="006E2E85">
              <w:rPr>
                <w:rStyle w:val="Hyperlink"/>
                <w:noProof/>
              </w:rPr>
              <w:t xml:space="preserve">     </w:t>
            </w:r>
            <w:r w:rsidR="008B0CFF" w:rsidRPr="006E2E85">
              <w:rPr>
                <w:rStyle w:val="Hyperlink"/>
                <w:b/>
                <w:noProof/>
                <w:lang w:bidi="ne-NP"/>
              </w:rPr>
              <w:t>Family characteristics and anemia</w:t>
            </w:r>
            <w:r w:rsidR="008B0CFF">
              <w:rPr>
                <w:noProof/>
                <w:webHidden/>
              </w:rPr>
              <w:tab/>
            </w:r>
            <w:r>
              <w:rPr>
                <w:noProof/>
                <w:webHidden/>
              </w:rPr>
              <w:fldChar w:fldCharType="begin"/>
            </w:r>
            <w:r w:rsidR="008B0CFF">
              <w:rPr>
                <w:noProof/>
                <w:webHidden/>
              </w:rPr>
              <w:instrText xml:space="preserve"> PAGEREF _Toc489341863 \h </w:instrText>
            </w:r>
            <w:r>
              <w:rPr>
                <w:noProof/>
                <w:webHidden/>
              </w:rPr>
            </w:r>
            <w:r>
              <w:rPr>
                <w:noProof/>
                <w:webHidden/>
              </w:rPr>
              <w:fldChar w:fldCharType="separate"/>
            </w:r>
            <w:r w:rsidR="000A55DD">
              <w:rPr>
                <w:noProof/>
                <w:webHidden/>
              </w:rPr>
              <w:t>32</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4" w:history="1">
            <w:r w:rsidR="008B0CFF" w:rsidRPr="006E2E85">
              <w:rPr>
                <w:rStyle w:val="Hyperlink"/>
                <w:b/>
                <w:noProof/>
              </w:rPr>
              <w:t>4.2.3</w:t>
            </w:r>
            <w:r w:rsidR="008B0CFF" w:rsidRPr="006E2E85">
              <w:rPr>
                <w:rStyle w:val="Hyperlink"/>
                <w:noProof/>
              </w:rPr>
              <w:t xml:space="preserve">     </w:t>
            </w:r>
            <w:r w:rsidR="008B0CFF" w:rsidRPr="006E2E85">
              <w:rPr>
                <w:rStyle w:val="Hyperlink"/>
                <w:b/>
                <w:noProof/>
              </w:rPr>
              <w:t>Annual family income and anemia</w:t>
            </w:r>
            <w:r w:rsidR="008B0CFF">
              <w:rPr>
                <w:noProof/>
                <w:webHidden/>
              </w:rPr>
              <w:tab/>
            </w:r>
            <w:r>
              <w:rPr>
                <w:noProof/>
                <w:webHidden/>
              </w:rPr>
              <w:fldChar w:fldCharType="begin"/>
            </w:r>
            <w:r w:rsidR="008B0CFF">
              <w:rPr>
                <w:noProof/>
                <w:webHidden/>
              </w:rPr>
              <w:instrText xml:space="preserve"> PAGEREF _Toc489341864 \h </w:instrText>
            </w:r>
            <w:r>
              <w:rPr>
                <w:noProof/>
                <w:webHidden/>
              </w:rPr>
            </w:r>
            <w:r>
              <w:rPr>
                <w:noProof/>
                <w:webHidden/>
              </w:rPr>
              <w:fldChar w:fldCharType="separate"/>
            </w:r>
            <w:r w:rsidR="000A55DD">
              <w:rPr>
                <w:noProof/>
                <w:webHidden/>
              </w:rPr>
              <w:t>32</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5" w:history="1">
            <w:r w:rsidR="008B0CFF" w:rsidRPr="006E2E85">
              <w:rPr>
                <w:rStyle w:val="Hyperlink"/>
                <w:b/>
                <w:noProof/>
              </w:rPr>
              <w:t>4.2.4     Sample characteristics and anemia</w:t>
            </w:r>
            <w:r w:rsidR="008B0CFF">
              <w:rPr>
                <w:noProof/>
                <w:webHidden/>
              </w:rPr>
              <w:tab/>
            </w:r>
            <w:r>
              <w:rPr>
                <w:noProof/>
                <w:webHidden/>
              </w:rPr>
              <w:fldChar w:fldCharType="begin"/>
            </w:r>
            <w:r w:rsidR="008B0CFF">
              <w:rPr>
                <w:noProof/>
                <w:webHidden/>
              </w:rPr>
              <w:instrText xml:space="preserve"> PAGEREF _Toc489341865 \h </w:instrText>
            </w:r>
            <w:r>
              <w:rPr>
                <w:noProof/>
                <w:webHidden/>
              </w:rPr>
            </w:r>
            <w:r>
              <w:rPr>
                <w:noProof/>
                <w:webHidden/>
              </w:rPr>
              <w:fldChar w:fldCharType="separate"/>
            </w:r>
            <w:r w:rsidR="000A55DD">
              <w:rPr>
                <w:noProof/>
                <w:webHidden/>
              </w:rPr>
              <w:t>33</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6" w:history="1">
            <w:r w:rsidR="008B0CFF" w:rsidRPr="006E2E85">
              <w:rPr>
                <w:rStyle w:val="Hyperlink"/>
                <w:b/>
                <w:noProof/>
              </w:rPr>
              <w:t>4.2.5</w:t>
            </w:r>
            <w:r w:rsidR="008B0CFF" w:rsidRPr="006E2E85">
              <w:rPr>
                <w:rStyle w:val="Hyperlink"/>
                <w:noProof/>
              </w:rPr>
              <w:t xml:space="preserve">     </w:t>
            </w:r>
            <w:r w:rsidR="008B0CFF" w:rsidRPr="006E2E85">
              <w:rPr>
                <w:rStyle w:val="Hyperlink"/>
                <w:b/>
                <w:noProof/>
              </w:rPr>
              <w:t>Knowledge about anemia and balanced diet and anemia</w:t>
            </w:r>
            <w:r w:rsidR="008B0CFF">
              <w:rPr>
                <w:noProof/>
                <w:webHidden/>
              </w:rPr>
              <w:tab/>
            </w:r>
            <w:r>
              <w:rPr>
                <w:noProof/>
                <w:webHidden/>
              </w:rPr>
              <w:fldChar w:fldCharType="begin"/>
            </w:r>
            <w:r w:rsidR="008B0CFF">
              <w:rPr>
                <w:noProof/>
                <w:webHidden/>
              </w:rPr>
              <w:instrText xml:space="preserve"> PAGEREF _Toc489341866 \h </w:instrText>
            </w:r>
            <w:r>
              <w:rPr>
                <w:noProof/>
                <w:webHidden/>
              </w:rPr>
            </w:r>
            <w:r>
              <w:rPr>
                <w:noProof/>
                <w:webHidden/>
              </w:rPr>
              <w:fldChar w:fldCharType="separate"/>
            </w:r>
            <w:r w:rsidR="000A55DD">
              <w:rPr>
                <w:noProof/>
                <w:webHidden/>
              </w:rPr>
              <w:t>37</w:t>
            </w:r>
            <w:r>
              <w:rPr>
                <w:noProof/>
                <w:webHidden/>
              </w:rPr>
              <w:fldChar w:fldCharType="end"/>
            </w:r>
          </w:hyperlink>
        </w:p>
        <w:p w:rsidR="008B0CFF" w:rsidRDefault="007A6C9D">
          <w:pPr>
            <w:pStyle w:val="TOC3"/>
            <w:tabs>
              <w:tab w:val="right" w:leader="dot" w:pos="8778"/>
            </w:tabs>
            <w:rPr>
              <w:rFonts w:asciiTheme="minorHAnsi" w:eastAsiaTheme="minorEastAsia" w:hAnsiTheme="minorHAnsi" w:cstheme="minorBidi"/>
              <w:noProof/>
              <w:sz w:val="22"/>
              <w:szCs w:val="22"/>
            </w:rPr>
          </w:pPr>
          <w:hyperlink w:anchor="_Toc489341867" w:history="1">
            <w:r w:rsidR="008B0CFF" w:rsidRPr="006E2E85">
              <w:rPr>
                <w:rStyle w:val="Hyperlink"/>
                <w:b/>
                <w:noProof/>
              </w:rPr>
              <w:t>4.2.6     Dietary Practices and anemia</w:t>
            </w:r>
            <w:r w:rsidR="008B0CFF">
              <w:rPr>
                <w:noProof/>
                <w:webHidden/>
              </w:rPr>
              <w:tab/>
            </w:r>
            <w:r>
              <w:rPr>
                <w:noProof/>
                <w:webHidden/>
              </w:rPr>
              <w:fldChar w:fldCharType="begin"/>
            </w:r>
            <w:r w:rsidR="008B0CFF">
              <w:rPr>
                <w:noProof/>
                <w:webHidden/>
              </w:rPr>
              <w:instrText xml:space="preserve"> PAGEREF _Toc489341867 \h </w:instrText>
            </w:r>
            <w:r>
              <w:rPr>
                <w:noProof/>
                <w:webHidden/>
              </w:rPr>
            </w:r>
            <w:r>
              <w:rPr>
                <w:noProof/>
                <w:webHidden/>
              </w:rPr>
              <w:fldChar w:fldCharType="separate"/>
            </w:r>
            <w:r w:rsidR="000A55DD">
              <w:rPr>
                <w:noProof/>
                <w:webHidden/>
              </w:rPr>
              <w:t>37</w:t>
            </w:r>
            <w:r>
              <w:rPr>
                <w:noProof/>
                <w:webHidden/>
              </w:rPr>
              <w:fldChar w:fldCharType="end"/>
            </w:r>
          </w:hyperlink>
        </w:p>
        <w:p w:rsidR="008B0CFF" w:rsidRDefault="007A6C9D">
          <w:pPr>
            <w:pStyle w:val="TOC1"/>
            <w:tabs>
              <w:tab w:val="right" w:leader="dot" w:pos="8778"/>
            </w:tabs>
            <w:rPr>
              <w:rFonts w:asciiTheme="minorHAnsi" w:eastAsiaTheme="minorEastAsia" w:hAnsiTheme="minorHAnsi" w:cstheme="minorBidi"/>
              <w:noProof/>
              <w:sz w:val="22"/>
              <w:szCs w:val="22"/>
            </w:rPr>
          </w:pPr>
          <w:hyperlink w:anchor="_Toc489341868" w:history="1">
            <w:r w:rsidR="008B0CFF" w:rsidRPr="006E2E85">
              <w:rPr>
                <w:rStyle w:val="Hyperlink"/>
                <w:b/>
                <w:noProof/>
                <w:lang w:bidi="ne-NP"/>
              </w:rPr>
              <w:t>Conclusions and Recommendations</w:t>
            </w:r>
            <w:r w:rsidR="00A947F7">
              <w:rPr>
                <w:noProof/>
                <w:webHidden/>
              </w:rPr>
              <w:t>…………………………………………………</w:t>
            </w:r>
            <w:r w:rsidR="006E4714">
              <w:rPr>
                <w:noProof/>
                <w:webHidden/>
              </w:rPr>
              <w:t>41</w:t>
            </w:r>
          </w:hyperlink>
          <w:r w:rsidR="006E4714">
            <w:rPr>
              <w:noProof/>
            </w:rPr>
            <w:t>-42</w:t>
          </w:r>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69" w:history="1">
            <w:r w:rsidR="008B0CFF" w:rsidRPr="006E2E85">
              <w:rPr>
                <w:rStyle w:val="Hyperlink"/>
                <w:b/>
                <w:noProof/>
                <w:lang w:bidi="ne-NP"/>
              </w:rPr>
              <w:t>5.1     Conclusions</w:t>
            </w:r>
            <w:r w:rsidR="008B0CFF">
              <w:rPr>
                <w:noProof/>
                <w:webHidden/>
              </w:rPr>
              <w:tab/>
            </w:r>
            <w:r w:rsidR="006E4714">
              <w:rPr>
                <w:noProof/>
                <w:webHidden/>
              </w:rPr>
              <w:t>41</w:t>
            </w:r>
          </w:hyperlink>
        </w:p>
        <w:p w:rsidR="008B0CFF" w:rsidRDefault="007A6C9D">
          <w:pPr>
            <w:pStyle w:val="TOC2"/>
            <w:tabs>
              <w:tab w:val="right" w:leader="dot" w:pos="8778"/>
            </w:tabs>
            <w:rPr>
              <w:rFonts w:asciiTheme="minorHAnsi" w:eastAsiaTheme="minorEastAsia" w:hAnsiTheme="minorHAnsi" w:cstheme="minorBidi"/>
              <w:noProof/>
              <w:sz w:val="22"/>
              <w:szCs w:val="22"/>
            </w:rPr>
          </w:pPr>
          <w:hyperlink w:anchor="_Toc489341870" w:history="1">
            <w:r w:rsidR="008B0CFF" w:rsidRPr="006E2E85">
              <w:rPr>
                <w:rStyle w:val="Hyperlink"/>
                <w:b/>
                <w:noProof/>
              </w:rPr>
              <w:t>5.2     Recommendation</w:t>
            </w:r>
            <w:r w:rsidR="008B0CFF">
              <w:rPr>
                <w:noProof/>
                <w:webHidden/>
              </w:rPr>
              <w:tab/>
            </w:r>
            <w:r w:rsidR="006E4714">
              <w:rPr>
                <w:noProof/>
                <w:webHidden/>
              </w:rPr>
              <w:t>42</w:t>
            </w:r>
          </w:hyperlink>
        </w:p>
        <w:p w:rsidR="008B0CFF" w:rsidRDefault="007A6C9D">
          <w:pPr>
            <w:pStyle w:val="TOC1"/>
            <w:tabs>
              <w:tab w:val="right" w:leader="dot" w:pos="8778"/>
            </w:tabs>
            <w:rPr>
              <w:noProof/>
            </w:rPr>
          </w:pPr>
          <w:hyperlink w:anchor="_Toc489341871" w:history="1">
            <w:r w:rsidR="008B0CFF" w:rsidRPr="006E2E85">
              <w:rPr>
                <w:rStyle w:val="Hyperlink"/>
                <w:b/>
                <w:bCs/>
                <w:noProof/>
                <w:lang w:bidi="ne-NP"/>
              </w:rPr>
              <w:t>Summary</w:t>
            </w:r>
            <w:r w:rsidR="00A947F7">
              <w:rPr>
                <w:noProof/>
                <w:webHidden/>
              </w:rPr>
              <w:t>………………………………………………………………………………</w:t>
            </w:r>
            <w:r w:rsidR="006E4714">
              <w:rPr>
                <w:noProof/>
                <w:webHidden/>
              </w:rPr>
              <w:t>43</w:t>
            </w:r>
          </w:hyperlink>
          <w:r w:rsidR="006E4714">
            <w:rPr>
              <w:noProof/>
            </w:rPr>
            <w:t>-44</w:t>
          </w:r>
        </w:p>
        <w:p w:rsidR="00B310C9" w:rsidRDefault="00B310C9" w:rsidP="00B310C9">
          <w:pPr>
            <w:spacing w:after="100"/>
            <w:rPr>
              <w:noProof/>
            </w:rPr>
          </w:pPr>
          <w:r w:rsidRPr="00B310C9">
            <w:rPr>
              <w:b/>
              <w:noProof/>
            </w:rPr>
            <w:t>Reference</w:t>
          </w:r>
          <w:r>
            <w:rPr>
              <w:noProof/>
            </w:rPr>
            <w:t>………</w:t>
          </w:r>
          <w:r w:rsidR="006E4714">
            <w:rPr>
              <w:noProof/>
            </w:rPr>
            <w:t>………………………………………………………………………45</w:t>
          </w:r>
          <w:r w:rsidR="003A4BDB">
            <w:rPr>
              <w:noProof/>
            </w:rPr>
            <w:t>-50</w:t>
          </w:r>
        </w:p>
        <w:p w:rsidR="00B310C9" w:rsidRPr="00B310C9" w:rsidRDefault="00B310C9" w:rsidP="00B310C9">
          <w:pPr>
            <w:spacing w:after="100"/>
            <w:rPr>
              <w:noProof/>
            </w:rPr>
          </w:pPr>
          <w:r w:rsidRPr="00B310C9">
            <w:rPr>
              <w:b/>
              <w:noProof/>
            </w:rPr>
            <w:t>Appendices</w:t>
          </w:r>
          <w:r w:rsidR="003A4BDB">
            <w:rPr>
              <w:noProof/>
            </w:rPr>
            <w:t>……………………………………………</w:t>
          </w:r>
          <w:r w:rsidR="006E4714">
            <w:rPr>
              <w:noProof/>
            </w:rPr>
            <w:t>……………………………….51-69</w:t>
          </w:r>
        </w:p>
        <w:p w:rsidR="000C32C6" w:rsidRDefault="007A6C9D">
          <w:r>
            <w:fldChar w:fldCharType="end"/>
          </w:r>
        </w:p>
      </w:sdtContent>
    </w:sdt>
    <w:p w:rsidR="008F0664" w:rsidRDefault="008F0664" w:rsidP="0037652F">
      <w:pPr>
        <w:rPr>
          <w:b/>
          <w:sz w:val="28"/>
          <w:szCs w:val="28"/>
        </w:rPr>
      </w:pPr>
    </w:p>
    <w:p w:rsidR="00254B7C" w:rsidRDefault="00D61F36" w:rsidP="00582237">
      <w:pPr>
        <w:jc w:val="center"/>
        <w:rPr>
          <w:b/>
          <w:sz w:val="26"/>
          <w:szCs w:val="26"/>
        </w:rPr>
      </w:pPr>
      <w:r w:rsidRPr="00002B89">
        <w:rPr>
          <w:b/>
          <w:sz w:val="26"/>
          <w:szCs w:val="26"/>
        </w:rPr>
        <w:lastRenderedPageBreak/>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4"/>
        <w:gridCol w:w="6686"/>
        <w:gridCol w:w="1144"/>
      </w:tblGrid>
      <w:tr w:rsidR="00C471EF" w:rsidTr="00F97B24">
        <w:trPr>
          <w:trHeight w:val="431"/>
        </w:trPr>
        <w:tc>
          <w:tcPr>
            <w:tcW w:w="1174" w:type="dxa"/>
            <w:tcBorders>
              <w:top w:val="single" w:sz="4" w:space="0" w:color="auto"/>
              <w:bottom w:val="single" w:sz="4" w:space="0" w:color="auto"/>
            </w:tcBorders>
          </w:tcPr>
          <w:p w:rsidR="00864BFD" w:rsidRPr="00864BFD" w:rsidRDefault="00864BFD" w:rsidP="00582237">
            <w:pPr>
              <w:jc w:val="center"/>
              <w:rPr>
                <w:b/>
                <w:sz w:val="24"/>
                <w:szCs w:val="24"/>
              </w:rPr>
            </w:pPr>
            <w:r w:rsidRPr="00864BFD">
              <w:rPr>
                <w:b/>
                <w:sz w:val="24"/>
                <w:szCs w:val="24"/>
              </w:rPr>
              <w:t>Table no.</w:t>
            </w:r>
          </w:p>
        </w:tc>
        <w:tc>
          <w:tcPr>
            <w:tcW w:w="6686" w:type="dxa"/>
            <w:tcBorders>
              <w:top w:val="single" w:sz="4" w:space="0" w:color="auto"/>
              <w:bottom w:val="single" w:sz="4" w:space="0" w:color="auto"/>
            </w:tcBorders>
          </w:tcPr>
          <w:p w:rsidR="00864BFD" w:rsidRPr="00864BFD" w:rsidRDefault="00864BFD" w:rsidP="00582237">
            <w:pPr>
              <w:jc w:val="center"/>
              <w:rPr>
                <w:b/>
                <w:sz w:val="24"/>
                <w:szCs w:val="24"/>
              </w:rPr>
            </w:pPr>
            <w:r w:rsidRPr="00864BFD">
              <w:rPr>
                <w:b/>
                <w:sz w:val="24"/>
                <w:szCs w:val="24"/>
              </w:rPr>
              <w:t>Titles</w:t>
            </w:r>
          </w:p>
        </w:tc>
        <w:tc>
          <w:tcPr>
            <w:tcW w:w="1144" w:type="dxa"/>
            <w:tcBorders>
              <w:top w:val="single" w:sz="4" w:space="0" w:color="auto"/>
              <w:bottom w:val="single" w:sz="4" w:space="0" w:color="auto"/>
            </w:tcBorders>
          </w:tcPr>
          <w:p w:rsidR="00864BFD" w:rsidRPr="00864BFD" w:rsidRDefault="00864BFD" w:rsidP="00864BFD">
            <w:pPr>
              <w:jc w:val="left"/>
              <w:rPr>
                <w:b/>
                <w:sz w:val="24"/>
                <w:szCs w:val="24"/>
              </w:rPr>
            </w:pPr>
            <w:r w:rsidRPr="00864BFD">
              <w:rPr>
                <w:b/>
                <w:sz w:val="24"/>
                <w:szCs w:val="24"/>
              </w:rPr>
              <w:t>Page no.</w:t>
            </w:r>
          </w:p>
        </w:tc>
      </w:tr>
      <w:tr w:rsidR="00864BFD" w:rsidTr="00F97B24">
        <w:trPr>
          <w:trHeight w:val="440"/>
        </w:trPr>
        <w:tc>
          <w:tcPr>
            <w:tcW w:w="1174" w:type="dxa"/>
            <w:tcBorders>
              <w:top w:val="single" w:sz="4" w:space="0" w:color="auto"/>
            </w:tcBorders>
          </w:tcPr>
          <w:p w:rsidR="00864BFD" w:rsidRPr="00F97B24" w:rsidRDefault="00864BFD" w:rsidP="00582237">
            <w:pPr>
              <w:jc w:val="center"/>
              <w:rPr>
                <w:sz w:val="24"/>
                <w:szCs w:val="24"/>
              </w:rPr>
            </w:pPr>
            <w:r w:rsidRPr="00F97B24">
              <w:rPr>
                <w:sz w:val="24"/>
                <w:szCs w:val="24"/>
              </w:rPr>
              <w:t>Table 2.1</w:t>
            </w:r>
          </w:p>
        </w:tc>
        <w:tc>
          <w:tcPr>
            <w:tcW w:w="7830" w:type="dxa"/>
            <w:gridSpan w:val="2"/>
            <w:tcBorders>
              <w:top w:val="single" w:sz="4" w:space="0" w:color="auto"/>
            </w:tcBorders>
          </w:tcPr>
          <w:p w:rsidR="00864BFD" w:rsidRPr="00F97B24" w:rsidRDefault="00864BFD" w:rsidP="00163900">
            <w:pPr>
              <w:rPr>
                <w:sz w:val="24"/>
                <w:szCs w:val="24"/>
              </w:rPr>
            </w:pPr>
            <w:r w:rsidRPr="00F97B24">
              <w:rPr>
                <w:sz w:val="24"/>
                <w:szCs w:val="24"/>
              </w:rPr>
              <w:t>Global anemia prevalence and number o</w:t>
            </w:r>
            <w:r w:rsidR="00164514" w:rsidRPr="00F97B24">
              <w:rPr>
                <w:sz w:val="24"/>
                <w:szCs w:val="24"/>
              </w:rPr>
              <w:t>f</w:t>
            </w:r>
            <w:r w:rsidRPr="00F97B24">
              <w:rPr>
                <w:sz w:val="24"/>
                <w:szCs w:val="24"/>
              </w:rPr>
              <w:t xml:space="preserve"> individuals affected………</w:t>
            </w:r>
            <w:r w:rsidR="00164514" w:rsidRPr="00F97B24">
              <w:rPr>
                <w:sz w:val="24"/>
                <w:szCs w:val="24"/>
              </w:rPr>
              <w:t>....</w:t>
            </w:r>
            <w:r w:rsidR="00F97B24">
              <w:rPr>
                <w:sz w:val="24"/>
                <w:szCs w:val="24"/>
              </w:rPr>
              <w:t>........</w:t>
            </w:r>
            <w:r w:rsidR="00E6533F">
              <w:rPr>
                <w:sz w:val="24"/>
                <w:szCs w:val="24"/>
              </w:rPr>
              <w:t>..6</w:t>
            </w:r>
          </w:p>
        </w:tc>
      </w:tr>
      <w:tr w:rsidR="00164514" w:rsidTr="00F97B24">
        <w:trPr>
          <w:trHeight w:val="440"/>
        </w:trPr>
        <w:tc>
          <w:tcPr>
            <w:tcW w:w="1174" w:type="dxa"/>
          </w:tcPr>
          <w:p w:rsidR="00164514" w:rsidRPr="00F97B24" w:rsidRDefault="00164514" w:rsidP="00582237">
            <w:pPr>
              <w:jc w:val="center"/>
              <w:rPr>
                <w:sz w:val="24"/>
                <w:szCs w:val="24"/>
              </w:rPr>
            </w:pPr>
            <w:r w:rsidRPr="00F97B24">
              <w:rPr>
                <w:sz w:val="24"/>
                <w:szCs w:val="24"/>
              </w:rPr>
              <w:t>Table 2.2</w:t>
            </w:r>
          </w:p>
        </w:tc>
        <w:tc>
          <w:tcPr>
            <w:tcW w:w="7830" w:type="dxa"/>
            <w:gridSpan w:val="2"/>
          </w:tcPr>
          <w:p w:rsidR="00164514" w:rsidRPr="00F97B24" w:rsidRDefault="00164514" w:rsidP="00163900">
            <w:pPr>
              <w:rPr>
                <w:sz w:val="24"/>
                <w:szCs w:val="24"/>
              </w:rPr>
            </w:pPr>
            <w:r w:rsidRPr="00F97B24">
              <w:rPr>
                <w:sz w:val="24"/>
                <w:szCs w:val="24"/>
              </w:rPr>
              <w:t>Recommended Daily Allowances for Pregnant women…………............</w:t>
            </w:r>
            <w:r w:rsidR="00F97B24">
              <w:rPr>
                <w:sz w:val="24"/>
                <w:szCs w:val="24"/>
              </w:rPr>
              <w:t>.......</w:t>
            </w:r>
            <w:r w:rsidR="00E6533F">
              <w:rPr>
                <w:sz w:val="24"/>
                <w:szCs w:val="24"/>
              </w:rPr>
              <w:t>14</w:t>
            </w:r>
          </w:p>
        </w:tc>
      </w:tr>
      <w:tr w:rsidR="00164514" w:rsidTr="00F97B24">
        <w:trPr>
          <w:trHeight w:val="449"/>
        </w:trPr>
        <w:tc>
          <w:tcPr>
            <w:tcW w:w="1174" w:type="dxa"/>
          </w:tcPr>
          <w:p w:rsidR="00164514" w:rsidRPr="00F97B24" w:rsidRDefault="00164514" w:rsidP="00582237">
            <w:pPr>
              <w:jc w:val="center"/>
              <w:rPr>
                <w:sz w:val="24"/>
                <w:szCs w:val="24"/>
              </w:rPr>
            </w:pPr>
            <w:r w:rsidRPr="00F97B24">
              <w:rPr>
                <w:sz w:val="24"/>
                <w:szCs w:val="24"/>
              </w:rPr>
              <w:t>Table 2.3</w:t>
            </w:r>
          </w:p>
        </w:tc>
        <w:tc>
          <w:tcPr>
            <w:tcW w:w="7830" w:type="dxa"/>
            <w:gridSpan w:val="2"/>
          </w:tcPr>
          <w:p w:rsidR="00164514" w:rsidRPr="00F97B24" w:rsidRDefault="00164514" w:rsidP="00163900">
            <w:pPr>
              <w:rPr>
                <w:sz w:val="24"/>
                <w:szCs w:val="24"/>
              </w:rPr>
            </w:pPr>
            <w:r w:rsidRPr="00F97B24">
              <w:rPr>
                <w:sz w:val="24"/>
                <w:szCs w:val="24"/>
              </w:rPr>
              <w:t>Hemoglobin thresholds used to define anemia………………………...…</w:t>
            </w:r>
            <w:r w:rsidR="00F97B24">
              <w:rPr>
                <w:sz w:val="24"/>
                <w:szCs w:val="24"/>
              </w:rPr>
              <w:t>…...</w:t>
            </w:r>
            <w:r w:rsidR="00E6533F">
              <w:rPr>
                <w:sz w:val="24"/>
                <w:szCs w:val="24"/>
              </w:rPr>
              <w:t>15</w:t>
            </w:r>
          </w:p>
        </w:tc>
      </w:tr>
      <w:tr w:rsidR="00164514" w:rsidTr="00F97B24">
        <w:trPr>
          <w:trHeight w:val="431"/>
        </w:trPr>
        <w:tc>
          <w:tcPr>
            <w:tcW w:w="1174" w:type="dxa"/>
          </w:tcPr>
          <w:p w:rsidR="00164514" w:rsidRPr="00F97B24" w:rsidRDefault="00164514" w:rsidP="00582237">
            <w:pPr>
              <w:jc w:val="center"/>
              <w:rPr>
                <w:sz w:val="24"/>
                <w:szCs w:val="24"/>
              </w:rPr>
            </w:pPr>
            <w:r w:rsidRPr="00F97B24">
              <w:rPr>
                <w:sz w:val="24"/>
                <w:szCs w:val="24"/>
              </w:rPr>
              <w:t>Table 2.4</w:t>
            </w:r>
          </w:p>
        </w:tc>
        <w:tc>
          <w:tcPr>
            <w:tcW w:w="7830" w:type="dxa"/>
            <w:gridSpan w:val="2"/>
          </w:tcPr>
          <w:p w:rsidR="00164514" w:rsidRPr="00F97B24" w:rsidRDefault="00164514" w:rsidP="00E6533F">
            <w:pPr>
              <w:rPr>
                <w:sz w:val="24"/>
                <w:szCs w:val="24"/>
              </w:rPr>
            </w:pPr>
            <w:r w:rsidRPr="00F97B24">
              <w:rPr>
                <w:noProof/>
                <w:sz w:val="24"/>
                <w:szCs w:val="24"/>
              </w:rPr>
              <w:t>Blood Hemoglobin Values (g/dl) Defining Anemia in Pregnant Women..</w:t>
            </w:r>
            <w:r w:rsidR="00F97B24">
              <w:rPr>
                <w:noProof/>
                <w:sz w:val="24"/>
                <w:szCs w:val="24"/>
              </w:rPr>
              <w:t>......</w:t>
            </w:r>
            <w:r w:rsidR="00E6533F">
              <w:rPr>
                <w:noProof/>
              </w:rPr>
              <w:t>15</w:t>
            </w:r>
            <w:r w:rsidR="00E6533F" w:rsidRPr="00F97B24">
              <w:rPr>
                <w:sz w:val="24"/>
                <w:szCs w:val="24"/>
              </w:rPr>
              <w:t xml:space="preserve"> </w:t>
            </w:r>
          </w:p>
        </w:tc>
      </w:tr>
      <w:tr w:rsidR="00164514" w:rsidTr="00F97B24">
        <w:trPr>
          <w:trHeight w:val="440"/>
        </w:trPr>
        <w:tc>
          <w:tcPr>
            <w:tcW w:w="1174" w:type="dxa"/>
          </w:tcPr>
          <w:p w:rsidR="00164514" w:rsidRPr="00F97B24" w:rsidRDefault="00164514" w:rsidP="00582237">
            <w:pPr>
              <w:jc w:val="center"/>
              <w:rPr>
                <w:sz w:val="24"/>
                <w:szCs w:val="24"/>
              </w:rPr>
            </w:pPr>
            <w:r w:rsidRPr="00F97B24">
              <w:rPr>
                <w:sz w:val="24"/>
                <w:szCs w:val="24"/>
              </w:rPr>
              <w:t>Table 2.5</w:t>
            </w:r>
          </w:p>
        </w:tc>
        <w:tc>
          <w:tcPr>
            <w:tcW w:w="7830" w:type="dxa"/>
            <w:gridSpan w:val="2"/>
          </w:tcPr>
          <w:p w:rsidR="00164514" w:rsidRPr="00F97B24" w:rsidRDefault="00164514" w:rsidP="00163900">
            <w:pPr>
              <w:rPr>
                <w:sz w:val="26"/>
                <w:szCs w:val="26"/>
              </w:rPr>
            </w:pPr>
            <w:r w:rsidRPr="00F97B24">
              <w:rPr>
                <w:sz w:val="24"/>
                <w:szCs w:val="24"/>
              </w:rPr>
              <w:t>BMI cut offs points for Asian………………………………………………</w:t>
            </w:r>
            <w:r w:rsidR="00F97B24">
              <w:rPr>
                <w:sz w:val="24"/>
                <w:szCs w:val="24"/>
              </w:rPr>
              <w:t>...</w:t>
            </w:r>
            <w:r w:rsidR="00E6533F">
              <w:rPr>
                <w:sz w:val="24"/>
                <w:szCs w:val="24"/>
              </w:rPr>
              <w:t>16</w:t>
            </w:r>
          </w:p>
        </w:tc>
      </w:tr>
      <w:tr w:rsidR="00164514" w:rsidTr="00F97B24">
        <w:trPr>
          <w:trHeight w:val="440"/>
        </w:trPr>
        <w:tc>
          <w:tcPr>
            <w:tcW w:w="1174" w:type="dxa"/>
          </w:tcPr>
          <w:p w:rsidR="00164514" w:rsidRPr="00F97B24" w:rsidRDefault="00164514" w:rsidP="00582237">
            <w:pPr>
              <w:jc w:val="center"/>
              <w:rPr>
                <w:sz w:val="24"/>
                <w:szCs w:val="24"/>
              </w:rPr>
            </w:pPr>
            <w:r w:rsidRPr="00F97B24">
              <w:rPr>
                <w:sz w:val="24"/>
                <w:szCs w:val="24"/>
              </w:rPr>
              <w:t>Table 2.6</w:t>
            </w:r>
          </w:p>
        </w:tc>
        <w:tc>
          <w:tcPr>
            <w:tcW w:w="7830" w:type="dxa"/>
            <w:gridSpan w:val="2"/>
          </w:tcPr>
          <w:p w:rsidR="00164514" w:rsidRPr="00F97B24" w:rsidRDefault="00164514" w:rsidP="00163900">
            <w:pPr>
              <w:rPr>
                <w:sz w:val="24"/>
                <w:szCs w:val="24"/>
              </w:rPr>
            </w:pPr>
            <w:r w:rsidRPr="00F97B24">
              <w:rPr>
                <w:sz w:val="24"/>
                <w:szCs w:val="24"/>
              </w:rPr>
              <w:t xml:space="preserve">Recommended weight gain </w:t>
            </w:r>
            <w:r w:rsidR="00F97B24">
              <w:rPr>
                <w:sz w:val="24"/>
                <w:szCs w:val="24"/>
              </w:rPr>
              <w:t>for pregnant women based on BMI……</w:t>
            </w:r>
            <w:r w:rsidR="00E6533F">
              <w:rPr>
                <w:sz w:val="24"/>
                <w:szCs w:val="24"/>
              </w:rPr>
              <w:t>………..17</w:t>
            </w:r>
          </w:p>
        </w:tc>
      </w:tr>
      <w:tr w:rsidR="00164514" w:rsidTr="00F97B24">
        <w:trPr>
          <w:trHeight w:val="449"/>
        </w:trPr>
        <w:tc>
          <w:tcPr>
            <w:tcW w:w="1174" w:type="dxa"/>
          </w:tcPr>
          <w:p w:rsidR="00164514" w:rsidRPr="00F97B24" w:rsidRDefault="00235B26" w:rsidP="00582237">
            <w:pPr>
              <w:jc w:val="center"/>
              <w:rPr>
                <w:sz w:val="24"/>
                <w:szCs w:val="24"/>
              </w:rPr>
            </w:pPr>
            <w:r w:rsidRPr="00F97B24">
              <w:rPr>
                <w:sz w:val="24"/>
                <w:szCs w:val="24"/>
              </w:rPr>
              <w:t>Table 2.7</w:t>
            </w:r>
          </w:p>
        </w:tc>
        <w:tc>
          <w:tcPr>
            <w:tcW w:w="7830" w:type="dxa"/>
            <w:gridSpan w:val="2"/>
          </w:tcPr>
          <w:p w:rsidR="00164514" w:rsidRPr="00F97B24" w:rsidRDefault="00235B26" w:rsidP="00163900">
            <w:pPr>
              <w:rPr>
                <w:sz w:val="24"/>
                <w:szCs w:val="24"/>
              </w:rPr>
            </w:pPr>
            <w:r w:rsidRPr="00F97B24">
              <w:rPr>
                <w:sz w:val="24"/>
                <w:szCs w:val="24"/>
              </w:rPr>
              <w:t>Global and WHO regional mean blood hemoglobin concentration and prevalence of anemia among pregnant women……………………………</w:t>
            </w:r>
            <w:r w:rsidR="00F97B24">
              <w:rPr>
                <w:sz w:val="24"/>
                <w:szCs w:val="24"/>
              </w:rPr>
              <w:t>….</w:t>
            </w:r>
            <w:r w:rsidR="00E6533F">
              <w:rPr>
                <w:sz w:val="24"/>
                <w:szCs w:val="24"/>
              </w:rPr>
              <w:t>18</w:t>
            </w:r>
          </w:p>
        </w:tc>
      </w:tr>
      <w:tr w:rsidR="00164514" w:rsidTr="00F97B24">
        <w:trPr>
          <w:trHeight w:val="449"/>
        </w:trPr>
        <w:tc>
          <w:tcPr>
            <w:tcW w:w="1174" w:type="dxa"/>
          </w:tcPr>
          <w:p w:rsidR="00164514" w:rsidRDefault="00235B26" w:rsidP="00582237">
            <w:pPr>
              <w:jc w:val="center"/>
              <w:rPr>
                <w:sz w:val="24"/>
                <w:szCs w:val="24"/>
              </w:rPr>
            </w:pPr>
            <w:r w:rsidRPr="00F97B24">
              <w:rPr>
                <w:sz w:val="24"/>
                <w:szCs w:val="24"/>
              </w:rPr>
              <w:t>Table 2.8</w:t>
            </w:r>
          </w:p>
          <w:p w:rsidR="00BE6584" w:rsidRDefault="00BE6584" w:rsidP="00582237">
            <w:pPr>
              <w:jc w:val="center"/>
              <w:rPr>
                <w:sz w:val="24"/>
                <w:szCs w:val="24"/>
              </w:rPr>
            </w:pPr>
          </w:p>
          <w:p w:rsidR="00BE6584" w:rsidRPr="00F97B24" w:rsidRDefault="00BE6584" w:rsidP="00582237">
            <w:pPr>
              <w:jc w:val="center"/>
              <w:rPr>
                <w:sz w:val="24"/>
                <w:szCs w:val="24"/>
              </w:rPr>
            </w:pPr>
            <w:r>
              <w:rPr>
                <w:sz w:val="24"/>
                <w:szCs w:val="24"/>
              </w:rPr>
              <w:t>Table 2.9</w:t>
            </w:r>
          </w:p>
        </w:tc>
        <w:tc>
          <w:tcPr>
            <w:tcW w:w="7830" w:type="dxa"/>
            <w:gridSpan w:val="2"/>
          </w:tcPr>
          <w:p w:rsidR="00164514" w:rsidRDefault="00235B26" w:rsidP="00163900">
            <w:pPr>
              <w:rPr>
                <w:sz w:val="24"/>
                <w:szCs w:val="24"/>
              </w:rPr>
            </w:pPr>
            <w:r w:rsidRPr="00F97B24">
              <w:rPr>
                <w:sz w:val="24"/>
                <w:szCs w:val="24"/>
              </w:rPr>
              <w:t>Prevalence of anemia among pregnant women in South Asian Countries…………………………………………………………………….</w:t>
            </w:r>
            <w:r w:rsidR="00F97B24">
              <w:rPr>
                <w:sz w:val="24"/>
                <w:szCs w:val="24"/>
              </w:rPr>
              <w:t>.</w:t>
            </w:r>
            <w:r w:rsidR="00E6533F">
              <w:rPr>
                <w:sz w:val="24"/>
                <w:szCs w:val="24"/>
              </w:rPr>
              <w:t>.21</w:t>
            </w:r>
          </w:p>
          <w:p w:rsidR="00BE6584" w:rsidRPr="00F97B24" w:rsidRDefault="00E6533F" w:rsidP="00163900">
            <w:pPr>
              <w:rPr>
                <w:sz w:val="24"/>
                <w:szCs w:val="24"/>
              </w:rPr>
            </w:pPr>
            <w:r w:rsidRPr="00E6533F">
              <w:rPr>
                <w:sz w:val="24"/>
                <w:szCs w:val="24"/>
              </w:rPr>
              <w:t>Prevalence of anemia among Nepalese women (15-49 years) in NDHS, 2011</w:t>
            </w:r>
            <w:r>
              <w:rPr>
                <w:sz w:val="24"/>
                <w:szCs w:val="24"/>
              </w:rPr>
              <w:t>…………………………………………………………………………..22</w:t>
            </w:r>
          </w:p>
        </w:tc>
      </w:tr>
      <w:tr w:rsidR="00164514" w:rsidTr="00F97B24">
        <w:trPr>
          <w:trHeight w:val="449"/>
        </w:trPr>
        <w:tc>
          <w:tcPr>
            <w:tcW w:w="1174" w:type="dxa"/>
          </w:tcPr>
          <w:p w:rsidR="00164514" w:rsidRPr="00F97B24" w:rsidRDefault="00235B26" w:rsidP="00582237">
            <w:pPr>
              <w:jc w:val="center"/>
              <w:rPr>
                <w:sz w:val="24"/>
                <w:szCs w:val="24"/>
              </w:rPr>
            </w:pPr>
            <w:r w:rsidRPr="00F97B24">
              <w:rPr>
                <w:sz w:val="24"/>
                <w:szCs w:val="24"/>
              </w:rPr>
              <w:t>Table 4.1</w:t>
            </w:r>
          </w:p>
        </w:tc>
        <w:tc>
          <w:tcPr>
            <w:tcW w:w="7830" w:type="dxa"/>
            <w:gridSpan w:val="2"/>
          </w:tcPr>
          <w:p w:rsidR="00164514" w:rsidRPr="00F97B24" w:rsidRDefault="00235B26" w:rsidP="00163900">
            <w:pPr>
              <w:rPr>
                <w:sz w:val="24"/>
                <w:szCs w:val="24"/>
              </w:rPr>
            </w:pPr>
            <w:r w:rsidRPr="00F97B24">
              <w:rPr>
                <w:sz w:val="24"/>
                <w:szCs w:val="24"/>
              </w:rPr>
              <w:t>Caste and Religion distribution and anemia among pregnant women…</w:t>
            </w:r>
            <w:r w:rsidR="00F97B24">
              <w:rPr>
                <w:sz w:val="24"/>
                <w:szCs w:val="24"/>
              </w:rPr>
              <w:t>…….</w:t>
            </w:r>
            <w:r w:rsidR="00E6533F">
              <w:rPr>
                <w:sz w:val="24"/>
                <w:szCs w:val="24"/>
              </w:rPr>
              <w:t>31</w:t>
            </w:r>
          </w:p>
        </w:tc>
      </w:tr>
      <w:tr w:rsidR="00164514" w:rsidTr="00F97B24">
        <w:trPr>
          <w:trHeight w:val="449"/>
        </w:trPr>
        <w:tc>
          <w:tcPr>
            <w:tcW w:w="1174" w:type="dxa"/>
          </w:tcPr>
          <w:p w:rsidR="00164514" w:rsidRPr="00F97B24" w:rsidRDefault="00235B26" w:rsidP="00582237">
            <w:pPr>
              <w:jc w:val="center"/>
              <w:rPr>
                <w:sz w:val="24"/>
                <w:szCs w:val="24"/>
              </w:rPr>
            </w:pPr>
            <w:r w:rsidRPr="00F97B24">
              <w:rPr>
                <w:sz w:val="24"/>
                <w:szCs w:val="24"/>
              </w:rPr>
              <w:t>Table 4.2</w:t>
            </w:r>
          </w:p>
        </w:tc>
        <w:tc>
          <w:tcPr>
            <w:tcW w:w="7830" w:type="dxa"/>
            <w:gridSpan w:val="2"/>
          </w:tcPr>
          <w:p w:rsidR="00164514" w:rsidRPr="00F97B24" w:rsidRDefault="00235B26" w:rsidP="00163900">
            <w:pPr>
              <w:rPr>
                <w:sz w:val="26"/>
                <w:szCs w:val="26"/>
              </w:rPr>
            </w:pPr>
            <w:r w:rsidRPr="00F97B24">
              <w:rPr>
                <w:noProof/>
                <w:sz w:val="24"/>
                <w:szCs w:val="24"/>
              </w:rPr>
              <w:t>Family size and anemia among pregnant women…………………………</w:t>
            </w:r>
            <w:r w:rsidR="00F97B24">
              <w:rPr>
                <w:noProof/>
                <w:sz w:val="24"/>
                <w:szCs w:val="24"/>
              </w:rPr>
              <w:t>….</w:t>
            </w:r>
            <w:r w:rsidRPr="00F97B24">
              <w:rPr>
                <w:noProof/>
                <w:sz w:val="24"/>
                <w:szCs w:val="24"/>
              </w:rPr>
              <w:t>3</w:t>
            </w:r>
            <w:r w:rsidR="00E6533F">
              <w:rPr>
                <w:noProof/>
                <w:sz w:val="24"/>
                <w:szCs w:val="24"/>
              </w:rPr>
              <w:t>2</w:t>
            </w:r>
          </w:p>
        </w:tc>
      </w:tr>
      <w:tr w:rsidR="00235B26" w:rsidTr="00F97B24">
        <w:trPr>
          <w:trHeight w:val="449"/>
        </w:trPr>
        <w:tc>
          <w:tcPr>
            <w:tcW w:w="1174" w:type="dxa"/>
          </w:tcPr>
          <w:p w:rsidR="00235B26" w:rsidRPr="00F97B24" w:rsidRDefault="00235B26" w:rsidP="00582237">
            <w:pPr>
              <w:jc w:val="center"/>
              <w:rPr>
                <w:sz w:val="24"/>
                <w:szCs w:val="24"/>
              </w:rPr>
            </w:pPr>
            <w:r w:rsidRPr="00F97B24">
              <w:rPr>
                <w:sz w:val="24"/>
                <w:szCs w:val="24"/>
              </w:rPr>
              <w:t>Table 4.3</w:t>
            </w:r>
          </w:p>
        </w:tc>
        <w:tc>
          <w:tcPr>
            <w:tcW w:w="7830" w:type="dxa"/>
            <w:gridSpan w:val="2"/>
          </w:tcPr>
          <w:p w:rsidR="00235B26" w:rsidRPr="00F97B24" w:rsidRDefault="00235B26" w:rsidP="00163900">
            <w:pPr>
              <w:rPr>
                <w:noProof/>
              </w:rPr>
            </w:pPr>
            <w:r w:rsidRPr="00F97B24">
              <w:rPr>
                <w:noProof/>
                <w:sz w:val="24"/>
                <w:szCs w:val="24"/>
              </w:rPr>
              <w:t>Economic status of family and anemia among pregnant women………</w:t>
            </w:r>
            <w:r w:rsidR="00C471EF" w:rsidRPr="00F97B24">
              <w:rPr>
                <w:noProof/>
                <w:sz w:val="24"/>
                <w:szCs w:val="24"/>
              </w:rPr>
              <w:t>...</w:t>
            </w:r>
            <w:r w:rsidR="00F97B24">
              <w:rPr>
                <w:noProof/>
                <w:sz w:val="24"/>
                <w:szCs w:val="24"/>
              </w:rPr>
              <w:t>.....</w:t>
            </w:r>
            <w:r w:rsidRPr="00F97B24">
              <w:rPr>
                <w:noProof/>
                <w:sz w:val="24"/>
                <w:szCs w:val="24"/>
              </w:rPr>
              <w:t>3</w:t>
            </w:r>
            <w:r w:rsidR="00E6533F">
              <w:rPr>
                <w:noProof/>
                <w:sz w:val="24"/>
                <w:szCs w:val="24"/>
              </w:rPr>
              <w:t>3</w:t>
            </w:r>
          </w:p>
        </w:tc>
      </w:tr>
      <w:tr w:rsidR="00235B26" w:rsidTr="00F97B24">
        <w:trPr>
          <w:trHeight w:val="449"/>
        </w:trPr>
        <w:tc>
          <w:tcPr>
            <w:tcW w:w="1174" w:type="dxa"/>
          </w:tcPr>
          <w:p w:rsidR="00235B26" w:rsidRPr="00F97B24" w:rsidRDefault="00C471EF" w:rsidP="00582237">
            <w:pPr>
              <w:jc w:val="center"/>
              <w:rPr>
                <w:sz w:val="24"/>
                <w:szCs w:val="24"/>
              </w:rPr>
            </w:pPr>
            <w:r w:rsidRPr="00F97B24">
              <w:rPr>
                <w:sz w:val="24"/>
                <w:szCs w:val="24"/>
              </w:rPr>
              <w:t>Table 4.4</w:t>
            </w:r>
          </w:p>
        </w:tc>
        <w:tc>
          <w:tcPr>
            <w:tcW w:w="7830" w:type="dxa"/>
            <w:gridSpan w:val="2"/>
          </w:tcPr>
          <w:p w:rsidR="00235B26" w:rsidRPr="00F97B24" w:rsidRDefault="00C471EF" w:rsidP="00163900">
            <w:pPr>
              <w:rPr>
                <w:noProof/>
              </w:rPr>
            </w:pPr>
            <w:r w:rsidRPr="00F97B24">
              <w:rPr>
                <w:noProof/>
                <w:sz w:val="24"/>
                <w:szCs w:val="24"/>
              </w:rPr>
              <w:t>Sample characteristics and anemia among pregnant women……………</w:t>
            </w:r>
            <w:r w:rsidR="00F97B24">
              <w:rPr>
                <w:noProof/>
                <w:sz w:val="24"/>
                <w:szCs w:val="24"/>
              </w:rPr>
              <w:t>……</w:t>
            </w:r>
            <w:r w:rsidR="00E6533F">
              <w:rPr>
                <w:noProof/>
                <w:sz w:val="24"/>
                <w:szCs w:val="24"/>
              </w:rPr>
              <w:t>35</w:t>
            </w:r>
          </w:p>
        </w:tc>
      </w:tr>
      <w:tr w:rsidR="00235B26" w:rsidTr="00F97B24">
        <w:trPr>
          <w:trHeight w:val="449"/>
        </w:trPr>
        <w:tc>
          <w:tcPr>
            <w:tcW w:w="1174" w:type="dxa"/>
          </w:tcPr>
          <w:p w:rsidR="00235B26" w:rsidRPr="00F97B24" w:rsidRDefault="00C471EF" w:rsidP="00582237">
            <w:pPr>
              <w:jc w:val="center"/>
              <w:rPr>
                <w:sz w:val="24"/>
                <w:szCs w:val="24"/>
              </w:rPr>
            </w:pPr>
            <w:r w:rsidRPr="00F97B24">
              <w:rPr>
                <w:sz w:val="24"/>
                <w:szCs w:val="24"/>
              </w:rPr>
              <w:t>Table 4.5</w:t>
            </w:r>
          </w:p>
        </w:tc>
        <w:tc>
          <w:tcPr>
            <w:tcW w:w="7830" w:type="dxa"/>
            <w:gridSpan w:val="2"/>
          </w:tcPr>
          <w:p w:rsidR="00235B26" w:rsidRPr="00F97B24" w:rsidRDefault="00C471EF" w:rsidP="00163900">
            <w:pPr>
              <w:rPr>
                <w:noProof/>
              </w:rPr>
            </w:pPr>
            <w:r w:rsidRPr="00F97B24">
              <w:rPr>
                <w:noProof/>
                <w:sz w:val="24"/>
                <w:szCs w:val="24"/>
              </w:rPr>
              <w:t>Knowledge about anemia and balanced diet and anemia among pregnant women……………………………………………………………………….</w:t>
            </w:r>
            <w:r w:rsidR="00F97B24">
              <w:rPr>
                <w:noProof/>
                <w:sz w:val="24"/>
                <w:szCs w:val="24"/>
              </w:rPr>
              <w:t>.</w:t>
            </w:r>
            <w:r w:rsidRPr="00F97B24">
              <w:rPr>
                <w:noProof/>
                <w:sz w:val="24"/>
                <w:szCs w:val="24"/>
              </w:rPr>
              <w:t>.</w:t>
            </w:r>
            <w:r w:rsidR="00E6533F">
              <w:rPr>
                <w:noProof/>
                <w:sz w:val="24"/>
                <w:szCs w:val="24"/>
              </w:rPr>
              <w:t>37</w:t>
            </w:r>
          </w:p>
        </w:tc>
      </w:tr>
      <w:tr w:rsidR="00235B26" w:rsidTr="00F97B24">
        <w:trPr>
          <w:trHeight w:val="449"/>
        </w:trPr>
        <w:tc>
          <w:tcPr>
            <w:tcW w:w="1174" w:type="dxa"/>
          </w:tcPr>
          <w:p w:rsidR="00235B26" w:rsidRPr="00F97B24" w:rsidRDefault="00C471EF" w:rsidP="00582237">
            <w:pPr>
              <w:jc w:val="center"/>
              <w:rPr>
                <w:sz w:val="24"/>
                <w:szCs w:val="24"/>
              </w:rPr>
            </w:pPr>
            <w:r w:rsidRPr="00F97B24">
              <w:rPr>
                <w:sz w:val="24"/>
                <w:szCs w:val="24"/>
              </w:rPr>
              <w:t>Table 4.6</w:t>
            </w:r>
          </w:p>
        </w:tc>
        <w:tc>
          <w:tcPr>
            <w:tcW w:w="7830" w:type="dxa"/>
            <w:gridSpan w:val="2"/>
          </w:tcPr>
          <w:p w:rsidR="00235B26" w:rsidRPr="00F97B24" w:rsidRDefault="00C471EF" w:rsidP="00163900">
            <w:pPr>
              <w:rPr>
                <w:noProof/>
              </w:rPr>
            </w:pPr>
            <w:r w:rsidRPr="00F97B24">
              <w:rPr>
                <w:noProof/>
                <w:sz w:val="24"/>
                <w:szCs w:val="24"/>
              </w:rPr>
              <w:t>Dietary practices and anemia among pregnant women…………………</w:t>
            </w:r>
            <w:r w:rsidR="00F97B24">
              <w:rPr>
                <w:noProof/>
                <w:sz w:val="24"/>
                <w:szCs w:val="24"/>
              </w:rPr>
              <w:t>……</w:t>
            </w:r>
            <w:r w:rsidR="00B44B6E">
              <w:rPr>
                <w:noProof/>
                <w:sz w:val="24"/>
                <w:szCs w:val="24"/>
              </w:rPr>
              <w:t>………………………………………………..</w:t>
            </w:r>
            <w:r w:rsidR="00474360">
              <w:rPr>
                <w:noProof/>
                <w:sz w:val="24"/>
                <w:szCs w:val="24"/>
              </w:rPr>
              <w:t>38</w:t>
            </w:r>
          </w:p>
        </w:tc>
      </w:tr>
      <w:tr w:rsidR="00C471EF" w:rsidTr="00F97B24">
        <w:trPr>
          <w:trHeight w:val="449"/>
        </w:trPr>
        <w:tc>
          <w:tcPr>
            <w:tcW w:w="1174" w:type="dxa"/>
            <w:tcBorders>
              <w:bottom w:val="single" w:sz="4" w:space="0" w:color="auto"/>
            </w:tcBorders>
          </w:tcPr>
          <w:p w:rsidR="00C471EF" w:rsidRPr="00F97B24" w:rsidRDefault="00C471EF" w:rsidP="00582237">
            <w:pPr>
              <w:jc w:val="center"/>
              <w:rPr>
                <w:sz w:val="24"/>
                <w:szCs w:val="24"/>
              </w:rPr>
            </w:pPr>
            <w:r w:rsidRPr="00F97B24">
              <w:rPr>
                <w:sz w:val="24"/>
                <w:szCs w:val="24"/>
              </w:rPr>
              <w:t>Table 8.1</w:t>
            </w:r>
          </w:p>
        </w:tc>
        <w:tc>
          <w:tcPr>
            <w:tcW w:w="7830" w:type="dxa"/>
            <w:gridSpan w:val="2"/>
            <w:tcBorders>
              <w:bottom w:val="single" w:sz="4" w:space="0" w:color="auto"/>
            </w:tcBorders>
          </w:tcPr>
          <w:p w:rsidR="00C471EF" w:rsidRPr="00F97B24" w:rsidRDefault="00C471EF" w:rsidP="00163900">
            <w:pPr>
              <w:rPr>
                <w:noProof/>
                <w:sz w:val="24"/>
                <w:szCs w:val="24"/>
              </w:rPr>
            </w:pPr>
            <w:r w:rsidRPr="00F97B24">
              <w:rPr>
                <w:noProof/>
                <w:sz w:val="24"/>
                <w:szCs w:val="24"/>
              </w:rPr>
              <w:t>Distribution of different forms of anemia based on different study variables……………………………………………………………………...</w:t>
            </w:r>
            <w:r w:rsidR="00B44B6E">
              <w:rPr>
                <w:noProof/>
                <w:sz w:val="24"/>
                <w:szCs w:val="24"/>
              </w:rPr>
              <w:t>66</w:t>
            </w:r>
          </w:p>
        </w:tc>
      </w:tr>
    </w:tbl>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7E1164">
      <w:pPr>
        <w:jc w:val="center"/>
        <w:rPr>
          <w:b/>
          <w:sz w:val="26"/>
          <w:szCs w:val="26"/>
        </w:rPr>
      </w:pPr>
    </w:p>
    <w:p w:rsidR="007E1164" w:rsidRDefault="007E1164" w:rsidP="00F97B24">
      <w:pPr>
        <w:rPr>
          <w:b/>
          <w:sz w:val="26"/>
          <w:szCs w:val="26"/>
        </w:rPr>
      </w:pPr>
    </w:p>
    <w:p w:rsidR="00F22E42" w:rsidRDefault="00F22E42" w:rsidP="0044215A">
      <w:pPr>
        <w:spacing w:line="360" w:lineRule="auto"/>
        <w:jc w:val="center"/>
        <w:rPr>
          <w:b/>
          <w:sz w:val="26"/>
          <w:szCs w:val="26"/>
        </w:rPr>
      </w:pPr>
      <w:r w:rsidRPr="007F3380">
        <w:rPr>
          <w:b/>
          <w:sz w:val="26"/>
          <w:szCs w:val="26"/>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6030"/>
        <w:gridCol w:w="1426"/>
      </w:tblGrid>
      <w:tr w:rsidR="00F97B24" w:rsidTr="00E01863">
        <w:trPr>
          <w:trHeight w:val="521"/>
        </w:trPr>
        <w:tc>
          <w:tcPr>
            <w:tcW w:w="1548" w:type="dxa"/>
            <w:tcBorders>
              <w:top w:val="single" w:sz="4" w:space="0" w:color="auto"/>
              <w:bottom w:val="single" w:sz="4" w:space="0" w:color="auto"/>
            </w:tcBorders>
          </w:tcPr>
          <w:p w:rsidR="00F97B24" w:rsidRPr="00163900" w:rsidRDefault="00F97B24" w:rsidP="007E1164">
            <w:pPr>
              <w:jc w:val="center"/>
              <w:rPr>
                <w:b/>
                <w:sz w:val="24"/>
                <w:szCs w:val="24"/>
              </w:rPr>
            </w:pPr>
            <w:r w:rsidRPr="00163900">
              <w:rPr>
                <w:b/>
                <w:sz w:val="24"/>
                <w:szCs w:val="24"/>
              </w:rPr>
              <w:t>Figure no.</w:t>
            </w:r>
          </w:p>
        </w:tc>
        <w:tc>
          <w:tcPr>
            <w:tcW w:w="6030" w:type="dxa"/>
            <w:tcBorders>
              <w:top w:val="single" w:sz="4" w:space="0" w:color="auto"/>
              <w:bottom w:val="single" w:sz="4" w:space="0" w:color="auto"/>
            </w:tcBorders>
          </w:tcPr>
          <w:p w:rsidR="00F97B24" w:rsidRPr="00163900" w:rsidRDefault="00F97B24" w:rsidP="007E1164">
            <w:pPr>
              <w:jc w:val="center"/>
              <w:rPr>
                <w:b/>
                <w:sz w:val="24"/>
                <w:szCs w:val="24"/>
              </w:rPr>
            </w:pPr>
            <w:r w:rsidRPr="00163900">
              <w:rPr>
                <w:b/>
                <w:sz w:val="24"/>
                <w:szCs w:val="24"/>
              </w:rPr>
              <w:t xml:space="preserve">Title </w:t>
            </w:r>
          </w:p>
        </w:tc>
        <w:tc>
          <w:tcPr>
            <w:tcW w:w="1426" w:type="dxa"/>
            <w:tcBorders>
              <w:top w:val="single" w:sz="4" w:space="0" w:color="auto"/>
              <w:bottom w:val="single" w:sz="4" w:space="0" w:color="auto"/>
            </w:tcBorders>
          </w:tcPr>
          <w:p w:rsidR="00F97B24" w:rsidRPr="00163900" w:rsidRDefault="00F97B24" w:rsidP="007E1164">
            <w:pPr>
              <w:jc w:val="center"/>
              <w:rPr>
                <w:b/>
                <w:sz w:val="24"/>
                <w:szCs w:val="24"/>
              </w:rPr>
            </w:pPr>
            <w:r w:rsidRPr="00163900">
              <w:rPr>
                <w:b/>
                <w:sz w:val="24"/>
                <w:szCs w:val="24"/>
              </w:rPr>
              <w:t>Page no.</w:t>
            </w:r>
          </w:p>
        </w:tc>
      </w:tr>
      <w:tr w:rsidR="00F97B24" w:rsidTr="00E01863">
        <w:trPr>
          <w:trHeight w:val="521"/>
        </w:trPr>
        <w:tc>
          <w:tcPr>
            <w:tcW w:w="1548" w:type="dxa"/>
            <w:tcBorders>
              <w:top w:val="single" w:sz="4" w:space="0" w:color="auto"/>
              <w:bottom w:val="single" w:sz="4" w:space="0" w:color="auto"/>
            </w:tcBorders>
          </w:tcPr>
          <w:p w:rsidR="00F97B24" w:rsidRPr="00163900" w:rsidRDefault="00F97B24" w:rsidP="007E1164">
            <w:pPr>
              <w:jc w:val="center"/>
              <w:rPr>
                <w:sz w:val="24"/>
                <w:szCs w:val="24"/>
              </w:rPr>
            </w:pPr>
            <w:r w:rsidRPr="00163900">
              <w:rPr>
                <w:noProof/>
                <w:sz w:val="24"/>
                <w:szCs w:val="24"/>
              </w:rPr>
              <w:t>Figure 4.1</w:t>
            </w:r>
          </w:p>
        </w:tc>
        <w:tc>
          <w:tcPr>
            <w:tcW w:w="7456" w:type="dxa"/>
            <w:gridSpan w:val="2"/>
            <w:tcBorders>
              <w:top w:val="single" w:sz="4" w:space="0" w:color="auto"/>
              <w:bottom w:val="single" w:sz="4" w:space="0" w:color="auto"/>
            </w:tcBorders>
          </w:tcPr>
          <w:p w:rsidR="00F97B24" w:rsidRPr="00163900" w:rsidRDefault="00F97B24" w:rsidP="00F97B24">
            <w:pPr>
              <w:rPr>
                <w:b/>
                <w:sz w:val="24"/>
                <w:szCs w:val="24"/>
              </w:rPr>
            </w:pPr>
            <w:r w:rsidRPr="00163900">
              <w:rPr>
                <w:noProof/>
                <w:sz w:val="24"/>
                <w:szCs w:val="24"/>
                <w:lang w:bidi="ne-NP"/>
              </w:rPr>
              <w:t>Classification of anemia among study participants (n=213)……………..36</w:t>
            </w:r>
          </w:p>
        </w:tc>
      </w:tr>
    </w:tbl>
    <w:p w:rsidR="00F97B24" w:rsidRPr="007F3380" w:rsidRDefault="00F97B24" w:rsidP="007E1164">
      <w:pPr>
        <w:jc w:val="center"/>
        <w:rPr>
          <w:b/>
          <w:sz w:val="26"/>
          <w:szCs w:val="26"/>
        </w:rPr>
      </w:pPr>
    </w:p>
    <w:p w:rsidR="00F22E42" w:rsidRDefault="00F22E42" w:rsidP="004E724D">
      <w:pPr>
        <w:rPr>
          <w:b/>
        </w:rPr>
      </w:pPr>
    </w:p>
    <w:p w:rsidR="00F22E42" w:rsidRDefault="00F22E42" w:rsidP="00F22E42">
      <w:pPr>
        <w:jc w:val="center"/>
        <w:rPr>
          <w:b/>
        </w:rPr>
      </w:pPr>
    </w:p>
    <w:p w:rsidR="00F22E42" w:rsidRDefault="00F22E42" w:rsidP="00F22E42">
      <w:pPr>
        <w:jc w:val="center"/>
        <w:rPr>
          <w:b/>
        </w:rPr>
      </w:pPr>
    </w:p>
    <w:p w:rsidR="00F65823" w:rsidRDefault="00F65823" w:rsidP="00F22E42">
      <w:pPr>
        <w:jc w:val="center"/>
        <w:rPr>
          <w:b/>
        </w:rPr>
      </w:pPr>
    </w:p>
    <w:p w:rsidR="00F65823" w:rsidRDefault="00F65823" w:rsidP="00F22E42">
      <w:pPr>
        <w:jc w:val="center"/>
        <w:rPr>
          <w:b/>
        </w:rPr>
      </w:pPr>
    </w:p>
    <w:p w:rsidR="00F65823" w:rsidRDefault="00F65823" w:rsidP="00F22E42">
      <w:pPr>
        <w:jc w:val="center"/>
        <w:rPr>
          <w:b/>
        </w:rPr>
      </w:pPr>
    </w:p>
    <w:p w:rsidR="00F65823" w:rsidRDefault="00F65823" w:rsidP="00F22E42">
      <w:pPr>
        <w:jc w:val="center"/>
        <w:rPr>
          <w:b/>
        </w:rPr>
      </w:pPr>
    </w:p>
    <w:p w:rsidR="00F65823" w:rsidRDefault="00F65823" w:rsidP="00F22E42">
      <w:pPr>
        <w:jc w:val="center"/>
        <w:rPr>
          <w:b/>
        </w:rPr>
      </w:pPr>
    </w:p>
    <w:p w:rsidR="00E94577" w:rsidRDefault="00E94577" w:rsidP="00F22E42">
      <w:pPr>
        <w:jc w:val="center"/>
        <w:rPr>
          <w:b/>
        </w:rPr>
      </w:pPr>
    </w:p>
    <w:p w:rsidR="00EF246A" w:rsidRDefault="00EF246A" w:rsidP="000D15D5">
      <w:pPr>
        <w:rPr>
          <w:b/>
        </w:rPr>
      </w:pPr>
    </w:p>
    <w:p w:rsidR="000D15D5" w:rsidRDefault="000D15D5"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8F0664" w:rsidRDefault="008F0664" w:rsidP="000D15D5">
      <w:pPr>
        <w:rPr>
          <w:b/>
        </w:rPr>
      </w:pPr>
    </w:p>
    <w:p w:rsidR="00D82658" w:rsidRPr="00D82658" w:rsidRDefault="00EF246A" w:rsidP="00342714">
      <w:pPr>
        <w:autoSpaceDE w:val="0"/>
        <w:autoSpaceDN w:val="0"/>
        <w:adjustRightInd w:val="0"/>
        <w:spacing w:after="0" w:line="360" w:lineRule="auto"/>
        <w:jc w:val="center"/>
        <w:rPr>
          <w:b/>
          <w:sz w:val="26"/>
          <w:szCs w:val="26"/>
        </w:rPr>
      </w:pPr>
      <w:r>
        <w:rPr>
          <w:b/>
          <w:sz w:val="26"/>
          <w:szCs w:val="26"/>
        </w:rPr>
        <w:lastRenderedPageBreak/>
        <w:t>List of Abbreviations</w:t>
      </w:r>
    </w:p>
    <w:tbl>
      <w:tblPr>
        <w:tblStyle w:val="LightShading2"/>
        <w:tblW w:w="0" w:type="auto"/>
        <w:tblLook w:val="0620"/>
      </w:tblPr>
      <w:tblGrid>
        <w:gridCol w:w="3438"/>
        <w:gridCol w:w="5566"/>
      </w:tblGrid>
      <w:tr w:rsidR="00EF246A" w:rsidTr="003C2F60">
        <w:trPr>
          <w:cnfStyle w:val="100000000000"/>
          <w:trHeight w:val="548"/>
        </w:trPr>
        <w:tc>
          <w:tcPr>
            <w:tcW w:w="3438" w:type="dxa"/>
          </w:tcPr>
          <w:p w:rsidR="00EF246A" w:rsidRDefault="00EF246A" w:rsidP="00D82658">
            <w:pPr>
              <w:jc w:val="left"/>
              <w:rPr>
                <w:b w:val="0"/>
              </w:rPr>
            </w:pPr>
            <w:r>
              <w:rPr>
                <w:b w:val="0"/>
                <w:sz w:val="24"/>
                <w:szCs w:val="24"/>
              </w:rPr>
              <w:t>Abbreviation</w:t>
            </w:r>
          </w:p>
        </w:tc>
        <w:tc>
          <w:tcPr>
            <w:tcW w:w="5566" w:type="dxa"/>
          </w:tcPr>
          <w:p w:rsidR="00EF246A" w:rsidRPr="00D82658" w:rsidRDefault="00EF246A" w:rsidP="00D82658">
            <w:pPr>
              <w:jc w:val="left"/>
              <w:rPr>
                <w:b w:val="0"/>
                <w:sz w:val="24"/>
                <w:szCs w:val="24"/>
              </w:rPr>
            </w:pPr>
            <w:r w:rsidRPr="00D82658">
              <w:rPr>
                <w:b w:val="0"/>
                <w:sz w:val="24"/>
                <w:szCs w:val="24"/>
              </w:rPr>
              <w:t>Full form</w:t>
            </w:r>
          </w:p>
        </w:tc>
      </w:tr>
      <w:tr w:rsidR="00071E60" w:rsidTr="003C2F60">
        <w:trPr>
          <w:trHeight w:val="476"/>
        </w:trPr>
        <w:tc>
          <w:tcPr>
            <w:tcW w:w="3438" w:type="dxa"/>
          </w:tcPr>
          <w:p w:rsidR="00071E60" w:rsidRPr="00D82658" w:rsidRDefault="00071E60" w:rsidP="00504F19">
            <w:pPr>
              <w:rPr>
                <w:sz w:val="24"/>
                <w:szCs w:val="24"/>
              </w:rPr>
            </w:pPr>
            <w:r w:rsidRPr="00D82658">
              <w:rPr>
                <w:sz w:val="24"/>
                <w:szCs w:val="24"/>
              </w:rPr>
              <w:t>WHO</w:t>
            </w:r>
          </w:p>
        </w:tc>
        <w:tc>
          <w:tcPr>
            <w:tcW w:w="5566" w:type="dxa"/>
          </w:tcPr>
          <w:p w:rsidR="00071E60" w:rsidRPr="00D82658" w:rsidRDefault="00071E60" w:rsidP="00504F19">
            <w:pPr>
              <w:rPr>
                <w:sz w:val="24"/>
                <w:szCs w:val="24"/>
              </w:rPr>
            </w:pPr>
            <w:r w:rsidRPr="00D82658">
              <w:rPr>
                <w:sz w:val="24"/>
                <w:szCs w:val="24"/>
              </w:rPr>
              <w:t xml:space="preserve">World Health </w:t>
            </w:r>
            <w:r w:rsidR="00682B25" w:rsidRPr="00D82658">
              <w:rPr>
                <w:sz w:val="24"/>
                <w:szCs w:val="24"/>
              </w:rPr>
              <w:t>Organization</w:t>
            </w:r>
          </w:p>
        </w:tc>
      </w:tr>
      <w:tr w:rsidR="00EF246A" w:rsidTr="003C2F60">
        <w:trPr>
          <w:trHeight w:val="476"/>
        </w:trPr>
        <w:tc>
          <w:tcPr>
            <w:tcW w:w="3438" w:type="dxa"/>
          </w:tcPr>
          <w:p w:rsidR="00EF246A" w:rsidRPr="00D82658" w:rsidRDefault="00504F19" w:rsidP="00504F19">
            <w:pPr>
              <w:rPr>
                <w:sz w:val="24"/>
                <w:szCs w:val="24"/>
              </w:rPr>
            </w:pPr>
            <w:r w:rsidRPr="00D82658">
              <w:rPr>
                <w:sz w:val="24"/>
                <w:szCs w:val="24"/>
              </w:rPr>
              <w:t>UN</w:t>
            </w:r>
          </w:p>
        </w:tc>
        <w:tc>
          <w:tcPr>
            <w:tcW w:w="5566" w:type="dxa"/>
          </w:tcPr>
          <w:p w:rsidR="00EF246A" w:rsidRPr="00D82658" w:rsidRDefault="00504F19" w:rsidP="00504F19">
            <w:pPr>
              <w:rPr>
                <w:b/>
                <w:sz w:val="24"/>
                <w:szCs w:val="24"/>
              </w:rPr>
            </w:pPr>
            <w:r w:rsidRPr="00D82658">
              <w:rPr>
                <w:sz w:val="24"/>
                <w:szCs w:val="24"/>
              </w:rPr>
              <w:t>United Nations</w:t>
            </w:r>
          </w:p>
        </w:tc>
      </w:tr>
      <w:tr w:rsidR="00EF246A" w:rsidTr="003C2F60">
        <w:trPr>
          <w:trHeight w:val="467"/>
        </w:trPr>
        <w:tc>
          <w:tcPr>
            <w:tcW w:w="3438" w:type="dxa"/>
          </w:tcPr>
          <w:p w:rsidR="00EF246A" w:rsidRPr="00D82658" w:rsidRDefault="00504F19" w:rsidP="00504F19">
            <w:pPr>
              <w:rPr>
                <w:sz w:val="24"/>
                <w:szCs w:val="24"/>
              </w:rPr>
            </w:pPr>
            <w:r w:rsidRPr="00D82658">
              <w:rPr>
                <w:sz w:val="24"/>
                <w:szCs w:val="24"/>
              </w:rPr>
              <w:t>UNICEF</w:t>
            </w:r>
          </w:p>
        </w:tc>
        <w:tc>
          <w:tcPr>
            <w:tcW w:w="5566" w:type="dxa"/>
          </w:tcPr>
          <w:p w:rsidR="00EF246A" w:rsidRPr="00D82658" w:rsidRDefault="00504F19" w:rsidP="00504F19">
            <w:pPr>
              <w:rPr>
                <w:sz w:val="24"/>
                <w:szCs w:val="24"/>
              </w:rPr>
            </w:pPr>
            <w:r w:rsidRPr="00D82658">
              <w:rPr>
                <w:sz w:val="24"/>
                <w:szCs w:val="24"/>
              </w:rPr>
              <w:t xml:space="preserve">United Nations </w:t>
            </w:r>
            <w:r w:rsidR="00071E60" w:rsidRPr="00D82658">
              <w:rPr>
                <w:sz w:val="24"/>
                <w:szCs w:val="24"/>
              </w:rPr>
              <w:t>Children’s</w:t>
            </w:r>
            <w:r w:rsidRPr="00D82658">
              <w:rPr>
                <w:sz w:val="24"/>
                <w:szCs w:val="24"/>
              </w:rPr>
              <w:t xml:space="preserve"> Fund</w:t>
            </w:r>
          </w:p>
        </w:tc>
      </w:tr>
      <w:tr w:rsidR="00EF246A" w:rsidTr="003C2F60">
        <w:trPr>
          <w:trHeight w:val="449"/>
        </w:trPr>
        <w:tc>
          <w:tcPr>
            <w:tcW w:w="3438" w:type="dxa"/>
          </w:tcPr>
          <w:p w:rsidR="00EF246A" w:rsidRPr="00D82658" w:rsidRDefault="00071E60" w:rsidP="00504F19">
            <w:pPr>
              <w:rPr>
                <w:sz w:val="24"/>
                <w:szCs w:val="24"/>
              </w:rPr>
            </w:pPr>
            <w:r w:rsidRPr="00D82658">
              <w:rPr>
                <w:sz w:val="24"/>
                <w:szCs w:val="24"/>
              </w:rPr>
              <w:t>IDA</w:t>
            </w:r>
          </w:p>
        </w:tc>
        <w:tc>
          <w:tcPr>
            <w:tcW w:w="5566" w:type="dxa"/>
          </w:tcPr>
          <w:p w:rsidR="00EF246A" w:rsidRPr="00D82658" w:rsidRDefault="00071E60" w:rsidP="00071E60">
            <w:pPr>
              <w:rPr>
                <w:sz w:val="24"/>
                <w:szCs w:val="24"/>
              </w:rPr>
            </w:pPr>
            <w:r w:rsidRPr="00D82658">
              <w:rPr>
                <w:sz w:val="24"/>
                <w:szCs w:val="24"/>
              </w:rPr>
              <w:t>Iron deficiency anemia</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NDHS</w:t>
            </w:r>
          </w:p>
        </w:tc>
        <w:tc>
          <w:tcPr>
            <w:tcW w:w="5566" w:type="dxa"/>
          </w:tcPr>
          <w:p w:rsidR="00071E60" w:rsidRPr="00D82658" w:rsidRDefault="00071E60" w:rsidP="00071E60">
            <w:pPr>
              <w:rPr>
                <w:sz w:val="24"/>
                <w:szCs w:val="24"/>
              </w:rPr>
            </w:pPr>
            <w:r w:rsidRPr="00D82658">
              <w:rPr>
                <w:sz w:val="24"/>
                <w:szCs w:val="24"/>
              </w:rPr>
              <w:t>Nepal Demographic Health Survey</w:t>
            </w:r>
          </w:p>
        </w:tc>
      </w:tr>
      <w:tr w:rsidR="00EF246A" w:rsidTr="003C2F60">
        <w:trPr>
          <w:trHeight w:val="431"/>
        </w:trPr>
        <w:tc>
          <w:tcPr>
            <w:tcW w:w="3438" w:type="dxa"/>
          </w:tcPr>
          <w:p w:rsidR="00EF246A" w:rsidRPr="00D82658" w:rsidRDefault="00071E60" w:rsidP="00071E60">
            <w:pPr>
              <w:rPr>
                <w:sz w:val="24"/>
                <w:szCs w:val="24"/>
              </w:rPr>
            </w:pPr>
            <w:r w:rsidRPr="00D82658">
              <w:rPr>
                <w:sz w:val="24"/>
                <w:szCs w:val="24"/>
              </w:rPr>
              <w:t>ICMR</w:t>
            </w:r>
          </w:p>
        </w:tc>
        <w:tc>
          <w:tcPr>
            <w:tcW w:w="5566" w:type="dxa"/>
          </w:tcPr>
          <w:p w:rsidR="00EF246A" w:rsidRPr="00D82658" w:rsidRDefault="00071E60" w:rsidP="00071E60">
            <w:pPr>
              <w:rPr>
                <w:sz w:val="24"/>
                <w:szCs w:val="24"/>
              </w:rPr>
            </w:pPr>
            <w:r w:rsidRPr="00D82658">
              <w:rPr>
                <w:sz w:val="24"/>
                <w:szCs w:val="24"/>
              </w:rPr>
              <w:t>Indian Council of Medical Research</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NGOs</w:t>
            </w:r>
          </w:p>
        </w:tc>
        <w:tc>
          <w:tcPr>
            <w:tcW w:w="5566" w:type="dxa"/>
          </w:tcPr>
          <w:p w:rsidR="00EF246A" w:rsidRPr="00D82658" w:rsidRDefault="00071E60" w:rsidP="00071E60">
            <w:pPr>
              <w:rPr>
                <w:sz w:val="24"/>
                <w:szCs w:val="24"/>
              </w:rPr>
            </w:pPr>
            <w:r w:rsidRPr="00D82658">
              <w:rPr>
                <w:sz w:val="24"/>
                <w:szCs w:val="24"/>
              </w:rPr>
              <w:t>Non-governmental organizations</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INGOs</w:t>
            </w:r>
          </w:p>
        </w:tc>
        <w:tc>
          <w:tcPr>
            <w:tcW w:w="5566" w:type="dxa"/>
          </w:tcPr>
          <w:p w:rsidR="00EF246A" w:rsidRPr="00D82658" w:rsidRDefault="00071E60" w:rsidP="00071E60">
            <w:pPr>
              <w:rPr>
                <w:sz w:val="24"/>
                <w:szCs w:val="24"/>
              </w:rPr>
            </w:pPr>
            <w:r w:rsidRPr="00D82658">
              <w:rPr>
                <w:sz w:val="24"/>
                <w:szCs w:val="24"/>
              </w:rPr>
              <w:t>International Non-governmental organizations</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NA</w:t>
            </w:r>
          </w:p>
        </w:tc>
        <w:tc>
          <w:tcPr>
            <w:tcW w:w="5566" w:type="dxa"/>
          </w:tcPr>
          <w:p w:rsidR="00EF246A" w:rsidRPr="00D82658" w:rsidRDefault="00071E60" w:rsidP="00071E60">
            <w:pPr>
              <w:rPr>
                <w:sz w:val="24"/>
                <w:szCs w:val="24"/>
              </w:rPr>
            </w:pPr>
            <w:r w:rsidRPr="00D82658">
              <w:rPr>
                <w:sz w:val="24"/>
                <w:szCs w:val="24"/>
              </w:rPr>
              <w:t>Nutritional anemia</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DNA</w:t>
            </w:r>
          </w:p>
        </w:tc>
        <w:tc>
          <w:tcPr>
            <w:tcW w:w="5566" w:type="dxa"/>
          </w:tcPr>
          <w:p w:rsidR="00EF246A" w:rsidRPr="00D82658" w:rsidRDefault="00071E60" w:rsidP="00071E60">
            <w:pPr>
              <w:rPr>
                <w:sz w:val="24"/>
                <w:szCs w:val="24"/>
              </w:rPr>
            </w:pPr>
            <w:r w:rsidRPr="00D82658">
              <w:rPr>
                <w:sz w:val="24"/>
                <w:szCs w:val="24"/>
              </w:rPr>
              <w:t>Deoxyribonucleic acid</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SCA</w:t>
            </w:r>
          </w:p>
        </w:tc>
        <w:tc>
          <w:tcPr>
            <w:tcW w:w="5566" w:type="dxa"/>
          </w:tcPr>
          <w:p w:rsidR="00EF246A" w:rsidRPr="00D82658" w:rsidRDefault="00071E60" w:rsidP="00071E60">
            <w:pPr>
              <w:rPr>
                <w:sz w:val="24"/>
                <w:szCs w:val="24"/>
              </w:rPr>
            </w:pPr>
            <w:r w:rsidRPr="00D82658">
              <w:rPr>
                <w:sz w:val="24"/>
                <w:szCs w:val="24"/>
              </w:rPr>
              <w:t>Sickle cell anemia</w:t>
            </w:r>
          </w:p>
        </w:tc>
      </w:tr>
      <w:tr w:rsidR="00EF246A" w:rsidTr="003C2F60">
        <w:trPr>
          <w:trHeight w:val="440"/>
        </w:trPr>
        <w:tc>
          <w:tcPr>
            <w:tcW w:w="3438" w:type="dxa"/>
          </w:tcPr>
          <w:p w:rsidR="00EF246A" w:rsidRPr="00D82658" w:rsidRDefault="00071E60" w:rsidP="00071E60">
            <w:pPr>
              <w:rPr>
                <w:sz w:val="24"/>
                <w:szCs w:val="24"/>
              </w:rPr>
            </w:pPr>
            <w:r w:rsidRPr="00D82658">
              <w:rPr>
                <w:sz w:val="24"/>
                <w:szCs w:val="24"/>
              </w:rPr>
              <w:t>RBCs</w:t>
            </w:r>
          </w:p>
        </w:tc>
        <w:tc>
          <w:tcPr>
            <w:tcW w:w="5566" w:type="dxa"/>
          </w:tcPr>
          <w:p w:rsidR="00EF246A" w:rsidRPr="00D82658" w:rsidRDefault="00071E60" w:rsidP="00071E60">
            <w:pPr>
              <w:rPr>
                <w:sz w:val="24"/>
                <w:szCs w:val="24"/>
              </w:rPr>
            </w:pPr>
            <w:r w:rsidRPr="00D82658">
              <w:rPr>
                <w:sz w:val="24"/>
                <w:szCs w:val="24"/>
              </w:rPr>
              <w:t>Red blood cells</w:t>
            </w:r>
          </w:p>
        </w:tc>
      </w:tr>
      <w:tr w:rsidR="00EF246A" w:rsidTr="003C2F60">
        <w:trPr>
          <w:trHeight w:val="440"/>
        </w:trPr>
        <w:tc>
          <w:tcPr>
            <w:tcW w:w="3438" w:type="dxa"/>
          </w:tcPr>
          <w:p w:rsidR="00EF246A" w:rsidRPr="00D82658" w:rsidRDefault="00403D7B" w:rsidP="00071E60">
            <w:pPr>
              <w:rPr>
                <w:sz w:val="24"/>
                <w:szCs w:val="24"/>
              </w:rPr>
            </w:pPr>
            <w:r w:rsidRPr="00D82658">
              <w:rPr>
                <w:sz w:val="24"/>
                <w:szCs w:val="24"/>
              </w:rPr>
              <w:t>USA</w:t>
            </w:r>
          </w:p>
        </w:tc>
        <w:tc>
          <w:tcPr>
            <w:tcW w:w="5566" w:type="dxa"/>
          </w:tcPr>
          <w:p w:rsidR="00EF246A" w:rsidRPr="00D82658" w:rsidRDefault="00403D7B" w:rsidP="00403D7B">
            <w:pPr>
              <w:rPr>
                <w:sz w:val="24"/>
                <w:szCs w:val="24"/>
              </w:rPr>
            </w:pPr>
            <w:r w:rsidRPr="00D82658">
              <w:rPr>
                <w:sz w:val="24"/>
                <w:szCs w:val="24"/>
              </w:rPr>
              <w:t>United States of America</w:t>
            </w:r>
          </w:p>
        </w:tc>
      </w:tr>
      <w:tr w:rsidR="00EF246A" w:rsidTr="003C2F60">
        <w:trPr>
          <w:trHeight w:val="440"/>
        </w:trPr>
        <w:tc>
          <w:tcPr>
            <w:tcW w:w="3438" w:type="dxa"/>
          </w:tcPr>
          <w:p w:rsidR="00EF246A" w:rsidRPr="00D82658" w:rsidRDefault="00403D7B" w:rsidP="00403D7B">
            <w:pPr>
              <w:rPr>
                <w:sz w:val="24"/>
                <w:szCs w:val="24"/>
              </w:rPr>
            </w:pPr>
            <w:r w:rsidRPr="00D82658">
              <w:rPr>
                <w:sz w:val="24"/>
                <w:szCs w:val="24"/>
              </w:rPr>
              <w:t>NSAIDs</w:t>
            </w:r>
          </w:p>
        </w:tc>
        <w:tc>
          <w:tcPr>
            <w:tcW w:w="5566" w:type="dxa"/>
          </w:tcPr>
          <w:p w:rsidR="00EF246A" w:rsidRPr="00D82658" w:rsidRDefault="00403D7B" w:rsidP="00403D7B">
            <w:pPr>
              <w:rPr>
                <w:sz w:val="24"/>
                <w:szCs w:val="24"/>
              </w:rPr>
            </w:pPr>
            <w:r w:rsidRPr="00D82658">
              <w:rPr>
                <w:sz w:val="24"/>
                <w:szCs w:val="24"/>
              </w:rPr>
              <w:t>Non-steroidal anti-inflammatory</w:t>
            </w:r>
            <w:r w:rsidR="00C33E75" w:rsidRPr="00D82658">
              <w:rPr>
                <w:sz w:val="24"/>
                <w:szCs w:val="24"/>
              </w:rPr>
              <w:t xml:space="preserve"> drugs</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HIV</w:t>
            </w:r>
          </w:p>
        </w:tc>
        <w:tc>
          <w:tcPr>
            <w:tcW w:w="5566" w:type="dxa"/>
          </w:tcPr>
          <w:p w:rsidR="00EF246A" w:rsidRPr="00D82658" w:rsidRDefault="00C33E75" w:rsidP="00C33E75">
            <w:pPr>
              <w:rPr>
                <w:sz w:val="24"/>
                <w:szCs w:val="24"/>
              </w:rPr>
            </w:pPr>
            <w:r w:rsidRPr="00D82658">
              <w:rPr>
                <w:sz w:val="24"/>
                <w:szCs w:val="24"/>
              </w:rPr>
              <w:t>Human Immuno deficiency virus</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AIDS</w:t>
            </w:r>
          </w:p>
        </w:tc>
        <w:tc>
          <w:tcPr>
            <w:tcW w:w="5566" w:type="dxa"/>
          </w:tcPr>
          <w:p w:rsidR="00EF246A" w:rsidRPr="00D82658" w:rsidRDefault="00C33E75" w:rsidP="00C33E75">
            <w:pPr>
              <w:rPr>
                <w:sz w:val="24"/>
                <w:szCs w:val="24"/>
              </w:rPr>
            </w:pPr>
            <w:r w:rsidRPr="00D82658">
              <w:rPr>
                <w:sz w:val="24"/>
                <w:szCs w:val="24"/>
              </w:rPr>
              <w:t>Acquired Immuno Deficiency Syndrome</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APGAR</w:t>
            </w:r>
          </w:p>
        </w:tc>
        <w:tc>
          <w:tcPr>
            <w:tcW w:w="5566" w:type="dxa"/>
          </w:tcPr>
          <w:p w:rsidR="00EF246A" w:rsidRPr="00D82658" w:rsidRDefault="00C33E75" w:rsidP="00C33E75">
            <w:pPr>
              <w:rPr>
                <w:sz w:val="24"/>
                <w:szCs w:val="24"/>
              </w:rPr>
            </w:pPr>
            <w:r w:rsidRPr="00D82658">
              <w:rPr>
                <w:sz w:val="24"/>
                <w:szCs w:val="24"/>
              </w:rPr>
              <w:t>Appearance, Pulse, Grimace, Activity, Respiration</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Hb</w:t>
            </w:r>
          </w:p>
        </w:tc>
        <w:tc>
          <w:tcPr>
            <w:tcW w:w="5566" w:type="dxa"/>
          </w:tcPr>
          <w:p w:rsidR="00EF246A" w:rsidRPr="00D82658" w:rsidRDefault="00C33E75" w:rsidP="00C33E75">
            <w:pPr>
              <w:rPr>
                <w:sz w:val="24"/>
                <w:szCs w:val="24"/>
              </w:rPr>
            </w:pPr>
            <w:r w:rsidRPr="00D82658">
              <w:rPr>
                <w:sz w:val="24"/>
                <w:szCs w:val="24"/>
              </w:rPr>
              <w:t>Hemoglobin</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MUAC</w:t>
            </w:r>
          </w:p>
        </w:tc>
        <w:tc>
          <w:tcPr>
            <w:tcW w:w="5566" w:type="dxa"/>
          </w:tcPr>
          <w:p w:rsidR="00EF246A" w:rsidRPr="00D82658" w:rsidRDefault="00C33E75" w:rsidP="00C33E75">
            <w:pPr>
              <w:rPr>
                <w:sz w:val="24"/>
                <w:szCs w:val="24"/>
              </w:rPr>
            </w:pPr>
            <w:r w:rsidRPr="00D82658">
              <w:rPr>
                <w:sz w:val="24"/>
                <w:szCs w:val="24"/>
              </w:rPr>
              <w:t>Mid Upper Arm Circumference</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BMI</w:t>
            </w:r>
          </w:p>
        </w:tc>
        <w:tc>
          <w:tcPr>
            <w:tcW w:w="5566" w:type="dxa"/>
          </w:tcPr>
          <w:p w:rsidR="00EF246A" w:rsidRPr="00D82658" w:rsidRDefault="00C33E75" w:rsidP="00C33E75">
            <w:pPr>
              <w:rPr>
                <w:sz w:val="24"/>
                <w:szCs w:val="24"/>
              </w:rPr>
            </w:pPr>
            <w:r w:rsidRPr="00D82658">
              <w:rPr>
                <w:sz w:val="24"/>
                <w:szCs w:val="24"/>
              </w:rPr>
              <w:t>Body mass index</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CMAM</w:t>
            </w:r>
          </w:p>
        </w:tc>
        <w:tc>
          <w:tcPr>
            <w:tcW w:w="5566" w:type="dxa"/>
          </w:tcPr>
          <w:p w:rsidR="00EF246A" w:rsidRPr="00D82658" w:rsidRDefault="00C33E75" w:rsidP="00C33E75">
            <w:pPr>
              <w:rPr>
                <w:sz w:val="24"/>
                <w:szCs w:val="24"/>
              </w:rPr>
            </w:pPr>
            <w:r w:rsidRPr="00D82658">
              <w:rPr>
                <w:sz w:val="24"/>
                <w:szCs w:val="24"/>
              </w:rPr>
              <w:t>Community-based management of acute malnutrition</w:t>
            </w:r>
          </w:p>
        </w:tc>
      </w:tr>
      <w:tr w:rsidR="00EF246A" w:rsidTr="003C2F60">
        <w:trPr>
          <w:trHeight w:val="440"/>
        </w:trPr>
        <w:tc>
          <w:tcPr>
            <w:tcW w:w="3438" w:type="dxa"/>
          </w:tcPr>
          <w:p w:rsidR="00EF246A" w:rsidRPr="00D82658" w:rsidRDefault="00C33E75" w:rsidP="00C33E75">
            <w:pPr>
              <w:rPr>
                <w:sz w:val="24"/>
                <w:szCs w:val="24"/>
              </w:rPr>
            </w:pPr>
            <w:r w:rsidRPr="00D82658">
              <w:rPr>
                <w:sz w:val="24"/>
                <w:szCs w:val="24"/>
              </w:rPr>
              <w:t>SAM</w:t>
            </w:r>
          </w:p>
        </w:tc>
        <w:tc>
          <w:tcPr>
            <w:tcW w:w="5566" w:type="dxa"/>
          </w:tcPr>
          <w:p w:rsidR="00EF246A" w:rsidRPr="00D82658" w:rsidRDefault="00C33E75" w:rsidP="00C33E75">
            <w:pPr>
              <w:rPr>
                <w:sz w:val="24"/>
                <w:szCs w:val="24"/>
              </w:rPr>
            </w:pPr>
            <w:r w:rsidRPr="00D82658">
              <w:rPr>
                <w:sz w:val="24"/>
                <w:szCs w:val="24"/>
              </w:rPr>
              <w:t>Severe acute malnutrition</w:t>
            </w:r>
          </w:p>
        </w:tc>
      </w:tr>
      <w:tr w:rsidR="00C33E75" w:rsidTr="003C2F60">
        <w:trPr>
          <w:trHeight w:val="440"/>
        </w:trPr>
        <w:tc>
          <w:tcPr>
            <w:tcW w:w="3438" w:type="dxa"/>
          </w:tcPr>
          <w:p w:rsidR="00C33E75" w:rsidRPr="00D82658" w:rsidRDefault="006F2A9E" w:rsidP="00C33E75">
            <w:pPr>
              <w:rPr>
                <w:sz w:val="24"/>
                <w:szCs w:val="24"/>
              </w:rPr>
            </w:pPr>
            <w:r w:rsidRPr="00D82658">
              <w:rPr>
                <w:sz w:val="24"/>
                <w:szCs w:val="24"/>
              </w:rPr>
              <w:t>MAM</w:t>
            </w:r>
          </w:p>
        </w:tc>
        <w:tc>
          <w:tcPr>
            <w:tcW w:w="5566" w:type="dxa"/>
          </w:tcPr>
          <w:p w:rsidR="00C33E75" w:rsidRPr="00D82658" w:rsidRDefault="006F2A9E" w:rsidP="00C33E75">
            <w:pPr>
              <w:rPr>
                <w:sz w:val="24"/>
                <w:szCs w:val="24"/>
              </w:rPr>
            </w:pPr>
            <w:r w:rsidRPr="00D82658">
              <w:rPr>
                <w:sz w:val="24"/>
                <w:szCs w:val="24"/>
              </w:rPr>
              <w:t>Moderate acute malnutrition</w:t>
            </w:r>
          </w:p>
        </w:tc>
      </w:tr>
      <w:tr w:rsidR="006F2A9E" w:rsidTr="003C2F60">
        <w:trPr>
          <w:trHeight w:val="440"/>
        </w:trPr>
        <w:tc>
          <w:tcPr>
            <w:tcW w:w="3438" w:type="dxa"/>
          </w:tcPr>
          <w:p w:rsidR="006F2A9E" w:rsidRPr="00D82658" w:rsidRDefault="006F2A9E" w:rsidP="00C33E75">
            <w:pPr>
              <w:rPr>
                <w:sz w:val="24"/>
                <w:szCs w:val="24"/>
              </w:rPr>
            </w:pPr>
            <w:r w:rsidRPr="00D82658">
              <w:rPr>
                <w:sz w:val="24"/>
                <w:szCs w:val="24"/>
              </w:rPr>
              <w:t>YLDs</w:t>
            </w:r>
          </w:p>
        </w:tc>
        <w:tc>
          <w:tcPr>
            <w:tcW w:w="5566" w:type="dxa"/>
          </w:tcPr>
          <w:p w:rsidR="006F2A9E" w:rsidRPr="00D82658" w:rsidRDefault="006F2A9E" w:rsidP="00C33E75">
            <w:pPr>
              <w:rPr>
                <w:sz w:val="24"/>
                <w:szCs w:val="24"/>
              </w:rPr>
            </w:pPr>
            <w:r w:rsidRPr="00D82658">
              <w:rPr>
                <w:sz w:val="24"/>
                <w:szCs w:val="24"/>
              </w:rPr>
              <w:t>Year lived with disabilities</w:t>
            </w:r>
          </w:p>
        </w:tc>
      </w:tr>
      <w:tr w:rsidR="006F2A9E" w:rsidTr="003C2F60">
        <w:trPr>
          <w:trHeight w:val="440"/>
        </w:trPr>
        <w:tc>
          <w:tcPr>
            <w:tcW w:w="3438" w:type="dxa"/>
          </w:tcPr>
          <w:p w:rsidR="006F2A9E" w:rsidRPr="00D82658" w:rsidRDefault="006F2A9E" w:rsidP="00C33E75">
            <w:pPr>
              <w:rPr>
                <w:sz w:val="24"/>
                <w:szCs w:val="24"/>
              </w:rPr>
            </w:pPr>
            <w:r w:rsidRPr="00D82658">
              <w:rPr>
                <w:sz w:val="24"/>
                <w:szCs w:val="24"/>
              </w:rPr>
              <w:t>LMICs</w:t>
            </w:r>
          </w:p>
        </w:tc>
        <w:tc>
          <w:tcPr>
            <w:tcW w:w="5566" w:type="dxa"/>
          </w:tcPr>
          <w:p w:rsidR="006F2A9E" w:rsidRPr="00D82658" w:rsidRDefault="00A6635D" w:rsidP="00C33E75">
            <w:pPr>
              <w:rPr>
                <w:sz w:val="24"/>
                <w:szCs w:val="24"/>
              </w:rPr>
            </w:pPr>
            <w:r w:rsidRPr="00D82658">
              <w:rPr>
                <w:sz w:val="24"/>
                <w:szCs w:val="24"/>
              </w:rPr>
              <w:t>Low and middle income countries</w:t>
            </w:r>
          </w:p>
        </w:tc>
      </w:tr>
      <w:tr w:rsidR="006F2A9E" w:rsidTr="003C2F60">
        <w:trPr>
          <w:trHeight w:val="440"/>
        </w:trPr>
        <w:tc>
          <w:tcPr>
            <w:tcW w:w="3438" w:type="dxa"/>
          </w:tcPr>
          <w:p w:rsidR="006F2A9E" w:rsidRPr="00D82658" w:rsidRDefault="00A6635D" w:rsidP="00C33E75">
            <w:pPr>
              <w:rPr>
                <w:sz w:val="24"/>
                <w:szCs w:val="24"/>
              </w:rPr>
            </w:pPr>
            <w:r w:rsidRPr="00D82658">
              <w:rPr>
                <w:sz w:val="24"/>
                <w:szCs w:val="24"/>
              </w:rPr>
              <w:t>HICs</w:t>
            </w:r>
          </w:p>
        </w:tc>
        <w:tc>
          <w:tcPr>
            <w:tcW w:w="5566" w:type="dxa"/>
          </w:tcPr>
          <w:p w:rsidR="006F2A9E" w:rsidRPr="00D82658" w:rsidRDefault="00A6635D" w:rsidP="00C33E75">
            <w:pPr>
              <w:rPr>
                <w:sz w:val="24"/>
                <w:szCs w:val="24"/>
              </w:rPr>
            </w:pPr>
            <w:r w:rsidRPr="00D82658">
              <w:rPr>
                <w:sz w:val="24"/>
                <w:szCs w:val="24"/>
              </w:rPr>
              <w:t>High income countries</w:t>
            </w:r>
          </w:p>
        </w:tc>
      </w:tr>
      <w:tr w:rsidR="00A6635D" w:rsidTr="000D15D5">
        <w:trPr>
          <w:trHeight w:val="440"/>
        </w:trPr>
        <w:tc>
          <w:tcPr>
            <w:tcW w:w="3438" w:type="dxa"/>
            <w:tcBorders>
              <w:bottom w:val="nil"/>
            </w:tcBorders>
          </w:tcPr>
          <w:p w:rsidR="00A6635D" w:rsidRPr="00D82658" w:rsidRDefault="00A6635D" w:rsidP="00C33E75">
            <w:pPr>
              <w:rPr>
                <w:sz w:val="24"/>
                <w:szCs w:val="24"/>
              </w:rPr>
            </w:pPr>
            <w:r w:rsidRPr="00D82658">
              <w:rPr>
                <w:sz w:val="24"/>
                <w:szCs w:val="24"/>
              </w:rPr>
              <w:t>ANC</w:t>
            </w:r>
          </w:p>
        </w:tc>
        <w:tc>
          <w:tcPr>
            <w:tcW w:w="5566" w:type="dxa"/>
            <w:tcBorders>
              <w:bottom w:val="nil"/>
            </w:tcBorders>
          </w:tcPr>
          <w:p w:rsidR="00A6635D" w:rsidRPr="00D82658" w:rsidRDefault="00A6635D" w:rsidP="00C33E75">
            <w:pPr>
              <w:rPr>
                <w:sz w:val="24"/>
                <w:szCs w:val="24"/>
              </w:rPr>
            </w:pPr>
            <w:r w:rsidRPr="00D82658">
              <w:rPr>
                <w:sz w:val="24"/>
                <w:szCs w:val="24"/>
              </w:rPr>
              <w:t>Antenatal care</w:t>
            </w:r>
          </w:p>
        </w:tc>
      </w:tr>
      <w:tr w:rsidR="00A6635D" w:rsidTr="000D15D5">
        <w:trPr>
          <w:trHeight w:val="440"/>
        </w:trPr>
        <w:tc>
          <w:tcPr>
            <w:tcW w:w="3438" w:type="dxa"/>
            <w:tcBorders>
              <w:top w:val="nil"/>
              <w:bottom w:val="nil"/>
            </w:tcBorders>
          </w:tcPr>
          <w:p w:rsidR="00A6635D" w:rsidRPr="00D82658" w:rsidRDefault="00A6635D" w:rsidP="00C33E75">
            <w:pPr>
              <w:rPr>
                <w:sz w:val="24"/>
                <w:szCs w:val="24"/>
              </w:rPr>
            </w:pPr>
            <w:r w:rsidRPr="00D82658">
              <w:rPr>
                <w:sz w:val="24"/>
                <w:szCs w:val="24"/>
              </w:rPr>
              <w:t>LBW</w:t>
            </w:r>
          </w:p>
        </w:tc>
        <w:tc>
          <w:tcPr>
            <w:tcW w:w="5566" w:type="dxa"/>
            <w:tcBorders>
              <w:top w:val="nil"/>
              <w:bottom w:val="nil"/>
            </w:tcBorders>
          </w:tcPr>
          <w:p w:rsidR="00A6635D" w:rsidRPr="00D82658" w:rsidRDefault="00A6635D" w:rsidP="00C33E75">
            <w:pPr>
              <w:rPr>
                <w:sz w:val="24"/>
                <w:szCs w:val="24"/>
              </w:rPr>
            </w:pPr>
            <w:r w:rsidRPr="00D82658">
              <w:rPr>
                <w:sz w:val="24"/>
                <w:szCs w:val="24"/>
              </w:rPr>
              <w:t>Low birth weight</w:t>
            </w:r>
          </w:p>
        </w:tc>
      </w:tr>
      <w:tr w:rsidR="00A6635D" w:rsidTr="000D15D5">
        <w:trPr>
          <w:trHeight w:val="440"/>
        </w:trPr>
        <w:tc>
          <w:tcPr>
            <w:tcW w:w="3438" w:type="dxa"/>
            <w:tcBorders>
              <w:top w:val="nil"/>
            </w:tcBorders>
          </w:tcPr>
          <w:p w:rsidR="00A6635D" w:rsidRPr="00D82658" w:rsidRDefault="00A6635D" w:rsidP="00C33E75">
            <w:pPr>
              <w:rPr>
                <w:sz w:val="24"/>
                <w:szCs w:val="24"/>
              </w:rPr>
            </w:pPr>
            <w:r w:rsidRPr="00D82658">
              <w:rPr>
                <w:sz w:val="24"/>
                <w:szCs w:val="24"/>
              </w:rPr>
              <w:lastRenderedPageBreak/>
              <w:t>ID</w:t>
            </w:r>
          </w:p>
        </w:tc>
        <w:tc>
          <w:tcPr>
            <w:tcW w:w="5566" w:type="dxa"/>
            <w:tcBorders>
              <w:top w:val="nil"/>
            </w:tcBorders>
          </w:tcPr>
          <w:p w:rsidR="00A6635D" w:rsidRPr="00D82658" w:rsidRDefault="00A6635D" w:rsidP="00C33E75">
            <w:pPr>
              <w:rPr>
                <w:sz w:val="24"/>
                <w:szCs w:val="24"/>
              </w:rPr>
            </w:pPr>
            <w:r w:rsidRPr="00D82658">
              <w:rPr>
                <w:sz w:val="24"/>
                <w:szCs w:val="24"/>
              </w:rPr>
              <w:t>Iron deficiency</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IUD</w:t>
            </w:r>
          </w:p>
        </w:tc>
        <w:tc>
          <w:tcPr>
            <w:tcW w:w="5566" w:type="dxa"/>
          </w:tcPr>
          <w:p w:rsidR="00A6635D" w:rsidRPr="00D82658" w:rsidRDefault="00A6635D" w:rsidP="00C33E75">
            <w:pPr>
              <w:rPr>
                <w:sz w:val="24"/>
                <w:szCs w:val="24"/>
              </w:rPr>
            </w:pPr>
            <w:r w:rsidRPr="00D82658">
              <w:rPr>
                <w:sz w:val="24"/>
                <w:szCs w:val="24"/>
              </w:rPr>
              <w:t>Intra uterine device</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FPAN</w:t>
            </w:r>
          </w:p>
        </w:tc>
        <w:tc>
          <w:tcPr>
            <w:tcW w:w="5566" w:type="dxa"/>
          </w:tcPr>
          <w:p w:rsidR="00A6635D" w:rsidRPr="00D82658" w:rsidRDefault="00A6635D" w:rsidP="00C33E75">
            <w:pPr>
              <w:rPr>
                <w:sz w:val="24"/>
                <w:szCs w:val="24"/>
              </w:rPr>
            </w:pPr>
            <w:r w:rsidRPr="00D82658">
              <w:rPr>
                <w:sz w:val="24"/>
                <w:szCs w:val="24"/>
              </w:rPr>
              <w:t>Family planning association of Nepal</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BPKIHS</w:t>
            </w:r>
          </w:p>
        </w:tc>
        <w:tc>
          <w:tcPr>
            <w:tcW w:w="5566" w:type="dxa"/>
          </w:tcPr>
          <w:p w:rsidR="00A6635D" w:rsidRPr="00D82658" w:rsidRDefault="00A6635D" w:rsidP="00C33E75">
            <w:pPr>
              <w:rPr>
                <w:sz w:val="24"/>
                <w:szCs w:val="24"/>
              </w:rPr>
            </w:pPr>
            <w:r w:rsidRPr="00D82658">
              <w:rPr>
                <w:sz w:val="24"/>
                <w:szCs w:val="24"/>
              </w:rPr>
              <w:t>B.P. Koirala Institute of Health Sciences</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SPSS</w:t>
            </w:r>
          </w:p>
        </w:tc>
        <w:tc>
          <w:tcPr>
            <w:tcW w:w="5566" w:type="dxa"/>
          </w:tcPr>
          <w:p w:rsidR="00A6635D" w:rsidRPr="00D82658" w:rsidRDefault="00A6635D" w:rsidP="00C33E75">
            <w:pPr>
              <w:rPr>
                <w:sz w:val="24"/>
                <w:szCs w:val="24"/>
              </w:rPr>
            </w:pPr>
            <w:r w:rsidRPr="00D82658">
              <w:rPr>
                <w:sz w:val="24"/>
                <w:szCs w:val="24"/>
              </w:rPr>
              <w:t>Statistical package for social sciences</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SES</w:t>
            </w:r>
          </w:p>
        </w:tc>
        <w:tc>
          <w:tcPr>
            <w:tcW w:w="5566" w:type="dxa"/>
          </w:tcPr>
          <w:p w:rsidR="00A6635D" w:rsidRPr="00D82658" w:rsidRDefault="00A6635D" w:rsidP="00C33E75">
            <w:pPr>
              <w:rPr>
                <w:sz w:val="24"/>
                <w:szCs w:val="24"/>
              </w:rPr>
            </w:pPr>
            <w:r w:rsidRPr="00D82658">
              <w:rPr>
                <w:sz w:val="24"/>
                <w:szCs w:val="24"/>
              </w:rPr>
              <w:t>Socio-economic status</w:t>
            </w:r>
          </w:p>
        </w:tc>
      </w:tr>
      <w:tr w:rsidR="00A6635D" w:rsidTr="003C2F60">
        <w:trPr>
          <w:trHeight w:val="440"/>
        </w:trPr>
        <w:tc>
          <w:tcPr>
            <w:tcW w:w="3438" w:type="dxa"/>
          </w:tcPr>
          <w:p w:rsidR="00A6635D" w:rsidRPr="00D82658" w:rsidRDefault="00A6635D" w:rsidP="00C33E75">
            <w:pPr>
              <w:rPr>
                <w:sz w:val="24"/>
                <w:szCs w:val="24"/>
              </w:rPr>
            </w:pPr>
            <w:r w:rsidRPr="00D82658">
              <w:rPr>
                <w:sz w:val="24"/>
                <w:szCs w:val="24"/>
              </w:rPr>
              <w:t>DGLV</w:t>
            </w:r>
          </w:p>
        </w:tc>
        <w:tc>
          <w:tcPr>
            <w:tcW w:w="5566" w:type="dxa"/>
          </w:tcPr>
          <w:p w:rsidR="00A6635D" w:rsidRPr="00D82658" w:rsidRDefault="00A6635D" w:rsidP="00C33E75">
            <w:pPr>
              <w:rPr>
                <w:sz w:val="24"/>
                <w:szCs w:val="24"/>
              </w:rPr>
            </w:pPr>
            <w:r w:rsidRPr="00D82658">
              <w:rPr>
                <w:sz w:val="24"/>
                <w:szCs w:val="24"/>
              </w:rPr>
              <w:t>Dark green leafy vegetables</w:t>
            </w:r>
          </w:p>
        </w:tc>
      </w:tr>
      <w:tr w:rsidR="00A6635D" w:rsidTr="003C2F60">
        <w:trPr>
          <w:trHeight w:val="440"/>
        </w:trPr>
        <w:tc>
          <w:tcPr>
            <w:tcW w:w="3438" w:type="dxa"/>
          </w:tcPr>
          <w:p w:rsidR="00E01863" w:rsidRPr="00D82658" w:rsidRDefault="00A6635D" w:rsidP="00C33E75">
            <w:pPr>
              <w:rPr>
                <w:sz w:val="24"/>
                <w:szCs w:val="24"/>
              </w:rPr>
            </w:pPr>
            <w:r w:rsidRPr="00D82658">
              <w:rPr>
                <w:sz w:val="24"/>
                <w:szCs w:val="24"/>
              </w:rPr>
              <w:t>USAID</w:t>
            </w:r>
          </w:p>
        </w:tc>
        <w:tc>
          <w:tcPr>
            <w:tcW w:w="5566" w:type="dxa"/>
          </w:tcPr>
          <w:p w:rsidR="00A6635D" w:rsidRDefault="00D82658" w:rsidP="00C33E75">
            <w:pPr>
              <w:rPr>
                <w:sz w:val="24"/>
                <w:szCs w:val="24"/>
              </w:rPr>
            </w:pPr>
            <w:r w:rsidRPr="00D82658">
              <w:rPr>
                <w:sz w:val="24"/>
                <w:szCs w:val="24"/>
              </w:rPr>
              <w:t>U.S. Agency for International</w:t>
            </w:r>
            <w:r w:rsidR="00A6635D" w:rsidRPr="00D82658">
              <w:rPr>
                <w:sz w:val="24"/>
                <w:szCs w:val="24"/>
              </w:rPr>
              <w:t xml:space="preserve"> Development</w:t>
            </w:r>
          </w:p>
          <w:p w:rsidR="00E01863" w:rsidRPr="00D82658" w:rsidRDefault="00E01863" w:rsidP="00C33E75">
            <w:pPr>
              <w:rPr>
                <w:sz w:val="24"/>
                <w:szCs w:val="24"/>
              </w:rPr>
            </w:pPr>
          </w:p>
        </w:tc>
      </w:tr>
    </w:tbl>
    <w:p w:rsidR="000C32C6" w:rsidRDefault="000C32C6" w:rsidP="000C32C6">
      <w:pPr>
        <w:rPr>
          <w:b/>
          <w:sz w:val="28"/>
          <w:szCs w:val="28"/>
        </w:rPr>
        <w:sectPr w:rsidR="000C32C6" w:rsidSect="000C32C6">
          <w:headerReference w:type="default" r:id="rId8"/>
          <w:footerReference w:type="default" r:id="rId9"/>
          <w:footerReference w:type="first" r:id="rId10"/>
          <w:pgSz w:w="11907" w:h="16839" w:code="9"/>
          <w:pgMar w:top="1701" w:right="1418" w:bottom="1418" w:left="1701" w:header="720" w:footer="720" w:gutter="0"/>
          <w:pgNumType w:fmt="lowerRoman" w:start="1" w:chapStyle="2"/>
          <w:cols w:space="720"/>
          <w:titlePg/>
          <w:docGrid w:linePitch="360"/>
        </w:sectPr>
      </w:pPr>
    </w:p>
    <w:p w:rsidR="00D17DA9" w:rsidRPr="00F530C6" w:rsidRDefault="00D17DA9" w:rsidP="000C32C6">
      <w:pPr>
        <w:jc w:val="center"/>
        <w:rPr>
          <w:b/>
          <w:sz w:val="28"/>
          <w:szCs w:val="28"/>
        </w:rPr>
      </w:pPr>
      <w:r w:rsidRPr="00F530C6">
        <w:rPr>
          <w:b/>
          <w:sz w:val="28"/>
          <w:szCs w:val="28"/>
        </w:rPr>
        <w:lastRenderedPageBreak/>
        <w:t>Part I</w:t>
      </w:r>
    </w:p>
    <w:p w:rsidR="00D17DA9" w:rsidRPr="00C44FC1" w:rsidRDefault="00D17DA9" w:rsidP="002B134A">
      <w:pPr>
        <w:jc w:val="center"/>
        <w:outlineLvl w:val="0"/>
        <w:rPr>
          <w:b/>
          <w:sz w:val="26"/>
          <w:szCs w:val="26"/>
        </w:rPr>
      </w:pPr>
      <w:bookmarkStart w:id="0" w:name="_Toc489341812"/>
      <w:r w:rsidRPr="00C44FC1">
        <w:rPr>
          <w:b/>
          <w:sz w:val="26"/>
          <w:szCs w:val="26"/>
        </w:rPr>
        <w:t>Introduction</w:t>
      </w:r>
      <w:bookmarkEnd w:id="0"/>
    </w:p>
    <w:p w:rsidR="000E29B9" w:rsidRDefault="00C339C2" w:rsidP="002B134A">
      <w:pPr>
        <w:spacing w:line="360" w:lineRule="auto"/>
        <w:outlineLvl w:val="1"/>
      </w:pPr>
      <w:bookmarkStart w:id="1" w:name="_Toc489341813"/>
      <w:r>
        <w:rPr>
          <w:b/>
        </w:rPr>
        <w:t>1.1</w:t>
      </w:r>
      <w:r w:rsidRPr="00C339C2">
        <w:rPr>
          <w:b/>
        </w:rPr>
        <w:t xml:space="preserve">    </w:t>
      </w:r>
      <w:r w:rsidR="00D17DA9" w:rsidRPr="00C339C2">
        <w:rPr>
          <w:b/>
        </w:rPr>
        <w:t>Background to the study</w:t>
      </w:r>
      <w:bookmarkEnd w:id="1"/>
    </w:p>
    <w:p w:rsidR="00D17DA9" w:rsidRPr="00D17DA9" w:rsidRDefault="00D17DA9" w:rsidP="00CA4A75">
      <w:r w:rsidRPr="00D17DA9">
        <w:t>According to the World Health Organization</w:t>
      </w:r>
      <w:r>
        <w:t xml:space="preserve"> </w:t>
      </w:r>
      <w:r w:rsidRPr="00D17DA9">
        <w:t>(WHO),</w:t>
      </w:r>
      <w:r w:rsidR="00CF07D2">
        <w:t xml:space="preserve"> </w:t>
      </w:r>
      <w:r w:rsidRPr="00D17DA9">
        <w:t>Anemia is a condition in which the number of red blood cells or their oxygen-carrying capacity is insufficient to meet physiologic needs, which vary by age, sex, altitude, smoking, and pregnancy statu</w:t>
      </w:r>
      <w:r w:rsidRPr="000E29B9">
        <w:rPr>
          <w:sz w:val="16"/>
          <w:szCs w:val="16"/>
        </w:rPr>
        <w:t>S</w:t>
      </w:r>
      <w:r w:rsidRPr="00D17DA9">
        <w:t xml:space="preserve">. </w:t>
      </w:r>
      <w:r w:rsidR="00F530C6" w:rsidRPr="00D17DA9">
        <w:t>Anemia is a term broadly used to describe the condition in which there is inadequate or defective formation of hemoglobin and defective maturation and formation of red blood cells</w:t>
      </w:r>
      <w:r w:rsidR="000D34B7">
        <w:t xml:space="preserve"> </w:t>
      </w:r>
      <w:r w:rsidR="007A6C9D">
        <w:fldChar w:fldCharType="begin"/>
      </w:r>
      <w:r w:rsidR="000D34B7">
        <w:instrText xml:space="preserve"> ADDIN EN.CITE &lt;EndNote&gt;&lt;Cite&gt;&lt;Author&gt;Swaminathan&lt;/Author&gt;&lt;Year&gt;2008&lt;/Year&gt;&lt;RecNum&gt;102&lt;/RecNum&gt;&lt;DisplayText&gt;(Swaminathan, 2008)&lt;/DisplayText&gt;&lt;record&gt;&lt;rec-number&gt;102&lt;/rec-number&gt;&lt;foreign-keys&gt;&lt;key app="EN" db-id="fzrdffs95xa5taeeefpvpzz3wprdtzr00xw0" timestamp="1501415835"&gt;102&lt;/key&gt;&lt;/foreign-keys&gt;&lt;ref-type name="Book"&gt;6&lt;/ref-type&gt;&lt;contributors&gt;&lt;authors&gt;&lt;author&gt;D M Swaminathan&lt;/author&gt;&lt;/authors&gt;&lt;/contributors&gt;&lt;titles&gt;&lt;title&gt;Food and Nutrition&lt;/title&gt;&lt;/titles&gt;&lt;volume&gt;2&lt;/volume&gt;&lt;edition&gt;second&lt;/edition&gt;&lt;dates&gt;&lt;year&gt;2008&lt;/year&gt;&lt;/dates&gt;&lt;pub-location&gt;Mysore road, Bangalore-560-018&lt;/pub-location&gt;&lt;publisher&gt;The Bangalore printing and publishing Co. Ltd.&lt;/publisher&gt;&lt;urls&gt;&lt;/urls&gt;&lt;/record&gt;&lt;/Cite&gt;&lt;/EndNote&gt;</w:instrText>
      </w:r>
      <w:r w:rsidR="007A6C9D">
        <w:fldChar w:fldCharType="separate"/>
      </w:r>
      <w:r w:rsidR="000D34B7">
        <w:rPr>
          <w:noProof/>
        </w:rPr>
        <w:t>(</w:t>
      </w:r>
      <w:hyperlink w:anchor="_ENREF_94" w:tooltip="Swaminathan, 2008 #102" w:history="1">
        <w:r w:rsidR="00BE6584">
          <w:rPr>
            <w:noProof/>
          </w:rPr>
          <w:t>Swaminathan, 2008</w:t>
        </w:r>
      </w:hyperlink>
      <w:r w:rsidR="000D34B7">
        <w:rPr>
          <w:noProof/>
        </w:rPr>
        <w:t>)</w:t>
      </w:r>
      <w:r w:rsidR="007A6C9D">
        <w:fldChar w:fldCharType="end"/>
      </w:r>
      <w:r w:rsidR="00F530C6">
        <w:t xml:space="preserve">. </w:t>
      </w:r>
      <w:r w:rsidRPr="00D17DA9">
        <w:t>Anemia is</w:t>
      </w:r>
      <w:r w:rsidR="006E1C29">
        <w:t xml:space="preserve"> a</w:t>
      </w:r>
      <w:r w:rsidRPr="00D17DA9">
        <w:t xml:space="preserve"> global public health problem affecting both developing and developed countries with major consequences for human health as well as social and econom</w:t>
      </w:r>
      <w:r w:rsidR="000D34B7">
        <w:t>ic development</w:t>
      </w:r>
      <w:r w:rsidR="00342714">
        <w:t xml:space="preserve"> </w:t>
      </w:r>
      <w:r w:rsidR="00306CAA">
        <w:t xml:space="preserve">(Sinha </w:t>
      </w:r>
      <w:r w:rsidR="00306CAA" w:rsidRPr="00306CAA">
        <w:rPr>
          <w:i/>
        </w:rPr>
        <w:t>et al</w:t>
      </w:r>
      <w:r w:rsidR="00306CAA">
        <w:t>., 2012)</w:t>
      </w:r>
      <w:r w:rsidRPr="00D17DA9">
        <w:t>. It affects all ages of the population with its highest prevalence among children under five years of age and pregnant women. Iron deficiency is the most common cause of anemia. Nutritional deficiencies beside iron deficiency include folate, vitamin B12 and vitamin A deficiencies that contribute to anemia. Other causes of anemia include chronic inflammatory states, parasitic infection like worm infestation and malaria, lead poisoning, ge</w:t>
      </w:r>
      <w:r w:rsidR="0042718E">
        <w:t>netic disorders such as thalass</w:t>
      </w:r>
      <w:r w:rsidRPr="00D17DA9">
        <w:t>emias, sickle cell trait, hemoglobinopathies</w:t>
      </w:r>
      <w:r w:rsidR="00C6643E">
        <w:t xml:space="preserve"> </w:t>
      </w:r>
      <w:r w:rsidR="007A6C9D">
        <w:fldChar w:fldCharType="begin"/>
      </w:r>
      <w:r w:rsidR="00C6643E">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C6643E">
        <w:rPr>
          <w:noProof/>
        </w:rPr>
        <w:t>(</w:t>
      </w:r>
      <w:hyperlink w:anchor="_ENREF_17" w:tooltip="Benoist, 2008 #1" w:history="1">
        <w:r w:rsidR="00BE6584">
          <w:rPr>
            <w:noProof/>
          </w:rPr>
          <w:t>Benoist</w:t>
        </w:r>
        <w:r w:rsidR="00BE6584" w:rsidRPr="00C6643E">
          <w:rPr>
            <w:i/>
            <w:noProof/>
          </w:rPr>
          <w:t xml:space="preserve"> et al.</w:t>
        </w:r>
        <w:r w:rsidR="00BE6584">
          <w:rPr>
            <w:noProof/>
          </w:rPr>
          <w:t>, 2008</w:t>
        </w:r>
      </w:hyperlink>
      <w:r w:rsidR="00C6643E">
        <w:rPr>
          <w:noProof/>
        </w:rPr>
        <w:t>)</w:t>
      </w:r>
      <w:r w:rsidR="007A6C9D">
        <w:fldChar w:fldCharType="end"/>
      </w:r>
      <w:r w:rsidR="0042718E">
        <w:t>.</w:t>
      </w:r>
    </w:p>
    <w:p w:rsidR="00A15829" w:rsidRDefault="00E94577" w:rsidP="000E29B9">
      <w:pPr>
        <w:spacing w:before="240"/>
      </w:pPr>
      <w:r>
        <w:t xml:space="preserve">     </w:t>
      </w:r>
      <w:r w:rsidR="007A7176" w:rsidRPr="007A7176">
        <w:t>Pregnancy is a period of increased metabolic demands, with changes in the woman's physiology and the requirements of a growing fetus</w:t>
      </w:r>
      <w:r w:rsidR="007A7176">
        <w:t xml:space="preserve"> </w:t>
      </w:r>
      <w:r w:rsidR="007A6C9D">
        <w:fldChar w:fldCharType="begin"/>
      </w:r>
      <w:r w:rsidR="007A7176">
        <w:instrText xml:space="preserve"> ADDIN EN.CITE &lt;EndNote&gt;&lt;Cite&gt;&lt;Author&gt;King&lt;/Author&gt;&lt;Year&gt;2000&lt;/Year&gt;&lt;RecNum&gt;47&lt;/RecNum&gt;&lt;DisplayText&gt;(King, 2000)&lt;/DisplayText&gt;&lt;record&gt;&lt;rec-number&gt;47&lt;/rec-number&gt;&lt;foreign-keys&gt;&lt;key app="EN" db-id="ptwpwdf26avdaaeater5dpw25tfx0pazpf5x" timestamp="1497239617"&gt;47&lt;/key&gt;&lt;/foreign-keys&gt;&lt;ref-type name="Journal Article"&gt;17&lt;/ref-type&gt;&lt;contributors&gt;&lt;authors&gt;&lt;author&gt;King, J. C. &lt;/author&gt;&lt;/authors&gt;&lt;/contributors&gt;&lt;titles&gt;&lt;title&gt;Physiology of pregnancy and nutrient metabolism&lt;/title&gt;&lt;/titles&gt;&lt;pages&gt;1218-1225&lt;/pages&gt;&lt;volume&gt;71&lt;/volume&gt;&lt;dates&gt;&lt;year&gt;2000&lt;/year&gt;&lt;/dates&gt;&lt;publisher&gt;ajcn&lt;/publisher&gt;&lt;urls&gt;&lt;/urls&gt;&lt;/record&gt;&lt;/Cite&gt;&lt;/EndNote&gt;</w:instrText>
      </w:r>
      <w:r w:rsidR="007A6C9D">
        <w:fldChar w:fldCharType="separate"/>
      </w:r>
      <w:r w:rsidR="007A7176">
        <w:rPr>
          <w:noProof/>
        </w:rPr>
        <w:t>(</w:t>
      </w:r>
      <w:hyperlink w:anchor="_ENREF_55" w:tooltip="King, 2000 #47" w:history="1">
        <w:r w:rsidR="00BE6584">
          <w:rPr>
            <w:noProof/>
          </w:rPr>
          <w:t>King, 2000</w:t>
        </w:r>
      </w:hyperlink>
      <w:r w:rsidR="007A7176">
        <w:rPr>
          <w:noProof/>
        </w:rPr>
        <w:t>)</w:t>
      </w:r>
      <w:r w:rsidR="007A6C9D">
        <w:fldChar w:fldCharType="end"/>
      </w:r>
      <w:r w:rsidR="007A7176">
        <w:t xml:space="preserve">. </w:t>
      </w:r>
      <w:r w:rsidR="00B6140F" w:rsidRPr="00B6140F">
        <w:t>Many women begin pregnancy in a slightly anemic state. In pregnancy, mild anemia can rapidly become more severe; therefore, it needs immediate treatment</w:t>
      </w:r>
      <w:r w:rsidR="00B6140F">
        <w:t xml:space="preserve"> </w:t>
      </w:r>
      <w:r w:rsidR="007A6C9D">
        <w:fldChar w:fldCharType="begin"/>
      </w:r>
      <w:r w:rsidR="00B6140F">
        <w:instrText xml:space="preserve"> ADDIN EN.CITE &lt;EndNote&gt;&lt;Cite&gt;&lt;Author&gt;Abu-Hasira&lt;/Author&gt;&lt;Year&gt;2007&lt;/Year&gt;&lt;RecNum&gt;63&lt;/RecNum&gt;&lt;DisplayText&gt;(Abu-Hasira, 2007)&lt;/DisplayText&gt;&lt;record&gt;&lt;rec-number&gt;63&lt;/rec-number&gt;&lt;foreign-keys&gt;&lt;key app="EN" db-id="ptwpwdf26avdaaeater5dpw25tfx0pazpf5x" timestamp="1497317617"&gt;63&lt;/key&gt;&lt;/foreign-keys&gt;&lt;ref-type name="Thesis"&gt;32&lt;/ref-type&gt;&lt;contributors&gt;&lt;authors&gt;&lt;author&gt;Abu-Hasira, A. W. M.&lt;/author&gt;&lt;/authors&gt;&lt;/contributors&gt;&lt;titles&gt;&lt;title&gt;Iron Deficiency Anemia among Pregnant Women in Nablus District; Prevalence, Knowledge,  Attitude and Practices&lt;/title&gt;&lt;/titles&gt;&lt;volume&gt;M. PH&lt;/volume&gt;&lt;dates&gt;&lt;year&gt;2007&lt;/year&gt;&lt;/dates&gt;&lt;publisher&gt;An-Najah National Univ.&lt;/publisher&gt;&lt;work-type&gt;Thesis&lt;/work-type&gt;&lt;urls&gt;&lt;/urls&gt;&lt;language&gt;Palestine &lt;/language&gt;&lt;/record&gt;&lt;/Cite&gt;&lt;/EndNote&gt;</w:instrText>
      </w:r>
      <w:r w:rsidR="007A6C9D">
        <w:fldChar w:fldCharType="separate"/>
      </w:r>
      <w:r w:rsidR="00B6140F">
        <w:rPr>
          <w:noProof/>
        </w:rPr>
        <w:t>(</w:t>
      </w:r>
      <w:hyperlink w:anchor="_ENREF_3" w:tooltip="Abu-Hasira, 2007 #63" w:history="1">
        <w:r w:rsidR="00BE6584">
          <w:rPr>
            <w:noProof/>
          </w:rPr>
          <w:t>Abu-Hasira, 2007</w:t>
        </w:r>
      </w:hyperlink>
      <w:r w:rsidR="00B6140F">
        <w:rPr>
          <w:noProof/>
        </w:rPr>
        <w:t>)</w:t>
      </w:r>
      <w:r w:rsidR="007A6C9D">
        <w:fldChar w:fldCharType="end"/>
      </w:r>
      <w:r w:rsidR="00B15D91">
        <w:t xml:space="preserve">. Adequate nutrition before and during pregnancy has greater potential for a long term impact than it does in any other time. Maternal health is a complex, influenced by various genetic, social and economic factors, infections and environmental conditions, many of which may effects fetal growth </w:t>
      </w:r>
      <w:r w:rsidR="007A6C9D">
        <w:fldChar w:fldCharType="begin"/>
      </w:r>
      <w:r w:rsidR="00B15D91">
        <w:instrText xml:space="preserve"> ADDIN EN.CITE &lt;EndNote&gt;&lt;Cite&gt;&lt;Author&gt;Srilakshmi&lt;/Author&gt;&lt;Year&gt;2014&lt;/Year&gt;&lt;RecNum&gt;10&lt;/RecNum&gt;&lt;DisplayText&gt;(Srilakshmi, 2014)&lt;/DisplayText&gt;&lt;record&gt;&lt;rec-number&gt;10&lt;/rec-number&gt;&lt;foreign-keys&gt;&lt;key app="EN" db-id="ptwpwdf26avdaaeater5dpw25tfx0pazpf5x" timestamp="1495687052"&gt;10&lt;/key&gt;&lt;/foreign-keys&gt;&lt;ref-type name="Book"&gt;6&lt;/ref-type&gt;&lt;contributors&gt;&lt;authors&gt;&lt;author&gt;Srilakshmi, B.&lt;/author&gt;&lt;/authors&gt;&lt;/contributors&gt;&lt;titles&gt;&lt;title&gt;Dietetics&lt;/title&gt;&lt;/titles&gt;&lt;edition&gt;7th&lt;/edition&gt;&lt;dates&gt;&lt;year&gt;2014&lt;/year&gt;&lt;/dates&gt;&lt;pub-location&gt;New Delhi, India&lt;/pub-location&gt;&lt;publisher&gt;New Age International (P) Ltd Publishers&lt;/publisher&gt;&lt;urls&gt;&lt;/urls&gt;&lt;/record&gt;&lt;/Cite&gt;&lt;/EndNote&gt;</w:instrText>
      </w:r>
      <w:r w:rsidR="007A6C9D">
        <w:fldChar w:fldCharType="separate"/>
      </w:r>
      <w:r w:rsidR="00B15D91">
        <w:rPr>
          <w:noProof/>
        </w:rPr>
        <w:t>(</w:t>
      </w:r>
      <w:hyperlink w:anchor="_ENREF_92" w:tooltip="Srilakshmi, 2014 #10" w:history="1">
        <w:r w:rsidR="00BE6584">
          <w:rPr>
            <w:noProof/>
          </w:rPr>
          <w:t>Srilakshmi, 2014</w:t>
        </w:r>
      </w:hyperlink>
      <w:r w:rsidR="00B15D91">
        <w:rPr>
          <w:noProof/>
        </w:rPr>
        <w:t>)</w:t>
      </w:r>
      <w:r w:rsidR="007A6C9D">
        <w:fldChar w:fldCharType="end"/>
      </w:r>
      <w:r w:rsidR="00B15D91">
        <w:t>.</w:t>
      </w:r>
    </w:p>
    <w:p w:rsidR="00CF1801" w:rsidRDefault="00E94577" w:rsidP="000E29B9">
      <w:pPr>
        <w:spacing w:before="240"/>
      </w:pPr>
      <w:r>
        <w:rPr>
          <w:color w:val="000000" w:themeColor="text1"/>
        </w:rPr>
        <w:t xml:space="preserve">     </w:t>
      </w:r>
      <w:r w:rsidR="00D17B22" w:rsidRPr="001531A6">
        <w:rPr>
          <w:color w:val="000000" w:themeColor="text1"/>
        </w:rPr>
        <w:t>Nepal is one of the least developed nations in South East Asia</w:t>
      </w:r>
      <w:r w:rsidR="00D17B22">
        <w:rPr>
          <w:color w:val="000000" w:themeColor="text1"/>
        </w:rPr>
        <w:t>n</w:t>
      </w:r>
      <w:r w:rsidR="00D17B22" w:rsidRPr="001531A6">
        <w:rPr>
          <w:color w:val="000000" w:themeColor="text1"/>
        </w:rPr>
        <w:t xml:space="preserve"> Region, which was ranked 157 among 187 countries in the Human Development Index and 0.358 on education index in UN </w:t>
      </w:r>
      <w:r w:rsidR="009B0A1E">
        <w:rPr>
          <w:color w:val="000000" w:themeColor="text1"/>
        </w:rPr>
        <w:t>(</w:t>
      </w:r>
      <w:r w:rsidR="007A6C9D">
        <w:rPr>
          <w:color w:val="000000" w:themeColor="text1"/>
        </w:rPr>
        <w:fldChar w:fldCharType="begin"/>
      </w:r>
      <w:r w:rsidR="00D17B22">
        <w:rPr>
          <w:color w:val="000000" w:themeColor="text1"/>
        </w:rPr>
        <w:instrText xml:space="preserve"> ADDIN EN.CITE &lt;EndNote&gt;&lt;Cite Hidden="1"&gt;&lt;Author&gt;CDC&lt;/Author&gt;&lt;Year&gt;2015&lt;/Year&gt;&lt;RecNum&gt;33&lt;/RecNum&gt;&lt;record&gt;&lt;rec-number&gt;33&lt;/rec-number&gt;&lt;foreign-keys&gt;&lt;key app="EN" db-id="pxpz9aawi5dafwez9tlvwzapftfaszvesrdf" timestamp="1486379961"&gt;33&lt;/key&gt;&lt;/foreign-keys&gt;&lt;ref-type name="Web Page"&gt;12&lt;/ref-type&gt;&lt;contributors&gt;&lt;authors&gt;&lt;author&gt;CDC&lt;/author&gt;&lt;/authors&gt;&lt;/contributors&gt;&lt;titles&gt;&lt;title&gt;About Adult BMI&lt;/title&gt;&lt;/titles&gt;&lt;number&gt;20th January, 2017&lt;/number&gt;&lt;dates&gt;&lt;year&gt;2015&lt;/year&gt;&lt;/dates&gt;&lt;publisher&gt;Center for Disease Control and Prevention&lt;/publisher&gt;&lt;urls&gt;&lt;related-urls&gt;&lt;url&gt;https://www.cdc.gov/healthyweight/assessing/bmi/adult_bmi&lt;/url&gt;&lt;/related-urls&gt;&lt;/urls&gt;&lt;/record&gt;&lt;/Cite&gt;&lt;/EndNote&gt;</w:instrText>
      </w:r>
      <w:r w:rsidR="007A6C9D">
        <w:rPr>
          <w:color w:val="000000" w:themeColor="text1"/>
        </w:rPr>
        <w:fldChar w:fldCharType="end"/>
      </w:r>
      <w:r w:rsidR="00D17B22">
        <w:rPr>
          <w:color w:val="000000" w:themeColor="text1"/>
        </w:rPr>
        <w:t>2013</w:t>
      </w:r>
      <w:r w:rsidR="009B0A1E">
        <w:rPr>
          <w:color w:val="000000" w:themeColor="text1"/>
        </w:rPr>
        <w:t>)</w:t>
      </w:r>
      <w:r w:rsidR="00D17B22" w:rsidRPr="001531A6">
        <w:rPr>
          <w:color w:val="000000" w:themeColor="text1"/>
        </w:rPr>
        <w:t>. It has a total land area of 147, 181 Sq. Kms. It is surrounded by China on north and by India on east, south and west</w:t>
      </w:r>
      <w:r w:rsidR="00D17B22">
        <w:rPr>
          <w:color w:val="000000" w:themeColor="text1"/>
        </w:rPr>
        <w:t xml:space="preserve"> </w:t>
      </w:r>
      <w:r w:rsidR="007A6C9D">
        <w:rPr>
          <w:color w:val="000000" w:themeColor="text1"/>
        </w:rPr>
        <w:fldChar w:fldCharType="begin"/>
      </w:r>
      <w:r w:rsidR="00D17B22">
        <w:rPr>
          <w:color w:val="000000" w:themeColor="text1"/>
        </w:rPr>
        <w:instrText xml:space="preserve"> ADDIN EN.CITE &lt;EndNote&gt;&lt;Cite&gt;&lt;Author&gt;Malik&lt;/Author&gt;&lt;Year&gt;2013&lt;/Year&gt;&lt;RecNum&gt;1&lt;/RecNum&gt;&lt;DisplayText&gt;(Malik, 2013)&lt;/DisplayText&gt;&lt;record&gt;&lt;rec-number&gt;1&lt;/rec-number&gt;&lt;foreign-keys&gt;&lt;key app="EN" db-id="pxpz9aawi5dafwez9tlvwzapftfaszvesrdf" timestamp="1486294798"&gt;1&lt;/key&gt;&lt;/foreign-keys&gt;&lt;ref-type name="Report"&gt;27&lt;/ref-type&gt;&lt;contributors&gt;&lt;authors&gt;&lt;author&gt;Malik, Khalid&lt;/author&gt;&lt;/authors&gt;&lt;tertiary-authors&gt;&lt;author&gt;United Nations Development Programme&lt;/author&gt;&lt;/tertiary-authors&gt;&lt;/contributors&gt;&lt;titles&gt;&lt;title&gt;Human Development Report 2013&lt;/title&gt;&lt;/titles&gt;&lt;pages&gt;216&lt;/pages&gt;&lt;dates&gt;&lt;year&gt;2013&lt;/year&gt;&lt;/dates&gt;&lt;urls&gt;&lt;related-urls&gt;&lt;url&gt;hdr.undp.org/sites/default/files/reports/14/hdr2013_en_complete.pdf&lt;/url&gt;&lt;/related-urls&gt;&lt;/urls&gt;&lt;language&gt;English&lt;/language&gt;&lt;access-date&gt;3rd january 2017&lt;/access-date&gt;&lt;/record&gt;&lt;/Cite&gt;&lt;/EndNote&gt;</w:instrText>
      </w:r>
      <w:r w:rsidR="007A6C9D">
        <w:rPr>
          <w:color w:val="000000" w:themeColor="text1"/>
        </w:rPr>
        <w:fldChar w:fldCharType="separate"/>
      </w:r>
      <w:r w:rsidR="00D17B22">
        <w:rPr>
          <w:noProof/>
          <w:color w:val="000000" w:themeColor="text1"/>
        </w:rPr>
        <w:t>(</w:t>
      </w:r>
      <w:hyperlink w:anchor="_ENREF_66" w:tooltip="Malik, 2013 #1" w:history="1">
        <w:r w:rsidR="00BE6584">
          <w:rPr>
            <w:noProof/>
            <w:color w:val="000000" w:themeColor="text1"/>
          </w:rPr>
          <w:t>Malik, 2013</w:t>
        </w:r>
      </w:hyperlink>
      <w:r w:rsidR="00D17B22">
        <w:rPr>
          <w:noProof/>
          <w:color w:val="000000" w:themeColor="text1"/>
        </w:rPr>
        <w:t>)</w:t>
      </w:r>
      <w:r w:rsidR="007A6C9D">
        <w:rPr>
          <w:color w:val="000000" w:themeColor="text1"/>
        </w:rPr>
        <w:fldChar w:fldCharType="end"/>
      </w:r>
      <w:r w:rsidR="00D17B22" w:rsidRPr="001531A6">
        <w:rPr>
          <w:color w:val="000000" w:themeColor="text1"/>
        </w:rPr>
        <w:t>.</w:t>
      </w:r>
      <w:r w:rsidR="00D17B22">
        <w:rPr>
          <w:color w:val="000000" w:themeColor="text1"/>
        </w:rPr>
        <w:t xml:space="preserve"> </w:t>
      </w:r>
      <w:r w:rsidR="0042718E">
        <w:t>In Nepal, postpartum h</w:t>
      </w:r>
      <w:r w:rsidR="00BA6136">
        <w:t>emorrhage, unsafe abortion, infection, pre-eclampsia, and long obstructive labor are the major causes of maternal death</w:t>
      </w:r>
      <w:r w:rsidR="00FF2A49">
        <w:t xml:space="preserve"> </w:t>
      </w:r>
      <w:r w:rsidR="00306CAA">
        <w:t>(Bhandari and Dangal, 2012)</w:t>
      </w:r>
      <w:r w:rsidR="00BA6136">
        <w:t>.</w:t>
      </w:r>
      <w:r w:rsidR="00F604A6" w:rsidRPr="006E62BF">
        <w:t xml:space="preserve"> </w:t>
      </w:r>
    </w:p>
    <w:p w:rsidR="002A7180" w:rsidRDefault="007A6C9D" w:rsidP="000E29B9">
      <w:pPr>
        <w:spacing w:before="240"/>
      </w:pPr>
      <w:r>
        <w:rPr>
          <w:noProof/>
        </w:rPr>
        <w:pict>
          <v:rect id="_x0000_s1375" style="position:absolute;left:0;text-align:left;margin-left:3in;margin-top:125.9pt;width:18.25pt;height:18.2pt;z-index:251838464" fillcolor="white [3212]" strokecolor="white [3212]"/>
        </w:pict>
      </w:r>
      <w:r w:rsidR="00E94577">
        <w:t xml:space="preserve">     </w:t>
      </w:r>
      <w:r w:rsidR="00CF1801" w:rsidRPr="006E62BF">
        <w:t>Anemia</w:t>
      </w:r>
      <w:r w:rsidR="00B829D6" w:rsidRPr="006E62BF">
        <w:t xml:space="preserve"> is of great concern particularly during pregnancy because of its reported association with a number of adverse outcomes on health</w:t>
      </w:r>
      <w:r w:rsidR="00C6643E">
        <w:t xml:space="preserve"> </w:t>
      </w:r>
      <w:r w:rsidR="00D94AED">
        <w:t>(</w:t>
      </w:r>
      <w:r w:rsidR="00306CAA">
        <w:t>Hyder, 2002)</w:t>
      </w:r>
      <w:r w:rsidR="00B829D6" w:rsidRPr="006E62BF">
        <w:t>.</w:t>
      </w:r>
      <w:r w:rsidR="00B829D6">
        <w:t xml:space="preserve"> </w:t>
      </w:r>
      <w:r w:rsidR="002A7180" w:rsidRPr="00D17DA9">
        <w:t xml:space="preserve">Pregnant women are more vulnerable to iron deficiency anemia </w:t>
      </w:r>
      <w:r w:rsidR="00556662">
        <w:t xml:space="preserve">(IDA) </w:t>
      </w:r>
      <w:r w:rsidR="002A7180" w:rsidRPr="00D17DA9">
        <w:t>due to accelerated increase in iron requirements, poor dietary intake of iron, high rate of infection and worm infestation as well as other social factor.</w:t>
      </w:r>
      <w:r w:rsidR="002A7180" w:rsidRPr="00214BA8">
        <w:t xml:space="preserve"> During</w:t>
      </w:r>
      <w:r w:rsidR="002A7180">
        <w:t xml:space="preserve"> </w:t>
      </w:r>
      <w:r w:rsidR="002A7180" w:rsidRPr="00214BA8">
        <w:t>pregnancy a women has increasing demands for energy</w:t>
      </w:r>
      <w:r w:rsidR="002A7180">
        <w:t xml:space="preserve"> </w:t>
      </w:r>
      <w:r w:rsidR="00F604A6">
        <w:t>both for her and the growing f</w:t>
      </w:r>
      <w:r w:rsidR="002A7180" w:rsidRPr="00214BA8">
        <w:t>etus</w:t>
      </w:r>
      <w:r w:rsidR="002A7180">
        <w:t xml:space="preserve"> (</w:t>
      </w:r>
      <w:r w:rsidR="002A7180" w:rsidRPr="00214BA8">
        <w:t>Muzaffar</w:t>
      </w:r>
      <w:r w:rsidR="002A7180">
        <w:t>, 2015)</w:t>
      </w:r>
      <w:r w:rsidR="002A7180" w:rsidRPr="00214BA8">
        <w:t>.</w:t>
      </w:r>
      <w:r w:rsidR="00304D78">
        <w:t xml:space="preserve"> </w:t>
      </w:r>
      <w:r w:rsidR="00304D78" w:rsidRPr="00506C54">
        <w:t xml:space="preserve">During pregnancy, the iron requirements of pregnant women are increased threefold to cover needs of expansion of </w:t>
      </w:r>
      <w:r w:rsidR="00304D78" w:rsidRPr="00506C54">
        <w:lastRenderedPageBreak/>
        <w:t>maternal red cell mass and growth of the fetal</w:t>
      </w:r>
      <w:r w:rsidR="00304D78">
        <w:t xml:space="preserve"> </w:t>
      </w:r>
      <w:r w:rsidR="00304D78" w:rsidRPr="00506C54">
        <w:t>placenta.</w:t>
      </w:r>
      <w:r w:rsidR="00304D78">
        <w:t xml:space="preserve"> </w:t>
      </w:r>
      <w:r w:rsidR="00304D78" w:rsidRPr="00506C54">
        <w:t>Maternal</w:t>
      </w:r>
      <w:r w:rsidR="00304D78">
        <w:t xml:space="preserve"> </w:t>
      </w:r>
      <w:r w:rsidR="00304D78" w:rsidRPr="00506C54">
        <w:t>anemia</w:t>
      </w:r>
      <w:r w:rsidR="00304D78">
        <w:t xml:space="preserve"> </w:t>
      </w:r>
      <w:r w:rsidR="00304D78" w:rsidRPr="00506C54">
        <w:t>develops unless these needs are met</w:t>
      </w:r>
      <w:r w:rsidR="00304D78">
        <w:t xml:space="preserve">. </w:t>
      </w:r>
      <w:r w:rsidR="00304D78" w:rsidRPr="00D17DA9">
        <w:t>According to WHO,</w:t>
      </w:r>
      <w:r w:rsidR="00304D78">
        <w:t xml:space="preserve"> </w:t>
      </w:r>
      <w:r w:rsidR="00304D78" w:rsidRPr="00D17DA9">
        <w:t>Anemia during pregnancy is considered severe when hemoglobin concentration is less than 7.0 g/dl, moderate when hemoglobin falls between 7.0–9.9 g/dl and mild from 10.0-11 g/dl (Rathi et al, 2014).</w:t>
      </w:r>
    </w:p>
    <w:p w:rsidR="006D2D33" w:rsidRDefault="00E94577" w:rsidP="000E29B9">
      <w:pPr>
        <w:spacing w:before="240"/>
      </w:pPr>
      <w:r>
        <w:t xml:space="preserve">     </w:t>
      </w:r>
      <w:r w:rsidR="00D17DA9" w:rsidRPr="00D17DA9">
        <w:t>Anemia causes more than 115,000 maternal and 591,000 perinatal deaths globally per year.</w:t>
      </w:r>
      <w:r w:rsidR="00C94AA6">
        <w:t xml:space="preserve"> </w:t>
      </w:r>
      <w:r w:rsidR="00D17DA9" w:rsidRPr="00D17DA9">
        <w:t>Anemia is the most common medical disorder in pregnancy. Nearly half of the pregnant women in the world are estimated to be anemic: 52% in non-industrialized –as compared with 23% in industrialized countries</w:t>
      </w:r>
      <w:r w:rsidR="00957C90">
        <w:t xml:space="preserve"> </w:t>
      </w:r>
      <w:r w:rsidR="007A6C9D">
        <w:fldChar w:fldCharType="begin"/>
      </w:r>
      <w:r w:rsidR="00BE6584">
        <w:instrText xml:space="preserve"> ADDIN EN.CITE &lt;EndNote&gt;&lt;Cite&gt;&lt;Author&gt;WHO&lt;/Author&gt;&lt;Year&gt;2001&lt;/Year&gt;&lt;RecNum&gt;43&lt;/RecNum&gt;&lt;DisplayText&gt;(WHO, 2001b)&lt;/DisplayText&gt;&lt;record&gt;&lt;rec-number&gt;43&lt;/rec-number&gt;&lt;foreign-keys&gt;&lt;key app="EN" db-id="fzrdffs95xa5taeeefpvpzz3wprdtzr00xw0" timestamp="1501346088"&gt;43&lt;/key&gt;&lt;/foreign-keys&gt;&lt;ref-type name="Website (Web Page)"&gt;12&lt;/ref-type&gt;&lt;contributors&gt;&lt;authors&gt;&lt;author&gt;WHO&lt;/author&gt;&lt;/authors&gt;&lt;/contributors&gt;&lt;titles&gt;&lt;title&gt;Iron Deficiency Anaemia Assessment, Prevention, and Control: A guide for programme managers&lt;/title&gt;&lt;/titles&gt;&lt;dates&gt;&lt;year&gt;2001&lt;/year&gt;&lt;/dates&gt;&lt;publisher&gt;World Health Organisation&lt;/publisher&gt;&lt;urls&gt;&lt;related-urls&gt;&lt;url&gt;http://www.who.int/nutrition/publications/micronutrients/anaemia_iron_deficiency/WHO_NHD_01.3/en/&lt;/url&gt;&lt;/related-urls&gt;&lt;/urls&gt;&lt;custom1&gt;17 December, 2016&lt;/custom1&gt;&lt;/record&gt;&lt;/Cite&gt;&lt;/EndNote&gt;</w:instrText>
      </w:r>
      <w:r w:rsidR="007A6C9D">
        <w:fldChar w:fldCharType="separate"/>
      </w:r>
      <w:r w:rsidR="00BE6584">
        <w:rPr>
          <w:noProof/>
        </w:rPr>
        <w:t>(</w:t>
      </w:r>
      <w:hyperlink w:anchor="_ENREF_108" w:tooltip="WHO, 2001 #43" w:history="1">
        <w:r w:rsidR="00BE6584">
          <w:rPr>
            <w:noProof/>
          </w:rPr>
          <w:t>WHO, 2001b</w:t>
        </w:r>
      </w:hyperlink>
      <w:r w:rsidR="00BE6584">
        <w:rPr>
          <w:noProof/>
        </w:rPr>
        <w:t>)</w:t>
      </w:r>
      <w:r w:rsidR="007A6C9D">
        <w:fldChar w:fldCharType="end"/>
      </w:r>
      <w:r w:rsidR="00D17DA9">
        <w:t>.</w:t>
      </w:r>
      <w:r w:rsidR="009005B6">
        <w:t xml:space="preserve"> </w:t>
      </w:r>
      <w:r w:rsidR="00304D78">
        <w:t xml:space="preserve">In Nepal, </w:t>
      </w:r>
      <w:r w:rsidR="00304D78" w:rsidRPr="00D17DA9">
        <w:t>Pregnant women are more likely to be anemic (48%) than lactating women</w:t>
      </w:r>
      <w:r w:rsidR="008F4A3D">
        <w:t xml:space="preserve"> </w:t>
      </w:r>
      <w:r w:rsidR="00304D78" w:rsidRPr="00D17DA9">
        <w:t>(39%) and reproductive age group women (33%) which could be due to high demand of iron and folic acid during pregnancy</w:t>
      </w:r>
      <w:r w:rsidR="00957C90">
        <w:t xml:space="preserve"> </w:t>
      </w:r>
      <w:r w:rsidR="007A6C9D">
        <w:fldChar w:fldCharType="begin"/>
      </w:r>
      <w:r w:rsidR="005D708D">
        <w:instrText xml:space="preserve"> ADDIN EN.CITE &lt;EndNote&gt;&lt;Cite&gt;&lt;Author&gt;MOHP&lt;/Author&gt;&lt;Year&gt;2012&lt;/Year&gt;&lt;RecNum&gt;84&lt;/RecNum&gt;&lt;DisplayText&gt;(MOHP&lt;style face="italic"&gt; et al.&lt;/style&gt;, 2012)&lt;/DisplayText&gt;&lt;record&gt;&lt;rec-number&gt;84&lt;/rec-number&gt;&lt;foreign-keys&gt;&lt;key app="EN" db-id="fzrdffs95xa5taeeefpvpzz3wprdtzr00xw0" timestamp="1501406182"&gt;84&lt;/key&gt;&lt;/foreign-keys&gt;&lt;ref-type name="Government Document"&gt;46&lt;/ref-type&gt;&lt;contributors&gt;&lt;authors&gt;&lt;author&gt;MOHP&lt;/author&gt;&lt;author&gt;New ERA&lt;/author&gt;&lt;author&gt;ICF International&lt;/author&gt;&lt;/authors&gt;&lt;/contributors&gt;&lt;titles&gt;&lt;title&gt;Nepal Demographic and Health Survey 2011&lt;/title&gt;&lt;/titles&gt;&lt;volume&gt;Ministry of Health and Population &lt;/volume&gt;&lt;dates&gt;&lt;year&gt;2012&lt;/year&gt;&lt;/dates&gt;&lt;publisher&gt;Population Division&lt;/publisher&gt;&lt;urls&gt;&lt;related-urls&gt;&lt;url&gt;http://dhsprogram.com&lt;/url&gt;&lt;/related-urls&gt;&lt;/urls&gt;&lt;access-date&gt;5 January, 2017&lt;/access-date&gt;&lt;modified-date&gt;Nepal&lt;/modified-date&gt;&lt;/record&gt;&lt;/Cite&gt;&lt;/EndNote&gt;</w:instrText>
      </w:r>
      <w:r w:rsidR="007A6C9D">
        <w:fldChar w:fldCharType="separate"/>
      </w:r>
      <w:r w:rsidR="005D708D">
        <w:rPr>
          <w:noProof/>
        </w:rPr>
        <w:t>(</w:t>
      </w:r>
      <w:hyperlink w:anchor="_ENREF_76" w:tooltip="MOHP, 2012 #84" w:history="1">
        <w:r w:rsidR="00BE6584">
          <w:rPr>
            <w:noProof/>
          </w:rPr>
          <w:t>MOHP</w:t>
        </w:r>
        <w:r w:rsidR="00BE6584" w:rsidRPr="005D708D">
          <w:rPr>
            <w:i/>
            <w:noProof/>
          </w:rPr>
          <w:t xml:space="preserve"> et al.</w:t>
        </w:r>
        <w:r w:rsidR="00BE6584">
          <w:rPr>
            <w:noProof/>
          </w:rPr>
          <w:t>, 2012</w:t>
        </w:r>
      </w:hyperlink>
      <w:r w:rsidR="005D708D">
        <w:rPr>
          <w:noProof/>
        </w:rPr>
        <w:t>)</w:t>
      </w:r>
      <w:r w:rsidR="007A6C9D">
        <w:fldChar w:fldCharType="end"/>
      </w:r>
      <w:r w:rsidR="00304D78" w:rsidRPr="00D17DA9">
        <w:t>.</w:t>
      </w:r>
      <w:r w:rsidR="00304D78">
        <w:t xml:space="preserve"> </w:t>
      </w:r>
      <w:r w:rsidR="00B7465F">
        <w:t>Despite an</w:t>
      </w:r>
      <w:r w:rsidR="009005B6" w:rsidRPr="009005B6">
        <w:t>emia has been identified as global public health problem for several</w:t>
      </w:r>
      <w:r w:rsidR="009005B6">
        <w:t xml:space="preserve"> </w:t>
      </w:r>
      <w:r w:rsidR="009005B6" w:rsidRPr="009005B6">
        <w:t xml:space="preserve">years, no rapid progresses were observed and the prevalence of the disease </w:t>
      </w:r>
      <w:r w:rsidR="002A7180">
        <w:t xml:space="preserve">is </w:t>
      </w:r>
      <w:r w:rsidR="009005B6" w:rsidRPr="009005B6">
        <w:t>still high globally.</w:t>
      </w:r>
      <w:r w:rsidR="009005B6">
        <w:t xml:space="preserve"> </w:t>
      </w:r>
      <w:r w:rsidR="009005B6" w:rsidRPr="009005B6">
        <w:t>The WHO and the United Nations Children Fund (UNICEF) have stated that there is an</w:t>
      </w:r>
      <w:r w:rsidR="009005B6">
        <w:t xml:space="preserve"> </w:t>
      </w:r>
      <w:r w:rsidR="009005B6" w:rsidRPr="009005B6">
        <w:t>immediate need</w:t>
      </w:r>
      <w:r w:rsidR="00B7465F">
        <w:t xml:space="preserve"> to reduce the prevalence of an</w:t>
      </w:r>
      <w:r w:rsidR="009005B6" w:rsidRPr="009005B6">
        <w:t>emia, and the importance of identifying its</w:t>
      </w:r>
      <w:r w:rsidR="009005B6">
        <w:t xml:space="preserve"> </w:t>
      </w:r>
      <w:r w:rsidR="009005B6" w:rsidRPr="009005B6">
        <w:t>numerous aetiology, in order to ascertain effective control and preventive programmes</w:t>
      </w:r>
      <w:r w:rsidR="00C94AA6">
        <w:t xml:space="preserve"> (WHO and UNICEF, </w:t>
      </w:r>
      <w:r w:rsidR="009005B6">
        <w:t xml:space="preserve">2004). </w:t>
      </w:r>
    </w:p>
    <w:p w:rsidR="00082F85" w:rsidRDefault="006D2D33" w:rsidP="000E29B9">
      <w:pPr>
        <w:spacing w:before="240"/>
      </w:pPr>
      <w:r>
        <w:t xml:space="preserve">     </w:t>
      </w:r>
      <w:r w:rsidR="00EE0C85">
        <w:t>Globally, the prevalence of an</w:t>
      </w:r>
      <w:r w:rsidR="006F1807" w:rsidRPr="006F1807">
        <w:t>emia fell by 12% between 1995 and 2011 – from 33% to 29% in non</w:t>
      </w:r>
      <w:r w:rsidR="002A7180">
        <w:t>-</w:t>
      </w:r>
      <w:r w:rsidR="006F1807" w:rsidRPr="006F1807">
        <w:t>pregnant women and from 43% to 38% in pregnant women, indicating that progress is possible but presently insufficient to meet these goals. It is therefore urgent that countries review national policies, infrastructure and resources and act to implement strategies for t</w:t>
      </w:r>
      <w:r w:rsidR="00EE0C85">
        <w:t>he prevention and control of an</w:t>
      </w:r>
      <w:r w:rsidR="006F1807" w:rsidRPr="006F1807">
        <w:t>emia</w:t>
      </w:r>
      <w:r w:rsidR="006F1807">
        <w:t xml:space="preserve"> </w:t>
      </w:r>
      <w:r w:rsidR="007A6C9D">
        <w:fldChar w:fldCharType="begin"/>
      </w:r>
      <w:r w:rsidR="006F1807">
        <w:instrText xml:space="preserve"> ADDIN EN.CITE &lt;EndNote&gt;&lt;Cite&gt;&lt;Author&gt;WHO&lt;/Author&gt;&lt;Year&gt;2014&lt;/Year&gt;&lt;RecNum&gt;9&lt;/RecNum&gt;&lt;DisplayText&gt;(WHO, 2014)&lt;/DisplayText&gt;&lt;record&gt;&lt;rec-number&gt;9&lt;/rec-number&gt;&lt;foreign-keys&gt;&lt;key app="EN" db-id="ptwpwdf26avdaaeater5dpw25tfx0pazpf5x" timestamp="1495685182"&gt;9&lt;/key&gt;&lt;/foreign-keys&gt;&lt;ref-type name="Official Organizations"&gt;59&lt;/ref-type&gt;&lt;contributors&gt;&lt;authors&gt;&lt;author&gt;WHO&lt;/author&gt;&lt;/authors&gt;&lt;/contributors&gt;&lt;titles&gt;&lt;title&gt;Global nutrition targets 2025: anaemia policy brief &lt;/title&gt;&lt;/titles&gt;&lt;dates&gt;&lt;year&gt;2014&lt;/year&gt;&lt;/dates&gt;&lt;urls&gt;&lt;related-urls&gt;&lt;url&gt;http://www.who.int/nutrition&lt;/url&gt;&lt;/related-urls&gt;&lt;/urls&gt;&lt;access-date&gt;17 December 2016&lt;/access-date&gt;&lt;/record&gt;&lt;/Cite&gt;&lt;/EndNote&gt;</w:instrText>
      </w:r>
      <w:r w:rsidR="007A6C9D">
        <w:fldChar w:fldCharType="separate"/>
      </w:r>
      <w:r w:rsidR="006F1807">
        <w:rPr>
          <w:noProof/>
        </w:rPr>
        <w:t>(</w:t>
      </w:r>
      <w:hyperlink w:anchor="_ENREF_110" w:tooltip="WHO, 2014 #9" w:history="1">
        <w:r w:rsidR="00BE6584">
          <w:rPr>
            <w:noProof/>
          </w:rPr>
          <w:t>WHO, 2014</w:t>
        </w:r>
      </w:hyperlink>
      <w:r w:rsidR="006F1807">
        <w:rPr>
          <w:noProof/>
        </w:rPr>
        <w:t>)</w:t>
      </w:r>
      <w:r w:rsidR="007A6C9D">
        <w:fldChar w:fldCharType="end"/>
      </w:r>
      <w:r w:rsidR="006F1807" w:rsidRPr="006F1807">
        <w:t xml:space="preserve">. </w:t>
      </w:r>
      <w:r w:rsidR="00D17DA9" w:rsidRPr="00D17DA9">
        <w:t>Iron deficiency anemia affects the development of the nation by decreasing the cognitive development of children and productivity of adults</w:t>
      </w:r>
      <w:r w:rsidR="00214BA8">
        <w:t xml:space="preserve"> </w:t>
      </w:r>
      <w:r w:rsidR="00D17DA9" w:rsidRPr="00D17DA9">
        <w:t xml:space="preserve">(Dohe et al, 2014). </w:t>
      </w:r>
    </w:p>
    <w:p w:rsidR="00E570E8" w:rsidRDefault="00E94577" w:rsidP="00082F85">
      <w:pPr>
        <w:spacing w:before="240"/>
      </w:pPr>
      <w:r>
        <w:t xml:space="preserve">     </w:t>
      </w:r>
      <w:r w:rsidR="00CF16FC">
        <w:t>The objective of this study</w:t>
      </w:r>
      <w:r w:rsidR="00685D49">
        <w:t xml:space="preserve"> </w:t>
      </w:r>
      <w:r w:rsidR="00CF16FC">
        <w:t>was to assess</w:t>
      </w:r>
      <w:r w:rsidR="00685D49">
        <w:t xml:space="preserve"> the prevalence of anemia among pregnant women of Dharan sub-municipality and </w:t>
      </w:r>
      <w:r w:rsidR="00685D49" w:rsidRPr="00685D49">
        <w:t>to find out association of hemoglobin level with other parameters that may give progression to anemia.</w:t>
      </w:r>
    </w:p>
    <w:p w:rsidR="00082F85" w:rsidRDefault="00082F85" w:rsidP="00082F85">
      <w:pPr>
        <w:spacing w:before="240"/>
      </w:pPr>
    </w:p>
    <w:p w:rsidR="00082F85" w:rsidRDefault="00082F85" w:rsidP="00082F85">
      <w:pPr>
        <w:spacing w:before="240"/>
      </w:pPr>
    </w:p>
    <w:p w:rsidR="00082F85" w:rsidRDefault="00082F85" w:rsidP="00082F85">
      <w:pPr>
        <w:spacing w:before="240"/>
      </w:pPr>
    </w:p>
    <w:p w:rsidR="00082F85" w:rsidRDefault="00082F85" w:rsidP="00082F85">
      <w:pPr>
        <w:spacing w:before="240"/>
      </w:pPr>
    </w:p>
    <w:p w:rsidR="00082F85" w:rsidRDefault="00082F85" w:rsidP="00082F85">
      <w:pPr>
        <w:spacing w:before="240"/>
      </w:pPr>
    </w:p>
    <w:p w:rsidR="00082F85" w:rsidRDefault="00082F85" w:rsidP="00082F85">
      <w:pPr>
        <w:spacing w:before="240"/>
      </w:pPr>
    </w:p>
    <w:p w:rsidR="00082F85" w:rsidRDefault="00082F85" w:rsidP="00082F85">
      <w:pPr>
        <w:spacing w:before="240"/>
      </w:pPr>
    </w:p>
    <w:p w:rsidR="00C339C2" w:rsidRDefault="00C339C2" w:rsidP="00C339C2">
      <w:pPr>
        <w:ind w:right="720"/>
        <w:rPr>
          <w:lang w:bidi="ne-NP"/>
        </w:rPr>
      </w:pPr>
    </w:p>
    <w:p w:rsidR="000E29B9" w:rsidRPr="00C339C2" w:rsidRDefault="00C339C2" w:rsidP="002B134A">
      <w:pPr>
        <w:ind w:right="720"/>
        <w:outlineLvl w:val="1"/>
        <w:rPr>
          <w:b/>
        </w:rPr>
      </w:pPr>
      <w:bookmarkStart w:id="2" w:name="_Toc489341814"/>
      <w:r>
        <w:rPr>
          <w:b/>
        </w:rPr>
        <w:lastRenderedPageBreak/>
        <w:t xml:space="preserve">1.2     </w:t>
      </w:r>
      <w:r w:rsidR="00D17DA9" w:rsidRPr="00C339C2">
        <w:rPr>
          <w:b/>
        </w:rPr>
        <w:t>Problem Statement and Justification</w:t>
      </w:r>
      <w:bookmarkEnd w:id="2"/>
    </w:p>
    <w:p w:rsidR="00D42137" w:rsidRDefault="006F25A5" w:rsidP="00C339C2">
      <w:pPr>
        <w:pStyle w:val="ListParagraph"/>
        <w:ind w:left="0"/>
      </w:pPr>
      <w:r w:rsidRPr="00C94475">
        <w:t>Anemia is one of the most common diseases complicating antenatal women worldwide, particularly in the developing countries</w:t>
      </w:r>
      <w:r w:rsidR="00595CB9" w:rsidRPr="00C94475">
        <w:t>.</w:t>
      </w:r>
      <w:r w:rsidR="00C94475" w:rsidRPr="00C94475">
        <w:t xml:space="preserve"> </w:t>
      </w:r>
      <w:r w:rsidR="000E3A44" w:rsidRPr="000E3A44">
        <w:t>Anemia is an extremely serious public health problem in Nepal</w:t>
      </w:r>
      <w:r w:rsidR="0083218C">
        <w:t>.</w:t>
      </w:r>
      <w:r w:rsidR="000E3A44">
        <w:t xml:space="preserve"> </w:t>
      </w:r>
      <w:r w:rsidR="0083218C" w:rsidRPr="0083218C">
        <w:t xml:space="preserve">The Ministry of Health has acknowledged that reducing anemia is a great public health challenge that cannot be ignored and requires coordinated efforts in order </w:t>
      </w:r>
      <w:r w:rsidR="0083218C">
        <w:t>to address its multiple causes where</w:t>
      </w:r>
      <w:r w:rsidR="0083218C" w:rsidRPr="0083218C">
        <w:t xml:space="preserve"> reducing the prevalence of anemia dur</w:t>
      </w:r>
      <w:r w:rsidR="008F4A3D">
        <w:t xml:space="preserve">ing pregnancy is a key priority </w:t>
      </w:r>
      <w:r w:rsidR="007A6C9D">
        <w:fldChar w:fldCharType="begin"/>
      </w:r>
      <w:r w:rsidR="005D708D">
        <w:instrText xml:space="preserve"> ADDIN EN.CITE &lt;EndNote&gt;&lt;Cite&gt;&lt;Author&gt;MoH&lt;/Author&gt;&lt;Year&gt;2002&lt;/Year&gt;&lt;RecNum&gt;83&lt;/RecNum&gt;&lt;DisplayText&gt;(MoH, 2002)&lt;/DisplayText&gt;&lt;record&gt;&lt;rec-number&gt;83&lt;/rec-number&gt;&lt;foreign-keys&gt;&lt;key app="EN" db-id="fzrdffs95xa5taeeefpvpzz3wprdtzr00xw0" timestamp="1501405625"&gt;83&lt;/key&gt;&lt;/foreign-keys&gt;&lt;ref-type name="Website (Web Page)"&gt;12&lt;/ref-type&gt;&lt;contributors&gt;&lt;authors&gt;&lt;author&gt;MoH&lt;/author&gt;&lt;/authors&gt;&lt;/contributors&gt;&lt;titles&gt;&lt;title&gt;National Strategy For the Control of Anemia among Women and Children  in Nepal&lt;/title&gt;&lt;/titles&gt;&lt;pages&gt;1-13&lt;/pages&gt;&lt;volume&gt;Ministry of Health&lt;/volume&gt;&lt;dates&gt;&lt;year&gt;2002&lt;/year&gt;&lt;/dates&gt;&lt;publisher&gt;Department of Health Services&lt;/publisher&gt;&lt;urls&gt;&lt;related-urls&gt;&lt;url&gt;http://www.dohs.gov.np/&lt;/url&gt;&lt;/related-urls&gt;&lt;/urls&gt;&lt;modified-date&gt;Nepal&lt;/modified-date&gt;&lt;/record&gt;&lt;/Cite&gt;&lt;/EndNote&gt;</w:instrText>
      </w:r>
      <w:r w:rsidR="007A6C9D">
        <w:fldChar w:fldCharType="separate"/>
      </w:r>
      <w:r w:rsidR="005D708D">
        <w:rPr>
          <w:noProof/>
        </w:rPr>
        <w:t>(</w:t>
      </w:r>
      <w:hyperlink w:anchor="_ENREF_75" w:tooltip="MoH, 2002 #83" w:history="1">
        <w:r w:rsidR="00BE6584">
          <w:rPr>
            <w:noProof/>
          </w:rPr>
          <w:t>MoH, 2002</w:t>
        </w:r>
      </w:hyperlink>
      <w:r w:rsidR="005D708D">
        <w:rPr>
          <w:noProof/>
        </w:rPr>
        <w:t>)</w:t>
      </w:r>
      <w:r w:rsidR="007A6C9D">
        <w:fldChar w:fldCharType="end"/>
      </w:r>
      <w:r w:rsidR="000E3A44" w:rsidRPr="000E3A44">
        <w:t xml:space="preserve">. </w:t>
      </w:r>
      <w:r w:rsidR="00C94475" w:rsidRPr="00C94475">
        <w:t>Anemia is more common during pregnancy; hence pregnant women are at higher risk than non-pregn</w:t>
      </w:r>
      <w:r w:rsidR="00FE305F">
        <w:t>ant women</w:t>
      </w:r>
      <w:r w:rsidR="0083218C">
        <w:t>.</w:t>
      </w:r>
      <w:r w:rsidR="00595CB9" w:rsidRPr="00C94475">
        <w:t xml:space="preserve"> </w:t>
      </w:r>
      <w:r w:rsidR="00D17DA9" w:rsidRPr="00C94475">
        <w:t>Pregnancy is nutritionally more vulnerable period as there is increased demand for nutrients due to physiological changes in the body. More nutrients are required for proper growth and development of fetus as well as to maintain good health of mother and fetus.</w:t>
      </w:r>
      <w:r w:rsidRPr="00C94475">
        <w:t xml:space="preserve"> </w:t>
      </w:r>
      <w:r w:rsidR="00D17DA9" w:rsidRPr="00C94475">
        <w:t>The iron requirement during pregnancy is also increased.</w:t>
      </w:r>
      <w:r w:rsidRPr="00C94475">
        <w:t xml:space="preserve"> </w:t>
      </w:r>
      <w:r w:rsidR="00D17DA9" w:rsidRPr="00C94475">
        <w:t>A young adult woman normally requires 21 mg/</w:t>
      </w:r>
      <w:r w:rsidR="0083218C">
        <w:t>day of iron. An Indian Council o</w:t>
      </w:r>
      <w:r w:rsidR="00D17DA9" w:rsidRPr="00C94475">
        <w:t xml:space="preserve">f Medical Research (ICMR) </w:t>
      </w:r>
      <w:r w:rsidR="0083218C" w:rsidRPr="00C94475">
        <w:t>requirement</w:t>
      </w:r>
      <w:r w:rsidR="00D17DA9" w:rsidRPr="00C94475">
        <w:t xml:space="preserve"> of iron during pregnancy is 35 mg/day. The total iron requirement for the entire period of pregnancy is 864 mg.</w:t>
      </w:r>
      <w:r w:rsidRPr="00C94475">
        <w:t xml:space="preserve"> </w:t>
      </w:r>
      <w:r w:rsidR="00D17DA9" w:rsidRPr="00C94475">
        <w:t xml:space="preserve">In first trimester iron requirement is similar to the normal requirement of 0.70 mg. During second and third trimester, the daily requirement is </w:t>
      </w:r>
      <w:r w:rsidR="008F4A3D">
        <w:t xml:space="preserve">3.3 mg and 5 mg respectively </w:t>
      </w:r>
      <w:r w:rsidR="007A6C9D">
        <w:fldChar w:fldCharType="begin"/>
      </w:r>
      <w:r w:rsidR="005D708D">
        <w:instrText xml:space="preserve"> ADDIN EN.CITE &lt;EndNote&gt;&lt;Cite&gt;&lt;Author&gt;Srilakshmi&lt;/Author&gt;&lt;Year&gt;2014&lt;/Year&gt;&lt;RecNum&gt;108&lt;/RecNum&gt;&lt;DisplayText&gt;(Srilakshmi, 2014)&lt;/DisplayText&gt;&lt;record&gt;&lt;rec-number&gt;108&lt;/rec-number&gt;&lt;foreign-keys&gt;&lt;key app="EN" db-id="fzrdffs95xa5taeeefpvpzz3wprdtzr00xw0" timestamp="1501418574"&gt;108&lt;/key&gt;&lt;/foreign-keys&gt;&lt;ref-type name="Book"&gt;6&lt;/ref-type&gt;&lt;contributors&gt;&lt;authors&gt;&lt;author&gt;B Srilakshmi&lt;/author&gt;&lt;/authors&gt;&lt;/contributors&gt;&lt;titles&gt;&lt;title&gt;Dietetics&lt;/title&gt;&lt;/titles&gt;&lt;edition&gt;7th&lt;/edition&gt;&lt;dates&gt;&lt;year&gt;2014&lt;/year&gt;&lt;/dates&gt;&lt;pub-location&gt;New Delhi, India&lt;/pub-location&gt;&lt;publisher&gt;New Age International P Ltd Publishers&lt;/publisher&gt;&lt;urls&gt;&lt;/urls&gt;&lt;/record&gt;&lt;/Cite&gt;&lt;/EndNote&gt;</w:instrText>
      </w:r>
      <w:r w:rsidR="007A6C9D">
        <w:fldChar w:fldCharType="separate"/>
      </w:r>
      <w:r w:rsidR="005D708D">
        <w:rPr>
          <w:noProof/>
        </w:rPr>
        <w:t>(</w:t>
      </w:r>
      <w:hyperlink w:anchor="_ENREF_92" w:tooltip="Srilakshmi, 2014 #10" w:history="1">
        <w:r w:rsidR="00BE6584">
          <w:rPr>
            <w:noProof/>
          </w:rPr>
          <w:t>Srilakshmi, 2014</w:t>
        </w:r>
      </w:hyperlink>
      <w:r w:rsidR="005D708D">
        <w:rPr>
          <w:noProof/>
        </w:rPr>
        <w:t>)</w:t>
      </w:r>
      <w:r w:rsidR="007A6C9D">
        <w:fldChar w:fldCharType="end"/>
      </w:r>
      <w:r w:rsidR="00D17DA9" w:rsidRPr="00C94475">
        <w:t>. Due to high requirements of iron, pregnancy period is at high risk for anemia. Hence,</w:t>
      </w:r>
      <w:r w:rsidRPr="00C94475">
        <w:t xml:space="preserve"> </w:t>
      </w:r>
      <w:r w:rsidR="00D17DA9" w:rsidRPr="00C94475">
        <w:t>a large number of women become anemic during pregnancy.</w:t>
      </w:r>
    </w:p>
    <w:p w:rsidR="00C339C2" w:rsidRPr="00D42137" w:rsidRDefault="00D17DA9" w:rsidP="00C339C2">
      <w:pPr>
        <w:pStyle w:val="ListParagraph"/>
        <w:ind w:left="0"/>
      </w:pPr>
      <w:r w:rsidRPr="00C94475">
        <w:t xml:space="preserve"> </w:t>
      </w:r>
      <w:r w:rsidR="00D42137">
        <w:t xml:space="preserve">    </w:t>
      </w:r>
      <w:r w:rsidRPr="00C94475">
        <w:t>Th</w:t>
      </w:r>
      <w:r w:rsidR="006F25A5" w:rsidRPr="00C94475">
        <w:t>e study on the prevalence of an</w:t>
      </w:r>
      <w:r w:rsidRPr="00C94475">
        <w:t>emia plays important role in making policies and conducting programmes to effectively investigate and manage anemia in pregnancy and therefore reduce the burden of disease. Therefore,</w:t>
      </w:r>
      <w:r w:rsidR="006F25A5" w:rsidRPr="00C94475">
        <w:t xml:space="preserve"> </w:t>
      </w:r>
      <w:r w:rsidRPr="00C94475">
        <w:t>this</w:t>
      </w:r>
      <w:r w:rsidR="006F25A5" w:rsidRPr="00C94475">
        <w:t xml:space="preserve"> </w:t>
      </w:r>
      <w:r w:rsidRPr="00C94475">
        <w:t>study</w:t>
      </w:r>
      <w:r w:rsidR="006F25A5" w:rsidRPr="00C94475">
        <w:t xml:space="preserve"> </w:t>
      </w:r>
      <w:r w:rsidRPr="00C94475">
        <w:t>is</w:t>
      </w:r>
      <w:r w:rsidR="006F25A5" w:rsidRPr="00C94475">
        <w:t xml:space="preserve"> </w:t>
      </w:r>
      <w:r w:rsidRPr="00C94475">
        <w:t>aimed</w:t>
      </w:r>
      <w:r w:rsidR="006F25A5" w:rsidRPr="00C94475">
        <w:t xml:space="preserve"> </w:t>
      </w:r>
      <w:r w:rsidRPr="00C94475">
        <w:t>to provide data on</w:t>
      </w:r>
      <w:r w:rsidR="006F25A5" w:rsidRPr="00C94475">
        <w:t xml:space="preserve"> </w:t>
      </w:r>
      <w:r w:rsidRPr="00C94475">
        <w:t>prevalence of</w:t>
      </w:r>
      <w:r w:rsidR="006F25A5" w:rsidRPr="00C94475">
        <w:t xml:space="preserve"> </w:t>
      </w:r>
      <w:r w:rsidRPr="00C94475">
        <w:t>anemia</w:t>
      </w:r>
      <w:r w:rsidR="006F25A5" w:rsidRPr="00C94475">
        <w:t xml:space="preserve"> </w:t>
      </w:r>
      <w:r w:rsidRPr="00C94475">
        <w:t>in</w:t>
      </w:r>
      <w:r w:rsidR="006F25A5" w:rsidRPr="00C94475">
        <w:t xml:space="preserve"> </w:t>
      </w:r>
      <w:r w:rsidRPr="00C94475">
        <w:t>pregnant</w:t>
      </w:r>
      <w:r w:rsidR="006F25A5" w:rsidRPr="00C94475">
        <w:t xml:space="preserve"> </w:t>
      </w:r>
      <w:r w:rsidRPr="00C94475">
        <w:t>women</w:t>
      </w:r>
      <w:r w:rsidR="006F25A5" w:rsidRPr="00C94475">
        <w:t xml:space="preserve"> </w:t>
      </w:r>
      <w:r w:rsidRPr="00C94475">
        <w:t>and</w:t>
      </w:r>
      <w:r w:rsidR="006F25A5" w:rsidRPr="00C94475">
        <w:t xml:space="preserve"> </w:t>
      </w:r>
      <w:r w:rsidRPr="00C94475">
        <w:t>identifying</w:t>
      </w:r>
      <w:r w:rsidR="006F25A5" w:rsidRPr="00C94475">
        <w:t xml:space="preserve"> </w:t>
      </w:r>
      <w:r w:rsidRPr="00C94475">
        <w:t>its</w:t>
      </w:r>
      <w:r w:rsidR="006F25A5" w:rsidRPr="00C94475">
        <w:t xml:space="preserve"> </w:t>
      </w:r>
      <w:r w:rsidRPr="00C94475">
        <w:t>associated factors</w:t>
      </w:r>
      <w:r w:rsidR="006F25A5" w:rsidRPr="00C94475">
        <w:t xml:space="preserve"> </w:t>
      </w:r>
      <w:r w:rsidRPr="00C94475">
        <w:t>in</w:t>
      </w:r>
      <w:r w:rsidR="006F25A5" w:rsidRPr="00C94475">
        <w:t xml:space="preserve"> </w:t>
      </w:r>
      <w:r w:rsidRPr="00C94475">
        <w:t>D</w:t>
      </w:r>
      <w:r w:rsidR="00695320">
        <w:t>haran sub-metropolitan city of S</w:t>
      </w:r>
      <w:r w:rsidRPr="00C94475">
        <w:t>unsari district.</w:t>
      </w:r>
    </w:p>
    <w:p w:rsidR="00E94577" w:rsidRPr="001B1A3C" w:rsidRDefault="001B1A3C" w:rsidP="002B134A">
      <w:pPr>
        <w:outlineLvl w:val="1"/>
        <w:rPr>
          <w:b/>
        </w:rPr>
      </w:pPr>
      <w:bookmarkStart w:id="3" w:name="_Toc489341815"/>
      <w:r>
        <w:rPr>
          <w:b/>
        </w:rPr>
        <w:t>1.3</w:t>
      </w:r>
      <w:r w:rsidR="00C339C2" w:rsidRPr="001B1A3C">
        <w:rPr>
          <w:b/>
        </w:rPr>
        <w:t xml:space="preserve">  </w:t>
      </w:r>
      <w:r w:rsidR="005E0DCD" w:rsidRPr="001B1A3C">
        <w:rPr>
          <w:b/>
        </w:rPr>
        <w:t xml:space="preserve">  </w:t>
      </w:r>
      <w:r w:rsidR="00D17DA9" w:rsidRPr="001B1A3C">
        <w:rPr>
          <w:b/>
        </w:rPr>
        <w:t>Objectives of study</w:t>
      </w:r>
      <w:bookmarkEnd w:id="3"/>
      <w:r w:rsidR="00D17DA9" w:rsidRPr="001B1A3C">
        <w:rPr>
          <w:b/>
        </w:rPr>
        <w:t xml:space="preserve"> </w:t>
      </w:r>
    </w:p>
    <w:p w:rsidR="00556662" w:rsidRDefault="005E0DCD" w:rsidP="00E94577">
      <w:pPr>
        <w:outlineLvl w:val="2"/>
        <w:rPr>
          <w:b/>
        </w:rPr>
      </w:pPr>
      <w:bookmarkStart w:id="4" w:name="_Toc489341816"/>
      <w:r>
        <w:rPr>
          <w:b/>
        </w:rPr>
        <w:t xml:space="preserve">1.3.1     </w:t>
      </w:r>
      <w:r w:rsidR="00D17DA9" w:rsidRPr="005E0DCD">
        <w:rPr>
          <w:b/>
        </w:rPr>
        <w:t>General objectives</w:t>
      </w:r>
      <w:bookmarkEnd w:id="4"/>
    </w:p>
    <w:p w:rsidR="00E94577" w:rsidRPr="00E94577" w:rsidRDefault="00E94577" w:rsidP="00E94577">
      <w:pPr>
        <w:outlineLvl w:val="2"/>
        <w:rPr>
          <w:b/>
        </w:rPr>
      </w:pPr>
      <w:bookmarkStart w:id="5" w:name="_Toc487009922"/>
      <w:bookmarkStart w:id="6" w:name="_Toc488159021"/>
      <w:bookmarkStart w:id="7" w:name="_Toc489341817"/>
      <w:r>
        <w:t xml:space="preserve">a. </w:t>
      </w:r>
      <w:r w:rsidRPr="00C71CC0">
        <w:t>To evalua</w:t>
      </w:r>
      <w:r w:rsidR="00163900">
        <w:t>te the prevalence of anemia and</w:t>
      </w:r>
      <w:r w:rsidR="00272A20">
        <w:t xml:space="preserve"> associated</w:t>
      </w:r>
      <w:r w:rsidRPr="00C71CC0">
        <w:t xml:space="preserve"> socio-</w:t>
      </w:r>
      <w:r w:rsidR="00272A20">
        <w:t>economic and demographic, dietary practices and other sample characteristics</w:t>
      </w:r>
      <w:r w:rsidRPr="00C71CC0">
        <w:t xml:space="preserve"> for anemia among pregnant women.</w:t>
      </w:r>
      <w:bookmarkEnd w:id="5"/>
      <w:bookmarkEnd w:id="6"/>
      <w:bookmarkEnd w:id="7"/>
    </w:p>
    <w:p w:rsidR="005E0DCD" w:rsidRDefault="005E0DCD" w:rsidP="002B134A">
      <w:pPr>
        <w:outlineLvl w:val="2"/>
        <w:rPr>
          <w:b/>
        </w:rPr>
      </w:pPr>
      <w:bookmarkStart w:id="8" w:name="_Toc489341818"/>
      <w:r>
        <w:rPr>
          <w:b/>
        </w:rPr>
        <w:t>1.3.2</w:t>
      </w:r>
      <w:r w:rsidRPr="005E0DCD">
        <w:rPr>
          <w:b/>
        </w:rPr>
        <w:t xml:space="preserve">    </w:t>
      </w:r>
      <w:r>
        <w:rPr>
          <w:b/>
        </w:rPr>
        <w:t xml:space="preserve"> </w:t>
      </w:r>
      <w:r w:rsidR="00D17DA9" w:rsidRPr="005E0DCD">
        <w:rPr>
          <w:b/>
        </w:rPr>
        <w:t>Specific Objectives</w:t>
      </w:r>
      <w:bookmarkEnd w:id="8"/>
    </w:p>
    <w:p w:rsidR="00E94577" w:rsidRDefault="00E94577" w:rsidP="00E94577">
      <w:pPr>
        <w:outlineLvl w:val="2"/>
      </w:pPr>
      <w:bookmarkStart w:id="9" w:name="_Toc487009924"/>
      <w:bookmarkStart w:id="10" w:name="_Toc488159023"/>
      <w:bookmarkStart w:id="11" w:name="_Toc489341819"/>
      <w:r>
        <w:t xml:space="preserve">a. </w:t>
      </w:r>
      <w:r w:rsidRPr="00C71CC0">
        <w:t xml:space="preserve">To estimate </w:t>
      </w:r>
      <w:r w:rsidR="00861653">
        <w:t xml:space="preserve">anemia based on </w:t>
      </w:r>
      <w:r w:rsidRPr="00C71CC0">
        <w:t>the blood hemoglobin level.</w:t>
      </w:r>
      <w:bookmarkEnd w:id="9"/>
      <w:bookmarkEnd w:id="10"/>
      <w:bookmarkEnd w:id="11"/>
    </w:p>
    <w:p w:rsidR="00861653" w:rsidRDefault="00861653" w:rsidP="00E94577">
      <w:pPr>
        <w:outlineLvl w:val="2"/>
      </w:pPr>
      <w:bookmarkStart w:id="12" w:name="_Toc489341820"/>
      <w:r>
        <w:t>b. To determine prevalence of anemia.</w:t>
      </w:r>
      <w:bookmarkEnd w:id="12"/>
    </w:p>
    <w:p w:rsidR="006D2D33" w:rsidRDefault="00861653" w:rsidP="00695320">
      <w:pPr>
        <w:outlineLvl w:val="2"/>
      </w:pPr>
      <w:bookmarkStart w:id="13" w:name="_Toc488159024"/>
      <w:bookmarkStart w:id="14" w:name="_Toc489341821"/>
      <w:r>
        <w:t>c</w:t>
      </w:r>
      <w:r w:rsidR="00E94577">
        <w:t xml:space="preserve">. </w:t>
      </w:r>
      <w:bookmarkStart w:id="15" w:name="_Toc487009925"/>
      <w:r w:rsidR="00E94577" w:rsidRPr="00C71CC0">
        <w:t xml:space="preserve">To </w:t>
      </w:r>
      <w:r>
        <w:t>assess</w:t>
      </w:r>
      <w:r w:rsidR="00E94577" w:rsidRPr="00C71CC0">
        <w:t xml:space="preserve"> the factors associated with anemia.</w:t>
      </w:r>
      <w:bookmarkEnd w:id="13"/>
      <w:bookmarkEnd w:id="14"/>
      <w:bookmarkEnd w:id="15"/>
    </w:p>
    <w:p w:rsidR="00272A20" w:rsidRDefault="00861653" w:rsidP="00695320">
      <w:pPr>
        <w:outlineLvl w:val="2"/>
      </w:pPr>
      <w:bookmarkStart w:id="16" w:name="_Toc489341822"/>
      <w:r>
        <w:t>d</w:t>
      </w:r>
      <w:r w:rsidR="00272A20">
        <w:t>. To determine the significant relationship of prevalence of anemia with selected socio-demographic and other sample variables.</w:t>
      </w:r>
      <w:bookmarkEnd w:id="16"/>
    </w:p>
    <w:p w:rsidR="00861653" w:rsidRDefault="00861653" w:rsidP="00695320">
      <w:pPr>
        <w:outlineLvl w:val="2"/>
      </w:pPr>
    </w:p>
    <w:p w:rsidR="00861653" w:rsidRPr="00695320" w:rsidRDefault="00861653" w:rsidP="00695320">
      <w:pPr>
        <w:outlineLvl w:val="2"/>
      </w:pPr>
    </w:p>
    <w:p w:rsidR="005E0DCD" w:rsidRDefault="005E0DCD" w:rsidP="002B134A">
      <w:pPr>
        <w:outlineLvl w:val="1"/>
        <w:rPr>
          <w:b/>
        </w:rPr>
      </w:pPr>
      <w:bookmarkStart w:id="17" w:name="_Toc489341823"/>
      <w:r>
        <w:rPr>
          <w:b/>
        </w:rPr>
        <w:lastRenderedPageBreak/>
        <w:t>1.4</w:t>
      </w:r>
      <w:r w:rsidRPr="005E0DCD">
        <w:rPr>
          <w:b/>
        </w:rPr>
        <w:t xml:space="preserve"> </w:t>
      </w:r>
      <w:r>
        <w:rPr>
          <w:b/>
        </w:rPr>
        <w:t xml:space="preserve">    </w:t>
      </w:r>
      <w:r w:rsidR="002608CB" w:rsidRPr="005E0DCD">
        <w:rPr>
          <w:b/>
        </w:rPr>
        <w:t>Research Question</w:t>
      </w:r>
      <w:bookmarkEnd w:id="17"/>
    </w:p>
    <w:p w:rsidR="00E94577" w:rsidRDefault="00E94577" w:rsidP="00E94577">
      <w:pPr>
        <w:outlineLvl w:val="1"/>
      </w:pPr>
      <w:bookmarkStart w:id="18" w:name="_Toc487009928"/>
      <w:bookmarkStart w:id="19" w:name="_Toc488159026"/>
      <w:bookmarkStart w:id="20" w:name="_Toc489341824"/>
      <w:r>
        <w:t>a. What is the prevalence of anemia</w:t>
      </w:r>
      <w:r w:rsidRPr="002608CB">
        <w:t xml:space="preserve"> among </w:t>
      </w:r>
      <w:r>
        <w:t xml:space="preserve">pregnant women </w:t>
      </w:r>
      <w:r w:rsidRPr="002608CB">
        <w:t xml:space="preserve">in </w:t>
      </w:r>
      <w:r>
        <w:t xml:space="preserve">Dharan </w:t>
      </w:r>
      <w:r w:rsidRPr="002608CB">
        <w:t>sub</w:t>
      </w:r>
      <w:r>
        <w:t>-</w:t>
      </w:r>
      <w:r w:rsidRPr="002608CB">
        <w:t>metropolitan city</w:t>
      </w:r>
      <w:r>
        <w:t>?</w:t>
      </w:r>
      <w:bookmarkEnd w:id="18"/>
      <w:bookmarkEnd w:id="19"/>
      <w:bookmarkEnd w:id="20"/>
    </w:p>
    <w:p w:rsidR="00E94577" w:rsidRDefault="00E94577" w:rsidP="00E94577">
      <w:pPr>
        <w:outlineLvl w:val="1"/>
      </w:pPr>
      <w:bookmarkStart w:id="21" w:name="_Toc487009929"/>
      <w:bookmarkStart w:id="22" w:name="_Toc488159027"/>
      <w:bookmarkStart w:id="23" w:name="_Toc489341825"/>
      <w:r>
        <w:t xml:space="preserve">b. What are the </w:t>
      </w:r>
      <w:r w:rsidRPr="002608CB">
        <w:t>factors associated with hemoglobin level of the participants</w:t>
      </w:r>
      <w:r>
        <w:t>?</w:t>
      </w:r>
      <w:bookmarkEnd w:id="21"/>
      <w:bookmarkEnd w:id="22"/>
      <w:bookmarkEnd w:id="23"/>
    </w:p>
    <w:p w:rsidR="001B1A3C" w:rsidRDefault="001B1A3C" w:rsidP="002B134A">
      <w:pPr>
        <w:outlineLvl w:val="1"/>
        <w:rPr>
          <w:b/>
        </w:rPr>
      </w:pPr>
      <w:bookmarkStart w:id="24" w:name="_Toc489341826"/>
      <w:r>
        <w:rPr>
          <w:b/>
        </w:rPr>
        <w:t xml:space="preserve">1.5     </w:t>
      </w:r>
      <w:r w:rsidR="00016B9D" w:rsidRPr="001B1A3C">
        <w:rPr>
          <w:b/>
        </w:rPr>
        <w:t>Significance of Study</w:t>
      </w:r>
      <w:bookmarkEnd w:id="24"/>
    </w:p>
    <w:p w:rsidR="00E94577" w:rsidRPr="001B1A3C" w:rsidRDefault="00E94577" w:rsidP="00695320">
      <w:pPr>
        <w:outlineLvl w:val="1"/>
      </w:pPr>
      <w:bookmarkStart w:id="25" w:name="_Toc487009932"/>
      <w:bookmarkStart w:id="26" w:name="_Toc488159029"/>
      <w:bookmarkStart w:id="27" w:name="_Toc489341827"/>
      <w:r>
        <w:rPr>
          <w:lang w:bidi="ne-NP"/>
        </w:rPr>
        <w:t>T</w:t>
      </w:r>
      <w:r w:rsidR="00695320">
        <w:rPr>
          <w:lang w:bidi="ne-NP"/>
        </w:rPr>
        <w:t>he significance of the study is t</w:t>
      </w:r>
      <w:r>
        <w:rPr>
          <w:lang w:bidi="ne-NP"/>
        </w:rPr>
        <w:t>o find out the</w:t>
      </w:r>
      <w:r w:rsidRPr="00FE3D43">
        <w:rPr>
          <w:lang w:bidi="ne-NP"/>
        </w:rPr>
        <w:t xml:space="preserve"> distribution of</w:t>
      </w:r>
      <w:r>
        <w:rPr>
          <w:lang w:bidi="ne-NP"/>
        </w:rPr>
        <w:t xml:space="preserve"> grades of anemia among pregnant women of study site</w:t>
      </w:r>
      <w:r w:rsidRPr="00FE3D43">
        <w:rPr>
          <w:lang w:bidi="ne-NP"/>
        </w:rPr>
        <w:t>.</w:t>
      </w:r>
      <w:r>
        <w:t xml:space="preserve"> </w:t>
      </w:r>
      <w:r w:rsidR="00E048CF">
        <w:t>I</w:t>
      </w:r>
      <w:r>
        <w:t>ncrease a</w:t>
      </w:r>
      <w:r w:rsidRPr="00AD4C8D">
        <w:t>ware</w:t>
      </w:r>
      <w:r>
        <w:t>ness</w:t>
      </w:r>
      <w:r w:rsidRPr="00AD4C8D">
        <w:t xml:space="preserve"> about anemia and </w:t>
      </w:r>
      <w:r w:rsidR="00E048CF">
        <w:t xml:space="preserve">its </w:t>
      </w:r>
      <w:r w:rsidRPr="00AD4C8D">
        <w:t>consequence</w:t>
      </w:r>
      <w:r>
        <w:t xml:space="preserve"> in particular population.</w:t>
      </w:r>
      <w:bookmarkStart w:id="28" w:name="_Toc487009933"/>
      <w:bookmarkEnd w:id="25"/>
      <w:r w:rsidR="00695320">
        <w:t xml:space="preserve"> </w:t>
      </w:r>
      <w:r w:rsidRPr="00FE3D43">
        <w:t>Encourage the women of the community to bring dietary changes as well as focus on medication to improve their current health status.</w:t>
      </w:r>
      <w:bookmarkEnd w:id="28"/>
      <w:r w:rsidR="00E048CF">
        <w:t xml:space="preserve"> </w:t>
      </w:r>
      <w:r w:rsidRPr="00FE3D43">
        <w:t xml:space="preserve">Serve as helpful guide to government and voluntary institution like NGOs and INGOs </w:t>
      </w:r>
      <w:r w:rsidRPr="00AD4C8D">
        <w:t xml:space="preserve">for the proper </w:t>
      </w:r>
      <w:r>
        <w:t xml:space="preserve">health and </w:t>
      </w:r>
      <w:r w:rsidRPr="00AD4C8D">
        <w:t>nutrition planning and implementation of nutrition</w:t>
      </w:r>
      <w:r>
        <w:t xml:space="preserve"> strategy and</w:t>
      </w:r>
      <w:r w:rsidRPr="00AD4C8D">
        <w:t xml:space="preserve"> program regarding </w:t>
      </w:r>
      <w:r>
        <w:t>pregnant women.</w:t>
      </w:r>
      <w:bookmarkEnd w:id="26"/>
      <w:bookmarkEnd w:id="27"/>
    </w:p>
    <w:p w:rsidR="00046BA6" w:rsidRDefault="001B1A3C" w:rsidP="002B134A">
      <w:pPr>
        <w:pStyle w:val="ListParagraph"/>
        <w:ind w:left="0"/>
        <w:outlineLvl w:val="1"/>
        <w:rPr>
          <w:b/>
        </w:rPr>
      </w:pPr>
      <w:bookmarkStart w:id="29" w:name="_Toc489341828"/>
      <w:r>
        <w:rPr>
          <w:b/>
        </w:rPr>
        <w:t xml:space="preserve">1.6     </w:t>
      </w:r>
      <w:r w:rsidR="00046BA6" w:rsidRPr="007701D8">
        <w:rPr>
          <w:b/>
        </w:rPr>
        <w:t>Limitation of Study</w:t>
      </w:r>
      <w:bookmarkEnd w:id="29"/>
    </w:p>
    <w:p w:rsidR="00E94577" w:rsidRDefault="00E94577" w:rsidP="00E94577">
      <w:r>
        <w:t xml:space="preserve">a. </w:t>
      </w:r>
      <w:r w:rsidR="00E048CF">
        <w:t>The sample taken from the study</w:t>
      </w:r>
      <w:r w:rsidRPr="007E1B1E">
        <w:t xml:space="preserve"> population and its findings cannot be generalized for </w:t>
      </w:r>
      <w:r w:rsidR="00E048CF">
        <w:t>the Sunsari district</w:t>
      </w:r>
      <w:r w:rsidRPr="007E1B1E">
        <w:t>.</w:t>
      </w:r>
    </w:p>
    <w:p w:rsidR="00E94577" w:rsidRDefault="00E94577" w:rsidP="00E94577">
      <w:r>
        <w:t xml:space="preserve">b. </w:t>
      </w:r>
      <w:r w:rsidRPr="00046BA6">
        <w:t>As this is cross–sectional study, the prevalence of anemia might be affected by seasonal variation which was not taken into consideration.</w:t>
      </w:r>
    </w:p>
    <w:p w:rsidR="00E94577" w:rsidRPr="00046BA6" w:rsidRDefault="00E048CF" w:rsidP="00E94577">
      <w:r>
        <w:t>c</w:t>
      </w:r>
      <w:r w:rsidR="00E94577">
        <w:t xml:space="preserve">. </w:t>
      </w:r>
      <w:r w:rsidR="00E94577" w:rsidRPr="00046BA6">
        <w:t>The study did not assess the types of anemia due to economic, equipments and time constraints.</w:t>
      </w:r>
    </w:p>
    <w:p w:rsidR="00E94577" w:rsidRPr="007701D8" w:rsidRDefault="00E94577" w:rsidP="002B134A">
      <w:pPr>
        <w:pStyle w:val="ListParagraph"/>
        <w:ind w:left="0"/>
        <w:outlineLvl w:val="1"/>
        <w:rPr>
          <w:b/>
        </w:rPr>
      </w:pPr>
    </w:p>
    <w:p w:rsidR="00D17DA9" w:rsidRDefault="00D17DA9" w:rsidP="009D7B71"/>
    <w:p w:rsidR="002616DE" w:rsidRDefault="002616DE" w:rsidP="009D7B71"/>
    <w:p w:rsidR="00A42828" w:rsidRDefault="00A42828" w:rsidP="009D7B71"/>
    <w:p w:rsidR="002616DE" w:rsidRDefault="002616DE" w:rsidP="009D7B71"/>
    <w:p w:rsidR="002616DE" w:rsidRDefault="002616DE" w:rsidP="009D7B71"/>
    <w:p w:rsidR="00F85DB8" w:rsidRPr="00E048CF" w:rsidRDefault="00F85DB8" w:rsidP="00E94577"/>
    <w:p w:rsidR="00E048CF" w:rsidRDefault="00E048CF" w:rsidP="00E94577">
      <w:pPr>
        <w:rPr>
          <w:b/>
          <w:sz w:val="28"/>
          <w:szCs w:val="28"/>
        </w:rPr>
      </w:pPr>
    </w:p>
    <w:p w:rsidR="00E048CF" w:rsidRDefault="00E048CF" w:rsidP="00E94577">
      <w:pPr>
        <w:rPr>
          <w:b/>
          <w:sz w:val="28"/>
          <w:szCs w:val="28"/>
        </w:rPr>
      </w:pPr>
    </w:p>
    <w:p w:rsidR="00E048CF" w:rsidRDefault="00E048CF" w:rsidP="00E94577">
      <w:pPr>
        <w:rPr>
          <w:b/>
          <w:sz w:val="28"/>
          <w:szCs w:val="28"/>
        </w:rPr>
      </w:pPr>
    </w:p>
    <w:p w:rsidR="00E048CF" w:rsidRDefault="00E048CF" w:rsidP="00E048CF">
      <w:pPr>
        <w:rPr>
          <w:b/>
          <w:sz w:val="28"/>
          <w:szCs w:val="28"/>
        </w:rPr>
      </w:pPr>
    </w:p>
    <w:p w:rsidR="00FE7FF6" w:rsidRPr="00FE7FF6" w:rsidRDefault="00FE7FF6" w:rsidP="00E048CF">
      <w:pPr>
        <w:jc w:val="center"/>
        <w:rPr>
          <w:b/>
          <w:sz w:val="28"/>
          <w:szCs w:val="28"/>
        </w:rPr>
      </w:pPr>
      <w:r w:rsidRPr="00FE7FF6">
        <w:rPr>
          <w:b/>
          <w:sz w:val="28"/>
          <w:szCs w:val="28"/>
        </w:rPr>
        <w:lastRenderedPageBreak/>
        <w:t>Part II</w:t>
      </w:r>
    </w:p>
    <w:p w:rsidR="00CC4BBD" w:rsidRPr="00685D49" w:rsidRDefault="00CC4BBD" w:rsidP="00F85DB8">
      <w:pPr>
        <w:jc w:val="center"/>
        <w:outlineLvl w:val="0"/>
        <w:rPr>
          <w:b/>
          <w:sz w:val="26"/>
          <w:szCs w:val="26"/>
        </w:rPr>
      </w:pPr>
      <w:bookmarkStart w:id="30" w:name="_Toc489341829"/>
      <w:r w:rsidRPr="00685D49">
        <w:rPr>
          <w:b/>
          <w:sz w:val="26"/>
          <w:szCs w:val="26"/>
        </w:rPr>
        <w:t>Literature Review</w:t>
      </w:r>
      <w:bookmarkEnd w:id="30"/>
    </w:p>
    <w:p w:rsidR="00CC4BBD" w:rsidRPr="000E1EFA" w:rsidRDefault="002B134A" w:rsidP="002B134A">
      <w:pPr>
        <w:pStyle w:val="ListParagraph"/>
        <w:ind w:left="0"/>
        <w:outlineLvl w:val="1"/>
        <w:rPr>
          <w:b/>
        </w:rPr>
      </w:pPr>
      <w:bookmarkStart w:id="31" w:name="_Toc489341830"/>
      <w:r>
        <w:rPr>
          <w:b/>
        </w:rPr>
        <w:t xml:space="preserve">2.1     </w:t>
      </w:r>
      <w:r w:rsidR="00CC4BBD" w:rsidRPr="000E1EFA">
        <w:rPr>
          <w:b/>
        </w:rPr>
        <w:t>Anemia definition</w:t>
      </w:r>
      <w:bookmarkEnd w:id="31"/>
    </w:p>
    <w:p w:rsidR="00685D49" w:rsidRDefault="00E84499" w:rsidP="009D7B71">
      <w:r>
        <w:t>Anemia is a condition in which there is diminished oxygen-carrying capacity of the blood, as a result of reduction in total circulating hemoglobin and/or reduction in red cel</w:t>
      </w:r>
      <w:r w:rsidR="003C06F5">
        <w:t>l</w:t>
      </w:r>
      <w:r w:rsidR="002B3AB8">
        <w:t xml:space="preserve"> mass </w:t>
      </w:r>
      <w:r w:rsidR="007A6C9D">
        <w:fldChar w:fldCharType="begin"/>
      </w:r>
      <w:r w:rsidR="005D708D">
        <w:instrText xml:space="preserve"> ADDIN EN.CITE &lt;EndNote&gt;&lt;Cite&gt;&lt;Author&gt;Antia&lt;/Author&gt;&lt;Year&gt;2002&lt;/Year&gt;&lt;RecNum&gt;134&lt;/RecNum&gt;&lt;DisplayText&gt;(Antia and Abraham, 2002)&lt;/DisplayText&gt;&lt;record&gt;&lt;rec-number&gt;134&lt;/rec-number&gt;&lt;foreign-keys&gt;&lt;key app="EN" db-id="fzrdffs95xa5taeeefpvpzz3wprdtzr00xw0" timestamp="1501519592"&gt;134&lt;/key&gt;&lt;/foreign-keys&gt;&lt;ref-type name="Book"&gt;6&lt;/ref-type&gt;&lt;contributors&gt;&lt;authors&gt;&lt;author&gt;F P Antia&lt;/author&gt;&lt;author&gt;Philip Abraham&lt;/author&gt;&lt;/authors&gt;&lt;/contributors&gt;&lt;titles&gt;&lt;title&gt;Clinical Dietetics and Nutrition&lt;/title&gt;&lt;/titles&gt;&lt;edition&gt;4th&lt;/edition&gt;&lt;dates&gt;&lt;year&gt;2002&lt;/year&gt;&lt;/dates&gt;&lt;pub-location&gt;New Delhi, India&lt;/pub-location&gt;&lt;publisher&gt;Oxford University Press&lt;/publisher&gt;&lt;urls&gt;&lt;/urls&gt;&lt;/record&gt;&lt;/Cite&gt;&lt;/EndNote&gt;</w:instrText>
      </w:r>
      <w:r w:rsidR="007A6C9D">
        <w:fldChar w:fldCharType="separate"/>
      </w:r>
      <w:r w:rsidR="005D708D">
        <w:rPr>
          <w:noProof/>
        </w:rPr>
        <w:t>(</w:t>
      </w:r>
      <w:hyperlink w:anchor="_ENREF_11" w:tooltip="Antia, 2002 #134" w:history="1">
        <w:r w:rsidR="00BE6584">
          <w:rPr>
            <w:noProof/>
          </w:rPr>
          <w:t>Antia and Abraham, 2002</w:t>
        </w:r>
      </w:hyperlink>
      <w:r w:rsidR="005D708D">
        <w:rPr>
          <w:noProof/>
        </w:rPr>
        <w:t>)</w:t>
      </w:r>
      <w:r w:rsidR="007A6C9D">
        <w:fldChar w:fldCharType="end"/>
      </w:r>
      <w:r>
        <w:t>.</w:t>
      </w:r>
      <w:r w:rsidR="00E5243F">
        <w:t xml:space="preserve"> WHO describes Anemia a</w:t>
      </w:r>
      <w:r w:rsidR="00E5243F" w:rsidRPr="00E5243F">
        <w:t>s a condition in which the number and si</w:t>
      </w:r>
      <w:r w:rsidR="00BC783F">
        <w:t>ze of red blood cells, or the h</w:t>
      </w:r>
      <w:r w:rsidR="00E5243F" w:rsidRPr="00E5243F">
        <w:t>emoglobin concentration, falls below an established cut-off value, consequently impairing the capacity of the blood to transport oxygen around the body.</w:t>
      </w:r>
      <w:r>
        <w:t xml:space="preserve"> </w:t>
      </w:r>
      <w:r w:rsidR="00E5243F">
        <w:t>An</w:t>
      </w:r>
      <w:r w:rsidR="002768BD" w:rsidRPr="002768BD">
        <w:t>emia is an indicator of both poor nutrition and poor health</w:t>
      </w:r>
      <w:r w:rsidR="005475F6">
        <w:t xml:space="preserve"> </w:t>
      </w:r>
      <w:r w:rsidR="007A6C9D">
        <w:fldChar w:fldCharType="begin"/>
      </w:r>
      <w:r w:rsidR="005475F6">
        <w:instrText xml:space="preserve"> ADDIN EN.CITE &lt;EndNote&gt;&lt;Cite&gt;&lt;Author&gt;WHO&lt;/Author&gt;&lt;Year&gt;2014&lt;/Year&gt;&lt;RecNum&gt;9&lt;/RecNum&gt;&lt;DisplayText&gt;(WHO, 2014)&lt;/DisplayText&gt;&lt;record&gt;&lt;rec-number&gt;9&lt;/rec-number&gt;&lt;foreign-keys&gt;&lt;key app="EN" db-id="ptwpwdf26avdaaeater5dpw25tfx0pazpf5x" timestamp="1495685182"&gt;9&lt;/key&gt;&lt;/foreign-keys&gt;&lt;ref-type name="Official Organizations"&gt;59&lt;/ref-type&gt;&lt;contributors&gt;&lt;authors&gt;&lt;author&gt;WHO&lt;/author&gt;&lt;/authors&gt;&lt;/contributors&gt;&lt;titles&gt;&lt;title&gt;Global nutrition targets 2025: anaemia policy brief &lt;/title&gt;&lt;/titles&gt;&lt;dates&gt;&lt;year&gt;2014&lt;/year&gt;&lt;/dates&gt;&lt;urls&gt;&lt;related-urls&gt;&lt;url&gt;http://www.who.int/nutrition&lt;/url&gt;&lt;/related-urls&gt;&lt;/urls&gt;&lt;access-date&gt;17 December 2016&lt;/access-date&gt;&lt;/record&gt;&lt;/Cite&gt;&lt;/EndNote&gt;</w:instrText>
      </w:r>
      <w:r w:rsidR="007A6C9D">
        <w:fldChar w:fldCharType="separate"/>
      </w:r>
      <w:r w:rsidR="005475F6">
        <w:rPr>
          <w:noProof/>
        </w:rPr>
        <w:t>(</w:t>
      </w:r>
      <w:hyperlink w:anchor="_ENREF_110" w:tooltip="WHO, 2014 #9" w:history="1">
        <w:r w:rsidR="00BE6584">
          <w:rPr>
            <w:noProof/>
          </w:rPr>
          <w:t>WHO, 2014</w:t>
        </w:r>
      </w:hyperlink>
      <w:r w:rsidR="005475F6">
        <w:rPr>
          <w:noProof/>
        </w:rPr>
        <w:t>)</w:t>
      </w:r>
      <w:r w:rsidR="007A6C9D">
        <w:fldChar w:fldCharType="end"/>
      </w:r>
      <w:r w:rsidR="002768BD" w:rsidRPr="002768BD">
        <w:t>.</w:t>
      </w:r>
      <w:r w:rsidR="00BC783F">
        <w:t xml:space="preserve"> Anemia is </w:t>
      </w:r>
      <w:r w:rsidR="00BC783F" w:rsidRPr="00BC783F">
        <w:t>a major public health concern all over the world affecting all the ages and both gender</w:t>
      </w:r>
      <w:r w:rsidR="006C4218">
        <w:t xml:space="preserve"> </w:t>
      </w:r>
      <w:r w:rsidR="007A6C9D">
        <w:fldChar w:fldCharType="begin"/>
      </w:r>
      <w:r w:rsidR="005D708D">
        <w:instrText xml:space="preserve"> ADDIN EN.CITE &lt;EndNote&gt;&lt;Cite&gt;&lt;Author&gt;Mamta&lt;/Author&gt;&lt;Year&gt;2014&lt;/Year&gt;&lt;RecNum&gt;48&lt;/RecNum&gt;&lt;DisplayText&gt;(Mamta and Devi, 2014)&lt;/DisplayText&gt;&lt;record&gt;&lt;rec-number&gt;48&lt;/rec-number&gt;&lt;foreign-keys&gt;&lt;key app="EN" db-id="fzrdffs95xa5taeeefpvpzz3wprdtzr00xw0" timestamp="1501381204"&gt;48&lt;/key&gt;&lt;/foreign-keys&gt;&lt;ref-type name="Journal Article"&gt;17&lt;/ref-type&gt;&lt;contributors&gt;&lt;authors&gt;&lt;author&gt;Mamta&lt;/author&gt;&lt;author&gt;L Tamphasana Devi&lt;/author&gt;&lt;/authors&gt;&lt;/contributors&gt;&lt;titles&gt;&lt;title&gt;Prevalence of Anemia and Knowledge Regarding Anemia among Reproductive Age Women&lt;/title&gt;&lt;/titles&gt;&lt;pages&gt;54-60&lt;/pages&gt;&lt;volume&gt;3&lt;/volume&gt;&lt;number&gt;2&lt;/number&gt;&lt;dates&gt;&lt;year&gt;2014&lt;/year&gt;&lt;/dates&gt;&lt;publisher&gt;IOSR Journal of Nursing and Health Science&lt;/publisher&gt;&lt;urls&gt;&lt;/urls&gt;&lt;/record&gt;&lt;/Cite&gt;&lt;/EndNote&gt;</w:instrText>
      </w:r>
      <w:r w:rsidR="007A6C9D">
        <w:fldChar w:fldCharType="separate"/>
      </w:r>
      <w:r w:rsidR="005D708D">
        <w:rPr>
          <w:noProof/>
        </w:rPr>
        <w:t>(</w:t>
      </w:r>
      <w:hyperlink w:anchor="_ENREF_67" w:tooltip="Mamta, 2014 #48" w:history="1">
        <w:r w:rsidR="00BE6584">
          <w:rPr>
            <w:noProof/>
          </w:rPr>
          <w:t>Mamta and Devi, 2014</w:t>
        </w:r>
      </w:hyperlink>
      <w:r w:rsidR="005D708D">
        <w:rPr>
          <w:noProof/>
        </w:rPr>
        <w:t>)</w:t>
      </w:r>
      <w:r w:rsidR="007A6C9D">
        <w:fldChar w:fldCharType="end"/>
      </w:r>
      <w:r w:rsidR="00BC783F" w:rsidRPr="00BC783F">
        <w:t>.</w:t>
      </w:r>
    </w:p>
    <w:p w:rsidR="006D2D33" w:rsidRDefault="00E94577" w:rsidP="000E1EFA">
      <w:pPr>
        <w:spacing w:before="240"/>
        <w:rPr>
          <w:lang w:bidi="ne-NP"/>
        </w:rPr>
      </w:pPr>
      <w:r>
        <w:t xml:space="preserve">     </w:t>
      </w:r>
      <w:r w:rsidR="00C53C85">
        <w:t>Anemia is one of the most frequently observed nutritional deficiency diseases in the world today</w:t>
      </w:r>
      <w:r w:rsidR="006D2D33">
        <w:t xml:space="preserve"> </w:t>
      </w:r>
      <w:r w:rsidR="007A6C9D">
        <w:fldChar w:fldCharType="begin"/>
      </w:r>
      <w:r w:rsidR="003D76A2">
        <w:instrText xml:space="preserve"> ADDIN EN.CITE &lt;EndNote&gt;&lt;Cite&gt;&lt;Author&gt;WHO&lt;/Author&gt;&lt;Year&gt;1992&lt;/Year&gt;&lt;RecNum&gt;11&lt;/RecNum&gt;&lt;DisplayText&gt;(WHO, 1992)&lt;/DisplayText&gt;&lt;record&gt;&lt;rec-number&gt;11&lt;/rec-number&gt;&lt;foreign-keys&gt;&lt;key app="EN" db-id="ptwpwdf26avdaaeater5dpw25tfx0pazpf5x" timestamp="1495688412"&gt;11&lt;/key&gt;&lt;/foreign-keys&gt;&lt;ref-type name="Official Organizations"&gt;59&lt;/ref-type&gt;&lt;contributors&gt;&lt;authors&gt;&lt;author&gt;WHO&lt;/author&gt;&lt;/authors&gt;&lt;/contributors&gt;&lt;titles&gt;&lt;title&gt;The Prevalence of Anemia in Women&lt;/title&gt;&lt;secondary-title&gt;A tabulation of available information&lt;/secondary-title&gt;&lt;/titles&gt;&lt;edition&gt;2nd&lt;/edition&gt;&lt;dates&gt;&lt;year&gt;1992&lt;/year&gt;&lt;/dates&gt;&lt;urls&gt;&lt;related-urls&gt;&lt;url&gt; http://www.who.int/&lt;/url&gt;&lt;/related-urls&gt;&lt;/urls&gt;&lt;/record&gt;&lt;/Cite&gt;&lt;/EndNote&gt;</w:instrText>
      </w:r>
      <w:r w:rsidR="007A6C9D">
        <w:fldChar w:fldCharType="separate"/>
      </w:r>
      <w:r w:rsidR="003D76A2">
        <w:rPr>
          <w:noProof/>
        </w:rPr>
        <w:t>(</w:t>
      </w:r>
      <w:hyperlink w:anchor="_ENREF_105" w:tooltip="WHO, 1992 #11" w:history="1">
        <w:r w:rsidR="00BE6584">
          <w:rPr>
            <w:noProof/>
          </w:rPr>
          <w:t>WHO, 1992</w:t>
        </w:r>
      </w:hyperlink>
      <w:r w:rsidR="003D76A2">
        <w:rPr>
          <w:noProof/>
        </w:rPr>
        <w:t>)</w:t>
      </w:r>
      <w:r w:rsidR="007A6C9D">
        <w:fldChar w:fldCharType="end"/>
      </w:r>
      <w:r w:rsidR="00C53C85">
        <w:t>.</w:t>
      </w:r>
      <w:r w:rsidR="00685D49">
        <w:t xml:space="preserve"> </w:t>
      </w:r>
      <w:r w:rsidR="00EF3380" w:rsidRPr="000374F4">
        <w:rPr>
          <w:lang w:bidi="ne-NP"/>
        </w:rPr>
        <w:t>Nutritional anemia</w:t>
      </w:r>
      <w:r w:rsidR="00EF3380">
        <w:rPr>
          <w:lang w:bidi="ne-NP"/>
        </w:rPr>
        <w:t xml:space="preserve"> (NA) is</w:t>
      </w:r>
      <w:r w:rsidR="00EF3380" w:rsidRPr="000374F4">
        <w:rPr>
          <w:lang w:bidi="ne-NP"/>
        </w:rPr>
        <w:t xml:space="preserve"> defined as the condition that results from the inability of the erythropoietic tissue to maintain a normal hemoglobin concentration on account of inadequate supply of one or more nutrients leading to the r</w:t>
      </w:r>
      <w:r w:rsidR="00EF3380">
        <w:rPr>
          <w:lang w:bidi="ne-NP"/>
        </w:rPr>
        <w:t>eduction in total circulating h</w:t>
      </w:r>
      <w:r w:rsidR="00EF3380" w:rsidRPr="000374F4">
        <w:rPr>
          <w:lang w:bidi="ne-NP"/>
        </w:rPr>
        <w:t>emoglobin</w:t>
      </w:r>
      <w:r w:rsidR="006F1807">
        <w:rPr>
          <w:lang w:bidi="ne-NP"/>
        </w:rPr>
        <w:t xml:space="preserve"> </w:t>
      </w:r>
      <w:r w:rsidR="007A6C9D">
        <w:rPr>
          <w:lang w:bidi="ne-NP"/>
        </w:rPr>
        <w:fldChar w:fldCharType="begin"/>
      </w:r>
      <w:r w:rsidR="006F1807">
        <w:rPr>
          <w:lang w:bidi="ne-NP"/>
        </w:rPr>
        <w:instrText xml:space="preserve"> ADDIN EN.CITE &lt;EndNote&gt;&lt;Cite&gt;&lt;Author&gt;Srilakshmi&lt;/Author&gt;&lt;Year&gt;2014&lt;/Year&gt;&lt;RecNum&gt;10&lt;/RecNum&gt;&lt;DisplayText&gt;(Srilakshmi, 2014)&lt;/DisplayText&gt;&lt;record&gt;&lt;rec-number&gt;10&lt;/rec-number&gt;&lt;foreign-keys&gt;&lt;key app="EN" db-id="ptwpwdf26avdaaeater5dpw25tfx0pazpf5x" timestamp="1495687052"&gt;10&lt;/key&gt;&lt;/foreign-keys&gt;&lt;ref-type name="Book"&gt;6&lt;/ref-type&gt;&lt;contributors&gt;&lt;authors&gt;&lt;author&gt;Srilakshmi, B.&lt;/author&gt;&lt;/authors&gt;&lt;/contributors&gt;&lt;titles&gt;&lt;title&gt;Dietetics&lt;/title&gt;&lt;/titles&gt;&lt;edition&gt;7th&lt;/edition&gt;&lt;dates&gt;&lt;year&gt;2014&lt;/year&gt;&lt;/dates&gt;&lt;pub-location&gt;New Delhi, India&lt;/pub-location&gt;&lt;publisher&gt;New Age International (P) Ltd Publishers&lt;/publisher&gt;&lt;urls&gt;&lt;/urls&gt;&lt;/record&gt;&lt;/Cite&gt;&lt;/EndNote&gt;</w:instrText>
      </w:r>
      <w:r w:rsidR="007A6C9D">
        <w:rPr>
          <w:lang w:bidi="ne-NP"/>
        </w:rPr>
        <w:fldChar w:fldCharType="separate"/>
      </w:r>
      <w:r w:rsidR="006F1807">
        <w:rPr>
          <w:noProof/>
          <w:lang w:bidi="ne-NP"/>
        </w:rPr>
        <w:t>(</w:t>
      </w:r>
      <w:hyperlink w:anchor="_ENREF_92" w:tooltip="Srilakshmi, 2014 #10" w:history="1">
        <w:r w:rsidR="00BE6584">
          <w:rPr>
            <w:noProof/>
            <w:lang w:bidi="ne-NP"/>
          </w:rPr>
          <w:t>Srilakshmi, 2014</w:t>
        </w:r>
      </w:hyperlink>
      <w:r w:rsidR="006F1807">
        <w:rPr>
          <w:noProof/>
          <w:lang w:bidi="ne-NP"/>
        </w:rPr>
        <w:t>)</w:t>
      </w:r>
      <w:r w:rsidR="007A6C9D">
        <w:rPr>
          <w:lang w:bidi="ne-NP"/>
        </w:rPr>
        <w:fldChar w:fldCharType="end"/>
      </w:r>
      <w:r w:rsidR="006F1807">
        <w:rPr>
          <w:lang w:bidi="ne-NP"/>
        </w:rPr>
        <w:t>.</w:t>
      </w:r>
      <w:r w:rsidR="00845816">
        <w:rPr>
          <w:lang w:bidi="ne-NP"/>
        </w:rPr>
        <w:t xml:space="preserve"> </w:t>
      </w:r>
    </w:p>
    <w:p w:rsidR="002616DE" w:rsidRDefault="006D2D33" w:rsidP="000E1EFA">
      <w:pPr>
        <w:spacing w:before="240"/>
      </w:pPr>
      <w:r>
        <w:rPr>
          <w:lang w:bidi="ne-NP"/>
        </w:rPr>
        <w:t xml:space="preserve">     </w:t>
      </w:r>
      <w:r w:rsidR="00FD4326" w:rsidRPr="00FD4326">
        <w:rPr>
          <w:lang w:bidi="ne-NP"/>
        </w:rPr>
        <w:t xml:space="preserve">Iron deficiency is thought to be the most common cause </w:t>
      </w:r>
      <w:r w:rsidR="0086040D">
        <w:rPr>
          <w:lang w:bidi="ne-NP"/>
        </w:rPr>
        <w:t>of an</w:t>
      </w:r>
      <w:r w:rsidR="00FD4326" w:rsidRPr="00FD4326">
        <w:rPr>
          <w:lang w:bidi="ne-NP"/>
        </w:rPr>
        <w:t>emia globally, but other nutritional deficiencies (including folate, vitamin B12 and vitamin A), acute and chronic inflammation, parasitic infections, and inherited or a</w:t>
      </w:r>
      <w:r w:rsidR="002E4CC5">
        <w:rPr>
          <w:lang w:bidi="ne-NP"/>
        </w:rPr>
        <w:t>cquired disorders that affect h</w:t>
      </w:r>
      <w:r w:rsidR="00FD4326" w:rsidRPr="00FD4326">
        <w:rPr>
          <w:lang w:bidi="ne-NP"/>
        </w:rPr>
        <w:t>emoglobin synthesis, red blo</w:t>
      </w:r>
      <w:r w:rsidR="00096A88">
        <w:rPr>
          <w:lang w:bidi="ne-NP"/>
        </w:rPr>
        <w:t>od cell production or</w:t>
      </w:r>
      <w:r w:rsidR="0086040D">
        <w:rPr>
          <w:lang w:bidi="ne-NP"/>
        </w:rPr>
        <w:t xml:space="preserve"> survival, can all cause an</w:t>
      </w:r>
      <w:r w:rsidR="00FD4326" w:rsidRPr="00FD4326">
        <w:rPr>
          <w:lang w:bidi="ne-NP"/>
        </w:rPr>
        <w:t>emia</w:t>
      </w:r>
      <w:r w:rsidR="00FD4326">
        <w:rPr>
          <w:lang w:bidi="ne-NP"/>
        </w:rPr>
        <w:t xml:space="preserve"> </w:t>
      </w:r>
      <w:r w:rsidR="007A6C9D">
        <w:rPr>
          <w:lang w:bidi="ne-NP"/>
        </w:rPr>
        <w:fldChar w:fldCharType="begin"/>
      </w:r>
      <w:r w:rsidR="0086040D">
        <w:rPr>
          <w:lang w:bidi="ne-NP"/>
        </w:rPr>
        <w:instrText xml:space="preserve"> ADDIN EN.CITE &lt;EndNote&gt;&lt;Cite&gt;&lt;Author&gt;WHO&lt;/Author&gt;&lt;Year&gt;2011&lt;/Year&gt;&lt;RecNum&gt;13&lt;/RecNum&gt;&lt;DisplayText&gt;(WHO, 2011)&lt;/DisplayText&gt;&lt;record&gt;&lt;rec-number&gt;13&lt;/rec-number&gt;&lt;foreign-keys&gt;&lt;key app="EN" db-id="ptwpwdf26avdaaeater5dpw25tfx0pazpf5x" timestamp="1495708603"&gt;13&lt;/key&gt;&lt;/foreign-keys&gt;&lt;ref-type name="Official Organizations"&gt;59&lt;/ref-type&gt;&lt;contributors&gt;&lt;authors&gt;&lt;author&gt;WHO&lt;/author&gt;&lt;/authors&gt;&lt;/contributors&gt;&lt;titles&gt;&lt;title&gt;Haemoglobin concentrations for the diagnosis of anaemia and assessment of severity   &lt;/title&gt;&lt;/titles&gt;&lt;dates&gt;&lt;year&gt;2011&lt;/year&gt;&lt;/dates&gt;&lt;pub-location&gt;Geneva&lt;/pub-location&gt;&lt;urls&gt;&lt;related-urls&gt;&lt;url&gt;http://www.who.int/vmnis/indicators/haemoglobin.pdf&lt;/url&gt;&lt;/related-urls&gt;&lt;/urls&gt;&lt;access-date&gt;14 January 2017&lt;/access-date&gt;&lt;/record&gt;&lt;/Cite&gt;&lt;/EndNote&gt;</w:instrText>
      </w:r>
      <w:r w:rsidR="007A6C9D">
        <w:rPr>
          <w:lang w:bidi="ne-NP"/>
        </w:rPr>
        <w:fldChar w:fldCharType="separate"/>
      </w:r>
      <w:r w:rsidR="0086040D">
        <w:rPr>
          <w:noProof/>
          <w:lang w:bidi="ne-NP"/>
        </w:rPr>
        <w:t>(</w:t>
      </w:r>
      <w:hyperlink w:anchor="_ENREF_109" w:tooltip="WHO, 2011 #13" w:history="1">
        <w:r w:rsidR="00BE6584">
          <w:rPr>
            <w:noProof/>
            <w:lang w:bidi="ne-NP"/>
          </w:rPr>
          <w:t>WHO, 2011</w:t>
        </w:r>
      </w:hyperlink>
      <w:r w:rsidR="0086040D">
        <w:rPr>
          <w:noProof/>
          <w:lang w:bidi="ne-NP"/>
        </w:rPr>
        <w:t>)</w:t>
      </w:r>
      <w:r w:rsidR="007A6C9D">
        <w:rPr>
          <w:lang w:bidi="ne-NP"/>
        </w:rPr>
        <w:fldChar w:fldCharType="end"/>
      </w:r>
      <w:r w:rsidR="00FD4326" w:rsidRPr="00FD4326">
        <w:rPr>
          <w:lang w:bidi="ne-NP"/>
        </w:rPr>
        <w:t>.</w:t>
      </w:r>
      <w:r w:rsidR="002A7180">
        <w:rPr>
          <w:lang w:bidi="ne-NP"/>
        </w:rPr>
        <w:t xml:space="preserve"> </w:t>
      </w:r>
      <w:r w:rsidR="002A7180" w:rsidRPr="00D17DA9">
        <w:t>Iron deficiency anemia (IDA) is a condition in which the body does not have enough iron to build healthy red blood cells. Prevalence of IDA varies greatly according to host factors: age, gender, physiological, pathological, environmental and socioeconomic condition (WHO, 2001).</w:t>
      </w:r>
      <w:r w:rsidR="004B654E" w:rsidRPr="004B654E">
        <w:t xml:space="preserve"> </w:t>
      </w:r>
      <w:r w:rsidR="004B654E">
        <w:t xml:space="preserve">In addition, </w:t>
      </w:r>
      <w:r w:rsidR="004B654E" w:rsidRPr="00240A5B">
        <w:t>reproductive biology, poverty, lack of education, socio-cultural traditions and disparities in household contribute to under nutrition in women</w:t>
      </w:r>
      <w:r w:rsidR="008D2F7B">
        <w:t xml:space="preserve"> further resulting in anemia.</w:t>
      </w:r>
      <w:r w:rsidR="00463259">
        <w:t xml:space="preserve"> </w:t>
      </w:r>
      <w:r w:rsidR="00D90196" w:rsidRPr="00D90196">
        <w:t>Children and women of reproductive age, in part because of their physiological vulnerability, are at high risk, followed by elderly people, and men</w:t>
      </w:r>
      <w:r w:rsidR="006C4218">
        <w:t xml:space="preserve"> </w:t>
      </w:r>
      <w:r w:rsidR="007A6C9D">
        <w:fldChar w:fldCharType="begin"/>
      </w:r>
      <w:r w:rsidR="005D708D">
        <w:instrText xml:space="preserve"> ADDIN EN.CITE &lt;EndNote&gt;&lt;Cite&gt;&lt;Author&gt;Mclean&lt;/Author&gt;&lt;Year&gt;2009&lt;/Year&gt;&lt;RecNum&gt;118&lt;/RecNum&gt;&lt;DisplayText&gt;(Mclean&lt;style face="italic"&gt; et al.&lt;/style&gt;, 2009)&lt;/DisplayText&gt;&lt;record&gt;&lt;rec-number&gt;118&lt;/rec-number&gt;&lt;foreign-keys&gt;&lt;key app="EN" db-id="fzrdffs95xa5taeeefpvpzz3wprdtzr00xw0" timestamp="1501430065"&gt;118&lt;/key&gt;&lt;/foreign-keys&gt;&lt;ref-type name="Journal Article"&gt;17&lt;/ref-type&gt;&lt;contributors&gt;&lt;authors&gt;&lt;author&gt;Erin Mclean&lt;/author&gt;&lt;author&gt;Mary Cogswell&lt;/author&gt;&lt;author&gt;Ines Egli&lt;/author&gt;&lt;author&gt;Bruno de Benoist&lt;/author&gt;&lt;/authors&gt;&lt;/contributors&gt;&lt;titles&gt;&lt;title&gt;Worldwide prevalence of anaemia, WHO Vitamin and Mineral Nutrition Information System, 1993-2005&lt;/title&gt;&lt;/titles&gt;&lt;pages&gt;444-454&lt;/pages&gt;&lt;volume&gt;12&lt;/volume&gt;&lt;number&gt;4&lt;/number&gt;&lt;dates&gt;&lt;year&gt;2009&lt;/year&gt;&lt;/dates&gt;&lt;publisher&gt;PHN&lt;/publisher&gt;&lt;urls&gt;&lt;/urls&gt;&lt;/record&gt;&lt;/Cite&gt;&lt;/EndNote&gt;</w:instrText>
      </w:r>
      <w:r w:rsidR="007A6C9D">
        <w:fldChar w:fldCharType="separate"/>
      </w:r>
      <w:r w:rsidR="005D708D">
        <w:rPr>
          <w:noProof/>
        </w:rPr>
        <w:t>(</w:t>
      </w:r>
      <w:hyperlink w:anchor="_ENREF_71" w:tooltip="Mclean, 2009 #118" w:history="1">
        <w:r w:rsidR="00BE6584">
          <w:rPr>
            <w:noProof/>
          </w:rPr>
          <w:t>Mclean</w:t>
        </w:r>
        <w:r w:rsidR="00BE6584" w:rsidRPr="005D708D">
          <w:rPr>
            <w:i/>
            <w:noProof/>
          </w:rPr>
          <w:t xml:space="preserve"> et al.</w:t>
        </w:r>
        <w:r w:rsidR="00BE6584">
          <w:rPr>
            <w:noProof/>
          </w:rPr>
          <w:t>, 2009</w:t>
        </w:r>
      </w:hyperlink>
      <w:r w:rsidR="005D708D">
        <w:rPr>
          <w:noProof/>
        </w:rPr>
        <w:t>)</w:t>
      </w:r>
      <w:r w:rsidR="007A6C9D">
        <w:fldChar w:fldCharType="end"/>
      </w:r>
      <w:r w:rsidR="00D90196">
        <w:t>.</w:t>
      </w:r>
      <w:r w:rsidR="002E4CC5">
        <w:t xml:space="preserve"> </w:t>
      </w:r>
      <w:r w:rsidR="002E4CC5" w:rsidRPr="002E4CC5">
        <w:t>Anemia is both a cause and an indicator of poor health states among women, neonates, and children</w:t>
      </w:r>
      <w:r w:rsidR="006C4218">
        <w:t xml:space="preserve"> </w:t>
      </w:r>
      <w:r w:rsidR="007A6C9D">
        <w:fldChar w:fldCharType="begin"/>
      </w:r>
      <w:r w:rsidR="005D708D">
        <w:instrText xml:space="preserve"> ADDIN EN.CITE &lt;EndNote&gt;&lt;Cite&gt;&lt;Author&gt;Lover&lt;/Author&gt;&lt;Year&gt;2014&lt;/Year&gt;&lt;RecNum&gt;49&lt;/RecNum&gt;&lt;DisplayText&gt;(Lover&lt;style face="italic"&gt; et al.&lt;/style&gt;, 2014)&lt;/DisplayText&gt;&lt;record&gt;&lt;rec-number&gt;49&lt;/rec-number&gt;&lt;foreign-keys&gt;&lt;key app="EN" db-id="fzrdffs95xa5taeeefpvpzz3wprdtzr00xw0" timestamp="1501381545"&gt;49&lt;/key&gt;&lt;/foreign-keys&gt;&lt;ref-type name="Journal Article"&gt;17&lt;/ref-type&gt;&lt;contributors&gt;&lt;authors&gt;&lt;author&gt;Andrew A. Lover&lt;/author&gt;&lt;author&gt;Mikael Hartman&lt;/author&gt;&lt;author&gt;Kee Seng Chia&lt;/author&gt;&lt;author&gt;David L. Heymann&lt;/author&gt;&lt;/authors&gt;&lt;/contributors&gt;&lt;titles&gt;&lt;title&gt;Demographic and Spatial Predictors of Anemia in Women of Reproductive Age in Timor-Leste: Implications for Health Program Prioritization&lt;/title&gt;&lt;/titles&gt;&lt;pages&gt;1-10&lt;/pages&gt;&lt;volume&gt;9&lt;/volume&gt;&lt;number&gt;3&lt;/number&gt;&lt;dates&gt;&lt;year&gt;2014&lt;/year&gt;&lt;/dates&gt;&lt;publisher&gt;PLoS ONE&lt;/publisher&gt;&lt;urls&gt;&lt;/urls&gt;&lt;/record&gt;&lt;/Cite&gt;&lt;/EndNote&gt;</w:instrText>
      </w:r>
      <w:r w:rsidR="007A6C9D">
        <w:fldChar w:fldCharType="separate"/>
      </w:r>
      <w:r w:rsidR="005D708D">
        <w:rPr>
          <w:noProof/>
        </w:rPr>
        <w:t>(</w:t>
      </w:r>
      <w:hyperlink w:anchor="_ENREF_62" w:tooltip="Lover, 2014 #49" w:history="1">
        <w:r w:rsidR="00BE6584">
          <w:rPr>
            <w:noProof/>
          </w:rPr>
          <w:t>Lover</w:t>
        </w:r>
        <w:r w:rsidR="00BE6584" w:rsidRPr="005D708D">
          <w:rPr>
            <w:i/>
            <w:noProof/>
          </w:rPr>
          <w:t xml:space="preserve"> et al.</w:t>
        </w:r>
        <w:r w:rsidR="00BE6584">
          <w:rPr>
            <w:noProof/>
          </w:rPr>
          <w:t>, 2014</w:t>
        </w:r>
      </w:hyperlink>
      <w:r w:rsidR="005D708D">
        <w:rPr>
          <w:noProof/>
        </w:rPr>
        <w:t>)</w:t>
      </w:r>
      <w:r w:rsidR="007A6C9D">
        <w:fldChar w:fldCharType="end"/>
      </w:r>
      <w:r w:rsidR="00B04BCA">
        <w:t>.</w:t>
      </w:r>
    </w:p>
    <w:p w:rsidR="002E5856" w:rsidRDefault="002E5856" w:rsidP="000408CD"/>
    <w:p w:rsidR="002E5856" w:rsidRDefault="002E5856" w:rsidP="000408CD"/>
    <w:p w:rsidR="002E5856" w:rsidRDefault="002E5856" w:rsidP="000408CD"/>
    <w:p w:rsidR="002E5856" w:rsidRDefault="002E5856" w:rsidP="000408CD"/>
    <w:p w:rsidR="00096A88" w:rsidRDefault="00096A88" w:rsidP="000408CD"/>
    <w:p w:rsidR="002E5856" w:rsidRDefault="007A6C9D" w:rsidP="000408CD">
      <w:r>
        <w:rPr>
          <w:noProof/>
        </w:rPr>
        <w:pict>
          <v:rect id="_x0000_s1376" style="position:absolute;left:0;text-align:left;margin-left:214.3pt;margin-top:36.55pt;width:18.25pt;height:18.2pt;z-index:251839488" fillcolor="white [3212]" strokecolor="white [3212]"/>
        </w:pict>
      </w:r>
    </w:p>
    <w:p w:rsidR="00601F18" w:rsidRPr="000408CD" w:rsidRDefault="00D42137" w:rsidP="009D7B71">
      <w:bookmarkStart w:id="32" w:name="_Toc485991195"/>
      <w:bookmarkStart w:id="33" w:name="_Toc485994564"/>
      <w:bookmarkStart w:id="34" w:name="_Toc485995523"/>
      <w:r>
        <w:rPr>
          <w:b/>
        </w:rPr>
        <w:lastRenderedPageBreak/>
        <w:t>Table-</w:t>
      </w:r>
      <w:r w:rsidR="000408CD" w:rsidRPr="000408CD">
        <w:rPr>
          <w:b/>
        </w:rPr>
        <w:t>2.</w:t>
      </w:r>
      <w:r w:rsidR="007A6C9D" w:rsidRPr="000408CD">
        <w:rPr>
          <w:b/>
        </w:rPr>
        <w:fldChar w:fldCharType="begin"/>
      </w:r>
      <w:r w:rsidR="000408CD" w:rsidRPr="000408CD">
        <w:rPr>
          <w:b/>
        </w:rPr>
        <w:instrText xml:space="preserve"> SEQ Table_2. \* ARABIC </w:instrText>
      </w:r>
      <w:r w:rsidR="007A6C9D" w:rsidRPr="000408CD">
        <w:rPr>
          <w:b/>
        </w:rPr>
        <w:fldChar w:fldCharType="separate"/>
      </w:r>
      <w:r w:rsidR="000A55DD">
        <w:rPr>
          <w:b/>
          <w:noProof/>
        </w:rPr>
        <w:t>1</w:t>
      </w:r>
      <w:r w:rsidR="007A6C9D" w:rsidRPr="000408CD">
        <w:rPr>
          <w:b/>
        </w:rPr>
        <w:fldChar w:fldCharType="end"/>
      </w:r>
      <w:r w:rsidR="000408CD" w:rsidRPr="000408CD">
        <w:rPr>
          <w:b/>
        </w:rPr>
        <w:t>:</w:t>
      </w:r>
      <w:r w:rsidR="000408CD">
        <w:rPr>
          <w:b/>
        </w:rPr>
        <w:t xml:space="preserve"> </w:t>
      </w:r>
      <w:r w:rsidR="00601F18" w:rsidRPr="000408CD">
        <w:rPr>
          <w:kern w:val="36"/>
          <w:lang w:bidi="ne-NP"/>
        </w:rPr>
        <w:t>Global anemia prevalence and number of individuals affected</w:t>
      </w:r>
      <w:bookmarkEnd w:id="32"/>
      <w:bookmarkEnd w:id="33"/>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4"/>
        <w:gridCol w:w="3005"/>
        <w:gridCol w:w="3004"/>
      </w:tblGrid>
      <w:tr w:rsidR="00601F18" w:rsidTr="008F0664">
        <w:trPr>
          <w:trHeight w:val="557"/>
        </w:trPr>
        <w:tc>
          <w:tcPr>
            <w:tcW w:w="3081" w:type="dxa"/>
            <w:tcBorders>
              <w:top w:val="single" w:sz="4" w:space="0" w:color="auto"/>
              <w:bottom w:val="single" w:sz="4" w:space="0" w:color="auto"/>
            </w:tcBorders>
          </w:tcPr>
          <w:p w:rsidR="00601F18" w:rsidRPr="004D5C30" w:rsidRDefault="00601F18" w:rsidP="009D7B71">
            <w:pPr>
              <w:rPr>
                <w:sz w:val="24"/>
                <w:szCs w:val="24"/>
              </w:rPr>
            </w:pPr>
            <w:r w:rsidRPr="004D5C30">
              <w:rPr>
                <w:sz w:val="24"/>
                <w:szCs w:val="24"/>
              </w:rPr>
              <w:t>Population group</w:t>
            </w:r>
          </w:p>
        </w:tc>
        <w:tc>
          <w:tcPr>
            <w:tcW w:w="3081" w:type="dxa"/>
            <w:tcBorders>
              <w:top w:val="single" w:sz="4" w:space="0" w:color="auto"/>
              <w:bottom w:val="single" w:sz="4" w:space="0" w:color="auto"/>
            </w:tcBorders>
          </w:tcPr>
          <w:p w:rsidR="00601F18" w:rsidRPr="004D5C30" w:rsidRDefault="00601F18" w:rsidP="009D7B71">
            <w:pPr>
              <w:rPr>
                <w:sz w:val="24"/>
                <w:szCs w:val="24"/>
              </w:rPr>
            </w:pPr>
            <w:r w:rsidRPr="004D5C30">
              <w:rPr>
                <w:sz w:val="24"/>
                <w:szCs w:val="24"/>
              </w:rPr>
              <w:t>Prevalence of anemia (%)</w:t>
            </w:r>
          </w:p>
        </w:tc>
        <w:tc>
          <w:tcPr>
            <w:tcW w:w="3081" w:type="dxa"/>
            <w:tcBorders>
              <w:top w:val="single" w:sz="4" w:space="0" w:color="auto"/>
              <w:bottom w:val="single" w:sz="4" w:space="0" w:color="auto"/>
            </w:tcBorders>
          </w:tcPr>
          <w:p w:rsidR="00601F18" w:rsidRPr="004D5C30" w:rsidRDefault="00601F18" w:rsidP="009D7B71">
            <w:pPr>
              <w:rPr>
                <w:sz w:val="24"/>
                <w:szCs w:val="24"/>
              </w:rPr>
            </w:pPr>
            <w:r w:rsidRPr="004D5C30">
              <w:rPr>
                <w:sz w:val="24"/>
                <w:szCs w:val="24"/>
              </w:rPr>
              <w:t>Population affect</w:t>
            </w:r>
            <w:r w:rsidR="00D42137">
              <w:rPr>
                <w:sz w:val="24"/>
                <w:szCs w:val="24"/>
              </w:rPr>
              <w:t>e</w:t>
            </w:r>
            <w:r w:rsidRPr="004D5C30">
              <w:rPr>
                <w:sz w:val="24"/>
                <w:szCs w:val="24"/>
              </w:rPr>
              <w:t>d number (millions)</w:t>
            </w:r>
          </w:p>
        </w:tc>
      </w:tr>
      <w:tr w:rsidR="00601F18" w:rsidTr="008F0664">
        <w:trPr>
          <w:trHeight w:val="530"/>
        </w:trPr>
        <w:tc>
          <w:tcPr>
            <w:tcW w:w="3081" w:type="dxa"/>
            <w:tcBorders>
              <w:top w:val="single" w:sz="4" w:space="0" w:color="auto"/>
            </w:tcBorders>
          </w:tcPr>
          <w:p w:rsidR="00601F18" w:rsidRPr="004D5C30" w:rsidRDefault="00601F18" w:rsidP="009D7B71">
            <w:pPr>
              <w:rPr>
                <w:sz w:val="24"/>
                <w:szCs w:val="24"/>
              </w:rPr>
            </w:pPr>
            <w:r w:rsidRPr="004D5C30">
              <w:rPr>
                <w:sz w:val="24"/>
                <w:szCs w:val="24"/>
              </w:rPr>
              <w:t>PSAC</w:t>
            </w:r>
          </w:p>
        </w:tc>
        <w:tc>
          <w:tcPr>
            <w:tcW w:w="3081" w:type="dxa"/>
            <w:tcBorders>
              <w:top w:val="single" w:sz="4" w:space="0" w:color="auto"/>
            </w:tcBorders>
          </w:tcPr>
          <w:p w:rsidR="00601F18" w:rsidRPr="004D5C30" w:rsidRDefault="00601F18" w:rsidP="009D7B71">
            <w:pPr>
              <w:rPr>
                <w:sz w:val="24"/>
                <w:szCs w:val="24"/>
              </w:rPr>
            </w:pPr>
            <w:r w:rsidRPr="004D5C30">
              <w:rPr>
                <w:sz w:val="24"/>
                <w:szCs w:val="24"/>
              </w:rPr>
              <w:t>47.4</w:t>
            </w:r>
          </w:p>
        </w:tc>
        <w:tc>
          <w:tcPr>
            <w:tcW w:w="3081" w:type="dxa"/>
            <w:tcBorders>
              <w:top w:val="single" w:sz="4" w:space="0" w:color="auto"/>
            </w:tcBorders>
          </w:tcPr>
          <w:p w:rsidR="00601F18" w:rsidRPr="004D5C30" w:rsidRDefault="00601F18" w:rsidP="009D7B71">
            <w:pPr>
              <w:rPr>
                <w:sz w:val="24"/>
                <w:szCs w:val="24"/>
              </w:rPr>
            </w:pPr>
            <w:r w:rsidRPr="004D5C30">
              <w:rPr>
                <w:sz w:val="24"/>
                <w:szCs w:val="24"/>
              </w:rPr>
              <w:t>293</w:t>
            </w:r>
          </w:p>
        </w:tc>
      </w:tr>
      <w:tr w:rsidR="00601F18" w:rsidTr="008F0664">
        <w:trPr>
          <w:trHeight w:val="530"/>
        </w:trPr>
        <w:tc>
          <w:tcPr>
            <w:tcW w:w="3081" w:type="dxa"/>
          </w:tcPr>
          <w:p w:rsidR="00601F18" w:rsidRPr="004D5C30" w:rsidRDefault="00601F18" w:rsidP="009D7B71">
            <w:pPr>
              <w:rPr>
                <w:sz w:val="24"/>
                <w:szCs w:val="24"/>
              </w:rPr>
            </w:pPr>
            <w:r w:rsidRPr="004D5C30">
              <w:rPr>
                <w:sz w:val="24"/>
                <w:szCs w:val="24"/>
              </w:rPr>
              <w:t>School age children</w:t>
            </w:r>
          </w:p>
        </w:tc>
        <w:tc>
          <w:tcPr>
            <w:tcW w:w="3081" w:type="dxa"/>
          </w:tcPr>
          <w:p w:rsidR="00601F18" w:rsidRPr="004D5C30" w:rsidRDefault="00601F18" w:rsidP="009D7B71">
            <w:pPr>
              <w:rPr>
                <w:sz w:val="24"/>
                <w:szCs w:val="24"/>
              </w:rPr>
            </w:pPr>
            <w:r w:rsidRPr="004D5C30">
              <w:rPr>
                <w:sz w:val="24"/>
                <w:szCs w:val="24"/>
              </w:rPr>
              <w:t>25.4</w:t>
            </w:r>
          </w:p>
        </w:tc>
        <w:tc>
          <w:tcPr>
            <w:tcW w:w="3081" w:type="dxa"/>
          </w:tcPr>
          <w:p w:rsidR="00601F18" w:rsidRPr="004D5C30" w:rsidRDefault="00601F18" w:rsidP="009D7B71">
            <w:pPr>
              <w:rPr>
                <w:sz w:val="24"/>
                <w:szCs w:val="24"/>
              </w:rPr>
            </w:pPr>
            <w:r w:rsidRPr="004D5C30">
              <w:rPr>
                <w:sz w:val="24"/>
                <w:szCs w:val="24"/>
              </w:rPr>
              <w:t>305</w:t>
            </w:r>
          </w:p>
        </w:tc>
      </w:tr>
      <w:tr w:rsidR="00601F18" w:rsidTr="008F0664">
        <w:trPr>
          <w:trHeight w:val="521"/>
        </w:trPr>
        <w:tc>
          <w:tcPr>
            <w:tcW w:w="3081" w:type="dxa"/>
          </w:tcPr>
          <w:p w:rsidR="00601F18" w:rsidRPr="004D5C30" w:rsidRDefault="00601F18" w:rsidP="009D7B71">
            <w:pPr>
              <w:rPr>
                <w:sz w:val="24"/>
                <w:szCs w:val="24"/>
              </w:rPr>
            </w:pPr>
            <w:r w:rsidRPr="004D5C30">
              <w:rPr>
                <w:sz w:val="24"/>
                <w:szCs w:val="24"/>
              </w:rPr>
              <w:t>PW</w:t>
            </w:r>
          </w:p>
        </w:tc>
        <w:tc>
          <w:tcPr>
            <w:tcW w:w="3081" w:type="dxa"/>
          </w:tcPr>
          <w:p w:rsidR="00601F18" w:rsidRPr="004D5C30" w:rsidRDefault="004D5C30" w:rsidP="009D7B71">
            <w:pPr>
              <w:rPr>
                <w:sz w:val="24"/>
                <w:szCs w:val="24"/>
              </w:rPr>
            </w:pPr>
            <w:r w:rsidRPr="004D5C30">
              <w:rPr>
                <w:sz w:val="24"/>
                <w:szCs w:val="24"/>
              </w:rPr>
              <w:t>41.8</w:t>
            </w:r>
          </w:p>
        </w:tc>
        <w:tc>
          <w:tcPr>
            <w:tcW w:w="3081" w:type="dxa"/>
          </w:tcPr>
          <w:p w:rsidR="00601F18" w:rsidRPr="004D5C30" w:rsidRDefault="004D5C30" w:rsidP="009D7B71">
            <w:pPr>
              <w:rPr>
                <w:sz w:val="24"/>
                <w:szCs w:val="24"/>
              </w:rPr>
            </w:pPr>
            <w:r w:rsidRPr="004D5C30">
              <w:rPr>
                <w:sz w:val="24"/>
                <w:szCs w:val="24"/>
              </w:rPr>
              <w:t>56</w:t>
            </w:r>
          </w:p>
        </w:tc>
      </w:tr>
      <w:tr w:rsidR="00601F18" w:rsidTr="008F0664">
        <w:trPr>
          <w:trHeight w:val="530"/>
        </w:trPr>
        <w:tc>
          <w:tcPr>
            <w:tcW w:w="3081" w:type="dxa"/>
          </w:tcPr>
          <w:p w:rsidR="00601F18" w:rsidRPr="004D5C30" w:rsidRDefault="004D5C30" w:rsidP="009D7B71">
            <w:pPr>
              <w:rPr>
                <w:sz w:val="24"/>
                <w:szCs w:val="24"/>
              </w:rPr>
            </w:pPr>
            <w:r w:rsidRPr="004D5C30">
              <w:rPr>
                <w:sz w:val="24"/>
                <w:szCs w:val="24"/>
              </w:rPr>
              <w:t>NPW</w:t>
            </w:r>
          </w:p>
        </w:tc>
        <w:tc>
          <w:tcPr>
            <w:tcW w:w="3081" w:type="dxa"/>
          </w:tcPr>
          <w:p w:rsidR="00601F18" w:rsidRPr="004D5C30" w:rsidRDefault="004D5C30" w:rsidP="009D7B71">
            <w:pPr>
              <w:rPr>
                <w:sz w:val="24"/>
                <w:szCs w:val="24"/>
              </w:rPr>
            </w:pPr>
            <w:r w:rsidRPr="004D5C30">
              <w:rPr>
                <w:sz w:val="24"/>
                <w:szCs w:val="24"/>
              </w:rPr>
              <w:t>30.2</w:t>
            </w:r>
          </w:p>
        </w:tc>
        <w:tc>
          <w:tcPr>
            <w:tcW w:w="3081" w:type="dxa"/>
          </w:tcPr>
          <w:p w:rsidR="00601F18" w:rsidRPr="004D5C30" w:rsidRDefault="004D5C30" w:rsidP="009D7B71">
            <w:pPr>
              <w:rPr>
                <w:sz w:val="24"/>
                <w:szCs w:val="24"/>
              </w:rPr>
            </w:pPr>
            <w:r w:rsidRPr="004D5C30">
              <w:rPr>
                <w:sz w:val="24"/>
                <w:szCs w:val="24"/>
              </w:rPr>
              <w:t>468</w:t>
            </w:r>
          </w:p>
        </w:tc>
      </w:tr>
      <w:tr w:rsidR="00601F18" w:rsidTr="008F0664">
        <w:trPr>
          <w:trHeight w:val="539"/>
        </w:trPr>
        <w:tc>
          <w:tcPr>
            <w:tcW w:w="3081" w:type="dxa"/>
          </w:tcPr>
          <w:p w:rsidR="00601F18" w:rsidRPr="004D5C30" w:rsidRDefault="004D5C30" w:rsidP="009D7B71">
            <w:pPr>
              <w:rPr>
                <w:sz w:val="24"/>
                <w:szCs w:val="24"/>
              </w:rPr>
            </w:pPr>
            <w:r w:rsidRPr="004D5C30">
              <w:rPr>
                <w:sz w:val="24"/>
                <w:szCs w:val="24"/>
              </w:rPr>
              <w:t>Men</w:t>
            </w:r>
          </w:p>
        </w:tc>
        <w:tc>
          <w:tcPr>
            <w:tcW w:w="3081" w:type="dxa"/>
          </w:tcPr>
          <w:p w:rsidR="00601F18" w:rsidRPr="004D5C30" w:rsidRDefault="004D5C30" w:rsidP="009D7B71">
            <w:pPr>
              <w:rPr>
                <w:sz w:val="24"/>
                <w:szCs w:val="24"/>
              </w:rPr>
            </w:pPr>
            <w:r w:rsidRPr="004D5C30">
              <w:rPr>
                <w:sz w:val="24"/>
                <w:szCs w:val="24"/>
              </w:rPr>
              <w:t>12.7</w:t>
            </w:r>
          </w:p>
        </w:tc>
        <w:tc>
          <w:tcPr>
            <w:tcW w:w="3081" w:type="dxa"/>
          </w:tcPr>
          <w:p w:rsidR="00601F18" w:rsidRPr="004D5C30" w:rsidRDefault="004D5C30" w:rsidP="009D7B71">
            <w:pPr>
              <w:rPr>
                <w:sz w:val="24"/>
                <w:szCs w:val="24"/>
              </w:rPr>
            </w:pPr>
            <w:r w:rsidRPr="004D5C30">
              <w:rPr>
                <w:sz w:val="24"/>
                <w:szCs w:val="24"/>
              </w:rPr>
              <w:t>260</w:t>
            </w:r>
          </w:p>
        </w:tc>
      </w:tr>
      <w:tr w:rsidR="00601F18" w:rsidTr="008F0664">
        <w:trPr>
          <w:trHeight w:val="539"/>
        </w:trPr>
        <w:tc>
          <w:tcPr>
            <w:tcW w:w="3081" w:type="dxa"/>
          </w:tcPr>
          <w:p w:rsidR="00601F18" w:rsidRPr="004D5C30" w:rsidRDefault="004D5C30" w:rsidP="009D7B71">
            <w:pPr>
              <w:rPr>
                <w:sz w:val="24"/>
                <w:szCs w:val="24"/>
              </w:rPr>
            </w:pPr>
            <w:r w:rsidRPr="004D5C30">
              <w:rPr>
                <w:sz w:val="24"/>
                <w:szCs w:val="24"/>
              </w:rPr>
              <w:t>Elderly</w:t>
            </w:r>
          </w:p>
        </w:tc>
        <w:tc>
          <w:tcPr>
            <w:tcW w:w="3081" w:type="dxa"/>
          </w:tcPr>
          <w:p w:rsidR="00601F18" w:rsidRPr="004D5C30" w:rsidRDefault="004D5C30" w:rsidP="009D7B71">
            <w:pPr>
              <w:rPr>
                <w:sz w:val="24"/>
                <w:szCs w:val="24"/>
              </w:rPr>
            </w:pPr>
            <w:r w:rsidRPr="004D5C30">
              <w:rPr>
                <w:sz w:val="24"/>
                <w:szCs w:val="24"/>
              </w:rPr>
              <w:t>23.9</w:t>
            </w:r>
          </w:p>
        </w:tc>
        <w:tc>
          <w:tcPr>
            <w:tcW w:w="3081" w:type="dxa"/>
          </w:tcPr>
          <w:p w:rsidR="00601F18" w:rsidRPr="004D5C30" w:rsidRDefault="004D5C30" w:rsidP="009D7B71">
            <w:pPr>
              <w:rPr>
                <w:sz w:val="24"/>
                <w:szCs w:val="24"/>
              </w:rPr>
            </w:pPr>
            <w:r w:rsidRPr="004D5C30">
              <w:rPr>
                <w:sz w:val="24"/>
                <w:szCs w:val="24"/>
              </w:rPr>
              <w:t>164</w:t>
            </w:r>
          </w:p>
        </w:tc>
      </w:tr>
      <w:tr w:rsidR="00601F18" w:rsidTr="008F0664">
        <w:trPr>
          <w:trHeight w:val="530"/>
        </w:trPr>
        <w:tc>
          <w:tcPr>
            <w:tcW w:w="3081" w:type="dxa"/>
            <w:tcBorders>
              <w:bottom w:val="single" w:sz="4" w:space="0" w:color="auto"/>
            </w:tcBorders>
          </w:tcPr>
          <w:p w:rsidR="00601F18" w:rsidRPr="004D5C30" w:rsidRDefault="004D5C30" w:rsidP="009D7B71">
            <w:pPr>
              <w:rPr>
                <w:sz w:val="24"/>
                <w:szCs w:val="24"/>
              </w:rPr>
            </w:pPr>
            <w:r w:rsidRPr="004D5C30">
              <w:rPr>
                <w:sz w:val="24"/>
                <w:szCs w:val="24"/>
              </w:rPr>
              <w:t>Total population</w:t>
            </w:r>
          </w:p>
        </w:tc>
        <w:tc>
          <w:tcPr>
            <w:tcW w:w="3081" w:type="dxa"/>
            <w:tcBorders>
              <w:bottom w:val="single" w:sz="4" w:space="0" w:color="auto"/>
            </w:tcBorders>
          </w:tcPr>
          <w:p w:rsidR="00601F18" w:rsidRPr="004D5C30" w:rsidRDefault="004D5C30" w:rsidP="009D7B71">
            <w:pPr>
              <w:rPr>
                <w:sz w:val="24"/>
                <w:szCs w:val="24"/>
              </w:rPr>
            </w:pPr>
            <w:r w:rsidRPr="004D5C30">
              <w:rPr>
                <w:sz w:val="24"/>
                <w:szCs w:val="24"/>
              </w:rPr>
              <w:t>24.8</w:t>
            </w:r>
          </w:p>
        </w:tc>
        <w:tc>
          <w:tcPr>
            <w:tcW w:w="3081" w:type="dxa"/>
            <w:tcBorders>
              <w:bottom w:val="single" w:sz="4" w:space="0" w:color="auto"/>
            </w:tcBorders>
          </w:tcPr>
          <w:p w:rsidR="00601F18" w:rsidRPr="004D5C30" w:rsidRDefault="004D5C30" w:rsidP="009D7B71">
            <w:pPr>
              <w:rPr>
                <w:sz w:val="24"/>
                <w:szCs w:val="24"/>
              </w:rPr>
            </w:pPr>
            <w:r w:rsidRPr="004D5C30">
              <w:rPr>
                <w:sz w:val="24"/>
                <w:szCs w:val="24"/>
              </w:rPr>
              <w:t>1620</w:t>
            </w:r>
          </w:p>
        </w:tc>
      </w:tr>
    </w:tbl>
    <w:p w:rsidR="002B134A" w:rsidRDefault="006C4218" w:rsidP="002B134A">
      <w:pPr>
        <w:pStyle w:val="ListParagraph"/>
        <w:ind w:left="360"/>
        <w:jc w:val="right"/>
      </w:pPr>
      <w:r>
        <w:t xml:space="preserve">Source: </w:t>
      </w:r>
      <w:r w:rsidR="007A6C9D">
        <w:fldChar w:fldCharType="begin"/>
      </w:r>
      <w:r w:rsidR="005D708D">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5D708D">
        <w:rPr>
          <w:noProof/>
        </w:rPr>
        <w:t>(</w:t>
      </w:r>
      <w:hyperlink w:anchor="_ENREF_17" w:tooltip="Benoist, 2008 #1" w:history="1">
        <w:r w:rsidR="00BE6584">
          <w:rPr>
            <w:noProof/>
          </w:rPr>
          <w:t>Benoist</w:t>
        </w:r>
        <w:r w:rsidR="00BE6584" w:rsidRPr="005D708D">
          <w:rPr>
            <w:i/>
            <w:noProof/>
          </w:rPr>
          <w:t xml:space="preserve"> et al.</w:t>
        </w:r>
        <w:r w:rsidR="00BE6584">
          <w:rPr>
            <w:noProof/>
          </w:rPr>
          <w:t>, 2008</w:t>
        </w:r>
      </w:hyperlink>
      <w:r w:rsidR="005D708D">
        <w:rPr>
          <w:noProof/>
        </w:rPr>
        <w:t>)</w:t>
      </w:r>
      <w:r w:rsidR="007A6C9D">
        <w:fldChar w:fldCharType="end"/>
      </w:r>
    </w:p>
    <w:p w:rsidR="00612936" w:rsidRDefault="00612936" w:rsidP="00612936">
      <w:r w:rsidRPr="004D5C30">
        <w:t>PSAC</w:t>
      </w:r>
      <w:r>
        <w:t>- Pre-school age children</w:t>
      </w:r>
    </w:p>
    <w:p w:rsidR="00612936" w:rsidRDefault="00B4087F" w:rsidP="00612936">
      <w:r>
        <w:t>PW- Pregnant women</w:t>
      </w:r>
    </w:p>
    <w:p w:rsidR="00B4087F" w:rsidRDefault="00B4087F" w:rsidP="00612936">
      <w:r>
        <w:t>NPW- Non-pregnant women</w:t>
      </w:r>
    </w:p>
    <w:p w:rsidR="00CC4BBD" w:rsidRPr="002B134A" w:rsidRDefault="002B134A" w:rsidP="002B134A">
      <w:pPr>
        <w:outlineLvl w:val="1"/>
      </w:pPr>
      <w:bookmarkStart w:id="35" w:name="_Toc489341831"/>
      <w:r>
        <w:rPr>
          <w:b/>
        </w:rPr>
        <w:t xml:space="preserve">2.2     </w:t>
      </w:r>
      <w:r w:rsidR="00CC4BBD" w:rsidRPr="002B134A">
        <w:rPr>
          <w:b/>
        </w:rPr>
        <w:t>Types of Anemia</w:t>
      </w:r>
      <w:bookmarkEnd w:id="35"/>
    </w:p>
    <w:p w:rsidR="000E1EFA" w:rsidRDefault="00E94577" w:rsidP="00E94577">
      <w:pPr>
        <w:pStyle w:val="ListParagraph"/>
        <w:ind w:left="0"/>
      </w:pPr>
      <w:r>
        <w:t xml:space="preserve">a. </w:t>
      </w:r>
      <w:r w:rsidR="000E3A44" w:rsidRPr="000E3A44">
        <w:t xml:space="preserve">Iron deficiency anemia </w:t>
      </w:r>
      <w:r>
        <w:t xml:space="preserve">(IDA): </w:t>
      </w:r>
    </w:p>
    <w:p w:rsidR="0062472C" w:rsidRDefault="00C7487F" w:rsidP="000E1EFA">
      <w:pPr>
        <w:pStyle w:val="ListParagraph"/>
        <w:ind w:left="0"/>
      </w:pPr>
      <w:r>
        <w:t>IDA is the most common type</w:t>
      </w:r>
      <w:r w:rsidR="00B4071E">
        <w:t xml:space="preserve"> anemia which </w:t>
      </w:r>
      <w:r w:rsidR="000E3A44" w:rsidRPr="000E3A44">
        <w:t>can result from inadequate iron intake, decreased iron absorption, increased iron demand, and increased iron loss</w:t>
      </w:r>
      <w:r w:rsidR="006C4218">
        <w:t xml:space="preserve"> </w:t>
      </w:r>
      <w:r w:rsidR="007A6C9D">
        <w:fldChar w:fldCharType="begin"/>
      </w:r>
      <w:r w:rsidR="005D708D">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5D708D">
        <w:rPr>
          <w:noProof/>
        </w:rPr>
        <w:t>(</w:t>
      </w:r>
      <w:hyperlink w:anchor="_ENREF_17" w:tooltip="Benoist, 2008 #1" w:history="1">
        <w:r w:rsidR="00BE6584">
          <w:rPr>
            <w:noProof/>
          </w:rPr>
          <w:t>Benoist</w:t>
        </w:r>
        <w:r w:rsidR="00BE6584" w:rsidRPr="005D708D">
          <w:rPr>
            <w:i/>
            <w:noProof/>
          </w:rPr>
          <w:t xml:space="preserve"> et al.</w:t>
        </w:r>
        <w:r w:rsidR="00BE6584">
          <w:rPr>
            <w:noProof/>
          </w:rPr>
          <w:t>, 2008</w:t>
        </w:r>
      </w:hyperlink>
      <w:r w:rsidR="005D708D">
        <w:rPr>
          <w:noProof/>
        </w:rPr>
        <w:t>)</w:t>
      </w:r>
      <w:r w:rsidR="007A6C9D">
        <w:fldChar w:fldCharType="end"/>
      </w:r>
      <w:r w:rsidR="000E3A44">
        <w:t>.</w:t>
      </w:r>
      <w:r w:rsidR="00B4071E">
        <w:t xml:space="preserve"> </w:t>
      </w:r>
      <w:r w:rsidR="00CE2382" w:rsidRPr="00CE2382">
        <w:t>Iron deﬁciency accounts for about half the world’s anemia burden</w:t>
      </w:r>
      <w:r w:rsidR="00CE2382">
        <w:t xml:space="preserve"> </w:t>
      </w:r>
      <w:r w:rsidR="007A6C9D">
        <w:fldChar w:fldCharType="begin"/>
      </w:r>
      <w:r w:rsidR="00BE6584">
        <w:instrText xml:space="preserve"> ADDIN EN.CITE &lt;EndNote&gt;&lt;Cite&gt;&lt;Author&gt;WHO&lt;/Author&gt;&lt;Year&gt;2001&lt;/Year&gt;&lt;RecNum&gt;22&lt;/RecNum&gt;&lt;DisplayText&gt;(WHO, 2001a)&lt;/DisplayText&gt;&lt;record&gt;&lt;rec-number&gt;22&lt;/rec-number&gt;&lt;foreign-keys&gt;&lt;key app="EN" db-id="ptwpwdf26avdaaeater5dpw25tfx0pazpf5x" timestamp="1496205243"&gt;22&lt;/key&gt;&lt;/foreign-keys&gt;&lt;ref-type name="Official Organizations"&gt;59&lt;/ref-type&gt;&lt;contributors&gt;&lt;authors&gt;&lt;author&gt;WHO&lt;/author&gt;&lt;/authors&gt;&lt;/contributors&gt;&lt;titles&gt;&lt;title&gt;Iron Deficiency Anaemia Assessment, Prevention, and Control: A guide for programme managers&lt;/title&gt;&lt;/titles&gt;&lt;dates&gt;&lt;year&gt;2001&lt;/year&gt;&lt;/dates&gt;&lt;urls&gt;&lt;related-urls&gt;&lt;url&gt;http://www.who.int/&lt;/url&gt;&lt;/related-urls&gt;&lt;/urls&gt;&lt;access-date&gt;17 december 2016&lt;/access-date&gt;&lt;/record&gt;&lt;/Cite&gt;&lt;/EndNote&gt;</w:instrText>
      </w:r>
      <w:r w:rsidR="007A6C9D">
        <w:fldChar w:fldCharType="separate"/>
      </w:r>
      <w:r w:rsidR="00BE6584">
        <w:rPr>
          <w:noProof/>
        </w:rPr>
        <w:t>(</w:t>
      </w:r>
      <w:hyperlink w:anchor="_ENREF_107" w:tooltip="WHO, 2001 #22" w:history="1">
        <w:r w:rsidR="00BE6584">
          <w:rPr>
            <w:noProof/>
          </w:rPr>
          <w:t>WHO, 2001a</w:t>
        </w:r>
      </w:hyperlink>
      <w:r w:rsidR="00BE6584">
        <w:rPr>
          <w:noProof/>
        </w:rPr>
        <w:t>)</w:t>
      </w:r>
      <w:r w:rsidR="007A6C9D">
        <w:fldChar w:fldCharType="end"/>
      </w:r>
      <w:r w:rsidR="00CE2382" w:rsidRPr="00CE2382">
        <w:t xml:space="preserve">. </w:t>
      </w:r>
      <w:r w:rsidR="004B64AF">
        <w:t>IDA</w:t>
      </w:r>
      <w:r w:rsidR="004B64AF" w:rsidRPr="004B64AF">
        <w:t xml:space="preserve"> is a well documented nutritional deficiency during pregnancy in both deve</w:t>
      </w:r>
      <w:r w:rsidR="00625447">
        <w:t>loped and developing countries</w:t>
      </w:r>
      <w:r w:rsidR="004B64AF">
        <w:t>.</w:t>
      </w:r>
      <w:r w:rsidR="00625447">
        <w:t xml:space="preserve"> </w:t>
      </w:r>
      <w:r w:rsidR="00DE1957">
        <w:t>Iron deficiency an</w:t>
      </w:r>
      <w:r w:rsidR="00DE1957" w:rsidRPr="00DE1957">
        <w:t>emia is one of the</w:t>
      </w:r>
      <w:r w:rsidR="00DE1957">
        <w:t xml:space="preserve"> most dangerous and devastating causative form of malnutrition</w:t>
      </w:r>
      <w:r w:rsidR="00DE1957" w:rsidRPr="00DE1957">
        <w:t xml:space="preserve"> in developing countries</w:t>
      </w:r>
      <w:r w:rsidR="00DE1957">
        <w:t xml:space="preserve">. </w:t>
      </w:r>
      <w:r w:rsidR="00625447" w:rsidRPr="00625447">
        <w:t>Increased demands for iron, such as fetal growth in pregnancy, and children undergoing rapid growth spurts in infancy and adolescence, ca</w:t>
      </w:r>
      <w:r w:rsidR="00625447">
        <w:t>n also cause iron deficiency an</w:t>
      </w:r>
      <w:r w:rsidR="00625447" w:rsidRPr="00625447">
        <w:t xml:space="preserve">emia. </w:t>
      </w:r>
      <w:r w:rsidR="00C8284C">
        <w:t xml:space="preserve">IDA </w:t>
      </w:r>
      <w:r w:rsidR="00C8284C" w:rsidRPr="00C8284C">
        <w:t>is the most common medical complication of pregnancy, primarily because of expansion of plasma volume without normal expansion of maternal hemoglobin mass.</w:t>
      </w:r>
      <w:r w:rsidR="00C8284C">
        <w:t xml:space="preserve"> </w:t>
      </w:r>
      <w:r w:rsidR="00B441CD" w:rsidRPr="00B441CD">
        <w:t>The most co</w:t>
      </w:r>
      <w:r w:rsidR="00B441CD">
        <w:t xml:space="preserve">mmon symptoms of chronic IDA </w:t>
      </w:r>
      <w:r w:rsidR="00B441CD" w:rsidRPr="00B441CD">
        <w:t xml:space="preserve">include tiredness, weakness, shortness of breath and sometimes, a fast heartbeat. </w:t>
      </w:r>
      <w:r w:rsidR="00625447">
        <w:t>This condition can be</w:t>
      </w:r>
      <w:r w:rsidR="00625447" w:rsidRPr="00625447">
        <w:t xml:space="preserve"> treated with iron supplementation as well as the treatment of the underlying cause of the ir</w:t>
      </w:r>
      <w:r w:rsidR="00625447">
        <w:t>on deficiency.</w:t>
      </w:r>
      <w:r>
        <w:t xml:space="preserve"> </w:t>
      </w:r>
    </w:p>
    <w:p w:rsidR="002E5856" w:rsidRDefault="00E94577" w:rsidP="000E1EFA">
      <w:pPr>
        <w:spacing w:before="240"/>
      </w:pPr>
      <w:r>
        <w:t xml:space="preserve">     </w:t>
      </w:r>
      <w:r w:rsidR="00C7487F" w:rsidRPr="00C7487F">
        <w:t>For prevention</w:t>
      </w:r>
      <w:r w:rsidR="0062472C">
        <w:t xml:space="preserve"> of iron deficiency anemia</w:t>
      </w:r>
      <w:r w:rsidR="00C7487F" w:rsidRPr="00C7487F">
        <w:t>, globally it is recommended to increase dietary iron intake, iron fortiﬁcation of industrialized foods, and medical iron supplementation</w:t>
      </w:r>
      <w:r w:rsidR="006C4218">
        <w:t xml:space="preserve"> </w:t>
      </w:r>
      <w:r w:rsidR="007A6C9D">
        <w:fldChar w:fldCharType="begin"/>
      </w:r>
      <w:r w:rsidR="005D708D">
        <w:instrText xml:space="preserve"> ADDIN EN.CITE &lt;EndNote&gt;&lt;Cite&gt;&lt;Author&gt;Dutra-de-Oliveira&lt;/Author&gt;&lt;Year&gt;2011&lt;/Year&gt;&lt;RecNum&gt;127&lt;/RecNum&gt;&lt;DisplayText&gt;(Dutra-de-Oliveira&lt;style face="italic"&gt; et al.&lt;/style&gt;, 2011)&lt;/DisplayText&gt;&lt;record&gt;&lt;rec-number&gt;127&lt;/rec-number&gt;&lt;foreign-keys&gt;&lt;key app="EN" db-id="fzrdffs95xa5taeeefpvpzz3wprdtzr00xw0" timestamp="1501462299"&gt;127&lt;/key&gt;&lt;/foreign-keys&gt;&lt;ref-type name="Journal Article"&gt;17&lt;/ref-type&gt;&lt;contributors&gt;&lt;authors&gt;&lt;author&gt;J E Dutra-de-Oliveira&lt;/author&gt;&lt;author&gt;J S Marchini&lt;/author&gt;&lt;author&gt;J Lamounier&lt;/author&gt;&lt;author&gt;C A N Almeida&lt;/author&gt;&lt;/authors&gt;&lt;/contributors&gt;&lt;titles&gt;&lt;title&gt;Iron fortified drinking water studies for the prevention of childrens anemia in developing countries&lt;/title&gt;&lt;/titles&gt;&lt;pages&gt;1-5&lt;/pages&gt;&lt;volume&gt;2011&lt;/volume&gt;&lt;dates&gt;&lt;year&gt;2011&lt;/year&gt;&lt;/dates&gt;&lt;publisher&gt;Anemia&lt;/publisher&gt;&lt;urls&gt;&lt;/urls&gt;&lt;/record&gt;&lt;/Cite&gt;&lt;/EndNote&gt;</w:instrText>
      </w:r>
      <w:r w:rsidR="007A6C9D">
        <w:fldChar w:fldCharType="separate"/>
      </w:r>
      <w:r w:rsidR="005D708D">
        <w:rPr>
          <w:noProof/>
        </w:rPr>
        <w:t>(</w:t>
      </w:r>
      <w:hyperlink w:anchor="_ENREF_33" w:tooltip="Dutra-de-Oliveira, 2011 #127" w:history="1">
        <w:r w:rsidR="00BE6584">
          <w:rPr>
            <w:noProof/>
          </w:rPr>
          <w:t>Dutra-de-Oliveira</w:t>
        </w:r>
        <w:r w:rsidR="00BE6584" w:rsidRPr="005D708D">
          <w:rPr>
            <w:i/>
            <w:noProof/>
          </w:rPr>
          <w:t xml:space="preserve"> et al.</w:t>
        </w:r>
        <w:r w:rsidR="00BE6584">
          <w:rPr>
            <w:noProof/>
          </w:rPr>
          <w:t>, 2011</w:t>
        </w:r>
      </w:hyperlink>
      <w:r w:rsidR="005D708D">
        <w:rPr>
          <w:noProof/>
        </w:rPr>
        <w:t>)</w:t>
      </w:r>
      <w:r w:rsidR="007A6C9D">
        <w:fldChar w:fldCharType="end"/>
      </w:r>
      <w:r w:rsidR="00C7487F" w:rsidRPr="00C7487F">
        <w:t>.</w:t>
      </w:r>
    </w:p>
    <w:p w:rsidR="00A42828" w:rsidRDefault="00A42828" w:rsidP="00E94577">
      <w:pPr>
        <w:pStyle w:val="ListParagraph"/>
        <w:ind w:left="0"/>
      </w:pPr>
    </w:p>
    <w:p w:rsidR="000E1EFA" w:rsidRDefault="00E94577" w:rsidP="00E94577">
      <w:pPr>
        <w:pStyle w:val="ListParagraph"/>
        <w:ind w:left="0"/>
      </w:pPr>
      <w:r>
        <w:lastRenderedPageBreak/>
        <w:t xml:space="preserve">b. </w:t>
      </w:r>
      <w:r w:rsidR="009F0AEA">
        <w:t>Megaloblastic anemia:</w:t>
      </w:r>
    </w:p>
    <w:p w:rsidR="000E1EFA" w:rsidRDefault="00685D49" w:rsidP="000E1EFA">
      <w:pPr>
        <w:pStyle w:val="ListParagraph"/>
        <w:ind w:left="0"/>
      </w:pPr>
      <w:r>
        <w:t>Megaloblastic an</w:t>
      </w:r>
      <w:r w:rsidR="000E7C73" w:rsidRPr="000E7C73">
        <w:t xml:space="preserve">emia is </w:t>
      </w:r>
      <w:r w:rsidRPr="000E7C73">
        <w:t>characterized</w:t>
      </w:r>
      <w:r w:rsidR="000E7C73" w:rsidRPr="000E7C73">
        <w:t xml:space="preserve"> by the formation of abnormally large erythrocytes in the bone marrow and by abnormally large (macrocytic) erythrocytes and hyper-segmented neutrophils</w:t>
      </w:r>
      <w:r w:rsidR="000E7C73">
        <w:t xml:space="preserve"> in the blood. Megaloblastic an</w:t>
      </w:r>
      <w:r w:rsidR="000E7C73" w:rsidRPr="000E7C73">
        <w:t>emia is caused by a reduction in the rate of DNA biosynthesis, resulting in abnormal nuc</w:t>
      </w:r>
      <w:r w:rsidR="000E7C73">
        <w:t xml:space="preserve">lear maturation and ineffective </w:t>
      </w:r>
      <w:r w:rsidR="000E7C73" w:rsidRPr="000E7C73">
        <w:t>erythropoiesis. The most common</w:t>
      </w:r>
      <w:r w:rsidR="000E7C73">
        <w:t xml:space="preserve"> </w:t>
      </w:r>
      <w:r w:rsidR="000E7C73" w:rsidRPr="000E7C73">
        <w:t>aetiology</w:t>
      </w:r>
      <w:r w:rsidR="000E7C73">
        <w:t xml:space="preserve"> </w:t>
      </w:r>
      <w:r w:rsidR="000E7C73" w:rsidRPr="000E7C73">
        <w:t>for</w:t>
      </w:r>
      <w:r w:rsidR="000E7C73">
        <w:t xml:space="preserve"> </w:t>
      </w:r>
      <w:r w:rsidR="000E7C73" w:rsidRPr="000E7C73">
        <w:t>megalobl</w:t>
      </w:r>
      <w:r w:rsidR="000E7C73">
        <w:t xml:space="preserve">astic anemia is folate and B12 </w:t>
      </w:r>
      <w:r w:rsidR="000E7C73" w:rsidRPr="000E7C73">
        <w:t>deﬁciencies.</w:t>
      </w:r>
      <w:r w:rsidR="000E7C73">
        <w:t xml:space="preserve"> </w:t>
      </w:r>
      <w:r w:rsidR="000E7C73" w:rsidRPr="000E7C73">
        <w:t>Other less</w:t>
      </w:r>
      <w:r w:rsidR="000E7C73">
        <w:t xml:space="preserve"> </w:t>
      </w:r>
      <w:r w:rsidR="000E7C73" w:rsidRPr="000E7C73">
        <w:t>common</w:t>
      </w:r>
      <w:r w:rsidR="000E7C73">
        <w:t xml:space="preserve"> </w:t>
      </w:r>
      <w:r w:rsidR="000E7C73" w:rsidRPr="000E7C73">
        <w:t>factors</w:t>
      </w:r>
      <w:r w:rsidR="000E7C73">
        <w:t xml:space="preserve"> </w:t>
      </w:r>
      <w:r w:rsidR="000E7C73" w:rsidRPr="000E7C73">
        <w:t>are</w:t>
      </w:r>
      <w:r w:rsidR="000E7C73">
        <w:t xml:space="preserve"> </w:t>
      </w:r>
      <w:r w:rsidR="000E7C73" w:rsidRPr="000E7C73">
        <w:t>the</w:t>
      </w:r>
      <w:r w:rsidR="000E7C73">
        <w:t xml:space="preserve"> </w:t>
      </w:r>
      <w:r w:rsidR="000E7C73" w:rsidRPr="000E7C73">
        <w:t>use</w:t>
      </w:r>
      <w:r w:rsidR="000E7C73">
        <w:t xml:space="preserve"> </w:t>
      </w:r>
      <w:r w:rsidR="000E7C73" w:rsidRPr="000E7C73">
        <w:t>of</w:t>
      </w:r>
      <w:r w:rsidR="000E7C73">
        <w:t xml:space="preserve"> </w:t>
      </w:r>
      <w:r w:rsidR="000E7C73" w:rsidRPr="000E7C73">
        <w:t>drugs</w:t>
      </w:r>
      <w:r w:rsidR="000E7C73">
        <w:t xml:space="preserve"> </w:t>
      </w:r>
      <w:r w:rsidR="000E7C73" w:rsidRPr="000E7C73">
        <w:t>that</w:t>
      </w:r>
      <w:r w:rsidR="000E7C73">
        <w:t xml:space="preserve"> </w:t>
      </w:r>
      <w:r w:rsidR="000E7C73" w:rsidRPr="000E7C73">
        <w:t>interrupt</w:t>
      </w:r>
      <w:r w:rsidR="000E7C73">
        <w:t xml:space="preserve"> </w:t>
      </w:r>
      <w:r w:rsidR="000E7C73" w:rsidRPr="000E7C73">
        <w:t>DNA</w:t>
      </w:r>
      <w:r w:rsidR="000E7C73">
        <w:t xml:space="preserve"> </w:t>
      </w:r>
      <w:r w:rsidR="000E7C73" w:rsidRPr="000E7C73">
        <w:t>biosynthesis</w:t>
      </w:r>
      <w:r w:rsidR="000E7C73">
        <w:t xml:space="preserve"> </w:t>
      </w:r>
      <w:r w:rsidR="000E7C73" w:rsidRPr="000E7C73">
        <w:t>and inherited conditions presenting defective enzymes of DNA biosynthesis.</w:t>
      </w:r>
      <w:r w:rsidR="009F0AEA" w:rsidRPr="009F0AEA">
        <w:t xml:space="preserve"> </w:t>
      </w:r>
    </w:p>
    <w:p w:rsidR="00D72E6D" w:rsidRDefault="00D72E6D" w:rsidP="000E1EFA">
      <w:pPr>
        <w:pStyle w:val="ListParagraph"/>
        <w:ind w:left="0"/>
      </w:pPr>
    </w:p>
    <w:p w:rsidR="000E1EFA" w:rsidRDefault="00E94577" w:rsidP="00E94577">
      <w:pPr>
        <w:pStyle w:val="ListParagraph"/>
        <w:spacing w:before="240"/>
        <w:ind w:left="0"/>
      </w:pPr>
      <w:r>
        <w:t xml:space="preserve">c. </w:t>
      </w:r>
      <w:r w:rsidR="005E0061">
        <w:t>P</w:t>
      </w:r>
      <w:r w:rsidR="005E0061" w:rsidRPr="005E0061">
        <w:t>ernicious anemia</w:t>
      </w:r>
      <w:r w:rsidR="005E0061">
        <w:t xml:space="preserve">: </w:t>
      </w:r>
    </w:p>
    <w:p w:rsidR="000E1EFA" w:rsidRDefault="005E0061" w:rsidP="000E1EFA">
      <w:pPr>
        <w:pStyle w:val="ListParagraph"/>
        <w:ind w:left="0"/>
      </w:pPr>
      <w:r w:rsidRPr="005E0061">
        <w:t>A severe malabsorption of vitamin B12 leads to pernicious anemia</w:t>
      </w:r>
      <w:r>
        <w:t xml:space="preserve">. </w:t>
      </w:r>
      <w:r w:rsidRPr="005E0061">
        <w:t>Vitamin B12 deficiency is rarely a result of an absence of the vitamin in the diet. It is much more common to find</w:t>
      </w:r>
      <w:r>
        <w:t xml:space="preserve"> </w:t>
      </w:r>
      <w:r w:rsidRPr="005E0061">
        <w:t>deficiencies in patients who fail to absorb the vitamin from the intestine</w:t>
      </w:r>
      <w:r w:rsidR="00F8288E">
        <w:t>. Apart from the symptoms of an</w:t>
      </w:r>
      <w:r w:rsidR="00B65A78">
        <w:t xml:space="preserve">emia (fatigue, dizziness, etc.), the vitamin B12 deficiency may also have some serious symptoms such as nerve damage, Neurological problems such as confusion, dementia, depression, and memory loss, nausea and vomiting, heartburn, abdominal bloating and gas, constipation or diarrhoea, loss of appetite, and weight loss, an enlarged liver. </w:t>
      </w:r>
      <w:r w:rsidR="00722AB9" w:rsidRPr="00722AB9">
        <w:t>Blood tests may show fewer but larger red blood cells, low numbers of young red blood cells, low levels of vitamin B12, and antibodies to intrinsic factor.</w:t>
      </w:r>
      <w:r w:rsidR="00722AB9">
        <w:t xml:space="preserve"> </w:t>
      </w:r>
      <w:r w:rsidR="00B65A78">
        <w:t>Pernicious an</w:t>
      </w:r>
      <w:r w:rsidR="00B65A78" w:rsidRPr="00B65A78">
        <w:t xml:space="preserve">emia is treated by replacing the </w:t>
      </w:r>
      <w:r w:rsidR="00B65A78">
        <w:t>missing vitamin B12 in the body which could be a lifelong treatment.</w:t>
      </w:r>
    </w:p>
    <w:p w:rsidR="00D72E6D" w:rsidRDefault="00D72E6D" w:rsidP="000E1EFA">
      <w:pPr>
        <w:pStyle w:val="ListParagraph"/>
        <w:ind w:left="0"/>
      </w:pPr>
    </w:p>
    <w:p w:rsidR="000E1EFA" w:rsidRDefault="00E94577" w:rsidP="00E94577">
      <w:pPr>
        <w:pStyle w:val="ListParagraph"/>
        <w:ind w:left="0"/>
      </w:pPr>
      <w:r>
        <w:t xml:space="preserve">d. </w:t>
      </w:r>
      <w:r w:rsidR="00FB6E5C" w:rsidRPr="00FB6E5C">
        <w:t>Aplastic anemia</w:t>
      </w:r>
      <w:r w:rsidR="00A622ED">
        <w:t xml:space="preserve">: </w:t>
      </w:r>
    </w:p>
    <w:p w:rsidR="00FB6E5C" w:rsidRDefault="00A622ED" w:rsidP="000E1EFA">
      <w:pPr>
        <w:pStyle w:val="ListParagraph"/>
        <w:ind w:left="0"/>
      </w:pPr>
      <w:r>
        <w:t>It</w:t>
      </w:r>
      <w:r w:rsidR="00FB6E5C" w:rsidRPr="00FB6E5C">
        <w:t xml:space="preserve"> </w:t>
      </w:r>
      <w:r w:rsidR="00964A3D" w:rsidRPr="00964A3D">
        <w:t>is a rare bone marrow failure disorder in which the bone marrow stops making enough blood cells (red blood cells, white blood cells, and platelets).</w:t>
      </w:r>
      <w:r w:rsidR="00FB6E5C" w:rsidRPr="00FB6E5C">
        <w:t xml:space="preserve"> It is a life-threatening disease, predisposing to bleeding te</w:t>
      </w:r>
      <w:r w:rsidR="00FB6E5C">
        <w:t>ndencies and serious infections</w:t>
      </w:r>
      <w:r>
        <w:t xml:space="preserve">. </w:t>
      </w:r>
      <w:r w:rsidR="00964A3D" w:rsidRPr="00964A3D">
        <w:t>This occurs as a result of destruction or deficiency of blood-forming stem cells in your bone marrow, in particular when the body’s own immune system attacks the stem cells</w:t>
      </w:r>
      <w:r w:rsidR="00964A3D">
        <w:t xml:space="preserve">. </w:t>
      </w:r>
      <w:r w:rsidR="00DE3E07" w:rsidRPr="00DE3E07">
        <w:t>Aplastic anemia can be inherited, can occur without apparent cause, or can occur when the bone marrow is injured by medications, radiation, chemotherapy, or infection.</w:t>
      </w:r>
      <w:r w:rsidR="00FD7F24">
        <w:t xml:space="preserve"> </w:t>
      </w:r>
      <w:r w:rsidR="00FD7F24" w:rsidRPr="00FD7F24">
        <w:t>Treatment for aplastic anaemia includes blood transfusions, blood and marrow stem cell transplants, and medication. These treatments can prevent or limit complications, relieve symptoms, and improve quality of life.</w:t>
      </w:r>
    </w:p>
    <w:p w:rsidR="00D72E6D" w:rsidRDefault="00D72E6D" w:rsidP="000E1EFA">
      <w:pPr>
        <w:pStyle w:val="ListParagraph"/>
        <w:ind w:left="0"/>
      </w:pPr>
    </w:p>
    <w:p w:rsidR="00D72E6D" w:rsidRDefault="00E94577" w:rsidP="00E94577">
      <w:pPr>
        <w:pStyle w:val="ListParagraph"/>
        <w:ind w:left="0"/>
      </w:pPr>
      <w:r>
        <w:t xml:space="preserve">e. </w:t>
      </w:r>
      <w:r w:rsidR="009D7B71" w:rsidRPr="009D7B71">
        <w:t>Sickle</w:t>
      </w:r>
      <w:r w:rsidR="009D7B71">
        <w:t xml:space="preserve"> cell </w:t>
      </w:r>
      <w:r w:rsidR="009D7B71" w:rsidRPr="009D7B71">
        <w:t>anemia</w:t>
      </w:r>
      <w:r w:rsidR="00405E51">
        <w:t xml:space="preserve"> (SCA)</w:t>
      </w:r>
      <w:r w:rsidR="00964A3D">
        <w:t xml:space="preserve">: </w:t>
      </w:r>
    </w:p>
    <w:p w:rsidR="00A9341E" w:rsidRDefault="00405E51" w:rsidP="006C4218">
      <w:pPr>
        <w:pStyle w:val="ListParagraph"/>
        <w:ind w:left="0"/>
      </w:pPr>
      <w:r>
        <w:t>SCA</w:t>
      </w:r>
      <w:r w:rsidR="009D7B71" w:rsidRPr="009D7B71">
        <w:t xml:space="preserve"> </w:t>
      </w:r>
      <w:r w:rsidR="00A9341E" w:rsidRPr="009D7B71">
        <w:t>is an inherite</w:t>
      </w:r>
      <w:r w:rsidR="009D7B71" w:rsidRPr="009D7B71">
        <w:t>d</w:t>
      </w:r>
      <w:r w:rsidR="009D7B71">
        <w:t xml:space="preserve"> blood disorder in which the body produces abnormally shaped RBCs</w:t>
      </w:r>
      <w:r w:rsidR="00240BB3">
        <w:t xml:space="preserve">. </w:t>
      </w:r>
      <w:r w:rsidR="009D7B71" w:rsidRPr="009D7B71">
        <w:t>In sickle cell </w:t>
      </w:r>
      <w:r w:rsidR="00240BB3">
        <w:t>anemia</w:t>
      </w:r>
      <w:r w:rsidR="009D7B71" w:rsidRPr="009D7B71">
        <w:t>, the hemoglobin in </w:t>
      </w:r>
      <w:r w:rsidR="00645EA3">
        <w:t>RBCs</w:t>
      </w:r>
      <w:r w:rsidR="009D7B71" w:rsidRPr="009D7B71">
        <w:t> </w:t>
      </w:r>
      <w:r w:rsidR="009D7B71">
        <w:t>clu</w:t>
      </w:r>
      <w:r w:rsidR="00240BB3">
        <w:t>m</w:t>
      </w:r>
      <w:r w:rsidR="00645EA3">
        <w:t>ps together which causes RBCs to become</w:t>
      </w:r>
      <w:r w:rsidR="00E94577">
        <w:t xml:space="preserve"> </w:t>
      </w:r>
      <w:r w:rsidR="00645EA3">
        <w:t xml:space="preserve">stiff and sickle or C-shaped. </w:t>
      </w:r>
      <w:r w:rsidR="009D7B71" w:rsidRPr="009D7B71">
        <w:t>These sickle cells block</w:t>
      </w:r>
      <w:r w:rsidR="009D7B71">
        <w:t> blood and oxygen flow in blood</w:t>
      </w:r>
      <w:r w:rsidR="00645EA3">
        <w:t xml:space="preserve"> </w:t>
      </w:r>
      <w:r w:rsidR="009D7B71" w:rsidRPr="009D7B71">
        <w:t>vessels</w:t>
      </w:r>
      <w:r w:rsidR="00673404">
        <w:t xml:space="preserve"> as well as in many parts of the body</w:t>
      </w:r>
      <w:r w:rsidR="00645EA3">
        <w:t>,</w:t>
      </w:r>
      <w:r w:rsidR="00673404">
        <w:t xml:space="preserve"> which can results in </w:t>
      </w:r>
      <w:r w:rsidR="00B65A78">
        <w:t>p</w:t>
      </w:r>
      <w:r w:rsidR="00F8288E">
        <w:t>ain, serious infections as well as tissues and organ damage. Sickle cells breakdown more rapidly than normal red blood cells,</w:t>
      </w:r>
      <w:r w:rsidR="009D7B71">
        <w:t xml:space="preserve"> which </w:t>
      </w:r>
      <w:r w:rsidR="009D7B71" w:rsidRPr="009D7B71">
        <w:t>results in anemia.</w:t>
      </w:r>
      <w:r w:rsidR="00B65A78" w:rsidRPr="00B65A78">
        <w:t xml:space="preserve"> Sudden pain throughout the body is a common symptom of </w:t>
      </w:r>
      <w:r w:rsidR="00B65A78">
        <w:t>SCA</w:t>
      </w:r>
      <w:r w:rsidR="00B65A78" w:rsidRPr="00B65A78">
        <w:t>. This pain is called a "sickle cell crisis", and often affects the bones, lungs, abdomen, and joints</w:t>
      </w:r>
      <w:r w:rsidR="00B65A78">
        <w:t>.</w:t>
      </w:r>
      <w:r>
        <w:t xml:space="preserve"> Treatment goals </w:t>
      </w:r>
      <w:r>
        <w:lastRenderedPageBreak/>
        <w:t xml:space="preserve">for SCA aim to relieve pain, prevent infections, and manage complications. However, bone marrow transplantation is the only potential cure for SCA </w:t>
      </w:r>
      <w:r w:rsidR="007A6C9D">
        <w:fldChar w:fldCharType="begin"/>
      </w:r>
      <w:r w:rsidR="000D34B7">
        <w:instrText xml:space="preserve"> ADDIN EN.CITE &lt;EndNote&gt;&lt;Cite&gt;&lt;Author&gt;UMMC&lt;/Author&gt;&lt;Year&gt;2015&lt;/Year&gt;&lt;RecNum&gt;85&lt;/RecNum&gt;&lt;DisplayText&gt;(UMMC, 2015)&lt;/DisplayText&gt;&lt;record&gt;&lt;rec-number&gt;85&lt;/rec-number&gt;&lt;foreign-keys&gt;&lt;key app="EN" db-id="fzrdffs95xa5taeeefpvpzz3wprdtzr00xw0" timestamp="1501407377"&gt;85&lt;/key&gt;&lt;/foreign-keys&gt;&lt;ref-type name="Report (electronic and hard copy)"&gt;27&lt;/ref-type&gt;&lt;contributors&gt;&lt;authors&gt;&lt;author&gt;UMMC&lt;/author&gt;&lt;/authors&gt;&lt;/contributors&gt;&lt;titles&gt;&lt;title&gt;Sickle Cell Disease&lt;/title&gt;&lt;/titles&gt;&lt;dates&gt;&lt;year&gt;2015&lt;/year&gt;&lt;/dates&gt;&lt;pub-location&gt;Greene Street, Baltimore&lt;/pub-location&gt;&lt;publisher&gt;University of Maryland Medical Center&lt;/publisher&gt;&lt;urls&gt;&lt;/urls&gt;&lt;custom1&gt;USA&lt;/custom1&gt;&lt;/record&gt;&lt;/Cite&gt;&lt;/EndNote&gt;</w:instrText>
      </w:r>
      <w:r w:rsidR="007A6C9D">
        <w:fldChar w:fldCharType="separate"/>
      </w:r>
      <w:r w:rsidR="00845816">
        <w:rPr>
          <w:noProof/>
        </w:rPr>
        <w:t>(</w:t>
      </w:r>
      <w:hyperlink w:anchor="_ENREF_100" w:tooltip="UMMC, 2015 #85" w:history="1">
        <w:r w:rsidR="00BE6584">
          <w:rPr>
            <w:noProof/>
          </w:rPr>
          <w:t>UMMC, 2015</w:t>
        </w:r>
      </w:hyperlink>
      <w:r w:rsidR="00845816">
        <w:rPr>
          <w:noProof/>
        </w:rPr>
        <w:t>)</w:t>
      </w:r>
      <w:r w:rsidR="007A6C9D">
        <w:fldChar w:fldCharType="end"/>
      </w:r>
      <w:r>
        <w:t>.</w:t>
      </w:r>
    </w:p>
    <w:p w:rsidR="00E94577" w:rsidRDefault="00E94577" w:rsidP="00D72E6D">
      <w:pPr>
        <w:pStyle w:val="ListParagraph"/>
        <w:ind w:left="0"/>
      </w:pPr>
    </w:p>
    <w:p w:rsidR="00D72E6D" w:rsidRDefault="00E94577" w:rsidP="00E94577">
      <w:pPr>
        <w:pStyle w:val="ListParagraph"/>
        <w:ind w:left="0"/>
      </w:pPr>
      <w:r>
        <w:t xml:space="preserve">f. </w:t>
      </w:r>
      <w:r w:rsidR="00883358" w:rsidRPr="00883358">
        <w:t>Hemolytic anemia</w:t>
      </w:r>
      <w:r w:rsidR="00883358">
        <w:t>:</w:t>
      </w:r>
    </w:p>
    <w:p w:rsidR="00883358" w:rsidRDefault="00883358" w:rsidP="00D72E6D">
      <w:pPr>
        <w:pStyle w:val="ListParagraph"/>
        <w:ind w:left="0"/>
      </w:pPr>
      <w:r w:rsidRPr="00883358">
        <w:t xml:space="preserve">This </w:t>
      </w:r>
      <w:r>
        <w:t>type of anemia</w:t>
      </w:r>
      <w:r w:rsidRPr="00883358">
        <w:t xml:space="preserve"> develops when red blood cells are destroyed faster than bone marrow can replace them. </w:t>
      </w:r>
      <w:r w:rsidR="00FD7F24" w:rsidRPr="00FD7F24">
        <w:t>A number of diseases, conditions and factors can cause the body to destroy its</w:t>
      </w:r>
      <w:r w:rsidR="00FD7F24">
        <w:t xml:space="preserve"> red blood cells. Hemolytic an</w:t>
      </w:r>
      <w:r w:rsidR="00FD7F24" w:rsidRPr="00FD7F24">
        <w:t>emia can lead to various health problems such as fatigue, pain, arrhythmias, an enlarged heart and heart failure.</w:t>
      </w:r>
      <w:r w:rsidR="00FD7F24">
        <w:t xml:space="preserve"> </w:t>
      </w:r>
      <w:r w:rsidRPr="00883358">
        <w:t xml:space="preserve">Certain blood diseases increase red blood cell destruction. </w:t>
      </w:r>
      <w:r w:rsidR="00A622ED">
        <w:t>Some</w:t>
      </w:r>
      <w:r w:rsidRPr="00883358">
        <w:t xml:space="preserve"> inherit</w:t>
      </w:r>
      <w:r w:rsidR="00A622ED">
        <w:t xml:space="preserve"> a hemolytic anemia, or </w:t>
      </w:r>
      <w:r w:rsidRPr="00883358">
        <w:t>develop it later in life.</w:t>
      </w:r>
      <w:r w:rsidR="00FD7F24">
        <w:t xml:space="preserve"> Treatments for hemolytic an</w:t>
      </w:r>
      <w:r w:rsidR="00FD7F24" w:rsidRPr="00FD7F24">
        <w:t>emia include blood transfusions, medicines, plasmapheresis, surgery, blood and marrow stem cell transplants and lifestyle changes.</w:t>
      </w:r>
    </w:p>
    <w:p w:rsidR="00D72E6D" w:rsidRDefault="00D72E6D" w:rsidP="00D72E6D">
      <w:pPr>
        <w:pStyle w:val="ListParagraph"/>
        <w:ind w:left="0"/>
      </w:pPr>
    </w:p>
    <w:p w:rsidR="00D72E6D" w:rsidRDefault="00E94577" w:rsidP="00E94577">
      <w:pPr>
        <w:pStyle w:val="ListParagraph"/>
        <w:ind w:left="0"/>
      </w:pPr>
      <w:r>
        <w:t xml:space="preserve">g. </w:t>
      </w:r>
      <w:r w:rsidR="00D35402" w:rsidRPr="00D35402">
        <w:t>Thalassemia</w:t>
      </w:r>
      <w:r w:rsidR="00D35402">
        <w:t>:</w:t>
      </w:r>
    </w:p>
    <w:p w:rsidR="00A075F7" w:rsidRDefault="00D35402" w:rsidP="00D72E6D">
      <w:pPr>
        <w:pStyle w:val="ListParagraph"/>
        <w:ind w:left="0"/>
      </w:pPr>
      <w:r>
        <w:t xml:space="preserve">It </w:t>
      </w:r>
      <w:r w:rsidRPr="00D35402">
        <w:t>is an inherited condition</w:t>
      </w:r>
      <w:r>
        <w:t xml:space="preserve"> which </w:t>
      </w:r>
      <w:r w:rsidRPr="00D35402">
        <w:t>occurs when the red cells can't mature and grow properly.</w:t>
      </w:r>
      <w:r w:rsidR="00A075F7">
        <w:t xml:space="preserve"> In this condition</w:t>
      </w:r>
      <w:r>
        <w:t xml:space="preserve"> </w:t>
      </w:r>
      <w:r w:rsidR="00A075F7">
        <w:t xml:space="preserve">the body </w:t>
      </w:r>
      <w:r w:rsidR="00A075F7" w:rsidRPr="00A075F7">
        <w:t>makes fewer hea</w:t>
      </w:r>
      <w:r w:rsidR="00A075F7">
        <w:t>lthy RBCs and less h</w:t>
      </w:r>
      <w:r w:rsidR="00A075F7" w:rsidRPr="00A075F7">
        <w:t>emoglobin</w:t>
      </w:r>
      <w:r w:rsidR="00A075F7">
        <w:t xml:space="preserve">. </w:t>
      </w:r>
      <w:r w:rsidRPr="00D35402">
        <w:t>This condition can range in severity</w:t>
      </w:r>
      <w:r w:rsidR="00A075F7">
        <w:t xml:space="preserve"> from mild to life-threatening. </w:t>
      </w:r>
      <w:r w:rsidR="001C2A7A">
        <w:t>The two major types of thalass</w:t>
      </w:r>
      <w:r w:rsidR="00A075F7" w:rsidRPr="00A075F7">
        <w:t>e</w:t>
      </w:r>
      <w:r w:rsidR="00A075F7">
        <w:t>mia are alpha- and beta thalass</w:t>
      </w:r>
      <w:r w:rsidR="00A075F7" w:rsidRPr="00A075F7">
        <w:t>emia. The mo</w:t>
      </w:r>
      <w:r w:rsidR="001C2A7A">
        <w:t>st severe form of alpha thalassemia is known as alpha thalass</w:t>
      </w:r>
      <w:r w:rsidR="00A075F7" w:rsidRPr="00A075F7">
        <w:t xml:space="preserve">emia major or hydrops fetalis, while </w:t>
      </w:r>
      <w:r w:rsidR="001C2A7A">
        <w:t>the severe form of beta thalassemia is known as thalass</w:t>
      </w:r>
      <w:r w:rsidR="00A075F7" w:rsidRPr="00A075F7">
        <w:t>emia major or</w:t>
      </w:r>
      <w:r w:rsidR="001C2A7A">
        <w:t xml:space="preserve"> Cooley's an</w:t>
      </w:r>
      <w:r w:rsidR="00A075F7" w:rsidRPr="00A075F7">
        <w:t>emia.</w:t>
      </w:r>
      <w:r w:rsidR="001C2A7A">
        <w:t xml:space="preserve"> </w:t>
      </w:r>
      <w:r w:rsidR="001C2A7A" w:rsidRPr="001C2A7A">
        <w:t xml:space="preserve">Three standard treatments are used to treat moderate and severe </w:t>
      </w:r>
      <w:r w:rsidR="001C2A7A">
        <w:t>forms of thalass</w:t>
      </w:r>
      <w:r w:rsidR="001C2A7A" w:rsidRPr="001C2A7A">
        <w:t>emia; these include blood transfusions, iron chelation therapy, and folic acid supplements.</w:t>
      </w:r>
    </w:p>
    <w:p w:rsidR="00D72E6D" w:rsidRDefault="00D72E6D" w:rsidP="00D72E6D">
      <w:pPr>
        <w:pStyle w:val="ListParagraph"/>
        <w:ind w:left="0"/>
      </w:pPr>
    </w:p>
    <w:p w:rsidR="0004797A" w:rsidRPr="00D72E6D" w:rsidRDefault="002B134A" w:rsidP="00FE2E49">
      <w:pPr>
        <w:pStyle w:val="ListParagraph"/>
        <w:ind w:left="0"/>
        <w:outlineLvl w:val="1"/>
      </w:pPr>
      <w:bookmarkStart w:id="36" w:name="_Toc489341832"/>
      <w:r>
        <w:rPr>
          <w:b/>
        </w:rPr>
        <w:t xml:space="preserve">2.3     </w:t>
      </w:r>
      <w:r w:rsidR="0004797A" w:rsidRPr="00D72E6D">
        <w:rPr>
          <w:b/>
        </w:rPr>
        <w:t>Causes of anemia</w:t>
      </w:r>
      <w:bookmarkEnd w:id="36"/>
    </w:p>
    <w:p w:rsidR="00FE2E49" w:rsidRDefault="00F45AD0" w:rsidP="00FE2E49">
      <w:r>
        <w:t xml:space="preserve">Anemia occurs when there are not enough RBCs in the blood. </w:t>
      </w:r>
      <w:r w:rsidR="0015434F">
        <w:t>An</w:t>
      </w:r>
      <w:r w:rsidR="0015434F" w:rsidRPr="0015434F">
        <w:t>emia is the result of a wide variety of causes that can be isolated, but more often coexist</w:t>
      </w:r>
      <w:r w:rsidR="005A799B">
        <w:t xml:space="preserve"> </w:t>
      </w:r>
      <w:r w:rsidR="007A6C9D">
        <w:fldChar w:fldCharType="begin"/>
      </w:r>
      <w:r w:rsidR="005D708D">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5D708D">
        <w:rPr>
          <w:noProof/>
        </w:rPr>
        <w:t>(</w:t>
      </w:r>
      <w:hyperlink w:anchor="_ENREF_17" w:tooltip="Benoist, 2008 #1" w:history="1">
        <w:r w:rsidR="00BE6584">
          <w:rPr>
            <w:noProof/>
          </w:rPr>
          <w:t>Benoist</w:t>
        </w:r>
        <w:r w:rsidR="00BE6584" w:rsidRPr="005D708D">
          <w:rPr>
            <w:i/>
            <w:noProof/>
          </w:rPr>
          <w:t xml:space="preserve"> et al.</w:t>
        </w:r>
        <w:r w:rsidR="00BE6584">
          <w:rPr>
            <w:noProof/>
          </w:rPr>
          <w:t>, 2008</w:t>
        </w:r>
      </w:hyperlink>
      <w:r w:rsidR="005D708D">
        <w:rPr>
          <w:noProof/>
        </w:rPr>
        <w:t>)</w:t>
      </w:r>
      <w:r w:rsidR="007A6C9D">
        <w:fldChar w:fldCharType="end"/>
      </w:r>
      <w:r w:rsidR="0015434F" w:rsidRPr="0015434F">
        <w:t xml:space="preserve">. </w:t>
      </w:r>
      <w:r>
        <w:t>There are several causes of anemia, which can be broadly classified under following groups.</w:t>
      </w:r>
    </w:p>
    <w:p w:rsidR="00F45AD0" w:rsidRPr="00FE2E49" w:rsidRDefault="00FE2E49" w:rsidP="00FE2E49">
      <w:pPr>
        <w:outlineLvl w:val="2"/>
        <w:rPr>
          <w:b/>
        </w:rPr>
      </w:pPr>
      <w:bookmarkStart w:id="37" w:name="_Toc489341833"/>
      <w:r w:rsidRPr="00FE2E49">
        <w:rPr>
          <w:b/>
        </w:rPr>
        <w:t>2.3.1</w:t>
      </w:r>
      <w:r w:rsidRPr="00FE2E49">
        <w:t xml:space="preserve">     </w:t>
      </w:r>
      <w:r w:rsidR="00F45AD0" w:rsidRPr="00FE2E49">
        <w:rPr>
          <w:b/>
        </w:rPr>
        <w:t xml:space="preserve">Nutritional </w:t>
      </w:r>
      <w:r w:rsidRPr="00FE2E49">
        <w:rPr>
          <w:b/>
        </w:rPr>
        <w:t>deficiencies</w:t>
      </w:r>
      <w:bookmarkEnd w:id="37"/>
    </w:p>
    <w:p w:rsidR="000D4AB2" w:rsidRDefault="00F63180" w:rsidP="00D72E6D">
      <w:pPr>
        <w:pStyle w:val="ListParagraph"/>
        <w:ind w:left="0"/>
      </w:pPr>
      <w:r w:rsidRPr="00F63180">
        <w:t xml:space="preserve">Nutritional anemia </w:t>
      </w:r>
      <w:r w:rsidR="000D4AB2">
        <w:t xml:space="preserve">(NA) </w:t>
      </w:r>
      <w:r w:rsidRPr="00F63180">
        <w:t>refers to the low concentration of hemoglobin due to poor diet</w:t>
      </w:r>
      <w:r>
        <w:t xml:space="preserve">. </w:t>
      </w:r>
      <w:r w:rsidR="00495DBC">
        <w:t>According to WHO Nutritional anemia is a condition in which the hemoglobin concentration of the blood is lower than normal as a result of deficiency of one or more essential nutrients, regardless of the cause of such deficiency</w:t>
      </w:r>
      <w:r w:rsidR="00AC7962">
        <w:t xml:space="preserve"> </w:t>
      </w:r>
      <w:r w:rsidR="007A6C9D">
        <w:fldChar w:fldCharType="begin"/>
      </w:r>
      <w:r w:rsidR="007C79C3">
        <w:instrText xml:space="preserve"> ADDIN EN.CITE &lt;EndNote&gt;&lt;Cite&gt;&lt;Author&gt;WHO&lt;/Author&gt;&lt;Year&gt;1992&lt;/Year&gt;&lt;RecNum&gt;11&lt;/RecNum&gt;&lt;DisplayText&gt;(WHO, 1992)&lt;/DisplayText&gt;&lt;record&gt;&lt;rec-number&gt;11&lt;/rec-number&gt;&lt;foreign-keys&gt;&lt;key app="EN" db-id="ptwpwdf26avdaaeater5dpw25tfx0pazpf5x" timestamp="1495688412"&gt;11&lt;/key&gt;&lt;/foreign-keys&gt;&lt;ref-type name="Official Organizations"&gt;59&lt;/ref-type&gt;&lt;contributors&gt;&lt;authors&gt;&lt;author&gt;WHO&lt;/author&gt;&lt;/authors&gt;&lt;/contributors&gt;&lt;titles&gt;&lt;title&gt;The Prevalence of Anemia in Women&lt;/title&gt;&lt;secondary-title&gt;A tabulation of available information&lt;/secondary-title&gt;&lt;/titles&gt;&lt;edition&gt;2nd&lt;/edition&gt;&lt;dates&gt;&lt;year&gt;1992&lt;/year&gt;&lt;/dates&gt;&lt;urls&gt;&lt;related-urls&gt;&lt;url&gt; http://www.who.int/&lt;/url&gt;&lt;/related-urls&gt;&lt;/urls&gt;&lt;/record&gt;&lt;/Cite&gt;&lt;/EndNote&gt;</w:instrText>
      </w:r>
      <w:r w:rsidR="007A6C9D">
        <w:fldChar w:fldCharType="separate"/>
      </w:r>
      <w:r w:rsidR="007C79C3">
        <w:rPr>
          <w:noProof/>
        </w:rPr>
        <w:t>(</w:t>
      </w:r>
      <w:hyperlink w:anchor="_ENREF_105" w:tooltip="WHO, 1992 #11" w:history="1">
        <w:r w:rsidR="00BE6584">
          <w:rPr>
            <w:noProof/>
          </w:rPr>
          <w:t>WHO, 1992</w:t>
        </w:r>
      </w:hyperlink>
      <w:r w:rsidR="007C79C3">
        <w:rPr>
          <w:noProof/>
        </w:rPr>
        <w:t>)</w:t>
      </w:r>
      <w:r w:rsidR="007A6C9D">
        <w:fldChar w:fldCharType="end"/>
      </w:r>
      <w:r w:rsidR="00495DBC">
        <w:t xml:space="preserve">. </w:t>
      </w:r>
      <w:r w:rsidR="000D4AB2" w:rsidRPr="000D4AB2">
        <w:t xml:space="preserve">Nutritional </w:t>
      </w:r>
      <w:r w:rsidR="00495392">
        <w:t xml:space="preserve">deficiency </w:t>
      </w:r>
      <w:r w:rsidR="000D4AB2" w:rsidRPr="000D4AB2">
        <w:t xml:space="preserve">anemia is caused by a lack of iron, protein, </w:t>
      </w:r>
      <w:r w:rsidR="008032D8">
        <w:t>vitamin-</w:t>
      </w:r>
      <w:r w:rsidR="000D4AB2" w:rsidRPr="000D4AB2">
        <w:t xml:space="preserve">B12, and other vitamins and minerals that needed for the formation of hemoglobin. </w:t>
      </w:r>
      <w:r w:rsidR="006C42FE" w:rsidRPr="006C42FE">
        <w:t>Some common types of nutritional deficiencies</w:t>
      </w:r>
      <w:r w:rsidR="006C42FE">
        <w:t xml:space="preserve"> anemia</w:t>
      </w:r>
      <w:r w:rsidR="006C42FE" w:rsidRPr="006C42FE">
        <w:t xml:space="preserve"> include:</w:t>
      </w:r>
    </w:p>
    <w:p w:rsidR="00957814" w:rsidRDefault="00957814" w:rsidP="00F63180">
      <w:pPr>
        <w:pStyle w:val="ListParagraph"/>
      </w:pPr>
    </w:p>
    <w:p w:rsidR="00E11F6E" w:rsidRDefault="006C42FE" w:rsidP="00E11F6E">
      <w:pPr>
        <w:pStyle w:val="ListParagraph"/>
        <w:ind w:left="0"/>
      </w:pPr>
      <w:r>
        <w:t xml:space="preserve">Iron deficiency: </w:t>
      </w:r>
    </w:p>
    <w:p w:rsidR="00A53B8D" w:rsidRDefault="00DE4816" w:rsidP="00E11F6E">
      <w:pPr>
        <w:pStyle w:val="ListParagraph"/>
        <w:ind w:left="0"/>
      </w:pPr>
      <w:r w:rsidRPr="00DE4816">
        <w:t xml:space="preserve">Iron deficiency is the most common and widespread nutritional disorder in the world </w:t>
      </w:r>
      <w:r w:rsidR="007A6C9D">
        <w:fldChar w:fldCharType="begin"/>
      </w:r>
      <w:r w:rsidR="00BE6584">
        <w:instrText xml:space="preserve"> ADDIN EN.CITE &lt;EndNote&gt;&lt;Cite&gt;&lt;Author&gt;WHO&lt;/Author&gt;&lt;Year&gt;2001&lt;/Year&gt;&lt;RecNum&gt;22&lt;/RecNum&gt;&lt;DisplayText&gt;(WHO, 2001a)&lt;/DisplayText&gt;&lt;record&gt;&lt;rec-number&gt;22&lt;/rec-number&gt;&lt;foreign-keys&gt;&lt;key app="EN" db-id="ptwpwdf26avdaaeater5dpw25tfx0pazpf5x" timestamp="1496205243"&gt;22&lt;/key&gt;&lt;/foreign-keys&gt;&lt;ref-type name="Official Organizations"&gt;59&lt;/ref-type&gt;&lt;contributors&gt;&lt;authors&gt;&lt;author&gt;WHO&lt;/author&gt;&lt;/authors&gt;&lt;/contributors&gt;&lt;titles&gt;&lt;title&gt;Iron Deficiency Anaemia Assessment, Prevention, and Control: A guide for programme managers&lt;/title&gt;&lt;/titles&gt;&lt;dates&gt;&lt;year&gt;2001&lt;/year&gt;&lt;/dates&gt;&lt;urls&gt;&lt;related-urls&gt;&lt;url&gt;http://www.who.int/&lt;/url&gt;&lt;/related-urls&gt;&lt;/urls&gt;&lt;access-date&gt;17 december 2016&lt;/access-date&gt;&lt;/record&gt;&lt;/Cite&gt;&lt;/EndNote&gt;</w:instrText>
      </w:r>
      <w:r w:rsidR="007A6C9D">
        <w:fldChar w:fldCharType="separate"/>
      </w:r>
      <w:r w:rsidR="00BE6584">
        <w:rPr>
          <w:noProof/>
        </w:rPr>
        <w:t>(</w:t>
      </w:r>
      <w:hyperlink w:anchor="_ENREF_107" w:tooltip="WHO, 2001 #22" w:history="1">
        <w:r w:rsidR="00BE6584">
          <w:rPr>
            <w:noProof/>
          </w:rPr>
          <w:t>WHO, 2001a</w:t>
        </w:r>
      </w:hyperlink>
      <w:r w:rsidR="00BE6584">
        <w:rPr>
          <w:noProof/>
        </w:rPr>
        <w:t>)</w:t>
      </w:r>
      <w:r w:rsidR="007A6C9D">
        <w:fldChar w:fldCharType="end"/>
      </w:r>
      <w:r>
        <w:t xml:space="preserve">. It </w:t>
      </w:r>
      <w:r w:rsidR="00A53B8D">
        <w:t>is</w:t>
      </w:r>
      <w:r w:rsidR="006C42FE">
        <w:t xml:space="preserve"> </w:t>
      </w:r>
      <w:r w:rsidR="006C42FE" w:rsidRPr="006C42FE">
        <w:t xml:space="preserve">the only nutritional deficiency that is prevalent in both developing and industrialized countries. </w:t>
      </w:r>
      <w:r w:rsidR="00282C3A" w:rsidRPr="00282C3A">
        <w:t>Hemoglobin is the iron-containing oxygen-carryi</w:t>
      </w:r>
      <w:r w:rsidR="00282C3A">
        <w:t>ng pigment of the RBC</w:t>
      </w:r>
      <w:r w:rsidR="00282C3A" w:rsidRPr="00282C3A">
        <w:t>s.</w:t>
      </w:r>
      <w:r w:rsidR="000E1A3D">
        <w:t xml:space="preserve"> Iron is necessary for the formation of hemoglobin.</w:t>
      </w:r>
      <w:r w:rsidR="00282C3A" w:rsidRPr="00282C3A">
        <w:t xml:space="preserve"> An adequate supply of iron is </w:t>
      </w:r>
      <w:r w:rsidR="00282C3A" w:rsidRPr="00282C3A">
        <w:lastRenderedPageBreak/>
        <w:t>required for the hemoglobin</w:t>
      </w:r>
      <w:r w:rsidR="000E75E7">
        <w:t xml:space="preserve"> concentration of RBC</w:t>
      </w:r>
      <w:r w:rsidR="00282C3A" w:rsidRPr="00282C3A">
        <w:t>s to be maintained at normal levels</w:t>
      </w:r>
      <w:r w:rsidR="00282C3A">
        <w:t xml:space="preserve"> </w:t>
      </w:r>
      <w:r w:rsidR="007A6C9D">
        <w:fldChar w:fldCharType="begin"/>
      </w:r>
      <w:r w:rsidR="000E75E7">
        <w:instrText xml:space="preserve"> ADDIN EN.CITE &lt;EndNote&gt;&lt;Cite&gt;&lt;Author&gt;Willows&lt;/Author&gt;&lt;Year&gt;2000&lt;/Year&gt;&lt;RecNum&gt;111&lt;/RecNum&gt;&lt;DisplayText&gt;(Willows, 2000)&lt;/DisplayText&gt;&lt;record&gt;&lt;rec-number&gt;111&lt;/rec-number&gt;&lt;foreign-keys&gt;&lt;key app="EN" db-id="ptwpwdf26avdaaeater5dpw25tfx0pazpf5x" timestamp="1497799132"&gt;111&lt;/key&gt;&lt;/foreign-keys&gt;&lt;ref-type name="Thesis"&gt;32&lt;/ref-type&gt;&lt;contributors&gt;&lt;authors&gt;&lt;author&gt;Willows, N. D.&lt;/author&gt;&lt;/authors&gt;&lt;/contributors&gt;&lt;titles&gt;&lt;title&gt;Anemia in James Bay Cree Infants Of Northern Quebec&lt;/title&gt;&lt;/titles&gt;&lt;volume&gt;Ph.D&lt;/volume&gt;&lt;dates&gt;&lt;year&gt;2000&lt;/year&gt;&lt;/dates&gt;&lt;publisher&gt;McGill Univ.&lt;/publisher&gt;&lt;work-type&gt;Thesis&lt;/work-type&gt;&lt;urls&gt;&lt;/urls&gt;&lt;language&gt;Canada&lt;/language&gt;&lt;/record&gt;&lt;/Cite&gt;&lt;/EndNote&gt;</w:instrText>
      </w:r>
      <w:r w:rsidR="007A6C9D">
        <w:fldChar w:fldCharType="separate"/>
      </w:r>
      <w:r w:rsidR="000E75E7">
        <w:rPr>
          <w:noProof/>
        </w:rPr>
        <w:t>(</w:t>
      </w:r>
      <w:hyperlink w:anchor="_ENREF_113" w:tooltip="Willows, 2000 #111" w:history="1">
        <w:r w:rsidR="00BE6584">
          <w:rPr>
            <w:noProof/>
          </w:rPr>
          <w:t>Willows, 2000</w:t>
        </w:r>
      </w:hyperlink>
      <w:r w:rsidR="000E75E7">
        <w:rPr>
          <w:noProof/>
        </w:rPr>
        <w:t>)</w:t>
      </w:r>
      <w:r w:rsidR="007A6C9D">
        <w:fldChar w:fldCharType="end"/>
      </w:r>
      <w:r w:rsidR="00282C3A">
        <w:t>.</w:t>
      </w:r>
      <w:r w:rsidR="009E77CD">
        <w:t xml:space="preserve"> </w:t>
      </w:r>
      <w:r w:rsidR="006C42FE" w:rsidRPr="006C42FE">
        <w:t>Iron-deficiency anemia affects so many people that it’s now widely recognized as a public health epidemic</w:t>
      </w:r>
      <w:r w:rsidR="005A799B">
        <w:t xml:space="preserve"> </w:t>
      </w:r>
      <w:r w:rsidR="007A6C9D">
        <w:fldChar w:fldCharType="begin"/>
      </w:r>
      <w:r w:rsidR="005D708D">
        <w:instrText xml:space="preserve"> ADDIN EN.CITE &lt;EndNote&gt;&lt;Cite&gt;&lt;Author&gt;Butler&lt;/Author&gt;&lt;Year&gt;2017&lt;/Year&gt;&lt;RecNum&gt;117&lt;/RecNum&gt;&lt;DisplayText&gt;(Butler, 2017)&lt;/DisplayText&gt;&lt;record&gt;&lt;rec-number&gt;117&lt;/rec-number&gt;&lt;foreign-keys&gt;&lt;key app="EN" db-id="fzrdffs95xa5taeeefpvpzz3wprdtzr00xw0" timestamp="1501429281"&gt;117&lt;/key&gt;&lt;/foreign-keys&gt;&lt;ref-type name="Website (Web Page)"&gt;12&lt;/ref-type&gt;&lt;contributors&gt;&lt;authors&gt;&lt;author&gt;Natalia Butler&lt;/author&gt;&lt;/authors&gt;&lt;/contributors&gt;&lt;titles&gt;&lt;title&gt;Nutritional Deficiencies (Malnutrition)&lt;/title&gt;&lt;/titles&gt;&lt;dates&gt;&lt;year&gt;2017&lt;/year&gt;&lt;/dates&gt;&lt;publisher&gt;Healthline Media&lt;/publisher&gt;&lt;urls&gt;&lt;related-urls&gt;&lt;url&gt;http://www.healthline.com/health/malnutrition&lt;/url&gt;&lt;/related-urls&gt;&lt;/urls&gt;&lt;custom1&gt;2 January, 2017&lt;/custom1&gt;&lt;/record&gt;&lt;/Cite&gt;&lt;/EndNote&gt;</w:instrText>
      </w:r>
      <w:r w:rsidR="007A6C9D">
        <w:fldChar w:fldCharType="separate"/>
      </w:r>
      <w:r w:rsidR="005D708D">
        <w:rPr>
          <w:noProof/>
        </w:rPr>
        <w:t>(</w:t>
      </w:r>
      <w:hyperlink w:anchor="_ENREF_23" w:tooltip="Butler, 2017 #117" w:history="1">
        <w:r w:rsidR="00BE6584">
          <w:rPr>
            <w:noProof/>
          </w:rPr>
          <w:t>Butler, 2017</w:t>
        </w:r>
      </w:hyperlink>
      <w:r w:rsidR="005D708D">
        <w:rPr>
          <w:noProof/>
        </w:rPr>
        <w:t>)</w:t>
      </w:r>
      <w:r w:rsidR="007A6C9D">
        <w:fldChar w:fldCharType="end"/>
      </w:r>
      <w:r w:rsidR="0093710B">
        <w:t>. Iron deficiency in the body might be caused due to various reasons like low nutrient intake, poor absorption or utilization, increased nutrient losses and/or demands</w:t>
      </w:r>
      <w:r w:rsidR="00640875">
        <w:t xml:space="preserve"> due to worm infestation, </w:t>
      </w:r>
      <w:r w:rsidR="00762A58">
        <w:t>pregnancy or delivery</w:t>
      </w:r>
      <w:r w:rsidR="004E5ADC">
        <w:t xml:space="preserve">, </w:t>
      </w:r>
      <w:r w:rsidR="00762A58">
        <w:t>malarial infection, etc</w:t>
      </w:r>
      <w:r w:rsidR="00640875">
        <w:t>. T</w:t>
      </w:r>
      <w:r w:rsidR="00640875" w:rsidRPr="00640875">
        <w:t>he form of iron present in the diet (heme and non-heme), factors inhibiting (for example, phytate, calcium) or enhancing (for example, ascorbic acid) its absorption are also important</w:t>
      </w:r>
      <w:r w:rsidR="00640875">
        <w:t xml:space="preserve"> factors affecting iron deficiency in the body</w:t>
      </w:r>
      <w:r w:rsidR="005A799B">
        <w:t xml:space="preserve"> </w:t>
      </w:r>
      <w:r w:rsidR="007A6C9D">
        <w:fldChar w:fldCharType="begin"/>
      </w:r>
      <w:r w:rsidR="005D708D">
        <w:instrText xml:space="preserve"> ADDIN EN.CITE &lt;EndNote&gt;&lt;Cite&gt;&lt;Author&gt;MacPhail&lt;/Author&gt;&lt;Year&gt;1992&lt;/Year&gt;&lt;RecNum&gt;119&lt;/RecNum&gt;&lt;DisplayText&gt;(MacPhail and bothwell, 1992)&lt;/DisplayText&gt;&lt;record&gt;&lt;rec-number&gt;119&lt;/rec-number&gt;&lt;foreign-keys&gt;&lt;key app="EN" db-id="fzrdffs95xa5taeeefpvpzz3wprdtzr00xw0" timestamp="1501431091"&gt;119&lt;/key&gt;&lt;/foreign-keys&gt;&lt;ref-type name="Book"&gt;6&lt;/ref-type&gt;&lt;contributors&gt;&lt;authors&gt;&lt;author&gt;P MacPhail&lt;/author&gt;&lt;author&gt;T bothwell&lt;/author&gt;&lt;/authors&gt;&lt;/contributors&gt;&lt;titles&gt;&lt;title&gt;The prevalence and cause of nutritional iron deficiency anaemia&lt;/title&gt;&lt;/titles&gt;&lt;dates&gt;&lt;year&gt;1992&lt;/year&gt;&lt;/dates&gt;&lt;pub-location&gt;New York&lt;/pub-location&gt;&lt;publisher&gt;Raven Press&lt;/publisher&gt;&lt;urls&gt;&lt;/urls&gt;&lt;/record&gt;&lt;/Cite&gt;&lt;/EndNote&gt;</w:instrText>
      </w:r>
      <w:r w:rsidR="007A6C9D">
        <w:fldChar w:fldCharType="separate"/>
      </w:r>
      <w:r w:rsidR="005D708D">
        <w:rPr>
          <w:noProof/>
        </w:rPr>
        <w:t>(</w:t>
      </w:r>
      <w:hyperlink w:anchor="_ENREF_63" w:tooltip="MacPhail, 1992 #119" w:history="1">
        <w:r w:rsidR="00BE6584">
          <w:rPr>
            <w:noProof/>
          </w:rPr>
          <w:t>MacPhail and bothwell, 1992</w:t>
        </w:r>
      </w:hyperlink>
      <w:r w:rsidR="005D708D">
        <w:rPr>
          <w:noProof/>
        </w:rPr>
        <w:t>)</w:t>
      </w:r>
      <w:r w:rsidR="007A6C9D">
        <w:fldChar w:fldCharType="end"/>
      </w:r>
      <w:r w:rsidR="00640875">
        <w:t>.</w:t>
      </w:r>
      <w:r w:rsidR="00CD189A">
        <w:t xml:space="preserve"> Iron deficiency with or without anemia is reported to affect about 25 % of the poorer pregnant women even in developed countries like the USA</w:t>
      </w:r>
      <w:r w:rsidR="001F7210">
        <w:t xml:space="preserve"> </w:t>
      </w:r>
      <w:r w:rsidR="00306CAA">
        <w:t>(Beard, 1994)</w:t>
      </w:r>
      <w:r w:rsidR="00CD189A">
        <w:t>.</w:t>
      </w:r>
    </w:p>
    <w:p w:rsidR="00E11F6E" w:rsidRDefault="008A4AF9" w:rsidP="00E11F6E">
      <w:r>
        <w:t>Folic acid deficiency:</w:t>
      </w:r>
    </w:p>
    <w:p w:rsidR="008A4AF9" w:rsidRDefault="008A4AF9" w:rsidP="00E11F6E">
      <w:r w:rsidRPr="008A4AF9">
        <w:t>Folic acid is one o</w:t>
      </w:r>
      <w:r>
        <w:t xml:space="preserve">f the B vitamins, and it helps </w:t>
      </w:r>
      <w:r w:rsidRPr="008A4AF9">
        <w:t xml:space="preserve">our body make new cells, including new </w:t>
      </w:r>
      <w:r>
        <w:t>RBCs.</w:t>
      </w:r>
      <w:r w:rsidR="006759D4">
        <w:t xml:space="preserve"> Hence, deficiency of Folic acid leads to decrease in RBCs count causing anemia.</w:t>
      </w:r>
      <w:r w:rsidR="0043763F">
        <w:t xml:space="preserve"> </w:t>
      </w:r>
      <w:r w:rsidR="00D510E0">
        <w:t>Folic acid deﬁ</w:t>
      </w:r>
      <w:r w:rsidR="0043763F" w:rsidRPr="0043763F">
        <w:t xml:space="preserve">ciency </w:t>
      </w:r>
      <w:r w:rsidR="00D510E0">
        <w:t>contributes to megaloblastic an</w:t>
      </w:r>
      <w:r w:rsidR="0043763F" w:rsidRPr="0043763F">
        <w:t xml:space="preserve">emia, a condition </w:t>
      </w:r>
      <w:r w:rsidR="005961D2" w:rsidRPr="0043763F">
        <w:t>characterized</w:t>
      </w:r>
      <w:r w:rsidR="0043763F" w:rsidRPr="0043763F">
        <w:t xml:space="preserve"> by cells with large and malformed nuclei resulting from impaired DNA synthesis</w:t>
      </w:r>
      <w:r w:rsidR="0043763F">
        <w:t>.</w:t>
      </w:r>
      <w:r w:rsidR="006759D4">
        <w:t xml:space="preserve"> Folic acid deficiency is caused by insufficient intake of nutrient in diet, increased demand due to pregnancy or some medical problems like SCA</w:t>
      </w:r>
      <w:r w:rsidR="0014151A">
        <w:t xml:space="preserve">, lower absorption due to excess alcoholism or severe kidney problems, intake of medicine for cancer, rheumatoid arthritis and seizures. </w:t>
      </w:r>
      <w:r w:rsidR="0014151A" w:rsidRPr="0014151A">
        <w:t>Folic acid deficiency, although not quite as common as</w:t>
      </w:r>
      <w:r w:rsidR="0014151A">
        <w:t xml:space="preserve"> iron deficiency, yet nearly 40-</w:t>
      </w:r>
      <w:r w:rsidR="0014151A" w:rsidRPr="0014151A">
        <w:t>50 % of pregnant women may suffer from some degree of deficiency</w:t>
      </w:r>
      <w:r w:rsidR="001F7210">
        <w:t xml:space="preserve"> </w:t>
      </w:r>
      <w:r w:rsidR="007A6C9D">
        <w:fldChar w:fldCharType="begin"/>
      </w:r>
      <w:r w:rsidR="005D708D">
        <w:instrText xml:space="preserve"> ADDIN EN.CITE &lt;EndNote&gt;&lt;Cite&gt;&lt;Author&gt;Seshadri&lt;/Author&gt;&lt;Year&gt;2001&lt;/Year&gt;&lt;RecNum&gt;62&lt;/RecNum&gt;&lt;DisplayText&gt;(Seshadri, 2001)&lt;/DisplayText&gt;&lt;record&gt;&lt;rec-number&gt;62&lt;/rec-number&gt;&lt;foreign-keys&gt;&lt;key app="EN" db-id="fzrdffs95xa5taeeefpvpzz3wprdtzr00xw0" timestamp="1501389262"&gt;62&lt;/key&gt;&lt;/foreign-keys&gt;&lt;ref-type name="Journal Article"&gt;17&lt;/ref-type&gt;&lt;contributors&gt;&lt;authors&gt;&lt;author&gt;Subadra Seshadri&lt;/author&gt;&lt;/authors&gt;&lt;/contributors&gt;&lt;titles&gt;&lt;title&gt;Prevalence of micronutrient deficiency particularly of iron, zinc and folic acid in pregnant women in South East Asia&lt;/title&gt;&lt;/titles&gt;&lt;pages&gt;87-92&lt;/pages&gt;&lt;volume&gt;85&lt;/volume&gt;&lt;number&gt;2&lt;/number&gt;&lt;dates&gt;&lt;year&gt;2001&lt;/year&gt;&lt;/dates&gt;&lt;publisher&gt;British Journal of Nutrition&lt;/publisher&gt;&lt;urls&gt;&lt;/urls&gt;&lt;/record&gt;&lt;/Cite&gt;&lt;/EndNote&gt;</w:instrText>
      </w:r>
      <w:r w:rsidR="007A6C9D">
        <w:fldChar w:fldCharType="separate"/>
      </w:r>
      <w:r w:rsidR="005D708D">
        <w:rPr>
          <w:noProof/>
        </w:rPr>
        <w:t>(</w:t>
      </w:r>
      <w:hyperlink w:anchor="_ENREF_89" w:tooltip="Seshadri, 2001 #62" w:history="1">
        <w:r w:rsidR="00BE6584">
          <w:rPr>
            <w:noProof/>
          </w:rPr>
          <w:t>Seshadri, 2001</w:t>
        </w:r>
      </w:hyperlink>
      <w:r w:rsidR="005D708D">
        <w:rPr>
          <w:noProof/>
        </w:rPr>
        <w:t>)</w:t>
      </w:r>
      <w:r w:rsidR="007A6C9D">
        <w:fldChar w:fldCharType="end"/>
      </w:r>
      <w:r w:rsidR="0014151A" w:rsidRPr="0014151A">
        <w:t>.</w:t>
      </w:r>
    </w:p>
    <w:p w:rsidR="00E11F6E" w:rsidRDefault="0043763F" w:rsidP="00E11F6E">
      <w:r>
        <w:t>Vitamin B12 deﬁ</w:t>
      </w:r>
      <w:r w:rsidRPr="0043763F">
        <w:t>ciency</w:t>
      </w:r>
      <w:r>
        <w:t xml:space="preserve">: </w:t>
      </w:r>
    </w:p>
    <w:p w:rsidR="0043763F" w:rsidRDefault="0043763F" w:rsidP="00E11F6E">
      <w:r w:rsidRPr="0043763F">
        <w:t xml:space="preserve">Vitamin B12 is </w:t>
      </w:r>
      <w:r w:rsidR="00E41758" w:rsidRPr="0043763F">
        <w:t>synthesized</w:t>
      </w:r>
      <w:r w:rsidRPr="0043763F">
        <w:t xml:space="preserve"> only by microorganisms, and its primary source is from ingestion of animal products. Absorption of vitamin B12 involves a complex process by which gastric enzymes and acid facilitate its release from food sources, before being bound by an intrinsic factor secreted by gastric parietal cells, followed by uptake in th</w:t>
      </w:r>
      <w:r>
        <w:t>e distal ileum. Vitamin B12 deﬁ</w:t>
      </w:r>
      <w:r w:rsidRPr="0043763F">
        <w:t>ciency can result in a megal</w:t>
      </w:r>
      <w:r w:rsidR="00E41758">
        <w:t>oblastic macrocytic an</w:t>
      </w:r>
      <w:r w:rsidRPr="0043763F">
        <w:t>emia, which is more c</w:t>
      </w:r>
      <w:r w:rsidR="00E15134">
        <w:t>ommon in severe vitamin B12 deﬁ</w:t>
      </w:r>
      <w:r w:rsidRPr="0043763F">
        <w:t>ciency</w:t>
      </w:r>
      <w:r>
        <w:t xml:space="preserve">. </w:t>
      </w:r>
      <w:r w:rsidR="00E15134" w:rsidRPr="00E15134">
        <w:t>The globa</w:t>
      </w:r>
      <w:r w:rsidR="00E15134">
        <w:t>l prevalence of vitamin B12 deﬁ</w:t>
      </w:r>
      <w:r w:rsidR="00E15134" w:rsidRPr="00E15134">
        <w:t>ciency is unknown, but evidence from several develop</w:t>
      </w:r>
      <w:r w:rsidR="00E15134">
        <w:t>ing countries suggests that deﬁ</w:t>
      </w:r>
      <w:r w:rsidR="00E15134" w:rsidRPr="00E15134">
        <w:t>ciency is widespread and is present throughout life</w:t>
      </w:r>
      <w:r w:rsidR="005A799B">
        <w:t xml:space="preserve"> </w:t>
      </w:r>
      <w:r w:rsidR="007A6C9D">
        <w:fldChar w:fldCharType="begin"/>
      </w:r>
      <w:r w:rsidR="005D708D">
        <w:instrText xml:space="preserve"> ADDIN EN.CITE &lt;EndNote&gt;&lt;Cite&gt;&lt;Author&gt;Balarajan&lt;/Author&gt;&lt;Year&gt;2011&lt;/Year&gt;&lt;RecNum&gt;61&lt;/RecNum&gt;&lt;DisplayText&gt;(Balarajan&lt;style face="italic"&gt; et al.&lt;/style&gt;, 2011)&lt;/DisplayText&gt;&lt;record&gt;&lt;rec-number&gt;61&lt;/rec-number&gt;&lt;foreign-keys&gt;&lt;key app="EN" db-id="fzrdffs95xa5taeeefpvpzz3wprdtzr00xw0" timestamp="1501389134"&gt;61&lt;/key&gt;&lt;/foreign-keys&gt;&lt;ref-type name="Journal Article"&gt;17&lt;/ref-type&gt;&lt;contributors&gt;&lt;authors&gt;&lt;author&gt;Yarlini Balarajan&lt;/author&gt;&lt;author&gt;Usha Ramakrishnan&lt;/author&gt;&lt;author&gt;Emre Özaltin&lt;/author&gt;&lt;author&gt;Anuraj H Shankar&lt;/author&gt;&lt;author&gt;S V Subramanian&lt;/author&gt;&lt;/authors&gt;&lt;/contributors&gt;&lt;titles&gt;&lt;title&gt;Anaemia in low-income and middle-income countries&lt;/title&gt;&lt;/titles&gt;&lt;pages&gt;2123-2135&lt;/pages&gt;&lt;volume&gt;378&lt;/volume&gt;&lt;dates&gt;&lt;year&gt;2011&lt;/year&gt;&lt;/dates&gt;&lt;publisher&gt;Lancet&lt;/publisher&gt;&lt;urls&gt;&lt;/urls&gt;&lt;/record&gt;&lt;/Cite&gt;&lt;/EndNote&gt;</w:instrText>
      </w:r>
      <w:r w:rsidR="007A6C9D">
        <w:fldChar w:fldCharType="separate"/>
      </w:r>
      <w:r w:rsidR="005D708D">
        <w:rPr>
          <w:noProof/>
        </w:rPr>
        <w:t>(</w:t>
      </w:r>
      <w:hyperlink w:anchor="_ENREF_15" w:tooltip="Balarajan, 2011 #61" w:history="1">
        <w:r w:rsidR="00BE6584">
          <w:rPr>
            <w:noProof/>
          </w:rPr>
          <w:t>Balarajan</w:t>
        </w:r>
        <w:r w:rsidR="00BE6584" w:rsidRPr="005D708D">
          <w:rPr>
            <w:i/>
            <w:noProof/>
          </w:rPr>
          <w:t xml:space="preserve"> et al.</w:t>
        </w:r>
        <w:r w:rsidR="00BE6584">
          <w:rPr>
            <w:noProof/>
          </w:rPr>
          <w:t>, 2011</w:t>
        </w:r>
      </w:hyperlink>
      <w:r w:rsidR="005D708D">
        <w:rPr>
          <w:noProof/>
        </w:rPr>
        <w:t>)</w:t>
      </w:r>
      <w:r w:rsidR="007A6C9D">
        <w:fldChar w:fldCharType="end"/>
      </w:r>
      <w:r w:rsidR="00E15134" w:rsidRPr="00E15134">
        <w:t xml:space="preserve">. </w:t>
      </w:r>
      <w:r w:rsidR="00457E41" w:rsidRPr="00457E41">
        <w:t xml:space="preserve">Many developing countries have relatively poor intake of foods containing Vitamin B12 because of lack of accessibility and high cost. </w:t>
      </w:r>
      <w:r w:rsidR="00E15134" w:rsidRPr="00E15134">
        <w:t>The</w:t>
      </w:r>
      <w:r w:rsidR="00E41758">
        <w:t xml:space="preserve"> main causes of vitamin B12 deﬁ</w:t>
      </w:r>
      <w:r w:rsidR="00E15134" w:rsidRPr="00E15134">
        <w:t>ciency are inadequate dietary intake, esp</w:t>
      </w:r>
      <w:r w:rsidR="00E15134">
        <w:t>ecially from vegetarian diets,</w:t>
      </w:r>
      <w:r w:rsidR="00E41758">
        <w:t xml:space="preserve"> pernicious an</w:t>
      </w:r>
      <w:r w:rsidR="00E15134" w:rsidRPr="00E15134">
        <w:t>emia, an autoimmune disorder resulting from autoantibody against intrinsic factor, tropical sprue</w:t>
      </w:r>
      <w:r w:rsidR="00D87A34">
        <w:t xml:space="preserve"> </w:t>
      </w:r>
      <w:r w:rsidR="007A6C9D">
        <w:fldChar w:fldCharType="begin"/>
      </w:r>
      <w:r w:rsidR="005D708D">
        <w:instrText xml:space="preserve"> ADDIN EN.CITE &lt;EndNote&gt;&lt;Cite&gt;&lt;Author&gt;Misra&lt;/Author&gt;&lt;Year&gt;2002&lt;/Year&gt;&lt;RecNum&gt;115&lt;/RecNum&gt;&lt;DisplayText&gt;(Misra&lt;style face="italic"&gt; et al.&lt;/style&gt;, 2002)&lt;/DisplayText&gt;&lt;record&gt;&lt;rec-number&gt;115&lt;/rec-number&gt;&lt;foreign-keys&gt;&lt;key app="EN" db-id="fzrdffs95xa5taeeefpvpzz3wprdtzr00xw0" timestamp="1501428228"&gt;115&lt;/key&gt;&lt;/foreign-keys&gt;&lt;ref-type name="Journal Article"&gt;17&lt;/ref-type&gt;&lt;contributors&gt;&lt;authors&gt;&lt;author&gt;A Misra&lt;/author&gt;&lt;author&gt;N K Vikram&lt;/author&gt;&lt;author&gt;R M Pandey&lt;/author&gt;&lt;author&gt;M Dwivedi&lt;/author&gt;&lt;author&gt;F U Ahmed&lt;/author&gt;&lt;/authors&gt;&lt;/contributors&gt;&lt;titles&gt;&lt;title&gt;Hyperhomocysteinemia, and low intakes of folic acid and vitamin B12in Urban North India&lt;/title&gt;&lt;/titles&gt;&lt;pages&gt;68-77&lt;/pages&gt;&lt;volume&gt;41&lt;/volume&gt;&lt;dates&gt;&lt;year&gt;2002&lt;/year&gt;&lt;/dates&gt;&lt;publisher&gt;EJN&lt;/publisher&gt;&lt;urls&gt;&lt;/urls&gt;&lt;/record&gt;&lt;/Cite&gt;&lt;/EndNote&gt;</w:instrText>
      </w:r>
      <w:r w:rsidR="007A6C9D">
        <w:fldChar w:fldCharType="separate"/>
      </w:r>
      <w:r w:rsidR="005D708D">
        <w:rPr>
          <w:noProof/>
        </w:rPr>
        <w:t>(</w:t>
      </w:r>
      <w:hyperlink w:anchor="_ENREF_74" w:tooltip="Misra, 2002 #115" w:history="1">
        <w:r w:rsidR="00BE6584">
          <w:rPr>
            <w:noProof/>
          </w:rPr>
          <w:t>Misra</w:t>
        </w:r>
        <w:r w:rsidR="00BE6584" w:rsidRPr="005D708D">
          <w:rPr>
            <w:i/>
            <w:noProof/>
          </w:rPr>
          <w:t xml:space="preserve"> et al.</w:t>
        </w:r>
        <w:r w:rsidR="00BE6584">
          <w:rPr>
            <w:noProof/>
          </w:rPr>
          <w:t>, 2002</w:t>
        </w:r>
      </w:hyperlink>
      <w:r w:rsidR="005D708D">
        <w:rPr>
          <w:noProof/>
        </w:rPr>
        <w:t>)</w:t>
      </w:r>
      <w:r w:rsidR="007A6C9D">
        <w:fldChar w:fldCharType="end"/>
      </w:r>
      <w:r w:rsidR="00E15134">
        <w:t>.</w:t>
      </w:r>
    </w:p>
    <w:p w:rsidR="00E11F6E" w:rsidRDefault="004B329B" w:rsidP="00E11F6E">
      <w:r>
        <w:t>Vitamin A deﬁ</w:t>
      </w:r>
      <w:r w:rsidRPr="004B329B">
        <w:t>ciency</w:t>
      </w:r>
      <w:r>
        <w:t xml:space="preserve">: </w:t>
      </w:r>
    </w:p>
    <w:p w:rsidR="00E11F6E" w:rsidRDefault="004B329B" w:rsidP="00E11F6E">
      <w:r w:rsidRPr="004B329B">
        <w:t xml:space="preserve">Vitamin </w:t>
      </w:r>
      <w:r>
        <w:t>A deﬁ</w:t>
      </w:r>
      <w:r w:rsidRPr="004B329B">
        <w:t xml:space="preserve">ciency results from low dietary intake of preformed vitamin A from animal products and carotenoids from fruits and vegetables. Vitamin A plays an important part in erythropoiesis </w:t>
      </w:r>
      <w:r>
        <w:t>and has been shown to improve h</w:t>
      </w:r>
      <w:r w:rsidRPr="004B329B">
        <w:t>emoglobin concentration and increase the e</w:t>
      </w:r>
      <w:r w:rsidRPr="00E11F6E">
        <w:rPr>
          <w:rFonts w:ascii="Cambria Math" w:hAnsi="Cambria Math" w:cs="Cambria Math"/>
        </w:rPr>
        <w:t>ﬃ</w:t>
      </w:r>
      <w:r w:rsidRPr="004B329B">
        <w:t>cacy of iron supplementation</w:t>
      </w:r>
      <w:r w:rsidR="00D87A34">
        <w:t xml:space="preserve"> </w:t>
      </w:r>
      <w:r w:rsidR="007A6C9D">
        <w:fldChar w:fldCharType="begin"/>
      </w:r>
      <w:r w:rsidR="005D708D">
        <w:instrText xml:space="preserve"> ADDIN EN.CITE &lt;EndNote&gt;&lt;Cite&gt;&lt;Author&gt;Fishman&lt;/Author&gt;&lt;Year&gt;2000&lt;/Year&gt;&lt;RecNum&gt;125&lt;/RecNum&gt;&lt;DisplayText&gt;(Fishman&lt;style face="italic"&gt; et al.&lt;/style&gt;, 2000)&lt;/DisplayText&gt;&lt;record&gt;&lt;rec-number&gt;125&lt;/rec-number&gt;&lt;foreign-keys&gt;&lt;key app="EN" db-id="fzrdffs95xa5taeeefpvpzz3wprdtzr00xw0" timestamp="1501461388"&gt;125&lt;/key&gt;&lt;/foreign-keys&gt;&lt;ref-type name="Journal Article"&gt;17&lt;/ref-type&gt;&lt;contributors&gt;&lt;authors&gt;&lt;author&gt;S M Fishman&lt;/author&gt;&lt;author&gt;P Christian&lt;/author&gt;&lt;author&gt;K P West&lt;/author&gt;&lt;/authors&gt;&lt;/contributors&gt;&lt;titles&gt;&lt;title&gt;The role of vitamins in the prevention and control of anemia&lt;/title&gt;&lt;/titles&gt;&lt;pages&gt;125-150&lt;/pages&gt;&lt;volume&gt;3&lt;/volume&gt;&lt;dates&gt;&lt;year&gt;2000&lt;/year&gt;&lt;/dates&gt;&lt;publisher&gt;PHN&lt;/publisher&gt;&lt;urls&gt;&lt;/urls&gt;&lt;/record&gt;&lt;/Cite&gt;&lt;/EndNote&gt;</w:instrText>
      </w:r>
      <w:r w:rsidR="007A6C9D">
        <w:fldChar w:fldCharType="separate"/>
      </w:r>
      <w:r w:rsidR="005D708D">
        <w:rPr>
          <w:noProof/>
        </w:rPr>
        <w:t>(</w:t>
      </w:r>
      <w:hyperlink w:anchor="_ENREF_35" w:tooltip="Fishman, 2000 #125" w:history="1">
        <w:r w:rsidR="00BE6584">
          <w:rPr>
            <w:noProof/>
          </w:rPr>
          <w:t>Fishman</w:t>
        </w:r>
        <w:r w:rsidR="00BE6584" w:rsidRPr="005D708D">
          <w:rPr>
            <w:i/>
            <w:noProof/>
          </w:rPr>
          <w:t xml:space="preserve"> et al.</w:t>
        </w:r>
        <w:r w:rsidR="00BE6584">
          <w:rPr>
            <w:noProof/>
          </w:rPr>
          <w:t>, 2000</w:t>
        </w:r>
      </w:hyperlink>
      <w:r w:rsidR="005D708D">
        <w:rPr>
          <w:noProof/>
        </w:rPr>
        <w:t>)</w:t>
      </w:r>
      <w:r w:rsidR="007A6C9D">
        <w:fldChar w:fldCharType="end"/>
      </w:r>
      <w:r w:rsidR="00155AC2">
        <w:t>.</w:t>
      </w:r>
      <w:r w:rsidR="00BD580F">
        <w:t xml:space="preserve"> The </w:t>
      </w:r>
      <w:r w:rsidR="00BD580F" w:rsidRPr="00BD580F">
        <w:t xml:space="preserve">pregnant women are </w:t>
      </w:r>
      <w:r w:rsidR="00BD580F" w:rsidRPr="00BD580F">
        <w:lastRenderedPageBreak/>
        <w:t>particularly vulnerable to V</w:t>
      </w:r>
      <w:r w:rsidR="00BD580F">
        <w:t>itamin A deficiency</w:t>
      </w:r>
      <w:r w:rsidR="00BD580F" w:rsidRPr="00BD580F">
        <w:t xml:space="preserve">, particularly during the last trimester of pregnancy when demand by both the fetus and the mother is highest. </w:t>
      </w:r>
      <w:r w:rsidR="00155AC2">
        <w:t xml:space="preserve"> </w:t>
      </w:r>
      <w:r w:rsidR="00155AC2" w:rsidRPr="00155AC2">
        <w:t>The mechanisms are not fully understood, but are suggested to operate through e</w:t>
      </w:r>
      <w:r w:rsidR="00155AC2" w:rsidRPr="00E11F6E">
        <w:rPr>
          <w:rFonts w:ascii="Cambria Math" w:hAnsi="Cambria Math" w:cs="Cambria Math"/>
        </w:rPr>
        <w:t>ﬀ</w:t>
      </w:r>
      <w:r w:rsidR="00155AC2" w:rsidRPr="00155AC2">
        <w:t>ects on transferrin receptors a</w:t>
      </w:r>
      <w:r w:rsidR="00155AC2" w:rsidRPr="00E11F6E">
        <w:rPr>
          <w:rFonts w:ascii="Cambria Math" w:hAnsi="Cambria Math" w:cs="Cambria Math"/>
        </w:rPr>
        <w:t>ﬀ</w:t>
      </w:r>
      <w:r w:rsidR="00155AC2" w:rsidRPr="00155AC2">
        <w:t>ecting the mobilization of iron stores, increasing iron absorption, stimulating erythroid precursors in the bone marrow, and reducing susceptibility to infections</w:t>
      </w:r>
      <w:r w:rsidR="00D87A34">
        <w:t xml:space="preserve"> </w:t>
      </w:r>
      <w:r w:rsidR="007A6C9D">
        <w:fldChar w:fldCharType="begin"/>
      </w:r>
      <w:r w:rsidR="005D708D">
        <w:instrText xml:space="preserve"> ADDIN EN.CITE &lt;EndNote&gt;&lt;Cite&gt;&lt;Author&gt;Balarajan&lt;/Author&gt;&lt;Year&gt;2011&lt;/Year&gt;&lt;RecNum&gt;61&lt;/RecNum&gt;&lt;DisplayText&gt;(Balarajan&lt;style face="italic"&gt; et al.&lt;/style&gt;, 2011)&lt;/DisplayText&gt;&lt;record&gt;&lt;rec-number&gt;61&lt;/rec-number&gt;&lt;foreign-keys&gt;&lt;key app="EN" db-id="fzrdffs95xa5taeeefpvpzz3wprdtzr00xw0" timestamp="1501389134"&gt;61&lt;/key&gt;&lt;/foreign-keys&gt;&lt;ref-type name="Journal Article"&gt;17&lt;/ref-type&gt;&lt;contributors&gt;&lt;authors&gt;&lt;author&gt;Yarlini Balarajan&lt;/author&gt;&lt;author&gt;Usha Ramakrishnan&lt;/author&gt;&lt;author&gt;Emre Özaltin&lt;/author&gt;&lt;author&gt;Anuraj H Shankar&lt;/author&gt;&lt;author&gt;S V Subramanian&lt;/author&gt;&lt;/authors&gt;&lt;/contributors&gt;&lt;titles&gt;&lt;title&gt;Anaemia in low-income and middle-income countries&lt;/title&gt;&lt;/titles&gt;&lt;pages&gt;2123-2135&lt;/pages&gt;&lt;volume&gt;378&lt;/volume&gt;&lt;dates&gt;&lt;year&gt;2011&lt;/year&gt;&lt;/dates&gt;&lt;publisher&gt;Lancet&lt;/publisher&gt;&lt;urls&gt;&lt;/urls&gt;&lt;/record&gt;&lt;/Cite&gt;&lt;/EndNote&gt;</w:instrText>
      </w:r>
      <w:r w:rsidR="007A6C9D">
        <w:fldChar w:fldCharType="separate"/>
      </w:r>
      <w:r w:rsidR="005D708D">
        <w:rPr>
          <w:noProof/>
        </w:rPr>
        <w:t>(</w:t>
      </w:r>
      <w:hyperlink w:anchor="_ENREF_15" w:tooltip="Balarajan, 2011 #61" w:history="1">
        <w:r w:rsidR="00BE6584">
          <w:rPr>
            <w:noProof/>
          </w:rPr>
          <w:t>Balarajan</w:t>
        </w:r>
        <w:r w:rsidR="00BE6584" w:rsidRPr="005D708D">
          <w:rPr>
            <w:i/>
            <w:noProof/>
          </w:rPr>
          <w:t xml:space="preserve"> et al.</w:t>
        </w:r>
        <w:r w:rsidR="00BE6584">
          <w:rPr>
            <w:noProof/>
          </w:rPr>
          <w:t>, 2011</w:t>
        </w:r>
      </w:hyperlink>
      <w:r w:rsidR="005D708D">
        <w:rPr>
          <w:noProof/>
        </w:rPr>
        <w:t>)</w:t>
      </w:r>
      <w:r w:rsidR="007A6C9D">
        <w:fldChar w:fldCharType="end"/>
      </w:r>
      <w:r w:rsidR="00155AC2" w:rsidRPr="00155AC2">
        <w:t>.</w:t>
      </w:r>
      <w:r w:rsidR="00155AC2">
        <w:t xml:space="preserve"> Hence, Vitamin A deficiency plays role in the </w:t>
      </w:r>
      <w:r w:rsidR="0023479E">
        <w:t>prevalence of anemia.</w:t>
      </w:r>
      <w:r w:rsidR="00B14DF4">
        <w:t xml:space="preserve"> </w:t>
      </w:r>
      <w:r w:rsidR="00B14DF4" w:rsidRPr="00B14DF4">
        <w:t>Women with a low serum retinol concentration were more than twice as likely to be anemic compared with those with a higher serum retinol concentration, suggesting that vitamin A deﬁciency decreases hemoglobin synthesis</w:t>
      </w:r>
      <w:r w:rsidR="00D87A34">
        <w:t xml:space="preserve"> </w:t>
      </w:r>
      <w:r w:rsidR="007A6C9D">
        <w:fldChar w:fldCharType="begin"/>
      </w:r>
      <w:r w:rsidR="005D708D">
        <w:instrText xml:space="preserve"> ADDIN EN.CITE &lt;EndNote&gt;&lt;Cite&gt;&lt;Author&gt;Dreyfuss&lt;/Author&gt;&lt;Year&gt;2000&lt;/Year&gt;&lt;RecNum&gt;47&lt;/RecNum&gt;&lt;DisplayText&gt;(Dreyfuss&lt;style face="italic"&gt; et al.&lt;/style&gt;, 2000)&lt;/DisplayText&gt;&lt;record&gt;&lt;rec-number&gt;47&lt;/rec-number&gt;&lt;foreign-keys&gt;&lt;key app="EN" db-id="fzrdffs95xa5taeeefpvpzz3wprdtzr00xw0" timestamp="1501380925"&gt;47&lt;/key&gt;&lt;/foreign-keys&gt;&lt;ref-type name="Journal Article"&gt;17&lt;/ref-type&gt;&lt;contributors&gt;&lt;authors&gt;&lt;author&gt;Michele L. Dreyfuss&lt;/author&gt;&lt;author&gt;Rebecca J. Stoltzfus&lt;/author&gt;&lt;author&gt;Jaya B. Shrestha&lt;/author&gt;&lt;author&gt;Elizabeth K. Pradhan&lt;/author&gt;&lt;author&gt;Steven C. LeClerq&lt;/author&gt;&lt;author&gt;Subarna K. Khatry&lt;/author&gt;&lt;author&gt;Sharada R. Shrestha&lt;/author&gt;&lt;author&gt;Joanne Katz&lt;/author&gt;&lt;author&gt;Marco Albonico&lt;/author&gt;&lt;author&gt;Keith P. West&lt;/author&gt;&lt;/authors&gt;&lt;/contributors&gt;&lt;titles&gt;&lt;title&gt;Hookworms, Malaria and Vitamin A Deﬁciency Contribute to Anemia and Iron Deﬁciency among Pregnant Women in the Plains of Nepal&lt;/title&gt;&lt;/titles&gt;&lt;pages&gt;2527-2536&lt;/pages&gt;&lt;volume&gt;130&lt;/volume&gt;&lt;dates&gt;&lt;year&gt;2000&lt;/year&gt;&lt;/dates&gt;&lt;publisher&gt;J Nutr&lt;/publisher&gt;&lt;urls&gt;&lt;/urls&gt;&lt;/record&gt;&lt;/Cite&gt;&lt;/EndNote&gt;</w:instrText>
      </w:r>
      <w:r w:rsidR="007A6C9D">
        <w:fldChar w:fldCharType="separate"/>
      </w:r>
      <w:r w:rsidR="005D708D">
        <w:rPr>
          <w:noProof/>
        </w:rPr>
        <w:t>(</w:t>
      </w:r>
      <w:hyperlink w:anchor="_ENREF_31" w:tooltip="Dreyfuss, 2000 #47" w:history="1">
        <w:r w:rsidR="00BE6584">
          <w:rPr>
            <w:noProof/>
          </w:rPr>
          <w:t>Dreyfuss</w:t>
        </w:r>
        <w:r w:rsidR="00BE6584" w:rsidRPr="005D708D">
          <w:rPr>
            <w:i/>
            <w:noProof/>
          </w:rPr>
          <w:t xml:space="preserve"> et al.</w:t>
        </w:r>
        <w:r w:rsidR="00BE6584">
          <w:rPr>
            <w:noProof/>
          </w:rPr>
          <w:t>, 2000</w:t>
        </w:r>
      </w:hyperlink>
      <w:r w:rsidR="005D708D">
        <w:rPr>
          <w:noProof/>
        </w:rPr>
        <w:t>)</w:t>
      </w:r>
      <w:r w:rsidR="007A6C9D">
        <w:fldChar w:fldCharType="end"/>
      </w:r>
      <w:r w:rsidR="00B14DF4" w:rsidRPr="00B14DF4">
        <w:t>.</w:t>
      </w:r>
      <w:r w:rsidR="00BD580F">
        <w:t xml:space="preserve"> </w:t>
      </w:r>
    </w:p>
    <w:p w:rsidR="00E11F6E" w:rsidRDefault="000E75E7" w:rsidP="00E11F6E">
      <w:r>
        <w:t>Pr</w:t>
      </w:r>
      <w:r w:rsidR="005E377F">
        <w:t>o</w:t>
      </w:r>
      <w:r>
        <w:t>tein deficiency</w:t>
      </w:r>
      <w:r w:rsidR="005E377F">
        <w:t xml:space="preserve">: </w:t>
      </w:r>
    </w:p>
    <w:p w:rsidR="005E377F" w:rsidRDefault="00EE1C41" w:rsidP="00E11F6E">
      <w:r>
        <w:t xml:space="preserve">Decreased dietary intake of protein may lead to mild to moderate anemia. </w:t>
      </w:r>
      <w:r w:rsidR="005E377F" w:rsidRPr="005E377F">
        <w:t>This protein deficiency anemia is seen in vegans, vegetarians, elderly, endurance athletes, anorexia nervosa and people of diminished intake of protein for any cause. Anemia caused due to protein is also called</w:t>
      </w:r>
      <w:r w:rsidR="005E377F">
        <w:t xml:space="preserve"> as hypo proliferative anemia</w:t>
      </w:r>
      <w:r>
        <w:t xml:space="preserve"> and may even develop in people with chronic liver disease, chronic kidney disease and low function thyroid.  </w:t>
      </w:r>
      <w:r w:rsidRPr="00EE1C41">
        <w:t xml:space="preserve">Inadequate intake of protein slows down the body metabolism. Decreased metabolic activity </w:t>
      </w:r>
      <w:r>
        <w:t xml:space="preserve">resulted from protein deficiency impairs the release of </w:t>
      </w:r>
      <w:r w:rsidRPr="00EE1C41">
        <w:t xml:space="preserve">erythropoietin (EPO) hormone, which </w:t>
      </w:r>
      <w:r>
        <w:t xml:space="preserve">causes </w:t>
      </w:r>
      <w:r w:rsidRPr="00EE1C41">
        <w:t>decreased prod</w:t>
      </w:r>
      <w:r>
        <w:t>uction of RBC leading to anemia</w:t>
      </w:r>
      <w:r w:rsidR="005E377F">
        <w:t xml:space="preserve">. </w:t>
      </w:r>
    </w:p>
    <w:p w:rsidR="0023479E" w:rsidRDefault="00EF5165" w:rsidP="00457E41">
      <w:r>
        <w:t xml:space="preserve">     </w:t>
      </w:r>
      <w:r w:rsidR="006C42FE">
        <w:t xml:space="preserve">Nutritional deficiency anemia can be prevented through a </w:t>
      </w:r>
      <w:r w:rsidR="006C42FE" w:rsidRPr="006C42FE">
        <w:t xml:space="preserve">diet that meets the dietary guidelines </w:t>
      </w:r>
      <w:r w:rsidR="006C42FE">
        <w:t>ordinarily having</w:t>
      </w:r>
      <w:r w:rsidR="006C42FE" w:rsidRPr="006C42FE">
        <w:t xml:space="preserve"> enough iron, folate, and vitamin B 12</w:t>
      </w:r>
      <w:r w:rsidR="006C42FE">
        <w:t>.</w:t>
      </w:r>
      <w:r w:rsidR="006C42FE" w:rsidRPr="006C42FE">
        <w:t xml:space="preserve"> </w:t>
      </w:r>
      <w:r w:rsidR="006C42FE">
        <w:t>W</w:t>
      </w:r>
      <w:r w:rsidR="006C42FE" w:rsidRPr="006C42FE">
        <w:t>omen of child</w:t>
      </w:r>
      <w:r w:rsidR="00E02414">
        <w:t xml:space="preserve"> </w:t>
      </w:r>
      <w:r w:rsidR="006C42FE" w:rsidRPr="006C42FE">
        <w:t>bearing age are well advised to take supplemental iron and folic acid, and preterm infants are often prescribed iron supplements.</w:t>
      </w:r>
    </w:p>
    <w:p w:rsidR="00F45AD0" w:rsidRPr="00FE2E49" w:rsidRDefault="00FE2E49" w:rsidP="00FE2E49">
      <w:pPr>
        <w:outlineLvl w:val="2"/>
        <w:rPr>
          <w:b/>
        </w:rPr>
      </w:pPr>
      <w:bookmarkStart w:id="38" w:name="_Toc489341834"/>
      <w:r w:rsidRPr="00FE2E49">
        <w:rPr>
          <w:b/>
        </w:rPr>
        <w:t xml:space="preserve">2.3.2     </w:t>
      </w:r>
      <w:r w:rsidR="00F45AD0" w:rsidRPr="00FE2E49">
        <w:rPr>
          <w:b/>
        </w:rPr>
        <w:t>Loss of blood or destruction of RBCs</w:t>
      </w:r>
      <w:bookmarkEnd w:id="38"/>
    </w:p>
    <w:p w:rsidR="00F45AD0" w:rsidRDefault="00793DA5" w:rsidP="00E11F6E">
      <w:r>
        <w:t>RBCs c</w:t>
      </w:r>
      <w:r w:rsidRPr="00793DA5">
        <w:t>an be lost through bleeding, which often can occur slowly over a long period of time, and can go undetected. This kind of chronic bleeding commonly results from the following:</w:t>
      </w:r>
    </w:p>
    <w:p w:rsidR="00E11F6E" w:rsidRDefault="00533DC1" w:rsidP="006F04A5">
      <w:pPr>
        <w:pStyle w:val="ListParagraph"/>
        <w:numPr>
          <w:ilvl w:val="0"/>
          <w:numId w:val="1"/>
        </w:numPr>
        <w:ind w:left="432"/>
      </w:pPr>
      <w:r>
        <w:t xml:space="preserve">Gastrointestinal </w:t>
      </w:r>
      <w:r w:rsidR="00793DA5" w:rsidRPr="00793DA5">
        <w:t>conditions such as ulcers, hemorrhoids, gastritis (inflammation of the stomach), and cancer</w:t>
      </w:r>
      <w:r w:rsidR="00793DA5">
        <w:t>.</w:t>
      </w:r>
    </w:p>
    <w:p w:rsidR="00E11F6E" w:rsidRPr="00E11F6E" w:rsidRDefault="00793DA5" w:rsidP="006F04A5">
      <w:pPr>
        <w:pStyle w:val="ListParagraph"/>
        <w:numPr>
          <w:ilvl w:val="0"/>
          <w:numId w:val="1"/>
        </w:numPr>
        <w:ind w:left="432"/>
      </w:pPr>
      <w:r w:rsidRPr="00E11F6E">
        <w:rPr>
          <w:color w:val="000000" w:themeColor="text1"/>
          <w:spacing w:val="-5"/>
        </w:rPr>
        <w:t>Use of non-steroidal anti-inflammatory drugs (NSAIDs) such as aspirin or ibuprofen, which can cause ulcers and gastritis.</w:t>
      </w:r>
    </w:p>
    <w:p w:rsidR="00E11F6E" w:rsidRPr="00E11F6E" w:rsidRDefault="00730B1B" w:rsidP="006F04A5">
      <w:pPr>
        <w:pStyle w:val="ListParagraph"/>
        <w:numPr>
          <w:ilvl w:val="0"/>
          <w:numId w:val="1"/>
        </w:numPr>
        <w:ind w:left="432"/>
      </w:pPr>
      <w:r w:rsidRPr="00E11F6E">
        <w:rPr>
          <w:color w:val="000000" w:themeColor="text1"/>
          <w:spacing w:val="-5"/>
        </w:rPr>
        <w:t>Menstruation and childbirth in women, especially if menstrual bleeding is excessive and if there are multiple pregnancies </w:t>
      </w:r>
    </w:p>
    <w:p w:rsidR="00E11F6E" w:rsidRPr="00E11F6E" w:rsidRDefault="00DF747E" w:rsidP="006F04A5">
      <w:pPr>
        <w:pStyle w:val="ListParagraph"/>
        <w:numPr>
          <w:ilvl w:val="0"/>
          <w:numId w:val="1"/>
        </w:numPr>
        <w:ind w:left="432"/>
      </w:pPr>
      <w:r w:rsidRPr="00E11F6E">
        <w:rPr>
          <w:color w:val="000000" w:themeColor="text1"/>
        </w:rPr>
        <w:t>Accidental hemorrhage</w:t>
      </w:r>
    </w:p>
    <w:p w:rsidR="00E11F6E" w:rsidRPr="00E11F6E" w:rsidRDefault="00595871" w:rsidP="006F04A5">
      <w:pPr>
        <w:pStyle w:val="ListParagraph"/>
        <w:numPr>
          <w:ilvl w:val="0"/>
          <w:numId w:val="1"/>
        </w:numPr>
        <w:ind w:left="432"/>
      </w:pPr>
      <w:r w:rsidRPr="00E11F6E">
        <w:rPr>
          <w:color w:val="000000" w:themeColor="text1"/>
        </w:rPr>
        <w:t xml:space="preserve">Parasitic </w:t>
      </w:r>
      <w:r w:rsidR="00DF747E" w:rsidRPr="00E11F6E">
        <w:rPr>
          <w:color w:val="000000" w:themeColor="text1"/>
        </w:rPr>
        <w:t xml:space="preserve">infestation </w:t>
      </w:r>
      <w:r w:rsidRPr="00E11F6E">
        <w:rPr>
          <w:color w:val="000000" w:themeColor="text1"/>
        </w:rPr>
        <w:t>and malarial infection</w:t>
      </w:r>
    </w:p>
    <w:p w:rsidR="00E11F6E" w:rsidRPr="00E11F6E" w:rsidRDefault="00177FA8" w:rsidP="006F04A5">
      <w:pPr>
        <w:pStyle w:val="ListParagraph"/>
        <w:numPr>
          <w:ilvl w:val="0"/>
          <w:numId w:val="1"/>
        </w:numPr>
        <w:ind w:left="432"/>
      </w:pPr>
      <w:r w:rsidRPr="00E11F6E">
        <w:rPr>
          <w:rFonts w:eastAsia="Times New Roman"/>
          <w:color w:val="000000" w:themeColor="text1"/>
          <w:spacing w:val="-4"/>
        </w:rPr>
        <w:t>Inherited conditions, such as sickle cell anemia and thalassemia</w:t>
      </w:r>
    </w:p>
    <w:p w:rsidR="00533DC1" w:rsidRPr="00E11F6E" w:rsidRDefault="00533DC1" w:rsidP="006F04A5">
      <w:pPr>
        <w:pStyle w:val="ListParagraph"/>
        <w:numPr>
          <w:ilvl w:val="0"/>
          <w:numId w:val="1"/>
        </w:numPr>
        <w:ind w:left="432"/>
      </w:pPr>
      <w:r w:rsidRPr="00E11F6E">
        <w:rPr>
          <w:color w:val="000000" w:themeColor="text1"/>
        </w:rPr>
        <w:t>Chronic diseases like cancer, HIV/AIDS, rheumatoid arthritis, kidney disease, Crohn's disease,</w:t>
      </w:r>
      <w:r w:rsidR="005F2860" w:rsidRPr="00E11F6E">
        <w:rPr>
          <w:color w:val="000000" w:themeColor="text1"/>
        </w:rPr>
        <w:t xml:space="preserve"> celiac disease,</w:t>
      </w:r>
      <w:r w:rsidRPr="00E11F6E">
        <w:rPr>
          <w:color w:val="000000" w:themeColor="text1"/>
        </w:rPr>
        <w:t xml:space="preserve"> tuberculosis</w:t>
      </w:r>
    </w:p>
    <w:p w:rsidR="00500312" w:rsidRDefault="00500312" w:rsidP="00FE2E49">
      <w:pPr>
        <w:outlineLvl w:val="2"/>
        <w:rPr>
          <w:b/>
        </w:rPr>
      </w:pPr>
      <w:bookmarkStart w:id="39" w:name="_Toc489341835"/>
    </w:p>
    <w:p w:rsidR="00730B1B" w:rsidRDefault="00FE2E49" w:rsidP="00FE2E49">
      <w:pPr>
        <w:outlineLvl w:val="2"/>
      </w:pPr>
      <w:r w:rsidRPr="00FE2E49">
        <w:rPr>
          <w:b/>
        </w:rPr>
        <w:lastRenderedPageBreak/>
        <w:t xml:space="preserve">2.3.3     </w:t>
      </w:r>
      <w:r w:rsidR="00F45AD0" w:rsidRPr="00FE2E49">
        <w:rPr>
          <w:b/>
        </w:rPr>
        <w:t>Decreased or faulty RBCs production</w:t>
      </w:r>
      <w:bookmarkEnd w:id="39"/>
    </w:p>
    <w:p w:rsidR="00722AB9" w:rsidRPr="00EE1C41" w:rsidRDefault="00933F99" w:rsidP="00EE1C41">
      <w:r>
        <w:t xml:space="preserve">In some cases of anemia, </w:t>
      </w:r>
      <w:r w:rsidRPr="00933F99">
        <w:t>the body may produce too few blood cells or the blood cells may not function correctly</w:t>
      </w:r>
      <w:r>
        <w:t>.</w:t>
      </w:r>
      <w:r w:rsidR="000C7BCE">
        <w:t xml:space="preserve"> RBC</w:t>
      </w:r>
      <w:r w:rsidR="000C7BCE" w:rsidRPr="000C7BCE">
        <w:t>s may be faulty or decreased due to abnormal red blood cells or a lack of minerals and vitamins needed for red blood cells to work properly.</w:t>
      </w:r>
      <w:r w:rsidR="000C7BCE">
        <w:t xml:space="preserve"> </w:t>
      </w:r>
      <w:r w:rsidR="00D35402" w:rsidRPr="00D35402">
        <w:t xml:space="preserve">Some of the stem cells found in bone marrow develop into red blood cells. </w:t>
      </w:r>
      <w:r w:rsidR="000C7BCE" w:rsidRPr="000C7BCE">
        <w:t>If stem cells are too few, defective, or replaced by other cells such as metastatic cancer cells, anemia may result.</w:t>
      </w:r>
      <w:r w:rsidR="00D35402">
        <w:t xml:space="preserve"> </w:t>
      </w:r>
      <w:r w:rsidR="00177FA8">
        <w:t>Other conditions like advanced kidney disease,</w:t>
      </w:r>
      <w:r w:rsidR="007F6F58">
        <w:t xml:space="preserve"> h</w:t>
      </w:r>
      <w:r w:rsidR="00177FA8">
        <w:t xml:space="preserve">ypothyroidism, other chronic diseases, such as cancer, infection, lupus, diabetes, and rheumatoid arthritis as well as old age leads to the formation of  </w:t>
      </w:r>
      <w:r w:rsidR="00177FA8" w:rsidRPr="00177FA8">
        <w:t xml:space="preserve">too few hormones necessary for </w:t>
      </w:r>
      <w:r w:rsidR="00177FA8">
        <w:t>RBC  production which causes anemia.</w:t>
      </w:r>
    </w:p>
    <w:p w:rsidR="00E11F6E" w:rsidRPr="00FE2E49" w:rsidRDefault="00FE2E49" w:rsidP="00FE2E49">
      <w:pPr>
        <w:outlineLvl w:val="2"/>
        <w:rPr>
          <w:b/>
        </w:rPr>
      </w:pPr>
      <w:bookmarkStart w:id="40" w:name="_Toc489341836"/>
      <w:r w:rsidRPr="00FE2E49">
        <w:rPr>
          <w:b/>
        </w:rPr>
        <w:t xml:space="preserve">2.3.4     </w:t>
      </w:r>
      <w:r w:rsidR="005B2A2D" w:rsidRPr="00FE2E49">
        <w:rPr>
          <w:b/>
        </w:rPr>
        <w:t>O</w:t>
      </w:r>
      <w:r w:rsidR="008E0237" w:rsidRPr="00FE2E49">
        <w:rPr>
          <w:b/>
        </w:rPr>
        <w:t xml:space="preserve">ther </w:t>
      </w:r>
      <w:r w:rsidR="005B2A2D" w:rsidRPr="00FE2E49">
        <w:rPr>
          <w:b/>
        </w:rPr>
        <w:t>underlying causes</w:t>
      </w:r>
      <w:bookmarkEnd w:id="40"/>
      <w:r w:rsidR="008E0237" w:rsidRPr="00FE2E49">
        <w:rPr>
          <w:b/>
        </w:rPr>
        <w:t xml:space="preserve"> </w:t>
      </w:r>
    </w:p>
    <w:p w:rsidR="00096A88" w:rsidRDefault="008E0237" w:rsidP="009D7B71">
      <w:r w:rsidRPr="008E0237">
        <w:t xml:space="preserve">Globally, many studies </w:t>
      </w:r>
      <w:r w:rsidR="00BF4C9B">
        <w:t xml:space="preserve">had </w:t>
      </w:r>
      <w:r w:rsidRPr="008E0237">
        <w:t>reported different socioeconomic, demographic and clinical charac</w:t>
      </w:r>
      <w:r w:rsidR="00BF4C9B">
        <w:t>teristics of pregnant woman</w:t>
      </w:r>
      <w:r w:rsidRPr="008E0237">
        <w:t xml:space="preserve"> may affect the magnitude of anemia</w:t>
      </w:r>
      <w:r w:rsidR="00D87A34">
        <w:t xml:space="preserve"> </w:t>
      </w:r>
      <w:r w:rsidR="007A6C9D">
        <w:fldChar w:fldCharType="begin"/>
      </w:r>
      <w:r w:rsidR="005D708D">
        <w:instrText xml:space="preserve"> ADDIN EN.CITE &lt;EndNote&gt;&lt;Cite&gt;&lt;Author&gt;Elashiry&lt;/Author&gt;&lt;Year&gt;2014&lt;/Year&gt;&lt;RecNum&gt;126&lt;/RecNum&gt;&lt;DisplayText&gt;(Elashiry&lt;style face="italic"&gt; et al.&lt;/style&gt;, 2014)&lt;/DisplayText&gt;&lt;record&gt;&lt;rec-number&gt;126&lt;/rec-number&gt;&lt;foreign-keys&gt;&lt;key app="EN" db-id="fzrdffs95xa5taeeefpvpzz3wprdtzr00xw0" timestamp="1501461920"&gt;126&lt;/key&gt;&lt;/foreign-keys&gt;&lt;ref-type name="Journal Article"&gt;17&lt;/ref-type&gt;&lt;contributors&gt;&lt;authors&gt;&lt;author&gt;A Elashiry&lt;/author&gt;&lt;author&gt;Ghazali El S&lt;/author&gt;&lt;author&gt;I Habil&lt;/author&gt;&lt;/authors&gt;&lt;/contributors&gt;&lt;titles&gt;&lt;title&gt;Prevalence and determinants of anaemia in third trimester pregnancy in fayoum governorate-Egypt&lt;/title&gt;&lt;/titles&gt;&lt;pages&gt;1045-1051&lt;/pages&gt;&lt;volume&gt;30&lt;/volume&gt;&lt;number&gt;5&lt;/number&gt;&lt;dates&gt;&lt;year&gt;2014&lt;/year&gt;&lt;/dates&gt;&lt;publisher&gt;Acta Medica Mediterranea&lt;/publisher&gt;&lt;urls&gt;&lt;/urls&gt;&lt;/record&gt;&lt;/Cite&gt;&lt;/EndNote&gt;</w:instrText>
      </w:r>
      <w:r w:rsidR="007A6C9D">
        <w:fldChar w:fldCharType="separate"/>
      </w:r>
      <w:r w:rsidR="005D708D">
        <w:rPr>
          <w:noProof/>
        </w:rPr>
        <w:t>(</w:t>
      </w:r>
      <w:hyperlink w:anchor="_ENREF_34" w:tooltip="Elashiry, 2014 #126" w:history="1">
        <w:r w:rsidR="00BE6584">
          <w:rPr>
            <w:noProof/>
          </w:rPr>
          <w:t>Elashiry</w:t>
        </w:r>
        <w:r w:rsidR="00BE6584" w:rsidRPr="005D708D">
          <w:rPr>
            <w:i/>
            <w:noProof/>
          </w:rPr>
          <w:t xml:space="preserve"> et al.</w:t>
        </w:r>
        <w:r w:rsidR="00BE6584">
          <w:rPr>
            <w:noProof/>
          </w:rPr>
          <w:t>, 2014</w:t>
        </w:r>
      </w:hyperlink>
      <w:r w:rsidR="005D708D">
        <w:rPr>
          <w:noProof/>
        </w:rPr>
        <w:t>)</w:t>
      </w:r>
      <w:r w:rsidR="007A6C9D">
        <w:fldChar w:fldCharType="end"/>
      </w:r>
      <w:r w:rsidR="00A121C1">
        <w:t xml:space="preserve">. </w:t>
      </w:r>
      <w:r w:rsidR="00A121C1" w:rsidRPr="00A121C1">
        <w:t>The predisposing factors include grand multiparity, low socio</w:t>
      </w:r>
      <w:r w:rsidR="00BF4C9B">
        <w:t>-</w:t>
      </w:r>
      <w:r w:rsidR="00A121C1" w:rsidRPr="00A121C1">
        <w:t>economic status, maternal infection, l</w:t>
      </w:r>
      <w:r w:rsidR="00A121C1">
        <w:t>ate prenatal care</w:t>
      </w:r>
      <w:r w:rsidR="00A121C1" w:rsidRPr="00A121C1">
        <w:t xml:space="preserve"> and inadequate spacing of children</w:t>
      </w:r>
      <w:r w:rsidR="001F4881">
        <w:t xml:space="preserve"> </w:t>
      </w:r>
      <w:r w:rsidR="00306CAA">
        <w:t xml:space="preserve">(Broek </w:t>
      </w:r>
      <w:r w:rsidR="00306CAA" w:rsidRPr="00306CAA">
        <w:rPr>
          <w:i/>
        </w:rPr>
        <w:t>et al</w:t>
      </w:r>
      <w:r w:rsidR="00306CAA">
        <w:t>., 2000)</w:t>
      </w:r>
      <w:r w:rsidR="00BF4C9B">
        <w:t xml:space="preserve">. </w:t>
      </w:r>
      <w:r w:rsidR="008029FB" w:rsidRPr="008029FB">
        <w:t>Regarding other socio-demographic factors, being from lower economic and education category, and living in rural areas were identified as predisposing factors to anemia</w:t>
      </w:r>
      <w:r w:rsidR="001F4881">
        <w:t xml:space="preserve"> </w:t>
      </w:r>
      <w:r w:rsidR="007A6C9D">
        <w:fldChar w:fldCharType="begin"/>
      </w:r>
      <w:r w:rsidR="005D708D">
        <w:instrText xml:space="preserve"> ADDIN EN.CITE &lt;EndNote&gt;&lt;Cite&gt;&lt;Author&gt;Gebremedhin&lt;/Author&gt;&lt;Year&gt;2011&lt;/Year&gt;&lt;RecNum&gt;92&lt;/RecNum&gt;&lt;DisplayText&gt;(Gebremedhin and Enquselassie, 2011)&lt;/DisplayText&gt;&lt;record&gt;&lt;rec-number&gt;92&lt;/rec-number&gt;&lt;foreign-keys&gt;&lt;key app="EN" db-id="fzrdffs95xa5taeeefpvpzz3wprdtzr00xw0" timestamp="1501410495"&gt;92&lt;/key&gt;&lt;/foreign-keys&gt;&lt;ref-type name="Journal Article"&gt;17&lt;/ref-type&gt;&lt;contributors&gt;&lt;authors&gt;&lt;author&gt;Samson Gebremedhin&lt;/author&gt;&lt;author&gt;Fikre Enquselassie&lt;/author&gt;&lt;/authors&gt;&lt;/contributors&gt;&lt;titles&gt;&lt;title&gt;Correlates of anemia among women of reproductive age in Ethiopia: Evidence from Ethiopian DHS 2005&lt;/title&gt;&lt;/titles&gt;&lt;pages&gt;22-30&lt;/pages&gt;&lt;volume&gt;25&lt;/volume&gt;&lt;number&gt;1&lt;/number&gt;&lt;dates&gt;&lt;year&gt;2011&lt;/year&gt;&lt;/dates&gt;&lt;publisher&gt;Ethiop J Health Dev&lt;/publisher&gt;&lt;urls&gt;&lt;/urls&gt;&lt;/record&gt;&lt;/Cite&gt;&lt;/EndNote&gt;</w:instrText>
      </w:r>
      <w:r w:rsidR="007A6C9D">
        <w:fldChar w:fldCharType="separate"/>
      </w:r>
      <w:r w:rsidR="005D708D">
        <w:rPr>
          <w:noProof/>
        </w:rPr>
        <w:t>(</w:t>
      </w:r>
      <w:hyperlink w:anchor="_ENREF_37" w:tooltip="Gebremedhin, 2011 #92" w:history="1">
        <w:r w:rsidR="00BE6584">
          <w:rPr>
            <w:noProof/>
          </w:rPr>
          <w:t>Gebremedhin and Enquselassie, 2011</w:t>
        </w:r>
      </w:hyperlink>
      <w:r w:rsidR="005D708D">
        <w:rPr>
          <w:noProof/>
        </w:rPr>
        <w:t>)</w:t>
      </w:r>
      <w:r w:rsidR="007A6C9D">
        <w:fldChar w:fldCharType="end"/>
      </w:r>
      <w:r w:rsidR="008029FB" w:rsidRPr="008029FB">
        <w:t>.</w:t>
      </w:r>
      <w:r w:rsidR="008029FB">
        <w:t xml:space="preserve"> </w:t>
      </w:r>
      <w:r w:rsidR="0098029F">
        <w:t>Similarly, the high prevalence of an</w:t>
      </w:r>
      <w:r w:rsidR="0098029F" w:rsidRPr="0098029F">
        <w:t>emia</w:t>
      </w:r>
      <w:r w:rsidR="0098029F">
        <w:t xml:space="preserve"> was attributed to </w:t>
      </w:r>
      <w:r w:rsidR="00FE7876" w:rsidRPr="00FE7876">
        <w:t xml:space="preserve">limited access to nutrition and health education information which lead to low uptake and utilization of the public-health intervention </w:t>
      </w:r>
      <w:r w:rsidR="0098029F">
        <w:t>package to combat an</w:t>
      </w:r>
      <w:r w:rsidR="00FE7876" w:rsidRPr="00FE7876">
        <w:t>emia in pregnancy</w:t>
      </w:r>
      <w:r w:rsidR="001F4881">
        <w:t xml:space="preserve"> </w:t>
      </w:r>
      <w:r w:rsidR="007A6C9D">
        <w:fldChar w:fldCharType="begin"/>
      </w:r>
      <w:r w:rsidR="005D708D">
        <w:instrText xml:space="preserve"> ADDIN EN.CITE &lt;EndNote&gt;&lt;Cite&gt;&lt;Author&gt;Mbule&lt;/Author&gt;&lt;Year&gt;2012&lt;/Year&gt;&lt;RecNum&gt;39&lt;/RecNum&gt;&lt;DisplayText&gt;(Mbule&lt;style face="italic"&gt; et al.&lt;/style&gt;, 2012)&lt;/DisplayText&gt;&lt;record&gt;&lt;rec-number&gt;39&lt;/rec-number&gt;&lt;foreign-keys&gt;&lt;key app="EN" db-id="fzrdffs95xa5taeeefpvpzz3wprdtzr00xw0" timestamp="1501344612"&gt;39&lt;/key&gt;&lt;/foreign-keys&gt;&lt;ref-type name="Journal Article"&gt;17&lt;/ref-type&gt;&lt;contributors&gt;&lt;authors&gt;&lt;author&gt;Marjorie Mbule&lt;/author&gt;&lt;author&gt;Yusuf Byaruhanga&lt;/author&gt;&lt;author&gt;Magaret Kabahenda&lt;/author&gt;&lt;author&gt;Abdulrahman Lubowa &lt;/author&gt;&lt;/authors&gt;&lt;/contributors&gt;&lt;titles&gt;&lt;title&gt;Determinants of anaemia among pregnant women in rural Uganda&lt;/title&gt;&lt;/titles&gt;&lt;pages&gt;1-11&lt;/pages&gt;&lt;volume&gt;13&lt;/volume&gt;&lt;number&gt;2259&lt;/number&gt;&lt;dates&gt;&lt;year&gt;2012&lt;/year&gt;&lt;/dates&gt;&lt;publisher&gt;Rural and remote health&lt;/publisher&gt;&lt;urls&gt;&lt;/urls&gt;&lt;/record&gt;&lt;/Cite&gt;&lt;/EndNote&gt;</w:instrText>
      </w:r>
      <w:r w:rsidR="007A6C9D">
        <w:fldChar w:fldCharType="separate"/>
      </w:r>
      <w:r w:rsidR="005D708D">
        <w:rPr>
          <w:noProof/>
        </w:rPr>
        <w:t>(</w:t>
      </w:r>
      <w:hyperlink w:anchor="_ENREF_70" w:tooltip="Mbule, 2012 #39" w:history="1">
        <w:r w:rsidR="00BE6584">
          <w:rPr>
            <w:noProof/>
          </w:rPr>
          <w:t>Mbule</w:t>
        </w:r>
        <w:r w:rsidR="00BE6584" w:rsidRPr="005D708D">
          <w:rPr>
            <w:i/>
            <w:noProof/>
          </w:rPr>
          <w:t xml:space="preserve"> et al.</w:t>
        </w:r>
        <w:r w:rsidR="00BE6584">
          <w:rPr>
            <w:noProof/>
          </w:rPr>
          <w:t>, 2012</w:t>
        </w:r>
      </w:hyperlink>
      <w:r w:rsidR="005D708D">
        <w:rPr>
          <w:noProof/>
        </w:rPr>
        <w:t>)</w:t>
      </w:r>
      <w:r w:rsidR="007A6C9D">
        <w:fldChar w:fldCharType="end"/>
      </w:r>
      <w:r w:rsidR="00FE7876" w:rsidRPr="00FE7876">
        <w:t>.</w:t>
      </w:r>
      <w:r w:rsidR="00FE7876">
        <w:t xml:space="preserve"> </w:t>
      </w:r>
      <w:r w:rsidR="00900948" w:rsidRPr="00900948">
        <w:t>Maternal height, age of marriage, parity and fo</w:t>
      </w:r>
      <w:r w:rsidR="00900948">
        <w:t>etal loss also contributed to h</w:t>
      </w:r>
      <w:r w:rsidR="00900948" w:rsidRPr="00900948">
        <w:t>emoglobin level</w:t>
      </w:r>
      <w:r w:rsidR="001F4881">
        <w:t xml:space="preserve"> </w:t>
      </w:r>
      <w:r w:rsidR="00306CAA">
        <w:t xml:space="preserve">(Agarwal </w:t>
      </w:r>
      <w:r w:rsidR="00306CAA" w:rsidRPr="00306CAA">
        <w:rPr>
          <w:i/>
        </w:rPr>
        <w:t>et al</w:t>
      </w:r>
      <w:r w:rsidR="00306CAA">
        <w:t>., 2006)</w:t>
      </w:r>
      <w:r w:rsidR="00900948" w:rsidRPr="00900948">
        <w:t>.</w:t>
      </w:r>
      <w:r w:rsidR="00900948">
        <w:t xml:space="preserve"> </w:t>
      </w:r>
      <w:r w:rsidR="00BF4C9B">
        <w:t xml:space="preserve">Consumption of tea also </w:t>
      </w:r>
      <w:r w:rsidR="00BF4C9B" w:rsidRPr="00BF4C9B">
        <w:t>i</w:t>
      </w:r>
      <w:r w:rsidR="00BF4C9B">
        <w:t>nhibits the absorption of non-h</w:t>
      </w:r>
      <w:r w:rsidR="00BF4C9B" w:rsidRPr="00BF4C9B">
        <w:t>em</w:t>
      </w:r>
      <w:r w:rsidR="00BF4C9B">
        <w:t>e</w:t>
      </w:r>
      <w:r w:rsidR="00BF4C9B" w:rsidRPr="00BF4C9B">
        <w:t xml:space="preserve"> iron to a significant extent</w:t>
      </w:r>
      <w:r w:rsidR="001F4881">
        <w:t xml:space="preserve"> </w:t>
      </w:r>
      <w:r w:rsidR="007A6C9D">
        <w:fldChar w:fldCharType="begin"/>
      </w:r>
      <w:r w:rsidR="005D708D">
        <w:instrText xml:space="preserve"> ADDIN EN.CITE &lt;EndNote&gt;&lt;Cite&gt;&lt;Author&gt;Disler&lt;/Author&gt;&lt;Year&gt;1975&lt;/Year&gt;&lt;RecNum&gt;11&lt;/RecNum&gt;&lt;DisplayText&gt;(Disler&lt;style face="italic"&gt; et al.&lt;/style&gt;, 1975)&lt;/DisplayText&gt;&lt;record&gt;&lt;rec-number&gt;11&lt;/rec-number&gt;&lt;foreign-keys&gt;&lt;key app="EN" db-id="fzrdffs95xa5taeeefpvpzz3wprdtzr00xw0" timestamp="1501314824"&gt;11&lt;/key&gt;&lt;/foreign-keys&gt;&lt;ref-type name="Journal Article"&gt;17&lt;/ref-type&gt;&lt;contributors&gt;&lt;authors&gt;&lt;author&gt;P. B. Disler&lt;/author&gt;&lt;author&gt;S. R. Lynch&lt;/author&gt;&lt;author&gt;R. W. Charlton&lt;/author&gt;&lt;author&gt;J. D. Torrance&lt;/author&gt;&lt;author&gt;T. H. Bothwell&lt;/author&gt;&lt;author&gt;R. B. Walker&lt;/author&gt;&lt;author&gt;Fatima Mayet&lt;/author&gt;&lt;/authors&gt;&lt;/contributors&gt;&lt;titles&gt;&lt;title&gt;The effect of tea on iron absorption&lt;/title&gt;&lt;/titles&gt;&lt;pages&gt;193-200&lt;/pages&gt;&lt;volume&gt;16&lt;/volume&gt;&lt;dates&gt;&lt;year&gt;1975&lt;/year&gt;&lt;/dates&gt;&lt;publisher&gt;BMJ&lt;/publisher&gt;&lt;urls&gt;&lt;/urls&gt;&lt;/record&gt;&lt;/Cite&gt;&lt;/EndNote&gt;</w:instrText>
      </w:r>
      <w:r w:rsidR="007A6C9D">
        <w:fldChar w:fldCharType="separate"/>
      </w:r>
      <w:r w:rsidR="005D708D">
        <w:rPr>
          <w:noProof/>
        </w:rPr>
        <w:t>(</w:t>
      </w:r>
      <w:hyperlink w:anchor="_ENREF_30" w:tooltip="Disler, 1975 #11" w:history="1">
        <w:r w:rsidR="00BE6584">
          <w:rPr>
            <w:noProof/>
          </w:rPr>
          <w:t>Disler</w:t>
        </w:r>
        <w:r w:rsidR="00BE6584" w:rsidRPr="005D708D">
          <w:rPr>
            <w:i/>
            <w:noProof/>
          </w:rPr>
          <w:t xml:space="preserve"> et al.</w:t>
        </w:r>
        <w:r w:rsidR="00BE6584">
          <w:rPr>
            <w:noProof/>
          </w:rPr>
          <w:t>, 1975</w:t>
        </w:r>
      </w:hyperlink>
      <w:r w:rsidR="005D708D">
        <w:rPr>
          <w:noProof/>
        </w:rPr>
        <w:t>)</w:t>
      </w:r>
      <w:r w:rsidR="007A6C9D">
        <w:fldChar w:fldCharType="end"/>
      </w:r>
      <w:r w:rsidR="00DC30B4">
        <w:t xml:space="preserve">, </w:t>
      </w:r>
      <w:r w:rsidR="00DC30B4" w:rsidRPr="00DC30B4">
        <w:t>which, on the contrary, does not exert any appreciable effect on heme iron assimilation</w:t>
      </w:r>
      <w:r w:rsidR="001F4881">
        <w:t xml:space="preserve"> </w:t>
      </w:r>
      <w:r w:rsidR="007A6C9D">
        <w:fldChar w:fldCharType="begin"/>
      </w:r>
      <w:r w:rsidR="005D708D">
        <w:instrText xml:space="preserve"> ADDIN EN.CITE &lt;EndNote&gt;&lt;Cite&gt;&lt;Author&gt;Gabrielli&lt;/Author&gt;&lt;Year&gt;1995&lt;/Year&gt;&lt;RecNum&gt;12&lt;/RecNum&gt;&lt;DisplayText&gt;(Gabrielli and Sandre, 1995)&lt;/DisplayText&gt;&lt;record&gt;&lt;rec-number&gt;12&lt;/rec-number&gt;&lt;foreign-keys&gt;&lt;key app="EN" db-id="fzrdffs95xa5taeeefpvpzz3wprdtzr00xw0" timestamp="1501315164"&gt;12&lt;/key&gt;&lt;/foreign-keys&gt;&lt;ref-type name="Journal Article"&gt;17&lt;/ref-type&gt;&lt;contributors&gt;&lt;authors&gt;&lt;author&gt;Giovanni B. Gabrielli&lt;/author&gt;&lt;author&gt;Giorgio De Sandre&lt;/author&gt;&lt;/authors&gt;&lt;/contributors&gt;&lt;titles&gt;&lt;title&gt;Excessive tea consumption can inhibit the efficacy of oral iron treatment in iron-deficiency anemia&lt;/title&gt;&lt;/titles&gt;&lt;pages&gt;518-520&lt;/pages&gt;&lt;volume&gt;80&lt;/volume&gt;&lt;number&gt;6&lt;/number&gt;&lt;dates&gt;&lt;year&gt;1995&lt;/year&gt;&lt;/dates&gt;&lt;publisher&gt;Haematologica&lt;/publisher&gt;&lt;urls&gt;&lt;/urls&gt;&lt;/record&gt;&lt;/Cite&gt;&lt;/EndNote&gt;</w:instrText>
      </w:r>
      <w:r w:rsidR="007A6C9D">
        <w:fldChar w:fldCharType="separate"/>
      </w:r>
      <w:r w:rsidR="005D708D">
        <w:rPr>
          <w:noProof/>
        </w:rPr>
        <w:t>(</w:t>
      </w:r>
      <w:hyperlink w:anchor="_ENREF_36" w:tooltip="Gabrielli, 1995 #12" w:history="1">
        <w:r w:rsidR="00BE6584">
          <w:rPr>
            <w:noProof/>
          </w:rPr>
          <w:t>Gabrielli and Sandre, 1995</w:t>
        </w:r>
      </w:hyperlink>
      <w:r w:rsidR="005D708D">
        <w:rPr>
          <w:noProof/>
        </w:rPr>
        <w:t>)</w:t>
      </w:r>
      <w:r w:rsidR="007A6C9D">
        <w:fldChar w:fldCharType="end"/>
      </w:r>
      <w:r w:rsidR="00DC30B4" w:rsidRPr="00DC30B4">
        <w:t>.</w:t>
      </w:r>
      <w:r w:rsidR="00DC30B4">
        <w:t xml:space="preserve"> </w:t>
      </w:r>
    </w:p>
    <w:p w:rsidR="00A622ED" w:rsidRPr="00082F85" w:rsidRDefault="00096A88" w:rsidP="009D7B71">
      <w:r>
        <w:t xml:space="preserve">     </w:t>
      </w:r>
      <w:r w:rsidR="00145931" w:rsidRPr="00145931">
        <w:t>The risk factors that are involved are young age, educational</w:t>
      </w:r>
      <w:r w:rsidR="003B28A6">
        <w:t xml:space="preserve"> status</w:t>
      </w:r>
      <w:r w:rsidR="00145931" w:rsidRPr="00145931">
        <w:t>, poor birth spacing</w:t>
      </w:r>
      <w:r w:rsidR="00840FC1">
        <w:t>, r</w:t>
      </w:r>
      <w:r w:rsidR="00840FC1" w:rsidRPr="00840FC1">
        <w:t>epea</w:t>
      </w:r>
      <w:r w:rsidR="00840FC1">
        <w:t>ted cycles of reproduction</w:t>
      </w:r>
      <w:r w:rsidR="00145931" w:rsidRPr="00145931">
        <w:t xml:space="preserve"> and lack of compliance to iron and folic acid supplementation</w:t>
      </w:r>
      <w:r w:rsidR="001F4881">
        <w:t xml:space="preserve"> </w:t>
      </w:r>
      <w:r w:rsidR="007A6C9D">
        <w:fldChar w:fldCharType="begin"/>
      </w:r>
      <w:r w:rsidR="005D708D">
        <w:instrText xml:space="preserve"> ADDIN EN.CITE &lt;EndNote&gt;&lt;Cite&gt;&lt;Author&gt;Noronha&lt;/Author&gt;&lt;Year&gt;2012&lt;/Year&gt;&lt;RecNum&gt;68&lt;/RecNum&gt;&lt;DisplayText&gt;(Noronha&lt;style face="italic"&gt; et al.&lt;/style&gt;, 2012)&lt;/DisplayText&gt;&lt;record&gt;&lt;rec-number&gt;68&lt;/rec-number&gt;&lt;foreign-keys&gt;&lt;key app="EN" db-id="fzrdffs95xa5taeeefpvpzz3wprdtzr00xw0" timestamp="1501394870"&gt;68&lt;/key&gt;&lt;/foreign-keys&gt;&lt;ref-type name="Journal Article"&gt;17&lt;/ref-type&gt;&lt;contributors&gt;&lt;authors&gt;&lt;author&gt;Judith Angelitta Noronha&lt;/author&gt;&lt;author&gt;Esra Al Khasawneh&lt;/author&gt;&lt;author&gt;Vidya Seshan&lt;/author&gt;&lt;author&gt;Shanthi Ramasubramaniam&lt;/author&gt;&lt;author&gt;Savithri Raman&lt;/author&gt;&lt;/authors&gt;&lt;/contributors&gt;&lt;titles&gt;&lt;title&gt;Anemia in pregnancy- consequences and challenges: A review of literature&lt;/title&gt;&lt;/titles&gt;&lt;pages&gt;64-70&lt;/pages&gt;&lt;volume&gt;4&lt;/volume&gt;&lt;number&gt;1&lt;/number&gt;&lt;dates&gt;&lt;year&gt;2012&lt;/year&gt;&lt;/dates&gt;&lt;publisher&gt;JSAFOG&lt;/publisher&gt;&lt;urls&gt;&lt;/urls&gt;&lt;/record&gt;&lt;/Cite&gt;&lt;/EndNote&gt;</w:instrText>
      </w:r>
      <w:r w:rsidR="007A6C9D">
        <w:fldChar w:fldCharType="separate"/>
      </w:r>
      <w:r w:rsidR="005D708D">
        <w:rPr>
          <w:noProof/>
        </w:rPr>
        <w:t>(</w:t>
      </w:r>
      <w:hyperlink w:anchor="_ENREF_79" w:tooltip="Noronha, 2012 #68" w:history="1">
        <w:r w:rsidR="00BE6584">
          <w:rPr>
            <w:noProof/>
          </w:rPr>
          <w:t>Noronha</w:t>
        </w:r>
        <w:r w:rsidR="00BE6584" w:rsidRPr="005D708D">
          <w:rPr>
            <w:i/>
            <w:noProof/>
          </w:rPr>
          <w:t xml:space="preserve"> et al.</w:t>
        </w:r>
        <w:r w:rsidR="00BE6584">
          <w:rPr>
            <w:noProof/>
          </w:rPr>
          <w:t>, 2012</w:t>
        </w:r>
      </w:hyperlink>
      <w:r w:rsidR="005D708D">
        <w:rPr>
          <w:noProof/>
        </w:rPr>
        <w:t>)</w:t>
      </w:r>
      <w:r w:rsidR="007A6C9D">
        <w:fldChar w:fldCharType="end"/>
      </w:r>
      <w:r w:rsidR="00145931" w:rsidRPr="00145931">
        <w:t>.</w:t>
      </w:r>
      <w:r w:rsidR="005B2A2D">
        <w:t xml:space="preserve"> A study by </w:t>
      </w:r>
      <w:r w:rsidR="007A6C9D">
        <w:fldChar w:fldCharType="begin"/>
      </w:r>
      <w:r w:rsidR="005D708D">
        <w:instrText xml:space="preserve"> ADDIN EN.CITE &lt;EndNote&gt;&lt;Cite&gt;&lt;Author&gt;Miah&lt;/Author&gt;&lt;Year&gt;2014&lt;/Year&gt;&lt;RecNum&gt;116&lt;/RecNum&gt;&lt;DisplayText&gt;(Miah&lt;style face="italic"&gt; et al.&lt;/style&gt;, 2014)&lt;/DisplayText&gt;&lt;record&gt;&lt;rec-number&gt;116&lt;/rec-number&gt;&lt;foreign-keys&gt;&lt;key app="EN" db-id="fzrdffs95xa5taeeefpvpzz3wprdtzr00xw0" timestamp="1501428680"&gt;116&lt;/key&gt;&lt;/foreign-keys&gt;&lt;ref-type name="Journal Article"&gt;17&lt;/ref-type&gt;&lt;contributors&gt;&lt;authors&gt;&lt;author&gt;M S Miah&lt;/author&gt;&lt;author&gt;M N Rahman&lt;/author&gt;&lt;author&gt;U K Prodhan&lt;/author&gt;&lt;author&gt;M R Linkon&lt;/author&gt;&lt;author&gt;M S Rahman&lt;/author&gt;&lt;/authors&gt;&lt;/contributors&gt;&lt;titles&gt;&lt;title&gt;Prevalence of iron deficiency anemia among adolescents girls and its risk factors in Tangail Region of Bangladesh&lt;/title&gt;&lt;/titles&gt;&lt;pages&gt;613-619&lt;/pages&gt;&lt;volume&gt;3&lt;/volume&gt;&lt;number&gt;6&lt;/number&gt;&lt;dates&gt;&lt;year&gt;2014&lt;/year&gt;&lt;/dates&gt;&lt;publisher&gt;IJRET&lt;/publisher&gt;&lt;urls&gt;&lt;/urls&gt;&lt;/record&gt;&lt;/Cite&gt;&lt;/EndNote&gt;</w:instrText>
      </w:r>
      <w:r w:rsidR="007A6C9D">
        <w:fldChar w:fldCharType="separate"/>
      </w:r>
      <w:r w:rsidR="005D708D">
        <w:rPr>
          <w:noProof/>
        </w:rPr>
        <w:t>(</w:t>
      </w:r>
      <w:hyperlink w:anchor="_ENREF_72" w:tooltip="Miah, 2014 #116" w:history="1">
        <w:r w:rsidR="00BE6584">
          <w:rPr>
            <w:noProof/>
          </w:rPr>
          <w:t>Miah</w:t>
        </w:r>
        <w:r w:rsidR="00BE6584" w:rsidRPr="005D708D">
          <w:rPr>
            <w:i/>
            <w:noProof/>
          </w:rPr>
          <w:t xml:space="preserve"> et al.</w:t>
        </w:r>
        <w:r w:rsidR="00BE6584">
          <w:rPr>
            <w:noProof/>
          </w:rPr>
          <w:t>, 2014</w:t>
        </w:r>
      </w:hyperlink>
      <w:r w:rsidR="005D708D">
        <w:rPr>
          <w:noProof/>
        </w:rPr>
        <w:t>)</w:t>
      </w:r>
      <w:r w:rsidR="007A6C9D">
        <w:fldChar w:fldCharType="end"/>
      </w:r>
      <w:r w:rsidR="005B2A2D">
        <w:t xml:space="preserve"> pertained that girls with menstrual blood flow of 2-3 days were less anemic (7.4%) as compared with those with menstrual bleeding of more than 5 days (35.48%).</w:t>
      </w:r>
      <w:r w:rsidR="000E1A3D">
        <w:t xml:space="preserve"> Cultural beliefs, taboos and inappropriate food practices in our society are also the causes of anemia.</w:t>
      </w:r>
    </w:p>
    <w:p w:rsidR="00090BF3" w:rsidRPr="00090BF3" w:rsidRDefault="00FE2E49" w:rsidP="00FE2E49">
      <w:pPr>
        <w:pStyle w:val="ListParagraph"/>
        <w:ind w:left="0"/>
        <w:outlineLvl w:val="1"/>
        <w:rPr>
          <w:b/>
        </w:rPr>
      </w:pPr>
      <w:bookmarkStart w:id="41" w:name="_Toc489341837"/>
      <w:r>
        <w:rPr>
          <w:b/>
        </w:rPr>
        <w:t xml:space="preserve">2.4     </w:t>
      </w:r>
      <w:r w:rsidR="00A559C6" w:rsidRPr="00090BF3">
        <w:rPr>
          <w:b/>
        </w:rPr>
        <w:t xml:space="preserve">Symptoms </w:t>
      </w:r>
      <w:r w:rsidR="00B4071E" w:rsidRPr="00090BF3">
        <w:rPr>
          <w:b/>
        </w:rPr>
        <w:t>of Anemia</w:t>
      </w:r>
      <w:bookmarkEnd w:id="41"/>
    </w:p>
    <w:p w:rsidR="00625447" w:rsidRPr="00E11F6E" w:rsidRDefault="00883358" w:rsidP="00E11F6E">
      <w:pPr>
        <w:rPr>
          <w:b/>
        </w:rPr>
      </w:pPr>
      <w:r w:rsidRPr="00E11F6E">
        <w:rPr>
          <w:color w:val="111111"/>
          <w:shd w:val="clear" w:color="auto" w:fill="FFFFFF"/>
        </w:rPr>
        <w:t>At first anemia can be so mild that it goes unnoticed. But symptoms worsen as anemia worsens. Anemia signs and symptoms vary depending on the cau</w:t>
      </w:r>
      <w:r w:rsidR="00F36FB3" w:rsidRPr="00E11F6E">
        <w:rPr>
          <w:color w:val="111111"/>
          <w:shd w:val="clear" w:color="auto" w:fill="FFFFFF"/>
        </w:rPr>
        <w:t>se of</w:t>
      </w:r>
      <w:r w:rsidRPr="00E11F6E">
        <w:rPr>
          <w:color w:val="111111"/>
          <w:shd w:val="clear" w:color="auto" w:fill="FFFFFF"/>
        </w:rPr>
        <w:t xml:space="preserve"> anemia. </w:t>
      </w:r>
      <w:r w:rsidR="00F36FB3" w:rsidRPr="00E11F6E">
        <w:rPr>
          <w:color w:val="111111"/>
          <w:shd w:val="clear" w:color="auto" w:fill="FFFFFF"/>
        </w:rPr>
        <w:t>Some of the common symptoms</w:t>
      </w:r>
      <w:r w:rsidRPr="00E11F6E">
        <w:rPr>
          <w:color w:val="111111"/>
          <w:shd w:val="clear" w:color="auto" w:fill="FFFFFF"/>
        </w:rPr>
        <w:t xml:space="preserve"> may include:</w:t>
      </w:r>
      <w:r w:rsidRPr="00883358">
        <w:t xml:space="preserve"> </w:t>
      </w:r>
      <w:r w:rsidRPr="00E11F6E">
        <w:rPr>
          <w:color w:val="111111"/>
          <w:shd w:val="clear" w:color="auto" w:fill="FFFFFF"/>
        </w:rPr>
        <w:t>Fatigue, weakness, Headache</w:t>
      </w:r>
      <w:r w:rsidRPr="00E11F6E">
        <w:rPr>
          <w:b/>
        </w:rPr>
        <w:t>,</w:t>
      </w:r>
      <w:r w:rsidRPr="00E11F6E">
        <w:rPr>
          <w:color w:val="111111"/>
          <w:shd w:val="clear" w:color="auto" w:fill="FFFFFF"/>
        </w:rPr>
        <w:t xml:space="preserve"> pale or yellowish skin, Irregular heartbeats, Shortness of breath, </w:t>
      </w:r>
      <w:r w:rsidR="00964A3D" w:rsidRPr="00E11F6E">
        <w:rPr>
          <w:color w:val="111111"/>
          <w:shd w:val="clear" w:color="auto" w:fill="FFFFFF"/>
        </w:rPr>
        <w:t xml:space="preserve">Pounding or "whooshing" in your ears, </w:t>
      </w:r>
      <w:r w:rsidRPr="00E11F6E">
        <w:rPr>
          <w:color w:val="111111"/>
          <w:shd w:val="clear" w:color="auto" w:fill="FFFFFF"/>
        </w:rPr>
        <w:t>dizziness or lightheadedness, Chest pain, Cold hands and feet</w:t>
      </w:r>
      <w:r w:rsidR="00F36FB3" w:rsidRPr="00E11F6E">
        <w:rPr>
          <w:color w:val="111111"/>
          <w:shd w:val="clear" w:color="auto" w:fill="FFFFFF"/>
        </w:rPr>
        <w:t xml:space="preserve">, Leg cramps, Difficulty concentrating, Insomnia. </w:t>
      </w:r>
      <w:r w:rsidR="007E7F7D" w:rsidRPr="00E11F6E">
        <w:rPr>
          <w:color w:val="111111"/>
          <w:shd w:val="clear" w:color="auto" w:fill="FFFFFF"/>
        </w:rPr>
        <w:t xml:space="preserve">Symptoms of anemia in children may include impaired mental or motor development. </w:t>
      </w:r>
      <w:r w:rsidR="00F36FB3" w:rsidRPr="00E11F6E">
        <w:rPr>
          <w:color w:val="111111"/>
          <w:shd w:val="clear" w:color="auto" w:fill="FFFFFF"/>
        </w:rPr>
        <w:t>Other symptoms associated with specific forms of anemia are:</w:t>
      </w:r>
    </w:p>
    <w:p w:rsidR="00625447" w:rsidRPr="00625447" w:rsidRDefault="00F36FB3" w:rsidP="00FE2E49">
      <w:pPr>
        <w:pStyle w:val="ListParagraph"/>
        <w:numPr>
          <w:ilvl w:val="0"/>
          <w:numId w:val="2"/>
        </w:numPr>
        <w:shd w:val="clear" w:color="auto" w:fill="FFFFFF"/>
        <w:spacing w:before="100" w:beforeAutospacing="1" w:after="100" w:afterAutospacing="1" w:line="265" w:lineRule="atLeast"/>
        <w:rPr>
          <w:rFonts w:ascii="Arial" w:hAnsi="Arial" w:cs="Arial"/>
          <w:color w:val="000000"/>
          <w:sz w:val="22"/>
          <w:szCs w:val="22"/>
        </w:rPr>
      </w:pPr>
      <w:r w:rsidRPr="00625447">
        <w:rPr>
          <w:color w:val="111111"/>
          <w:shd w:val="clear" w:color="auto" w:fill="FFFFFF"/>
        </w:rPr>
        <w:lastRenderedPageBreak/>
        <w:t>Hunger or craving for strange substances such as paper, ice, or dirt (a condition called pica), upward curvature of the nails, soreness of mouth and tongue are common during IDA.</w:t>
      </w:r>
    </w:p>
    <w:p w:rsidR="00625447" w:rsidRPr="00625447" w:rsidRDefault="00AB35A7" w:rsidP="006F04A5">
      <w:pPr>
        <w:pStyle w:val="ListParagraph"/>
        <w:numPr>
          <w:ilvl w:val="0"/>
          <w:numId w:val="2"/>
        </w:numPr>
        <w:shd w:val="clear" w:color="auto" w:fill="FFFFFF"/>
        <w:spacing w:before="100" w:beforeAutospacing="1" w:after="100" w:afterAutospacing="1" w:line="265" w:lineRule="atLeast"/>
        <w:rPr>
          <w:rFonts w:ascii="Arial" w:hAnsi="Arial" w:cs="Arial"/>
          <w:color w:val="000000"/>
          <w:sz w:val="22"/>
          <w:szCs w:val="22"/>
        </w:rPr>
      </w:pPr>
      <w:r w:rsidRPr="00625447">
        <w:rPr>
          <w:color w:val="000000"/>
        </w:rPr>
        <w:t>A tingling sensation in the hands or</w:t>
      </w:r>
      <w:r w:rsidRPr="00625447">
        <w:rPr>
          <w:rStyle w:val="apple-converted-space"/>
          <w:color w:val="000000"/>
        </w:rPr>
        <w:t> </w:t>
      </w:r>
      <w:r w:rsidRPr="00625447">
        <w:rPr>
          <w:color w:val="000000"/>
        </w:rPr>
        <w:t xml:space="preserve">feet, Loss of sense of touch, </w:t>
      </w:r>
      <w:r w:rsidR="007F6F58" w:rsidRPr="00625447">
        <w:rPr>
          <w:color w:val="000000"/>
        </w:rPr>
        <w:t>an</w:t>
      </w:r>
      <w:r w:rsidRPr="00625447">
        <w:rPr>
          <w:color w:val="000000"/>
        </w:rPr>
        <w:t xml:space="preserve"> unsteady, wobbly gait and difficulty walking, Clumsiness and stiffness of the arms and legs and Dementia are observed in anemia caused vitaminB12 deficiency.</w:t>
      </w:r>
    </w:p>
    <w:p w:rsidR="00625447" w:rsidRPr="00625447" w:rsidRDefault="00AB35A7" w:rsidP="00F85DB8">
      <w:pPr>
        <w:pStyle w:val="ListParagraph"/>
        <w:numPr>
          <w:ilvl w:val="0"/>
          <w:numId w:val="2"/>
        </w:numPr>
        <w:shd w:val="clear" w:color="auto" w:fill="FFFFFF"/>
        <w:spacing w:before="100" w:beforeAutospacing="1" w:after="100" w:afterAutospacing="1" w:line="265" w:lineRule="atLeast"/>
        <w:rPr>
          <w:rFonts w:ascii="Arial" w:hAnsi="Arial" w:cs="Arial"/>
          <w:color w:val="000000"/>
          <w:sz w:val="22"/>
          <w:szCs w:val="22"/>
        </w:rPr>
      </w:pPr>
      <w:r w:rsidRPr="00625447">
        <w:rPr>
          <w:color w:val="000000"/>
        </w:rPr>
        <w:t>Jaundice</w:t>
      </w:r>
      <w:r w:rsidRPr="00625447">
        <w:rPr>
          <w:rStyle w:val="apple-converted-space"/>
          <w:color w:val="000000"/>
        </w:rPr>
        <w:t> </w:t>
      </w:r>
      <w:r w:rsidRPr="00625447">
        <w:rPr>
          <w:color w:val="000000"/>
        </w:rPr>
        <w:t>(yellow</w:t>
      </w:r>
      <w:r w:rsidRPr="00625447">
        <w:rPr>
          <w:rStyle w:val="apple-converted-space"/>
          <w:color w:val="000000"/>
        </w:rPr>
        <w:t> </w:t>
      </w:r>
      <w:r w:rsidRPr="00625447">
        <w:rPr>
          <w:color w:val="000000"/>
        </w:rPr>
        <w:t>skin</w:t>
      </w:r>
      <w:r w:rsidRPr="00625447">
        <w:rPr>
          <w:rStyle w:val="apple-converted-space"/>
          <w:color w:val="000000"/>
        </w:rPr>
        <w:t> </w:t>
      </w:r>
      <w:r w:rsidRPr="00625447">
        <w:rPr>
          <w:color w:val="000000"/>
        </w:rPr>
        <w:t>and</w:t>
      </w:r>
      <w:r w:rsidRPr="00625447">
        <w:rPr>
          <w:rStyle w:val="apple-converted-space"/>
          <w:color w:val="000000"/>
        </w:rPr>
        <w:t> </w:t>
      </w:r>
      <w:r w:rsidRPr="00625447">
        <w:rPr>
          <w:color w:val="000000"/>
        </w:rPr>
        <w:t>eyes), Brown or</w:t>
      </w:r>
      <w:r w:rsidRPr="00625447">
        <w:rPr>
          <w:rStyle w:val="apple-converted-space"/>
          <w:color w:val="000000"/>
        </w:rPr>
        <w:t> </w:t>
      </w:r>
      <w:r w:rsidRPr="00625447">
        <w:rPr>
          <w:color w:val="000000"/>
        </w:rPr>
        <w:t>red urine, Leg ulcers, Failure to thrive in infancy, Symptoms of gallstones</w:t>
      </w:r>
      <w:r w:rsidR="00857776" w:rsidRPr="00625447">
        <w:rPr>
          <w:color w:val="000000"/>
        </w:rPr>
        <w:t xml:space="preserve">  are common signs of chronic RBC destruction while Abdominal pain, Brown or red urine, Jaundice (yellow skin and eyes), Small bruises under the skin, Seizures, Symptoms of kidney failure are usually observed during sudden RBC destruction.</w:t>
      </w:r>
    </w:p>
    <w:p w:rsidR="00625447" w:rsidRPr="00625447" w:rsidRDefault="007369D6" w:rsidP="006D2D33">
      <w:pPr>
        <w:pStyle w:val="ListParagraph"/>
        <w:numPr>
          <w:ilvl w:val="0"/>
          <w:numId w:val="2"/>
        </w:numPr>
        <w:shd w:val="clear" w:color="auto" w:fill="FFFFFF"/>
        <w:spacing w:before="100" w:beforeAutospacing="1" w:after="100" w:afterAutospacing="1" w:line="265" w:lineRule="atLeast"/>
        <w:rPr>
          <w:rFonts w:ascii="Arial" w:hAnsi="Arial" w:cs="Arial"/>
          <w:color w:val="000000"/>
          <w:sz w:val="22"/>
          <w:szCs w:val="22"/>
        </w:rPr>
      </w:pPr>
      <w:r w:rsidRPr="00625447">
        <w:rPr>
          <w:color w:val="000000"/>
        </w:rPr>
        <w:t>Fatigue, Susceptibility to infection, Delayed growth and development in</w:t>
      </w:r>
      <w:r w:rsidRPr="00625447">
        <w:rPr>
          <w:rStyle w:val="apple-converted-space"/>
          <w:color w:val="000000"/>
        </w:rPr>
        <w:t> </w:t>
      </w:r>
      <w:r w:rsidRPr="00625447">
        <w:rPr>
          <w:color w:val="000000"/>
        </w:rPr>
        <w:t>children, Episodes of severe</w:t>
      </w:r>
      <w:r w:rsidRPr="00625447">
        <w:rPr>
          <w:rStyle w:val="apple-converted-space"/>
          <w:color w:val="000000"/>
        </w:rPr>
        <w:t> </w:t>
      </w:r>
      <w:r w:rsidRPr="00625447">
        <w:rPr>
          <w:color w:val="000000"/>
        </w:rPr>
        <w:t>pain, especially in the joints,</w:t>
      </w:r>
      <w:r w:rsidRPr="00625447">
        <w:rPr>
          <w:rStyle w:val="apple-converted-space"/>
          <w:color w:val="000000"/>
        </w:rPr>
        <w:t> </w:t>
      </w:r>
      <w:r w:rsidRPr="00625447">
        <w:rPr>
          <w:color w:val="000000"/>
        </w:rPr>
        <w:t>abdomen</w:t>
      </w:r>
      <w:r w:rsidRPr="00625447">
        <w:rPr>
          <w:rStyle w:val="apple-converted-space"/>
          <w:color w:val="000000"/>
        </w:rPr>
        <w:t> </w:t>
      </w:r>
      <w:r w:rsidRPr="00625447">
        <w:rPr>
          <w:color w:val="000000"/>
        </w:rPr>
        <w:t>and limbs are common symptoms of SCA.</w:t>
      </w:r>
    </w:p>
    <w:p w:rsidR="00883358" w:rsidRPr="00E11F6E" w:rsidRDefault="00995267" w:rsidP="006F04A5">
      <w:pPr>
        <w:pStyle w:val="ListParagraph"/>
        <w:numPr>
          <w:ilvl w:val="0"/>
          <w:numId w:val="2"/>
        </w:numPr>
        <w:shd w:val="clear" w:color="auto" w:fill="FFFFFF"/>
        <w:spacing w:before="100" w:beforeAutospacing="1" w:after="100" w:afterAutospacing="1" w:line="265" w:lineRule="atLeast"/>
        <w:rPr>
          <w:rFonts w:ascii="Arial" w:hAnsi="Arial" w:cs="Arial"/>
          <w:color w:val="000000"/>
          <w:sz w:val="22"/>
          <w:szCs w:val="22"/>
        </w:rPr>
      </w:pPr>
      <w:r w:rsidRPr="00625447">
        <w:rPr>
          <w:color w:val="000000"/>
        </w:rPr>
        <w:t>Blue-black line on the</w:t>
      </w:r>
      <w:r w:rsidRPr="00625447">
        <w:rPr>
          <w:rStyle w:val="apple-converted-space"/>
          <w:color w:val="000000"/>
        </w:rPr>
        <w:t> </w:t>
      </w:r>
      <w:r w:rsidRPr="00625447">
        <w:rPr>
          <w:color w:val="000000"/>
        </w:rPr>
        <w:t>gums</w:t>
      </w:r>
      <w:r w:rsidRPr="00625447">
        <w:rPr>
          <w:rStyle w:val="apple-converted-space"/>
          <w:color w:val="000000"/>
        </w:rPr>
        <w:t> </w:t>
      </w:r>
      <w:r w:rsidRPr="00625447">
        <w:rPr>
          <w:color w:val="000000"/>
        </w:rPr>
        <w:t>referred to as a lead line, Abdominal pain, Constipation, Vomiting, Seizures in severe cases, especially in</w:t>
      </w:r>
      <w:r w:rsidRPr="00625447">
        <w:rPr>
          <w:rStyle w:val="apple-converted-space"/>
          <w:color w:val="000000"/>
        </w:rPr>
        <w:t> </w:t>
      </w:r>
      <w:r w:rsidRPr="00625447">
        <w:rPr>
          <w:color w:val="000000"/>
        </w:rPr>
        <w:t>children</w:t>
      </w:r>
      <w:r w:rsidR="00625447" w:rsidRPr="00625447">
        <w:rPr>
          <w:color w:val="000000"/>
        </w:rPr>
        <w:t xml:space="preserve"> are the common symptoms of anemia caused by chronic lead poisoning.</w:t>
      </w:r>
    </w:p>
    <w:p w:rsidR="00E11F6E" w:rsidRPr="00E11F6E" w:rsidRDefault="00E11F6E" w:rsidP="00096A88">
      <w:pPr>
        <w:pStyle w:val="ListParagraph"/>
        <w:shd w:val="clear" w:color="auto" w:fill="FFFFFF"/>
        <w:spacing w:before="100" w:beforeAutospacing="1" w:after="100" w:afterAutospacing="1" w:line="265" w:lineRule="atLeast"/>
        <w:ind w:left="406"/>
        <w:rPr>
          <w:rFonts w:ascii="Arial" w:hAnsi="Arial" w:cs="Arial"/>
          <w:color w:val="000000"/>
          <w:sz w:val="22"/>
          <w:szCs w:val="22"/>
        </w:rPr>
      </w:pPr>
    </w:p>
    <w:p w:rsidR="00090BF3" w:rsidRPr="00090BF3" w:rsidRDefault="00FE2E49" w:rsidP="00FE2E49">
      <w:pPr>
        <w:pStyle w:val="ListParagraph"/>
        <w:ind w:left="0"/>
        <w:outlineLvl w:val="1"/>
        <w:rPr>
          <w:b/>
        </w:rPr>
      </w:pPr>
      <w:bookmarkStart w:id="42" w:name="_Toc489341838"/>
      <w:r>
        <w:rPr>
          <w:b/>
        </w:rPr>
        <w:t xml:space="preserve">2.5     </w:t>
      </w:r>
      <w:r w:rsidR="00A559C6" w:rsidRPr="00090BF3">
        <w:rPr>
          <w:b/>
        </w:rPr>
        <w:t>Consequences of Anemia</w:t>
      </w:r>
      <w:bookmarkEnd w:id="42"/>
    </w:p>
    <w:p w:rsidR="00EF5165" w:rsidRDefault="00DE4816" w:rsidP="00E11F6E">
      <w:r>
        <w:t xml:space="preserve">Anemia can affect psychological and physical behavior. Even very mild forms </w:t>
      </w:r>
      <w:r w:rsidR="0093710B">
        <w:t>influence the sense of wellbeing, lessen resistance to fatigue, aggravate other disorders and affect work capacity</w:t>
      </w:r>
      <w:r w:rsidR="007F6F58">
        <w:t xml:space="preserve"> </w:t>
      </w:r>
      <w:r w:rsidR="007A6C9D">
        <w:fldChar w:fldCharType="begin"/>
      </w:r>
      <w:r w:rsidR="0093710B">
        <w:instrText xml:space="preserve"> ADDIN EN.CITE &lt;EndNote&gt;&lt;Cite&gt;&lt;Author&gt;WHO&lt;/Author&gt;&lt;Year&gt;1992&lt;/Year&gt;&lt;RecNum&gt;11&lt;/RecNum&gt;&lt;DisplayText&gt;(WHO, 1992)&lt;/DisplayText&gt;&lt;record&gt;&lt;rec-number&gt;11&lt;/rec-number&gt;&lt;foreign-keys&gt;&lt;key app="EN" db-id="ptwpwdf26avdaaeater5dpw25tfx0pazpf5x" timestamp="1495688412"&gt;11&lt;/key&gt;&lt;/foreign-keys&gt;&lt;ref-type name="Official Organizations"&gt;59&lt;/ref-type&gt;&lt;contributors&gt;&lt;authors&gt;&lt;author&gt;WHO&lt;/author&gt;&lt;/authors&gt;&lt;/contributors&gt;&lt;titles&gt;&lt;title&gt;The Prevalence of Anemia in Women&lt;/title&gt;&lt;secondary-title&gt;A tabulation of available information&lt;/secondary-title&gt;&lt;/titles&gt;&lt;edition&gt;2nd&lt;/edition&gt;&lt;dates&gt;&lt;year&gt;1992&lt;/year&gt;&lt;/dates&gt;&lt;urls&gt;&lt;related-urls&gt;&lt;url&gt; http://www.who.int/&lt;/url&gt;&lt;/related-urls&gt;&lt;/urls&gt;&lt;/record&gt;&lt;/Cite&gt;&lt;/EndNote&gt;</w:instrText>
      </w:r>
      <w:r w:rsidR="007A6C9D">
        <w:fldChar w:fldCharType="separate"/>
      </w:r>
      <w:r w:rsidR="0093710B">
        <w:rPr>
          <w:noProof/>
        </w:rPr>
        <w:t>(</w:t>
      </w:r>
      <w:hyperlink w:anchor="_ENREF_105" w:tooltip="WHO, 1992 #11" w:history="1">
        <w:r w:rsidR="00BE6584">
          <w:rPr>
            <w:noProof/>
          </w:rPr>
          <w:t>WHO, 1992</w:t>
        </w:r>
      </w:hyperlink>
      <w:r w:rsidR="0093710B">
        <w:rPr>
          <w:noProof/>
        </w:rPr>
        <w:t>)</w:t>
      </w:r>
      <w:r w:rsidR="007A6C9D">
        <w:fldChar w:fldCharType="end"/>
      </w:r>
      <w:r w:rsidR="0093710B">
        <w:t xml:space="preserve">. </w:t>
      </w:r>
      <w:r w:rsidR="001F4881">
        <w:t>An</w:t>
      </w:r>
      <w:r w:rsidR="001F4881" w:rsidRPr="00D90196">
        <w:t>emia</w:t>
      </w:r>
      <w:r w:rsidR="001F4881">
        <w:t xml:space="preserve"> or low concentrations of hemoglobin, adversely affect cognitive and motor development and cause fatigue and low productivity </w:t>
      </w:r>
      <w:r w:rsidR="007A6C9D">
        <w:fldChar w:fldCharType="begin"/>
      </w:r>
      <w:r w:rsidR="005D708D">
        <w:instrText xml:space="preserve"> ADDIN EN.CITE &lt;EndNote&gt;&lt;Cite&gt;&lt;Author&gt;Stevens&lt;/Author&gt;&lt;Year&gt;2013&lt;/Year&gt;&lt;RecNum&gt;59&lt;/RecNum&gt;&lt;Suffix&gt; 59&lt;/Suffix&gt;&lt;DisplayText&gt;(Stevens&lt;style face="italic"&gt; et al.&lt;/style&gt;, 2013 59)&lt;/DisplayText&gt;&lt;record&gt;&lt;rec-number&gt;59&lt;/rec-number&gt;&lt;foreign-keys&gt;&lt;key app="EN" db-id="fzrdffs95xa5taeeefpvpzz3wprdtzr00xw0" timestamp="1501388694"&gt;59&lt;/key&gt;&lt;/foreign-keys&gt;&lt;ref-type name="Journal Article"&gt;17&lt;/ref-type&gt;&lt;contributors&gt;&lt;authors&gt;&lt;author&gt;Gretchen A Stevens&lt;/author&gt;&lt;author&gt;Mariel M Finucane&lt;/author&gt;&lt;author&gt;Luz Maria De-Regil&lt;/author&gt;&lt;author&gt;Christopher J Paciorek&lt;/author&gt;&lt;author&gt;Seth R Flaxman&lt;/author&gt;&lt;author&gt;Francesco Branca&lt;/author&gt;&lt;author&gt;Juan Pablo Peña-Rosas&lt;/author&gt;&lt;author&gt;Zulﬁ qar A Bhutta&lt;/author&gt;&lt;author&gt;Majid Ezzati&lt;/author&gt;&lt;/authors&gt;&lt;/contributors&gt;&lt;titles&gt;&lt;title&gt;Global, regional, and national trends in haemoglobin concentration and prevalence of total and severe anaemia in children and pregnant and non-pregnant women for 1995–2011: a systematic analysis of population-representative data&lt;/title&gt;&lt;/titles&gt;&lt;pages&gt;16-25&lt;/pages&gt;&lt;volume&gt;1&lt;/volume&gt;&lt;number&gt;1&lt;/number&gt;&lt;dates&gt;&lt;year&gt;2013&lt;/year&gt;&lt;/dates&gt;&lt;publisher&gt;Lancet Glob Health&lt;/publisher&gt;&lt;urls&gt;&lt;/urls&gt;&lt;/record&gt;&lt;/Cite&gt;&lt;/EndNote&gt;</w:instrText>
      </w:r>
      <w:r w:rsidR="007A6C9D">
        <w:fldChar w:fldCharType="separate"/>
      </w:r>
      <w:r w:rsidR="005D708D">
        <w:rPr>
          <w:noProof/>
        </w:rPr>
        <w:t>(</w:t>
      </w:r>
      <w:hyperlink w:anchor="_ENREF_93" w:tooltip="Stevens, 2013 #59" w:history="1">
        <w:r w:rsidR="00BE6584">
          <w:rPr>
            <w:noProof/>
          </w:rPr>
          <w:t>Stevens</w:t>
        </w:r>
        <w:r w:rsidR="00BE6584" w:rsidRPr="005D708D">
          <w:rPr>
            <w:i/>
            <w:noProof/>
          </w:rPr>
          <w:t xml:space="preserve"> et al.</w:t>
        </w:r>
        <w:r w:rsidR="00BE6584">
          <w:rPr>
            <w:noProof/>
          </w:rPr>
          <w:t>, 2013 59</w:t>
        </w:r>
      </w:hyperlink>
      <w:r w:rsidR="005D708D">
        <w:rPr>
          <w:noProof/>
        </w:rPr>
        <w:t>)</w:t>
      </w:r>
      <w:r w:rsidR="007A6C9D">
        <w:fldChar w:fldCharType="end"/>
      </w:r>
      <w:r w:rsidR="00D90196">
        <w:t xml:space="preserve">. </w:t>
      </w:r>
      <w:r w:rsidR="0021554A" w:rsidRPr="0021554A">
        <w:t>The negative effects of anemia can be premature birth, low birth weight, infant mortality and maternal morbidity and mortality</w:t>
      </w:r>
      <w:r w:rsidR="0021554A">
        <w:t xml:space="preserve"> </w:t>
      </w:r>
      <w:r w:rsidR="007A6C9D">
        <w:fldChar w:fldCharType="begin"/>
      </w:r>
      <w:r w:rsidR="00395942">
        <w:instrText xml:space="preserve"> ADDIN EN.CITE &lt;EndNote&gt;&lt;Cite&gt;&lt;Author&gt;Allen&lt;/Author&gt;&lt;Year&gt;2000&lt;/Year&gt;&lt;RecNum&gt;18&lt;/RecNum&gt;&lt;DisplayText&gt;(Allen, 2000)&lt;/DisplayText&gt;&lt;record&gt;&lt;rec-number&gt;18&lt;/rec-number&gt;&lt;foreign-keys&gt;&lt;key app="EN" db-id="ptwpwdf26avdaaeater5dpw25tfx0pazpf5x" timestamp="1495875344"&gt;18&lt;/key&gt;&lt;/foreign-keys&gt;&lt;ref-type name="Journal Article"&gt;17&lt;/ref-type&gt;&lt;contributors&gt;&lt;authors&gt;&lt;author&gt;Allen, L. H.&lt;/author&gt;&lt;/authors&gt;&lt;/contributors&gt;&lt;titles&gt;&lt;title&gt;Anemia and iron deficiency: effects on pregnancy outcome&lt;/title&gt;&lt;/titles&gt;&lt;dates&gt;&lt;year&gt;2000&lt;/year&gt;&lt;/dates&gt;&lt;publisher&gt;ajcn&lt;/publisher&gt;&lt;urls&gt;&lt;/urls&gt;&lt;/record&gt;&lt;/Cite&gt;&lt;/EndNote&gt;</w:instrText>
      </w:r>
      <w:r w:rsidR="007A6C9D">
        <w:fldChar w:fldCharType="separate"/>
      </w:r>
      <w:r w:rsidR="00395942">
        <w:rPr>
          <w:noProof/>
        </w:rPr>
        <w:t>(</w:t>
      </w:r>
      <w:hyperlink w:anchor="_ENREF_8" w:tooltip="Allen, 2000 #18" w:history="1">
        <w:r w:rsidR="00BE6584">
          <w:rPr>
            <w:noProof/>
          </w:rPr>
          <w:t>Allen, 2000</w:t>
        </w:r>
      </w:hyperlink>
      <w:r w:rsidR="00395942">
        <w:rPr>
          <w:noProof/>
        </w:rPr>
        <w:t>)</w:t>
      </w:r>
      <w:r w:rsidR="007A6C9D">
        <w:fldChar w:fldCharType="end"/>
      </w:r>
      <w:r w:rsidR="0021554A">
        <w:t>.</w:t>
      </w:r>
      <w:r w:rsidR="00463259">
        <w:t xml:space="preserve"> </w:t>
      </w:r>
      <w:r w:rsidR="00463259" w:rsidRPr="00463259">
        <w:t>Anemia in pregnancy is considered one of the major risk factors contributing to maternal deaths in developing countries</w:t>
      </w:r>
      <w:r w:rsidR="001F4881">
        <w:t xml:space="preserve"> </w:t>
      </w:r>
      <w:r w:rsidR="007A6C9D">
        <w:fldChar w:fldCharType="begin"/>
      </w:r>
      <w:r w:rsidR="005D708D">
        <w:instrText xml:space="preserve"> ADDIN EN.CITE &lt;EndNote&gt;&lt;Cite&gt;&lt;Author&gt;Abouzahr&lt;/Author&gt;&lt;Year&gt;1991&lt;/Year&gt;&lt;RecNum&gt;131&lt;/RecNum&gt;&lt;DisplayText&gt;(Abouzahr and Royston, 1991)&lt;/DisplayText&gt;&lt;record&gt;&lt;rec-number&gt;131&lt;/rec-number&gt;&lt;foreign-keys&gt;&lt;key app="EN" db-id="fzrdffs95xa5taeeefpvpzz3wprdtzr00xw0" timestamp="1501511964"&gt;131&lt;/key&gt;&lt;/foreign-keys&gt;&lt;ref-type name="Report (electronic and hard copy)"&gt;27&lt;/ref-type&gt;&lt;contributors&gt;&lt;authors&gt;&lt;author&gt;C Abouzahr&lt;/author&gt;&lt;author&gt;E Royston&lt;/author&gt;&lt;/authors&gt;&lt;/contributors&gt;&lt;titles&gt;&lt;title&gt;Maternal mortality: a global factbook&lt;/title&gt;&lt;/titles&gt;&lt;dates&gt;&lt;year&gt;1991&lt;/year&gt;&lt;/dates&gt;&lt;pub-location&gt;Geneva&lt;/pub-location&gt;&lt;publisher&gt;WHO&lt;/publisher&gt;&lt;urls&gt;&lt;/urls&gt;&lt;custom1&gt;Switzerland&lt;/custom1&gt;&lt;/record&gt;&lt;/Cite&gt;&lt;/EndNote&gt;</w:instrText>
      </w:r>
      <w:r w:rsidR="007A6C9D">
        <w:fldChar w:fldCharType="separate"/>
      </w:r>
      <w:r w:rsidR="005D708D">
        <w:rPr>
          <w:noProof/>
        </w:rPr>
        <w:t>(</w:t>
      </w:r>
      <w:hyperlink w:anchor="_ENREF_1" w:tooltip="Abouzahr, 1991 #131" w:history="1">
        <w:r w:rsidR="00BE6584">
          <w:rPr>
            <w:noProof/>
          </w:rPr>
          <w:t>Abouzahr and Royston, 1991</w:t>
        </w:r>
      </w:hyperlink>
      <w:r w:rsidR="005D708D">
        <w:rPr>
          <w:noProof/>
        </w:rPr>
        <w:t>)</w:t>
      </w:r>
      <w:r w:rsidR="007A6C9D">
        <w:fldChar w:fldCharType="end"/>
      </w:r>
      <w:r w:rsidR="004C093F">
        <w:t>.</w:t>
      </w:r>
      <w:r w:rsidR="00ED7AFC">
        <w:t xml:space="preserve"> </w:t>
      </w:r>
      <w:r w:rsidR="00ED7AFC" w:rsidRPr="00ED7AFC">
        <w:t>It is estimated that anemia causes more than 115,000 maternal</w:t>
      </w:r>
      <w:r w:rsidR="00ED7AFC">
        <w:t xml:space="preserve"> </w:t>
      </w:r>
      <w:r w:rsidR="00ED7AFC" w:rsidRPr="00ED7AFC">
        <w:t>and</w:t>
      </w:r>
      <w:r w:rsidR="00ED7AFC">
        <w:t xml:space="preserve"> </w:t>
      </w:r>
      <w:r w:rsidR="00ED7AFC" w:rsidRPr="00ED7AFC">
        <w:t>591,000</w:t>
      </w:r>
      <w:r w:rsidR="00ED7AFC">
        <w:t xml:space="preserve"> </w:t>
      </w:r>
      <w:r w:rsidR="00ED7AFC" w:rsidRPr="00ED7AFC">
        <w:t>perinatal</w:t>
      </w:r>
      <w:r w:rsidR="00ED7AFC">
        <w:t xml:space="preserve"> </w:t>
      </w:r>
      <w:r w:rsidR="00ED7AFC" w:rsidRPr="00ED7AFC">
        <w:t>deaths</w:t>
      </w:r>
      <w:r w:rsidR="00ED7AFC">
        <w:t xml:space="preserve"> </w:t>
      </w:r>
      <w:r w:rsidR="00ED7AFC" w:rsidRPr="00ED7AFC">
        <w:t>globally</w:t>
      </w:r>
      <w:r w:rsidR="00ED7AFC">
        <w:t xml:space="preserve"> </w:t>
      </w:r>
      <w:r w:rsidR="00ED7AFC" w:rsidRPr="00ED7AFC">
        <w:t>per</w:t>
      </w:r>
      <w:r w:rsidR="00ED7AFC">
        <w:t xml:space="preserve"> </w:t>
      </w:r>
      <w:r w:rsidR="00ED7AFC" w:rsidRPr="00ED7AFC">
        <w:t>year</w:t>
      </w:r>
      <w:r w:rsidR="00923CFA">
        <w:t xml:space="preserve"> </w:t>
      </w:r>
      <w:r w:rsidR="007A6C9D">
        <w:fldChar w:fldCharType="begin"/>
      </w:r>
      <w:r w:rsidR="005D708D">
        <w:instrText xml:space="preserve"> ADDIN EN.CITE &lt;EndNote&gt;&lt;Cite&gt;&lt;Author&gt;Salhan&lt;/Author&gt;&lt;Year&gt;2012&lt;/Year&gt;&lt;RecNum&gt;113&lt;/RecNum&gt;&lt;DisplayText&gt;(Salhan&lt;style face="italic"&gt; et al.&lt;/style&gt;, 2012)&lt;/DisplayText&gt;&lt;record&gt;&lt;rec-number&gt;113&lt;/rec-number&gt;&lt;foreign-keys&gt;&lt;key app="EN" db-id="fzrdffs95xa5taeeefpvpzz3wprdtzr00xw0" timestamp="1501420764"&gt;113&lt;/key&gt;&lt;/foreign-keys&gt;&lt;ref-type name="Journal Article"&gt;17&lt;/ref-type&gt;&lt;contributors&gt;&lt;authors&gt;&lt;author&gt;S Salhan&lt;/author&gt;&lt;author&gt;V Tripathi&lt;/author&gt;&lt;author&gt;R Singh&lt;/author&gt;&lt;author&gt;S H Gaikwad&lt;/author&gt;&lt;/authors&gt;&lt;/contributors&gt;&lt;titles&gt;&lt;title&gt;Evaluation of Hematological Parameters in Partial Exchange and Packed Cell Transfusion in Treatment of severe anemia in pregnancy&lt;/title&gt;&lt;/titles&gt;&lt;pages&gt;1-7&lt;/pages&gt;&lt;volume&gt;2012&lt;/volume&gt;&lt;dates&gt;&lt;year&gt;2012&lt;/year&gt;&lt;/dates&gt;&lt;publisher&gt;Anemia&lt;/publisher&gt;&lt;urls&gt;&lt;/urls&gt;&lt;/record&gt;&lt;/Cite&gt;&lt;/EndNote&gt;</w:instrText>
      </w:r>
      <w:r w:rsidR="007A6C9D">
        <w:fldChar w:fldCharType="separate"/>
      </w:r>
      <w:r w:rsidR="005D708D">
        <w:rPr>
          <w:noProof/>
        </w:rPr>
        <w:t>(</w:t>
      </w:r>
      <w:hyperlink w:anchor="_ENREF_85" w:tooltip="Salhan, 2012 #113" w:history="1">
        <w:r w:rsidR="00BE6584">
          <w:rPr>
            <w:noProof/>
          </w:rPr>
          <w:t>Salhan</w:t>
        </w:r>
        <w:r w:rsidR="00BE6584" w:rsidRPr="005D708D">
          <w:rPr>
            <w:i/>
            <w:noProof/>
          </w:rPr>
          <w:t xml:space="preserve"> et al.</w:t>
        </w:r>
        <w:r w:rsidR="00BE6584">
          <w:rPr>
            <w:noProof/>
          </w:rPr>
          <w:t>, 2012</w:t>
        </w:r>
      </w:hyperlink>
      <w:r w:rsidR="005D708D">
        <w:rPr>
          <w:noProof/>
        </w:rPr>
        <w:t>)</w:t>
      </w:r>
      <w:r w:rsidR="007A6C9D">
        <w:fldChar w:fldCharType="end"/>
      </w:r>
      <w:r w:rsidR="00ED7AFC">
        <w:t>.</w:t>
      </w:r>
      <w:r w:rsidR="004C093F">
        <w:t xml:space="preserve"> </w:t>
      </w:r>
      <w:r w:rsidR="004C5014">
        <w:t>Severe anemia is</w:t>
      </w:r>
      <w:r w:rsidR="004C5014" w:rsidRPr="00F65BA8">
        <w:t xml:space="preserve"> associated with small for gestational age infants, as well as low </w:t>
      </w:r>
      <w:r w:rsidR="00E34925" w:rsidRPr="00F65BA8">
        <w:t>Apgar</w:t>
      </w:r>
      <w:r w:rsidR="004C5014" w:rsidRPr="00F65BA8">
        <w:t xml:space="preserve"> score and high perinatal mortality.</w:t>
      </w:r>
      <w:r w:rsidR="00E34925">
        <w:t xml:space="preserve"> </w:t>
      </w:r>
      <w:r w:rsidR="00E34925" w:rsidRPr="00E34925">
        <w:t>The risk of preterm delivery and low bir</w:t>
      </w:r>
      <w:r w:rsidR="00E34925">
        <w:t>th weight among the an</w:t>
      </w:r>
      <w:r w:rsidR="00E34925" w:rsidRPr="00E34925">
        <w:t>emic women was 4 and 1.9 times mo</w:t>
      </w:r>
      <w:r w:rsidR="00E34925">
        <w:t>re respectively than the non-an</w:t>
      </w:r>
      <w:r w:rsidR="00E34925" w:rsidRPr="00E34925">
        <w:t>emic women</w:t>
      </w:r>
      <w:r w:rsidR="00E34925">
        <w:t>. The neonates of an</w:t>
      </w:r>
      <w:r w:rsidR="00E34925" w:rsidRPr="00E34925">
        <w:t>emic women also had 1.8 times increased risk having low Apgar scores at 1 minute and there was a 3.7 greater risk of intrauterine fetal death among th</w:t>
      </w:r>
      <w:r w:rsidR="00E34925">
        <w:t>e anemic women than the non-an</w:t>
      </w:r>
      <w:r w:rsidR="00207636">
        <w:t>emic women</w:t>
      </w:r>
      <w:r w:rsidR="00923CFA">
        <w:t xml:space="preserve"> </w:t>
      </w:r>
      <w:r w:rsidR="007A6C9D">
        <w:fldChar w:fldCharType="begin"/>
      </w:r>
      <w:r w:rsidR="005D708D">
        <w:instrText xml:space="preserve"> ADDIN EN.CITE &lt;EndNote&gt;&lt;Cite&gt;&lt;Author&gt;Lone&lt;/Author&gt;&lt;Year&gt;2004&lt;/Year&gt;&lt;RecNum&gt;7&lt;/RecNum&gt;&lt;DisplayText&gt;(Lone&lt;style face="italic"&gt; et al.&lt;/style&gt;, 2004)&lt;/DisplayText&gt;&lt;record&gt;&lt;rec-number&gt;7&lt;/rec-number&gt;&lt;foreign-keys&gt;&lt;key app="EN" db-id="fzrdffs95xa5taeeefpvpzz3wprdtzr00xw0" timestamp="1501218027"&gt;7&lt;/key&gt;&lt;/foreign-keys&gt;&lt;ref-type name="Journal Article"&gt;17&lt;/ref-type&gt;&lt;contributors&gt;&lt;authors&gt;&lt;author&gt;F.W. Lone&lt;/author&gt;&lt;author&gt;R.N. Qureshi&lt;/author&gt;&lt;author&gt;F. Emmanuel &lt;/author&gt;&lt;/authors&gt;&lt;/contributors&gt;&lt;titles&gt;&lt;title&gt;Maternal anaemia and its impact on perinatal outcome in a tertiary care hospital in Pakistan &lt;/title&gt;&lt;/titles&gt;&lt;pages&gt;801-807&lt;/pages&gt;&lt;volume&gt;10&lt;/volume&gt;&lt;number&gt;6&lt;/number&gt;&lt;dates&gt;&lt;year&gt;2004&lt;/year&gt;&lt;/dates&gt;&lt;publisher&gt;Eastern Mediterranean Health Journal&lt;/publisher&gt;&lt;urls&gt;&lt;/urls&gt;&lt;/record&gt;&lt;/Cite&gt;&lt;/EndNote&gt;</w:instrText>
      </w:r>
      <w:r w:rsidR="007A6C9D">
        <w:fldChar w:fldCharType="separate"/>
      </w:r>
      <w:r w:rsidR="005D708D">
        <w:rPr>
          <w:noProof/>
        </w:rPr>
        <w:t>(</w:t>
      </w:r>
      <w:hyperlink w:anchor="_ENREF_61" w:tooltip="Lone, 2004 #7" w:history="1">
        <w:r w:rsidR="00BE6584">
          <w:rPr>
            <w:noProof/>
          </w:rPr>
          <w:t>Lone</w:t>
        </w:r>
        <w:r w:rsidR="00BE6584" w:rsidRPr="005D708D">
          <w:rPr>
            <w:i/>
            <w:noProof/>
          </w:rPr>
          <w:t xml:space="preserve"> et al.</w:t>
        </w:r>
        <w:r w:rsidR="00BE6584">
          <w:rPr>
            <w:noProof/>
          </w:rPr>
          <w:t>, 2004</w:t>
        </w:r>
      </w:hyperlink>
      <w:r w:rsidR="005D708D">
        <w:rPr>
          <w:noProof/>
        </w:rPr>
        <w:t>)</w:t>
      </w:r>
      <w:r w:rsidR="007A6C9D">
        <w:fldChar w:fldCharType="end"/>
      </w:r>
      <w:r w:rsidR="00E34925" w:rsidRPr="00E34925">
        <w:t>.</w:t>
      </w:r>
    </w:p>
    <w:p w:rsidR="00F604A6" w:rsidRDefault="00EF5165" w:rsidP="00E11F6E">
      <w:r>
        <w:t xml:space="preserve">     </w:t>
      </w:r>
      <w:r w:rsidR="00E34925" w:rsidRPr="00E34925">
        <w:t>The</w:t>
      </w:r>
      <w:r w:rsidR="004C5014">
        <w:t xml:space="preserve"> </w:t>
      </w:r>
      <w:r w:rsidR="00F65BA8" w:rsidRPr="00F65BA8">
        <w:t>Severe maternal anemia carries significant risk of hemorrhage and infection in the mother</w:t>
      </w:r>
      <w:r w:rsidR="00F65BA8">
        <w:t xml:space="preserve"> as well as maternal death due to decompensated cardiac failure</w:t>
      </w:r>
      <w:r w:rsidR="00923CFA">
        <w:t xml:space="preserve"> </w:t>
      </w:r>
      <w:r w:rsidR="007A6C9D">
        <w:fldChar w:fldCharType="begin"/>
      </w:r>
      <w:r w:rsidR="005D708D">
        <w:instrText xml:space="preserve"> ADDIN EN.CITE &lt;EndNote&gt;&lt;Cite&gt;&lt;Author&gt;Jaleel&lt;/Author&gt;&lt;Year&gt;2008&lt;/Year&gt;&lt;RecNum&gt;63&lt;/RecNum&gt;&lt;DisplayText&gt;(Jaleel and Khan, 2008)&lt;/DisplayText&gt;&lt;record&gt;&lt;rec-number&gt;63&lt;/rec-number&gt;&lt;foreign-keys&gt;&lt;key app="EN" db-id="fzrdffs95xa5taeeefpvpzz3wprdtzr00xw0" timestamp="1501389514"&gt;63&lt;/key&gt;&lt;/foreign-keys&gt;&lt;ref-type name="Journal Article"&gt;17&lt;/ref-type&gt;&lt;contributors&gt;&lt;authors&gt;&lt;author&gt;Riffat Jaleel&lt;/author&gt;&lt;author&gt;Ayesha Khan&lt;/author&gt;&lt;/authors&gt;&lt;/contributors&gt;&lt;titles&gt;&lt;title&gt;Severe anemia and adverse pregnancy outcome&lt;/title&gt;&lt;/titles&gt;&lt;pages&gt;147-150&lt;/pages&gt;&lt;volume&gt;13&lt;/volume&gt;&lt;number&gt;4&lt;/number&gt;&lt;dates&gt;&lt;year&gt;2008&lt;/year&gt;&lt;/dates&gt;&lt;publisher&gt;Journal of Surgery Pakistan&lt;/publisher&gt;&lt;urls&gt;&lt;/urls&gt;&lt;/record&gt;&lt;/Cite&gt;&lt;/EndNote&gt;</w:instrText>
      </w:r>
      <w:r w:rsidR="007A6C9D">
        <w:fldChar w:fldCharType="separate"/>
      </w:r>
      <w:r w:rsidR="005D708D">
        <w:rPr>
          <w:noProof/>
        </w:rPr>
        <w:t>(</w:t>
      </w:r>
      <w:hyperlink w:anchor="_ENREF_46" w:tooltip="Jaleel, 2008 #63" w:history="1">
        <w:r w:rsidR="00BE6584">
          <w:rPr>
            <w:noProof/>
          </w:rPr>
          <w:t>Jaleel and Khan, 2008</w:t>
        </w:r>
      </w:hyperlink>
      <w:r w:rsidR="005D708D">
        <w:rPr>
          <w:noProof/>
        </w:rPr>
        <w:t>)</w:t>
      </w:r>
      <w:r w:rsidR="007A6C9D">
        <w:fldChar w:fldCharType="end"/>
      </w:r>
      <w:r w:rsidR="004C5014">
        <w:t>,</w:t>
      </w:r>
      <w:r w:rsidR="00F65BA8">
        <w:t xml:space="preserve"> </w:t>
      </w:r>
      <w:r w:rsidR="00900E54" w:rsidRPr="00900E54">
        <w:t>delayed physical recovery following pregnancy</w:t>
      </w:r>
      <w:r w:rsidR="00923CFA">
        <w:t xml:space="preserve"> </w:t>
      </w:r>
      <w:r w:rsidR="00306CAA">
        <w:t xml:space="preserve">(Hyder </w:t>
      </w:r>
      <w:r w:rsidR="00306CAA" w:rsidRPr="00306CAA">
        <w:rPr>
          <w:i/>
        </w:rPr>
        <w:t>et al</w:t>
      </w:r>
      <w:r w:rsidR="00306CAA">
        <w:t>., 1998)</w:t>
      </w:r>
      <w:r w:rsidR="004C5014">
        <w:t>.</w:t>
      </w:r>
      <w:r w:rsidR="00866E20">
        <w:t xml:space="preserve"> </w:t>
      </w:r>
      <w:r w:rsidR="00866E20" w:rsidRPr="00866E20">
        <w:t xml:space="preserve">The study </w:t>
      </w:r>
      <w:r w:rsidR="003B28A6">
        <w:t>done in North East India showed</w:t>
      </w:r>
      <w:r w:rsidR="00866E20" w:rsidRPr="00866E20">
        <w:t xml:space="preserve"> that complications like night blindness, swelling of legs, face and body, excessive fatigue ar</w:t>
      </w:r>
      <w:r w:rsidR="00866E20">
        <w:t>e more common among severely an</w:t>
      </w:r>
      <w:r w:rsidR="00866E20" w:rsidRPr="00866E20">
        <w:t>emic women</w:t>
      </w:r>
      <w:r w:rsidR="00923CFA">
        <w:t xml:space="preserve"> </w:t>
      </w:r>
      <w:r w:rsidR="007A6C9D">
        <w:fldChar w:fldCharType="begin"/>
      </w:r>
      <w:r w:rsidR="005D708D">
        <w:instrText xml:space="preserve"> ADDIN EN.CITE &lt;EndNote&gt;&lt;Cite&gt;&lt;Author&gt;Gogoi&lt;/Author&gt;&lt;Year&gt;2013&lt;/Year&gt;&lt;RecNum&gt;96&lt;/RecNum&gt;&lt;DisplayText&gt;(Gogoi and Prusty, 2013)&lt;/DisplayText&gt;&lt;record&gt;&lt;rec-number&gt;96&lt;/rec-number&gt;&lt;foreign-keys&gt;&lt;key app="EN" db-id="fzrdffs95xa5taeeefpvpzz3wprdtzr00xw0" timestamp="1501411883"&gt;96&lt;/key&gt;&lt;/foreign-keys&gt;&lt;ref-type name="Journal Article"&gt;17&lt;/ref-type&gt;&lt;contributors&gt;&lt;authors&gt;&lt;author&gt;Mousumi Gogoi&lt;/author&gt;&lt;author&gt;Ranjan Kumar Prusty&lt;/author&gt;&lt;/authors&gt;&lt;/contributors&gt;&lt;titles&gt;&lt;title&gt;Maternal Anaemia, Pregnancy Complications and Birth Outcome: Evidences from North-East India&lt;/title&gt;&lt;/titles&gt;&lt;pages&gt;74-85&lt;/pages&gt;&lt;volume&gt;3&lt;/volume&gt;&lt;number&gt;1&lt;/number&gt;&lt;dates&gt;&lt;year&gt;2013&lt;/year&gt;&lt;/dates&gt;&lt;publisher&gt;Journal of North East India Studies&lt;/publisher&gt;&lt;urls&gt;&lt;/urls&gt;&lt;/record&gt;&lt;/Cite&gt;&lt;/EndNote&gt;</w:instrText>
      </w:r>
      <w:r w:rsidR="007A6C9D">
        <w:fldChar w:fldCharType="separate"/>
      </w:r>
      <w:r w:rsidR="005D708D">
        <w:rPr>
          <w:noProof/>
        </w:rPr>
        <w:t>(</w:t>
      </w:r>
      <w:hyperlink w:anchor="_ENREF_39" w:tooltip="Gogoi, 2013 #96" w:history="1">
        <w:r w:rsidR="00BE6584">
          <w:rPr>
            <w:noProof/>
          </w:rPr>
          <w:t>Gogoi and Prusty, 2013</w:t>
        </w:r>
      </w:hyperlink>
      <w:r w:rsidR="005D708D">
        <w:rPr>
          <w:noProof/>
        </w:rPr>
        <w:t>)</w:t>
      </w:r>
      <w:r w:rsidR="007A6C9D">
        <w:fldChar w:fldCharType="end"/>
      </w:r>
      <w:r w:rsidR="00866E20" w:rsidRPr="00866E20">
        <w:t>.</w:t>
      </w:r>
      <w:r w:rsidR="007A7176">
        <w:t xml:space="preserve"> </w:t>
      </w:r>
      <w:r w:rsidR="003B28A6">
        <w:t xml:space="preserve">There </w:t>
      </w:r>
      <w:r w:rsidR="00767DEE">
        <w:t xml:space="preserve">was </w:t>
      </w:r>
      <w:r w:rsidR="00923CFA">
        <w:t>increased risk of</w:t>
      </w:r>
      <w:r w:rsidR="003B28A6" w:rsidRPr="003B28A6">
        <w:t xml:space="preserve"> pregnancy induced hypertension</w:t>
      </w:r>
      <w:r w:rsidR="003B28A6">
        <w:t xml:space="preserve">, </w:t>
      </w:r>
      <w:r w:rsidR="00767DEE">
        <w:t>postpartum h</w:t>
      </w:r>
      <w:r w:rsidR="003B28A6" w:rsidRPr="003B28A6">
        <w:t>emorrhage, incidence of wound infection</w:t>
      </w:r>
      <w:r w:rsidR="00767DEE">
        <w:t xml:space="preserve"> among severely anemic pregnant women</w:t>
      </w:r>
      <w:r w:rsidR="00923CFA">
        <w:t xml:space="preserve"> </w:t>
      </w:r>
      <w:r w:rsidR="00BA2154">
        <w:t>(Ghimire and Ghimire, 2013)</w:t>
      </w:r>
      <w:r w:rsidR="00767DEE">
        <w:t xml:space="preserve">. </w:t>
      </w:r>
      <w:r w:rsidR="00207636" w:rsidRPr="00207636">
        <w:t xml:space="preserve">IDA in infants and children can cause impaired motor development and co-ordination, impaired language development and scholastic performance, psychological and behavioural effects (inattention, fatigue, insecurity etc.), </w:t>
      </w:r>
      <w:r w:rsidR="00207636" w:rsidRPr="00207636">
        <w:lastRenderedPageBreak/>
        <w:t>decreased physical activity, decreased resistance to infection</w:t>
      </w:r>
      <w:r w:rsidR="00207636">
        <w:t xml:space="preserve"> </w:t>
      </w:r>
      <w:r w:rsidR="007A6C9D">
        <w:fldChar w:fldCharType="begin"/>
      </w:r>
      <w:r w:rsidR="005D708D">
        <w:instrText xml:space="preserve"> ADDIN EN.CITE &lt;EndNote&gt;&lt;Cite&gt;&lt;Author&gt;Awasthi&lt;/Author&gt;&lt;Year&gt;2005&lt;/Year&gt;&lt;RecNum&gt;16&lt;/RecNum&gt;&lt;DisplayText&gt;(Awasthi&lt;style face="italic"&gt; et al.&lt;/style&gt;, 2005)&lt;/DisplayText&gt;&lt;record&gt;&lt;rec-number&gt;16&lt;/rec-number&gt;&lt;foreign-keys&gt;&lt;key app="EN" db-id="fzrdffs95xa5taeeefpvpzz3wprdtzr00xw0" timestamp="1501324659"&gt;16&lt;/key&gt;&lt;/foreign-keys&gt;&lt;ref-type name="Journal Article"&gt;17&lt;/ref-type&gt;&lt;contributors&gt;&lt;authors&gt;&lt;author&gt;Shally Awasthi&lt;/author&gt;&lt;author&gt;Tuhina Verma&lt;/author&gt;&lt;author&gt;Shiela Virb &lt;/author&gt;&lt;/authors&gt;&lt;/contributors&gt;&lt;titles&gt;&lt;title&gt;Effectiveness of Biweekly Versus Daily Iron–Folic Acid Administration on Anaemia Status in Preschool Children&lt;/title&gt;&lt;/titles&gt;&lt;pages&gt;67-71&lt;/pages&gt;&lt;volume&gt;51&lt;/volume&gt;&lt;number&gt;2&lt;/number&gt;&lt;dates&gt;&lt;year&gt;2005&lt;/year&gt;&lt;/dates&gt;&lt;publisher&gt;Journal of Tropical Pediatrics&lt;/publisher&gt;&lt;urls&gt;&lt;/urls&gt;&lt;/record&gt;&lt;/Cite&gt;&lt;/EndNote&gt;</w:instrText>
      </w:r>
      <w:r w:rsidR="007A6C9D">
        <w:fldChar w:fldCharType="separate"/>
      </w:r>
      <w:r w:rsidR="005D708D">
        <w:rPr>
          <w:noProof/>
        </w:rPr>
        <w:t>(</w:t>
      </w:r>
      <w:hyperlink w:anchor="_ENREF_12" w:tooltip="Awasthi, 2005 #16" w:history="1">
        <w:r w:rsidR="00BE6584">
          <w:rPr>
            <w:noProof/>
          </w:rPr>
          <w:t>Awasthi</w:t>
        </w:r>
        <w:r w:rsidR="00BE6584" w:rsidRPr="005D708D">
          <w:rPr>
            <w:i/>
            <w:noProof/>
          </w:rPr>
          <w:t xml:space="preserve"> et al.</w:t>
        </w:r>
        <w:r w:rsidR="00BE6584">
          <w:rPr>
            <w:noProof/>
          </w:rPr>
          <w:t>, 2005</w:t>
        </w:r>
      </w:hyperlink>
      <w:r w:rsidR="005D708D">
        <w:rPr>
          <w:noProof/>
        </w:rPr>
        <w:t>)</w:t>
      </w:r>
      <w:r w:rsidR="007A6C9D">
        <w:fldChar w:fldCharType="end"/>
      </w:r>
      <w:r w:rsidR="00F21291">
        <w:t xml:space="preserve"> and </w:t>
      </w:r>
      <w:r w:rsidR="00F21291" w:rsidRPr="00F21291">
        <w:t>impaired immune functions</w:t>
      </w:r>
      <w:r w:rsidR="00F21291">
        <w:t xml:space="preserve"> </w:t>
      </w:r>
      <w:r w:rsidR="00BA2154">
        <w:t>(Kaur, 2014)</w:t>
      </w:r>
      <w:r w:rsidR="00207636" w:rsidRPr="00207636">
        <w:t>.</w:t>
      </w:r>
      <w:r w:rsidR="00207636">
        <w:t xml:space="preserve"> </w:t>
      </w:r>
      <w:r w:rsidR="00147226">
        <w:t>Folic acid deficiency anemia has</w:t>
      </w:r>
      <w:r w:rsidR="00147226" w:rsidRPr="00147226">
        <w:t xml:space="preserve"> been associated with pregnancy complications and congenital malformation</w:t>
      </w:r>
      <w:r w:rsidR="00147226">
        <w:t xml:space="preserve"> as well as</w:t>
      </w:r>
      <w:r w:rsidR="00147226" w:rsidRPr="00147226">
        <w:t xml:space="preserve"> neural tube defects </w:t>
      </w:r>
      <w:r w:rsidR="00147226">
        <w:t>in newborns</w:t>
      </w:r>
      <w:r w:rsidR="00923CFA">
        <w:t xml:space="preserve"> </w:t>
      </w:r>
      <w:r w:rsidR="007A6C9D">
        <w:fldChar w:fldCharType="begin"/>
      </w:r>
      <w:r w:rsidR="005D708D">
        <w:instrText xml:space="preserve"> ADDIN EN.CITE &lt;EndNote&gt;&lt;Cite&gt;&lt;Author&gt;Scholl&lt;/Author&gt;&lt;Year&gt;2000&lt;/Year&gt;&lt;RecNum&gt;112&lt;/RecNum&gt;&lt;DisplayText&gt;(Scholl and Johnson, 2000)&lt;/DisplayText&gt;&lt;record&gt;&lt;rec-number&gt;112&lt;/rec-number&gt;&lt;foreign-keys&gt;&lt;key app="EN" db-id="fzrdffs95xa5taeeefpvpzz3wprdtzr00xw0" timestamp="1501420522"&gt;112&lt;/key&gt;&lt;/foreign-keys&gt;&lt;ref-type name="Journal Article"&gt;17&lt;/ref-type&gt;&lt;contributors&gt;&lt;authors&gt;&lt;author&gt;T O Scholl&lt;/author&gt;&lt;author&gt;W G Johnson&lt;/author&gt;&lt;/authors&gt;&lt;/contributors&gt;&lt;titles&gt;&lt;title&gt;Folic acid: influence on the outcome of pregnancy&lt;/title&gt;&lt;/titles&gt;&lt;pages&gt;1295-1303&lt;/pages&gt;&lt;volume&gt;71&lt;/volume&gt;&lt;dates&gt;&lt;year&gt;2000&lt;/year&gt;&lt;/dates&gt;&lt;publisher&gt;AJCN&lt;/publisher&gt;&lt;urls&gt;&lt;/urls&gt;&lt;/record&gt;&lt;/Cite&gt;&lt;/EndNote&gt;</w:instrText>
      </w:r>
      <w:r w:rsidR="007A6C9D">
        <w:fldChar w:fldCharType="separate"/>
      </w:r>
      <w:r w:rsidR="005D708D">
        <w:rPr>
          <w:noProof/>
        </w:rPr>
        <w:t>(</w:t>
      </w:r>
      <w:hyperlink w:anchor="_ENREF_86" w:tooltip="Scholl, 2000 #112" w:history="1">
        <w:r w:rsidR="00BE6584">
          <w:rPr>
            <w:noProof/>
          </w:rPr>
          <w:t>Scholl and Johnson, 2000</w:t>
        </w:r>
      </w:hyperlink>
      <w:r w:rsidR="005D708D">
        <w:rPr>
          <w:noProof/>
        </w:rPr>
        <w:t>)</w:t>
      </w:r>
      <w:r w:rsidR="007A6C9D">
        <w:fldChar w:fldCharType="end"/>
      </w:r>
      <w:r w:rsidR="00147226">
        <w:t>.</w:t>
      </w:r>
      <w:r w:rsidR="00BA075C">
        <w:t xml:space="preserve"> Anemia i</w:t>
      </w:r>
      <w:r w:rsidR="00BA075C" w:rsidRPr="00BA075C">
        <w:t>f</w:t>
      </w:r>
      <w:r w:rsidR="00BA075C">
        <w:t xml:space="preserve"> </w:t>
      </w:r>
      <w:r w:rsidR="00BA075C" w:rsidRPr="00BA075C">
        <w:t>left</w:t>
      </w:r>
      <w:r w:rsidR="00BA075C">
        <w:t xml:space="preserve"> untreated f</w:t>
      </w:r>
      <w:r w:rsidR="00BA075C" w:rsidRPr="00BA075C">
        <w:t>or</w:t>
      </w:r>
      <w:r w:rsidR="00BA075C">
        <w:t xml:space="preserve"> </w:t>
      </w:r>
      <w:r w:rsidR="00BA075C" w:rsidRPr="00BA075C">
        <w:t>long</w:t>
      </w:r>
      <w:r w:rsidR="00BA075C">
        <w:t xml:space="preserve"> </w:t>
      </w:r>
      <w:r w:rsidR="00BA075C" w:rsidRPr="00BA075C">
        <w:t>periods</w:t>
      </w:r>
      <w:r w:rsidR="00BA075C">
        <w:t xml:space="preserve"> </w:t>
      </w:r>
      <w:r w:rsidR="00BA075C" w:rsidRPr="00BA075C">
        <w:t>of</w:t>
      </w:r>
      <w:r w:rsidR="00BA075C">
        <w:t xml:space="preserve"> </w:t>
      </w:r>
      <w:r w:rsidR="00BA075C" w:rsidRPr="00BA075C">
        <w:t>time, it</w:t>
      </w:r>
      <w:r w:rsidR="00BA075C">
        <w:t xml:space="preserve"> </w:t>
      </w:r>
      <w:r w:rsidR="00BA075C" w:rsidRPr="00BA075C">
        <w:t>can</w:t>
      </w:r>
      <w:r w:rsidR="00BA075C">
        <w:t xml:space="preserve"> </w:t>
      </w:r>
      <w:r w:rsidR="00BA075C" w:rsidRPr="00BA075C">
        <w:t>damage</w:t>
      </w:r>
      <w:r w:rsidR="00BA075C">
        <w:t xml:space="preserve"> </w:t>
      </w:r>
      <w:r w:rsidR="00BA075C" w:rsidRPr="00BA075C">
        <w:t>the</w:t>
      </w:r>
      <w:r w:rsidR="00BA075C">
        <w:t xml:space="preserve"> </w:t>
      </w:r>
      <w:r w:rsidR="00BA075C" w:rsidRPr="00BA075C">
        <w:t>heart,</w:t>
      </w:r>
      <w:r w:rsidR="00BA075C">
        <w:t xml:space="preserve"> </w:t>
      </w:r>
      <w:r w:rsidR="00BA075C" w:rsidRPr="00BA075C">
        <w:t>brain,</w:t>
      </w:r>
      <w:r w:rsidR="00BA075C">
        <w:t xml:space="preserve"> </w:t>
      </w:r>
      <w:r w:rsidR="00BA075C" w:rsidRPr="00BA075C">
        <w:t>and</w:t>
      </w:r>
      <w:r w:rsidR="00BA075C">
        <w:t xml:space="preserve"> </w:t>
      </w:r>
      <w:r w:rsidR="00BA075C" w:rsidRPr="00BA075C">
        <w:t>other</w:t>
      </w:r>
      <w:r w:rsidR="00BA075C">
        <w:t xml:space="preserve"> </w:t>
      </w:r>
      <w:r w:rsidR="00BA075C" w:rsidRPr="00BA075C">
        <w:t>vital</w:t>
      </w:r>
      <w:r w:rsidR="00BA075C">
        <w:t xml:space="preserve"> organs </w:t>
      </w:r>
      <w:r w:rsidR="007A6C9D">
        <w:fldChar w:fldCharType="begin"/>
      </w:r>
      <w:r w:rsidR="000D34B7">
        <w:instrText xml:space="preserve"> ADDIN EN.CITE &lt;EndNote&gt;&lt;Cite&gt;&lt;Author&gt;Wikipedia&lt;/Author&gt;&lt;Year&gt;2017&lt;/Year&gt;&lt;RecNum&gt;107&lt;/RecNum&gt;&lt;DisplayText&gt;(Wikipedia, 2017)&lt;/DisplayText&gt;&lt;record&gt;&lt;rec-number&gt;107&lt;/rec-number&gt;&lt;foreign-keys&gt;&lt;key app="EN" db-id="fzrdffs95xa5taeeefpvpzz3wprdtzr00xw0" timestamp="1501418056"&gt;107&lt;/key&gt;&lt;/foreign-keys&gt;&lt;ref-type name="Website (Web Page)"&gt;12&lt;/ref-type&gt;&lt;contributors&gt;&lt;authors&gt;&lt;author&gt;Wikipedia&lt;/author&gt;&lt;/authors&gt;&lt;/contributors&gt;&lt;titles&gt;&lt;title&gt;Malnutrition in South Africa&lt;/title&gt;&lt;/titles&gt;&lt;dates&gt;&lt;year&gt;2017&lt;/year&gt;&lt;/dates&gt;&lt;urls&gt;&lt;related-urls&gt;&lt;url&gt;https://en.wikipedia.org/.&lt;/url&gt;&lt;/related-urls&gt;&lt;/urls&gt;&lt;custom1&gt;9 February, 2017&lt;/custom1&gt;&lt;/record&gt;&lt;/Cite&gt;&lt;Cite&gt;&lt;Author&gt;Wikipedia&lt;/Author&gt;&lt;Year&gt;2017&lt;/Year&gt;&lt;RecNum&gt;107&lt;/RecNum&gt;&lt;record&gt;&lt;rec-number&gt;107&lt;/rec-number&gt;&lt;foreign-keys&gt;&lt;key app="EN" db-id="fzrdffs95xa5taeeefpvpzz3wprdtzr00xw0" timestamp="1501418056"&gt;107&lt;/key&gt;&lt;/foreign-keys&gt;&lt;ref-type name="Website (Web Page)"&gt;12&lt;/ref-type&gt;&lt;contributors&gt;&lt;authors&gt;&lt;author&gt;Wikipedia&lt;/author&gt;&lt;/authors&gt;&lt;/contributors&gt;&lt;titles&gt;&lt;title&gt;Malnutrition in South Africa&lt;/title&gt;&lt;/titles&gt;&lt;dates&gt;&lt;year&gt;2017&lt;/year&gt;&lt;/dates&gt;&lt;urls&gt;&lt;related-urls&gt;&lt;url&gt;https://en.wikipedia.org/.&lt;/url&gt;&lt;/related-urls&gt;&lt;/urls&gt;&lt;custom1&gt;9 February, 2017&lt;/custom1&gt;&lt;/record&gt;&lt;/Cite&gt;&lt;/EndNote&gt;</w:instrText>
      </w:r>
      <w:r w:rsidR="007A6C9D">
        <w:fldChar w:fldCharType="separate"/>
      </w:r>
      <w:r w:rsidR="00F84D7C">
        <w:rPr>
          <w:noProof/>
        </w:rPr>
        <w:t>(</w:t>
      </w:r>
      <w:hyperlink w:anchor="_ENREF_112" w:tooltip="Wikipedia, 2017 #107" w:history="1">
        <w:r w:rsidR="00BE6584">
          <w:rPr>
            <w:noProof/>
          </w:rPr>
          <w:t>Wikipedia, 2017</w:t>
        </w:r>
      </w:hyperlink>
      <w:r w:rsidR="00F84D7C">
        <w:rPr>
          <w:noProof/>
        </w:rPr>
        <w:t>)</w:t>
      </w:r>
      <w:r w:rsidR="007A6C9D">
        <w:fldChar w:fldCharType="end"/>
      </w:r>
      <w:r w:rsidR="00BA075C">
        <w:t>.</w:t>
      </w:r>
      <w:r w:rsidR="001B530B">
        <w:t xml:space="preserve"> </w:t>
      </w:r>
    </w:p>
    <w:p w:rsidR="007B05F3" w:rsidRPr="007B05F3" w:rsidRDefault="00FE2E49" w:rsidP="00FE2E49">
      <w:pPr>
        <w:pStyle w:val="ListParagraph"/>
        <w:ind w:left="0"/>
        <w:outlineLvl w:val="1"/>
        <w:rPr>
          <w:b/>
        </w:rPr>
      </w:pPr>
      <w:bookmarkStart w:id="43" w:name="_Toc489341839"/>
      <w:r>
        <w:rPr>
          <w:b/>
        </w:rPr>
        <w:t xml:space="preserve">2.6     </w:t>
      </w:r>
      <w:r w:rsidR="00A559C6" w:rsidRPr="007B05F3">
        <w:rPr>
          <w:b/>
        </w:rPr>
        <w:t>Nutritional Need of Pregnant wome</w:t>
      </w:r>
      <w:r w:rsidR="007B05F3">
        <w:rPr>
          <w:b/>
        </w:rPr>
        <w:t>n</w:t>
      </w:r>
      <w:bookmarkEnd w:id="43"/>
    </w:p>
    <w:p w:rsidR="00096A88" w:rsidRDefault="00D410DC" w:rsidP="00E11F6E">
      <w:r w:rsidRPr="00D410DC">
        <w:t>Nutritional status is an indication of the overall well being of a population. Adequate nutritional status of women is important for good health and increased work capacity of women themselves as well as for the health of their offspring</w:t>
      </w:r>
      <w:r w:rsidR="00923CFA">
        <w:t xml:space="preserve"> </w:t>
      </w:r>
      <w:r w:rsidR="00BA2154">
        <w:t xml:space="preserve">(Black </w:t>
      </w:r>
      <w:r w:rsidR="00BA2154" w:rsidRPr="00BA2154">
        <w:rPr>
          <w:i/>
        </w:rPr>
        <w:t>et al</w:t>
      </w:r>
      <w:r w:rsidR="00BA2154">
        <w:t>., 2008)</w:t>
      </w:r>
      <w:r>
        <w:t>.</w:t>
      </w:r>
      <w:r w:rsidR="00147226" w:rsidRPr="00147226">
        <w:t xml:space="preserve"> </w:t>
      </w:r>
      <w:r w:rsidR="00C94405">
        <w:t xml:space="preserve">Pregnancy is a demanding physiological state. </w:t>
      </w:r>
      <w:r w:rsidR="004C37A2" w:rsidRPr="004C37A2">
        <w:t>As a result of the normal physiological changes in pregnancy, plasma volume expands by 46–55%, whereas red-cell volume expands by 18–25%</w:t>
      </w:r>
      <w:r w:rsidR="00734CE9">
        <w:t xml:space="preserve"> </w:t>
      </w:r>
      <w:r w:rsidR="00BA2154">
        <w:t>(Broek, 2003)</w:t>
      </w:r>
      <w:r w:rsidR="00445DD3">
        <w:t>.</w:t>
      </w:r>
      <w:r w:rsidR="00C94405">
        <w:t xml:space="preserve"> </w:t>
      </w:r>
      <w:r w:rsidR="00C94405" w:rsidRPr="00C94405">
        <w:t xml:space="preserve">The additional energy and nutrient </w:t>
      </w:r>
      <w:r w:rsidR="00C94405">
        <w:t xml:space="preserve">should be contained in the daily diet of a woman. </w:t>
      </w:r>
      <w:r w:rsidR="00147226" w:rsidRPr="00147226">
        <w:t>Vitamins and minerals, referred to collectively as micronutrients, have important influences on the health of pregnant women and the growing fetus</w:t>
      </w:r>
      <w:r w:rsidR="00734CE9">
        <w:t xml:space="preserve"> </w:t>
      </w:r>
      <w:r w:rsidR="00BA2154">
        <w:t>(Black, 2001)</w:t>
      </w:r>
      <w:r w:rsidR="00147226" w:rsidRPr="00147226">
        <w:t>.</w:t>
      </w:r>
      <w:r w:rsidRPr="00D410DC">
        <w:t xml:space="preserve"> </w:t>
      </w:r>
      <w:r w:rsidR="00953CDC">
        <w:t xml:space="preserve">Some micronutrients are specially required in extra amounts during these physiological periods. </w:t>
      </w:r>
      <w:r w:rsidR="00EC001C" w:rsidRPr="00253BFF">
        <w:t>The daily requirements for iron as well as folate are six times greater for a woman in the last trimester of pregnancy than for a non pregnant woman</w:t>
      </w:r>
      <w:r w:rsidR="00734CE9">
        <w:t xml:space="preserve"> </w:t>
      </w:r>
      <w:r w:rsidR="007A6C9D">
        <w:fldChar w:fldCharType="begin"/>
      </w:r>
      <w:r w:rsidR="005D708D">
        <w:instrText xml:space="preserve"> ADDIN EN.CITE &lt;EndNote&gt;&lt;Cite&gt;&lt;Author&gt;Singh&lt;/Author&gt;&lt;Year&gt;2013&lt;/Year&gt;&lt;RecNum&gt;69&lt;/RecNum&gt;&lt;DisplayText&gt;(Singh&lt;style face="italic"&gt; et al.&lt;/style&gt;, 2013)&lt;/DisplayText&gt;&lt;record&gt;&lt;rec-number&gt;69&lt;/rec-number&gt;&lt;foreign-keys&gt;&lt;key app="EN" db-id="fzrdffs95xa5taeeefpvpzz3wprdtzr00xw0" timestamp="1501395092"&gt;69&lt;/key&gt;&lt;/foreign-keys&gt;&lt;ref-type name="Journal Article"&gt;17&lt;/ref-type&gt;&lt;contributors&gt;&lt;authors&gt;&lt;author&gt;P. Singh&lt;/author&gt;&lt;author&gt;S. Khan&lt;/author&gt;&lt;author&gt;R. K. Mittal&lt;/author&gt;&lt;/authors&gt;&lt;/contributors&gt;&lt;titles&gt;&lt;title&gt;Anemia during pregnancy in the women of  western Nepal&lt;/title&gt;&lt;/titles&gt;&lt;pages&gt;14-16&lt;/pages&gt;&lt;volume&gt;2&lt;/volume&gt;&lt;number&gt;1&lt;/number&gt;&lt;dates&gt;&lt;year&gt;2013&lt;/year&gt;&lt;/dates&gt;&lt;publisher&gt;Bali Medical Journal&lt;/publisher&gt;&lt;urls&gt;&lt;/urls&gt;&lt;/record&gt;&lt;/Cite&gt;&lt;/EndNote&gt;</w:instrText>
      </w:r>
      <w:r w:rsidR="007A6C9D">
        <w:fldChar w:fldCharType="separate"/>
      </w:r>
      <w:r w:rsidR="005D708D">
        <w:rPr>
          <w:noProof/>
        </w:rPr>
        <w:t>(</w:t>
      </w:r>
      <w:hyperlink w:anchor="_ENREF_91" w:tooltip="Singh, 2013 #69" w:history="1">
        <w:r w:rsidR="00BE6584">
          <w:rPr>
            <w:noProof/>
          </w:rPr>
          <w:t>Singh</w:t>
        </w:r>
        <w:r w:rsidR="00BE6584" w:rsidRPr="005D708D">
          <w:rPr>
            <w:i/>
            <w:noProof/>
          </w:rPr>
          <w:t xml:space="preserve"> et al.</w:t>
        </w:r>
        <w:r w:rsidR="00BE6584">
          <w:rPr>
            <w:noProof/>
          </w:rPr>
          <w:t>, 2013</w:t>
        </w:r>
      </w:hyperlink>
      <w:r w:rsidR="005D708D">
        <w:rPr>
          <w:noProof/>
        </w:rPr>
        <w:t>)</w:t>
      </w:r>
      <w:r w:rsidR="007A6C9D">
        <w:fldChar w:fldCharType="end"/>
      </w:r>
      <w:r w:rsidR="00EC001C" w:rsidRPr="00253BFF">
        <w:t>.</w:t>
      </w:r>
    </w:p>
    <w:p w:rsidR="00EF5165" w:rsidRDefault="00EC001C" w:rsidP="00E11F6E">
      <w:r>
        <w:t xml:space="preserve"> </w:t>
      </w:r>
      <w:r w:rsidR="00096A88">
        <w:t xml:space="preserve">    </w:t>
      </w:r>
      <w:r w:rsidR="00190E7F" w:rsidRPr="00190E7F">
        <w:t xml:space="preserve">According to WHO, women of childbearing age need to absorb 2-3 times the amount of iron required by men or older women </w:t>
      </w:r>
      <w:r w:rsidR="007A6C9D">
        <w:fldChar w:fldCharType="begin"/>
      </w:r>
      <w:r w:rsidR="00190E7F">
        <w:instrText xml:space="preserve"> ADDIN EN.CITE &lt;EndNote&gt;&lt;Cite&gt;&lt;Author&gt;WHO&lt;/Author&gt;&lt;Year&gt;2000&lt;/Year&gt;&lt;RecNum&gt;91&lt;/RecNum&gt;&lt;DisplayText&gt;(WHO, 2000)&lt;/DisplayText&gt;&lt;record&gt;&lt;rec-number&gt;91&lt;/rec-number&gt;&lt;foreign-keys&gt;&lt;key app="EN" db-id="ptwpwdf26avdaaeater5dpw25tfx0pazpf5x" timestamp="1497615544"&gt;91&lt;/key&gt;&lt;/foreign-keys&gt;&lt;ref-type name="Official Organizations"&gt;59&lt;/ref-type&gt;&lt;contributors&gt;&lt;authors&gt;&lt;author&gt;WHO&lt;/author&gt;&lt;/authors&gt;&lt;/contributors&gt;&lt;titles&gt;&lt;title&gt;The world health report 2000 - Health systems: improving performance&lt;/title&gt;&lt;/titles&gt;&lt;dates&gt;&lt;year&gt;2000&lt;/year&gt;&lt;/dates&gt;&lt;pub-location&gt;Geneva, Switzerland&lt;/pub-location&gt;&lt;publisher&gt;World Health Organization&lt;/publisher&gt;&lt;urls&gt;&lt;related-urls&gt;&lt;url&gt;http://www.who.int/&lt;/url&gt;&lt;/related-urls&gt;&lt;/urls&gt;&lt;/record&gt;&lt;/Cite&gt;&lt;/EndNote&gt;</w:instrText>
      </w:r>
      <w:r w:rsidR="007A6C9D">
        <w:fldChar w:fldCharType="separate"/>
      </w:r>
      <w:r w:rsidR="00190E7F">
        <w:rPr>
          <w:noProof/>
        </w:rPr>
        <w:t>(</w:t>
      </w:r>
      <w:hyperlink w:anchor="_ENREF_106" w:tooltip="WHO, 2000 #91" w:history="1">
        <w:r w:rsidR="00BE6584">
          <w:rPr>
            <w:noProof/>
          </w:rPr>
          <w:t>WHO, 2000</w:t>
        </w:r>
      </w:hyperlink>
      <w:r w:rsidR="00190E7F">
        <w:rPr>
          <w:noProof/>
        </w:rPr>
        <w:t>)</w:t>
      </w:r>
      <w:r w:rsidR="007A6C9D">
        <w:fldChar w:fldCharType="end"/>
      </w:r>
      <w:r w:rsidR="00190E7F">
        <w:t xml:space="preserve">. </w:t>
      </w:r>
      <w:r w:rsidRPr="001B530B">
        <w:t xml:space="preserve">The expansion of plasma volume, increase in erythropoiesis and increased demand of the fetoplacental unit for </w:t>
      </w:r>
      <w:r>
        <w:t xml:space="preserve">iron occur throughout gestation. </w:t>
      </w:r>
      <w:r w:rsidRPr="001B530B">
        <w:t>Vitamin A is believed to be essent</w:t>
      </w:r>
      <w:r>
        <w:t>ial for normal embryogenesis, h</w:t>
      </w:r>
      <w:r w:rsidRPr="001B530B">
        <w:t>ematopoiesis, growth and epithelial differentiation. In pregnancy, extra vitamin A is required for growth and tissue maintenance in the fetus, for providing it with reserves and for maternal metabolism.</w:t>
      </w:r>
    </w:p>
    <w:p w:rsidR="00096A88" w:rsidRDefault="00EF5165" w:rsidP="000408CD">
      <w:r>
        <w:t xml:space="preserve">     </w:t>
      </w:r>
      <w:r w:rsidR="00EC001C" w:rsidRPr="00D16E66">
        <w:t>In many developing countries, it is difficult to meet daily nutrient requirements with diet alone especially for pregnant women. Animal products and fats are often relatively expensive and in addition, there may be food taboos which influence dietary intake in pregnancy. The benefit of multiple micronutrient supplements is therefore being considere</w:t>
      </w:r>
      <w:r w:rsidR="00EC001C">
        <w:t>d</w:t>
      </w:r>
      <w:r w:rsidR="00734CE9">
        <w:t xml:space="preserve"> </w:t>
      </w:r>
      <w:r w:rsidR="007A6C9D">
        <w:fldChar w:fldCharType="begin"/>
      </w:r>
      <w:r w:rsidR="005D708D">
        <w:instrText xml:space="preserve"> ADDIN EN.CITE &lt;EndNote&gt;&lt;Cite&gt;&lt;Author&gt;Huffman&lt;/Author&gt;&lt;Year&gt;1998&lt;/Year&gt;&lt;RecNum&gt;123&lt;/RecNum&gt;&lt;DisplayText&gt;(Huffman&lt;style face="italic"&gt; et al.&lt;/style&gt;, 1998)&lt;/DisplayText&gt;&lt;record&gt;&lt;rec-number&gt;123&lt;/rec-number&gt;&lt;foreign-keys&gt;&lt;key app="EN" db-id="fzrdffs95xa5taeeefpvpzz3wprdtzr00xw0" timestamp="1501432371"&gt;123&lt;/key&gt;&lt;/foreign-keys&gt;&lt;ref-type name="Report (electronic and hard copy)"&gt;27&lt;/ref-type&gt;&lt;contributors&gt;&lt;authors&gt;&lt;author&gt;S I Huffman&lt;/author&gt;&lt;author&gt;J Baker&lt;/author&gt;&lt;author&gt;M A Shumann&lt;/author&gt;&lt;author&gt;E R Zehner&lt;/author&gt;&lt;/authors&gt;&lt;/contributors&gt;&lt;titles&gt;&lt;title&gt;The case for promoting Multiple Vitamin/ Mineral supplements for Women of reproductive age in developing countries&lt;/title&gt;&lt;/titles&gt;&lt;dates&gt;&lt;year&gt;1998&lt;/year&gt;&lt;/dates&gt;&lt;pub-location&gt;Washington, DC&lt;/pub-location&gt;&lt;publisher&gt;The Linkages Project&lt;/publisher&gt;&lt;urls&gt;&lt;/urls&gt;&lt;/record&gt;&lt;/Cite&gt;&lt;/EndNote&gt;</w:instrText>
      </w:r>
      <w:r w:rsidR="007A6C9D">
        <w:fldChar w:fldCharType="separate"/>
      </w:r>
      <w:r w:rsidR="005D708D">
        <w:rPr>
          <w:noProof/>
        </w:rPr>
        <w:t>(</w:t>
      </w:r>
      <w:hyperlink w:anchor="_ENREF_45" w:tooltip="Huffman, 1998 #123" w:history="1">
        <w:r w:rsidR="00BE6584">
          <w:rPr>
            <w:noProof/>
          </w:rPr>
          <w:t>Huffman</w:t>
        </w:r>
        <w:r w:rsidR="00BE6584" w:rsidRPr="005D708D">
          <w:rPr>
            <w:i/>
            <w:noProof/>
          </w:rPr>
          <w:t xml:space="preserve"> et al.</w:t>
        </w:r>
        <w:r w:rsidR="00BE6584">
          <w:rPr>
            <w:noProof/>
          </w:rPr>
          <w:t>, 1998</w:t>
        </w:r>
      </w:hyperlink>
      <w:r w:rsidR="005D708D">
        <w:rPr>
          <w:noProof/>
        </w:rPr>
        <w:t>)</w:t>
      </w:r>
      <w:r w:rsidR="007A6C9D">
        <w:fldChar w:fldCharType="end"/>
      </w:r>
      <w:r w:rsidR="00EC001C">
        <w:t>.</w:t>
      </w:r>
      <w:r w:rsidR="00662012">
        <w:t xml:space="preserve"> </w:t>
      </w:r>
      <w:r w:rsidR="00D410DC" w:rsidRPr="00D410DC">
        <w:t>Poor nutrition is indicative of greater health risk to both mother and children born to them</w:t>
      </w:r>
      <w:r w:rsidR="00734CE9">
        <w:t xml:space="preserve"> </w:t>
      </w:r>
      <w:r w:rsidR="007A6C9D">
        <w:fldChar w:fldCharType="begin"/>
      </w:r>
      <w:r w:rsidR="005D708D">
        <w:instrText xml:space="preserve"> ADDIN EN.CITE &lt;EndNote&gt;&lt;Cite&gt;&lt;Author&gt;Branca&lt;/Author&gt;&lt;Year&gt;2015&lt;/Year&gt;&lt;RecNum&gt;36&lt;/RecNum&gt;&lt;DisplayText&gt;(Branca&lt;style face="italic"&gt; et al.&lt;/style&gt;, 2015)&lt;/DisplayText&gt;&lt;record&gt;&lt;rec-number&gt;36&lt;/rec-number&gt;&lt;foreign-keys&gt;&lt;key app="EN" db-id="fzrdffs95xa5taeeefpvpzz3wprdtzr00xw0" timestamp="1501342692"&gt;36&lt;/key&gt;&lt;/foreign-keys&gt;&lt;ref-type name="Journal Article"&gt;17&lt;/ref-type&gt;&lt;contributors&gt;&lt;authors&gt;&lt;author&gt;Francesco Branca&lt;/author&gt;&lt;author&gt;Ellen Piwoz&lt;/author&gt;&lt;author&gt;Werner Schultink&lt;/author&gt;&lt;author&gt;Lucy Martinez Sullivan&lt;/author&gt;&lt;/authors&gt;&lt;/contributors&gt;&lt;titles&gt;&lt;title&gt;Nutrition and health in women, children, and adolescent girls&lt;/title&gt;&lt;/titles&gt;&lt;pages&gt;27-31&lt;/pages&gt;&lt;volume&gt;351&lt;/volume&gt;&lt;dates&gt;&lt;year&gt;2015&lt;/year&gt;&lt;/dates&gt;&lt;publisher&gt;BMJ&lt;/publisher&gt;&lt;urls&gt;&lt;/urls&gt;&lt;/record&gt;&lt;/Cite&gt;&lt;/EndNote&gt;</w:instrText>
      </w:r>
      <w:r w:rsidR="007A6C9D">
        <w:fldChar w:fldCharType="separate"/>
      </w:r>
      <w:r w:rsidR="005D708D">
        <w:rPr>
          <w:noProof/>
        </w:rPr>
        <w:t>(</w:t>
      </w:r>
      <w:hyperlink w:anchor="_ENREF_22" w:tooltip="Branca, 2015 #36" w:history="1">
        <w:r w:rsidR="00BE6584">
          <w:rPr>
            <w:noProof/>
          </w:rPr>
          <w:t>Branca</w:t>
        </w:r>
        <w:r w:rsidR="00BE6584" w:rsidRPr="005D708D">
          <w:rPr>
            <w:i/>
            <w:noProof/>
          </w:rPr>
          <w:t xml:space="preserve"> et al.</w:t>
        </w:r>
        <w:r w:rsidR="00BE6584">
          <w:rPr>
            <w:noProof/>
          </w:rPr>
          <w:t>, 2015</w:t>
        </w:r>
      </w:hyperlink>
      <w:r w:rsidR="005D708D">
        <w:rPr>
          <w:noProof/>
        </w:rPr>
        <w:t>)</w:t>
      </w:r>
      <w:r w:rsidR="007A6C9D">
        <w:fldChar w:fldCharType="end"/>
      </w:r>
      <w:r w:rsidR="00D410DC">
        <w:t>.</w:t>
      </w:r>
      <w:r w:rsidR="00793DA5">
        <w:t xml:space="preserve"> </w:t>
      </w:r>
      <w:r w:rsidR="00C92D81" w:rsidRPr="00C92D81">
        <w:t>Improper dietary intake pattern in women of reproductive age in Nepal has resulted in the deficiency of essential nutrients. Adequate nutritional status and proper dietary intake pattern of women improves maternal and child health</w:t>
      </w:r>
      <w:r w:rsidR="00734CE9">
        <w:t xml:space="preserve"> </w:t>
      </w:r>
      <w:r w:rsidR="00BA2154">
        <w:t xml:space="preserve">(Bhandari </w:t>
      </w:r>
      <w:r w:rsidR="00BA2154" w:rsidRPr="00BA2154">
        <w:rPr>
          <w:i/>
        </w:rPr>
        <w:t>et al</w:t>
      </w:r>
      <w:r w:rsidR="00BA2154">
        <w:t>., 2016)</w:t>
      </w:r>
      <w:r w:rsidR="00C92D81" w:rsidRPr="00C92D81">
        <w:t>.</w:t>
      </w:r>
      <w:r w:rsidR="00DE530D">
        <w:t xml:space="preserve"> </w:t>
      </w:r>
      <w:r w:rsidR="0013088D" w:rsidRPr="0013088D">
        <w:t>The nutritional status of a woman before and duri</w:t>
      </w:r>
      <w:r w:rsidR="0013088D">
        <w:t xml:space="preserve">ng pregnancy is important for a </w:t>
      </w:r>
      <w:r w:rsidR="0013088D" w:rsidRPr="0013088D">
        <w:t>healthy pregnancy outcome</w:t>
      </w:r>
      <w:r w:rsidR="00734CE9">
        <w:t xml:space="preserve"> </w:t>
      </w:r>
      <w:r w:rsidR="007A6C9D">
        <w:fldChar w:fldCharType="begin"/>
      </w:r>
      <w:r w:rsidR="005D708D">
        <w:instrText xml:space="preserve"> ADDIN EN.CITE &lt;EndNote&gt;&lt;Cite&gt;&lt;Author&gt;Semba&lt;/Author&gt;&lt;Year&gt;2008&lt;/Year&gt;&lt;RecNum&gt;110&lt;/RecNum&gt;&lt;DisplayText&gt;(Semba and Victora, 2008)&lt;/DisplayText&gt;&lt;record&gt;&lt;rec-number&gt;110&lt;/rec-number&gt;&lt;foreign-keys&gt;&lt;key app="EN" db-id="fzrdffs95xa5taeeefpvpzz3wprdtzr00xw0" timestamp="1501419345"&gt;110&lt;/key&gt;&lt;/foreign-keys&gt;&lt;ref-type name="Cited Articles (Journal in book)"&gt;7&lt;/ref-type&gt;&lt;contributors&gt;&lt;authors&gt;&lt;author&gt;R D Semba&lt;/author&gt;&lt;author&gt;C G Victora&lt;/author&gt;&lt;/authors&gt;&lt;secondary-authors&gt;&lt;author&gt;R D Semba&lt;/author&gt;&lt;author&gt;M W Bloem&lt;/author&gt;&lt;author&gt;P Piot&lt;/author&gt;&lt;/secondary-authors&gt;&lt;/contributors&gt;&lt;titles&gt;&lt;title&gt;Low birth weight and Neonatal Mortality&lt;/title&gt;&lt;secondary-title&gt;Nutrition and Health in Developing Countries&lt;/secondary-title&gt;&lt;/titles&gt;&lt;pages&gt;63-86&lt;/pages&gt;&lt;dates&gt;&lt;year&gt;2008&lt;/year&gt;&lt;/dates&gt;&lt;pub-location&gt;Totowa, NJ&lt;/pub-location&gt;&lt;publisher&gt;Humana Press&lt;/publisher&gt;&lt;urls&gt;&lt;/urls&gt;&lt;/record&gt;&lt;/Cite&gt;&lt;/EndNote&gt;</w:instrText>
      </w:r>
      <w:r w:rsidR="007A6C9D">
        <w:fldChar w:fldCharType="separate"/>
      </w:r>
      <w:r w:rsidR="005D708D">
        <w:rPr>
          <w:noProof/>
        </w:rPr>
        <w:t>(</w:t>
      </w:r>
      <w:hyperlink w:anchor="_ENREF_88" w:tooltip="Semba, 2008 #110" w:history="1">
        <w:r w:rsidR="00BE6584">
          <w:rPr>
            <w:noProof/>
          </w:rPr>
          <w:t>Semba and Victora, 2008</w:t>
        </w:r>
      </w:hyperlink>
      <w:r w:rsidR="005D708D">
        <w:rPr>
          <w:noProof/>
        </w:rPr>
        <w:t>)</w:t>
      </w:r>
      <w:r w:rsidR="007A6C9D">
        <w:fldChar w:fldCharType="end"/>
      </w:r>
      <w:r w:rsidR="0013088D">
        <w:t xml:space="preserve">. </w:t>
      </w:r>
      <w:r w:rsidR="00395942" w:rsidRPr="00395942">
        <w:t>Adequate nutrition, a fundamental cornerstone of any individual's health, is especially critical for women because inadequate nutrition wreaks havoc not only on women's own health but also o</w:t>
      </w:r>
      <w:r w:rsidR="00793DA5">
        <w:t xml:space="preserve">n the health of </w:t>
      </w:r>
      <w:r w:rsidR="0094707B">
        <w:t xml:space="preserve">their children. </w:t>
      </w:r>
      <w:r w:rsidR="00395942" w:rsidRPr="00395942">
        <w:t xml:space="preserve">Children of malnourished women are more likely to face cognitive impairments, short stature, lower resistance to </w:t>
      </w:r>
      <w:r w:rsidR="00395942" w:rsidRPr="00395942">
        <w:lastRenderedPageBreak/>
        <w:t>infections, and a higher risk of disease and death throughout their lives</w:t>
      </w:r>
      <w:r w:rsidR="00734CE9">
        <w:t xml:space="preserve"> </w:t>
      </w:r>
      <w:r w:rsidR="007A6C9D">
        <w:fldChar w:fldCharType="begin"/>
      </w:r>
      <w:r w:rsidR="005D708D">
        <w:instrText xml:space="preserve"> ADDIN EN.CITE &lt;EndNote&gt;&lt;Cite&gt;&lt;Author&gt;Ransom&lt;/Author&gt;&lt;Year&gt;2003&lt;/Year&gt;&lt;RecNum&gt;114&lt;/RecNum&gt;&lt;DisplayText&gt;(Ransom and Elder, 2003)&lt;/DisplayText&gt;&lt;record&gt;&lt;rec-number&gt;114&lt;/rec-number&gt;&lt;foreign-keys&gt;&lt;key app="EN" db-id="fzrdffs95xa5taeeefpvpzz3wprdtzr00xw0" timestamp="1501427462"&gt;114&lt;/key&gt;&lt;/foreign-keys&gt;&lt;ref-type name="Website (Web Page)"&gt;12&lt;/ref-type&gt;&lt;contributors&gt;&lt;authors&gt;&lt;author&gt;Elizabeth I. Ransom&lt;/author&gt;&lt;author&gt;Leslie K. Elder&lt;/author&gt;&lt;/authors&gt;&lt;/contributors&gt;&lt;titles&gt;&lt;title&gt;Nutrition of Women and Adolescent Girls: Why It Matters&lt;/title&gt;&lt;/titles&gt;&lt;dates&gt;&lt;year&gt;2003&lt;/year&gt;&lt;/dates&gt;&lt;publisher&gt;Population Reference Bureau&lt;/publisher&gt;&lt;urls&gt;&lt;related-urls&gt;&lt;url&gt;http://www.prb.org/Publications/Articles/&lt;/url&gt;&lt;/related-urls&gt;&lt;/urls&gt;&lt;/record&gt;&lt;/Cite&gt;&lt;/EndNote&gt;</w:instrText>
      </w:r>
      <w:r w:rsidR="007A6C9D">
        <w:fldChar w:fldCharType="separate"/>
      </w:r>
      <w:r w:rsidR="005D708D">
        <w:rPr>
          <w:noProof/>
        </w:rPr>
        <w:t>(</w:t>
      </w:r>
      <w:hyperlink w:anchor="_ENREF_83" w:tooltip="Ransom, 2003 #114" w:history="1">
        <w:r w:rsidR="00BE6584">
          <w:rPr>
            <w:noProof/>
          </w:rPr>
          <w:t>Ransom and Elder, 2003</w:t>
        </w:r>
      </w:hyperlink>
      <w:r w:rsidR="005D708D">
        <w:rPr>
          <w:noProof/>
        </w:rPr>
        <w:t>)</w:t>
      </w:r>
      <w:r w:rsidR="007A6C9D">
        <w:fldChar w:fldCharType="end"/>
      </w:r>
      <w:r w:rsidR="00945ACD">
        <w:t>.</w:t>
      </w:r>
      <w:bookmarkStart w:id="44" w:name="_Toc485991196"/>
      <w:bookmarkStart w:id="45" w:name="_Toc485994565"/>
      <w:bookmarkStart w:id="46" w:name="_Toc485995524"/>
    </w:p>
    <w:p w:rsidR="00E84BFE" w:rsidRDefault="00722AB9" w:rsidP="000408CD">
      <w:r>
        <w:rPr>
          <w:b/>
        </w:rPr>
        <w:t>Table-</w:t>
      </w:r>
      <w:r w:rsidR="000408CD" w:rsidRPr="000408CD">
        <w:rPr>
          <w:b/>
        </w:rPr>
        <w:t>2.</w:t>
      </w:r>
      <w:r w:rsidR="007A6C9D" w:rsidRPr="000408CD">
        <w:rPr>
          <w:b/>
        </w:rPr>
        <w:fldChar w:fldCharType="begin"/>
      </w:r>
      <w:r w:rsidR="000408CD" w:rsidRPr="000408CD">
        <w:rPr>
          <w:b/>
        </w:rPr>
        <w:instrText xml:space="preserve"> SEQ Table_2. \* ARABIC </w:instrText>
      </w:r>
      <w:r w:rsidR="007A6C9D" w:rsidRPr="000408CD">
        <w:rPr>
          <w:b/>
        </w:rPr>
        <w:fldChar w:fldCharType="separate"/>
      </w:r>
      <w:r w:rsidR="000A55DD">
        <w:rPr>
          <w:b/>
          <w:noProof/>
        </w:rPr>
        <w:t>2</w:t>
      </w:r>
      <w:r w:rsidR="007A6C9D" w:rsidRPr="000408CD">
        <w:rPr>
          <w:b/>
        </w:rPr>
        <w:fldChar w:fldCharType="end"/>
      </w:r>
      <w:r w:rsidR="000408CD" w:rsidRPr="000408CD">
        <w:rPr>
          <w:b/>
        </w:rPr>
        <w:t>:</w:t>
      </w:r>
      <w:r w:rsidR="000408CD">
        <w:rPr>
          <w:b/>
        </w:rPr>
        <w:t xml:space="preserve"> </w:t>
      </w:r>
      <w:r w:rsidR="00E84BFE" w:rsidRPr="00E84BFE">
        <w:t>Recommended Daily Allowances for</w:t>
      </w:r>
      <w:r w:rsidR="00E84BFE">
        <w:t xml:space="preserve"> Pregnant women</w:t>
      </w:r>
      <w:bookmarkEnd w:id="44"/>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8"/>
        <w:gridCol w:w="2257"/>
        <w:gridCol w:w="2255"/>
        <w:gridCol w:w="2243"/>
      </w:tblGrid>
      <w:tr w:rsidR="00E84BFE" w:rsidTr="008F0664">
        <w:trPr>
          <w:trHeight w:val="440"/>
        </w:trPr>
        <w:tc>
          <w:tcPr>
            <w:tcW w:w="2310" w:type="dxa"/>
            <w:tcBorders>
              <w:top w:val="single" w:sz="4" w:space="0" w:color="auto"/>
              <w:bottom w:val="single" w:sz="4" w:space="0" w:color="auto"/>
            </w:tcBorders>
          </w:tcPr>
          <w:p w:rsidR="00E84BFE" w:rsidRPr="00700501" w:rsidRDefault="00737255" w:rsidP="00700501">
            <w:pPr>
              <w:rPr>
                <w:sz w:val="24"/>
                <w:szCs w:val="24"/>
              </w:rPr>
            </w:pPr>
            <w:r w:rsidRPr="00700501">
              <w:rPr>
                <w:sz w:val="24"/>
                <w:szCs w:val="24"/>
              </w:rPr>
              <w:t>Nutrients</w:t>
            </w:r>
          </w:p>
        </w:tc>
        <w:tc>
          <w:tcPr>
            <w:tcW w:w="2311" w:type="dxa"/>
            <w:tcBorders>
              <w:top w:val="single" w:sz="4" w:space="0" w:color="auto"/>
              <w:bottom w:val="single" w:sz="4" w:space="0" w:color="auto"/>
            </w:tcBorders>
          </w:tcPr>
          <w:p w:rsidR="00E84BFE" w:rsidRPr="00700501" w:rsidRDefault="00737255" w:rsidP="009D7B71">
            <w:pPr>
              <w:rPr>
                <w:sz w:val="24"/>
                <w:szCs w:val="24"/>
              </w:rPr>
            </w:pPr>
            <w:r w:rsidRPr="00700501">
              <w:rPr>
                <w:sz w:val="24"/>
                <w:szCs w:val="24"/>
              </w:rPr>
              <w:t>Sedentary worker</w:t>
            </w:r>
          </w:p>
        </w:tc>
        <w:tc>
          <w:tcPr>
            <w:tcW w:w="2311" w:type="dxa"/>
            <w:tcBorders>
              <w:top w:val="single" w:sz="4" w:space="0" w:color="auto"/>
              <w:bottom w:val="single" w:sz="4" w:space="0" w:color="auto"/>
            </w:tcBorders>
          </w:tcPr>
          <w:p w:rsidR="00E84BFE" w:rsidRPr="00700501" w:rsidRDefault="00737255" w:rsidP="009D7B71">
            <w:pPr>
              <w:rPr>
                <w:sz w:val="24"/>
                <w:szCs w:val="24"/>
              </w:rPr>
            </w:pPr>
            <w:r w:rsidRPr="00700501">
              <w:rPr>
                <w:sz w:val="24"/>
                <w:szCs w:val="24"/>
              </w:rPr>
              <w:t>Moderate worker</w:t>
            </w:r>
          </w:p>
        </w:tc>
        <w:tc>
          <w:tcPr>
            <w:tcW w:w="2311" w:type="dxa"/>
            <w:tcBorders>
              <w:top w:val="single" w:sz="4" w:space="0" w:color="auto"/>
              <w:bottom w:val="single" w:sz="4" w:space="0" w:color="auto"/>
            </w:tcBorders>
          </w:tcPr>
          <w:p w:rsidR="00E84BFE" w:rsidRPr="00700501" w:rsidRDefault="00737255" w:rsidP="009D7B71">
            <w:pPr>
              <w:rPr>
                <w:sz w:val="24"/>
                <w:szCs w:val="24"/>
              </w:rPr>
            </w:pPr>
            <w:r w:rsidRPr="00700501">
              <w:rPr>
                <w:sz w:val="24"/>
                <w:szCs w:val="24"/>
              </w:rPr>
              <w:t>Heavy worker</w:t>
            </w:r>
          </w:p>
        </w:tc>
      </w:tr>
      <w:tr w:rsidR="00E84BFE" w:rsidTr="008F0664">
        <w:trPr>
          <w:trHeight w:val="557"/>
        </w:trPr>
        <w:tc>
          <w:tcPr>
            <w:tcW w:w="2310" w:type="dxa"/>
            <w:tcBorders>
              <w:top w:val="single" w:sz="4" w:space="0" w:color="auto"/>
            </w:tcBorders>
          </w:tcPr>
          <w:p w:rsidR="00E84BFE" w:rsidRPr="00700501" w:rsidRDefault="00737255" w:rsidP="009D7B71">
            <w:pPr>
              <w:rPr>
                <w:sz w:val="24"/>
                <w:szCs w:val="24"/>
              </w:rPr>
            </w:pPr>
            <w:r w:rsidRPr="00700501">
              <w:rPr>
                <w:sz w:val="24"/>
                <w:szCs w:val="24"/>
              </w:rPr>
              <w:t>Energy kcal/day</w:t>
            </w:r>
          </w:p>
        </w:tc>
        <w:tc>
          <w:tcPr>
            <w:tcW w:w="2311" w:type="dxa"/>
            <w:tcBorders>
              <w:top w:val="single" w:sz="4" w:space="0" w:color="auto"/>
            </w:tcBorders>
          </w:tcPr>
          <w:p w:rsidR="00E84BFE" w:rsidRPr="00700501" w:rsidRDefault="00A34E61" w:rsidP="009D7B71">
            <w:pPr>
              <w:rPr>
                <w:sz w:val="24"/>
                <w:szCs w:val="24"/>
              </w:rPr>
            </w:pPr>
            <w:r w:rsidRPr="00700501">
              <w:rPr>
                <w:sz w:val="24"/>
                <w:szCs w:val="24"/>
              </w:rPr>
              <w:t>2250</w:t>
            </w:r>
          </w:p>
        </w:tc>
        <w:tc>
          <w:tcPr>
            <w:tcW w:w="2311" w:type="dxa"/>
            <w:tcBorders>
              <w:top w:val="single" w:sz="4" w:space="0" w:color="auto"/>
            </w:tcBorders>
          </w:tcPr>
          <w:p w:rsidR="00E84BFE" w:rsidRPr="00700501" w:rsidRDefault="00A34E61" w:rsidP="009D7B71">
            <w:pPr>
              <w:rPr>
                <w:sz w:val="24"/>
                <w:szCs w:val="24"/>
              </w:rPr>
            </w:pPr>
            <w:r w:rsidRPr="00700501">
              <w:rPr>
                <w:sz w:val="24"/>
                <w:szCs w:val="24"/>
              </w:rPr>
              <w:t>2580</w:t>
            </w:r>
          </w:p>
        </w:tc>
        <w:tc>
          <w:tcPr>
            <w:tcW w:w="2311" w:type="dxa"/>
            <w:tcBorders>
              <w:top w:val="single" w:sz="4" w:space="0" w:color="auto"/>
            </w:tcBorders>
          </w:tcPr>
          <w:p w:rsidR="00E84BFE" w:rsidRPr="00700501" w:rsidRDefault="00A34E61" w:rsidP="009D7B71">
            <w:pPr>
              <w:rPr>
                <w:sz w:val="24"/>
                <w:szCs w:val="24"/>
              </w:rPr>
            </w:pPr>
            <w:r w:rsidRPr="00700501">
              <w:rPr>
                <w:sz w:val="24"/>
                <w:szCs w:val="24"/>
              </w:rPr>
              <w:t>3200</w:t>
            </w:r>
          </w:p>
        </w:tc>
      </w:tr>
      <w:tr w:rsidR="00E84BFE" w:rsidTr="008F0664">
        <w:trPr>
          <w:trHeight w:val="557"/>
        </w:trPr>
        <w:tc>
          <w:tcPr>
            <w:tcW w:w="2310" w:type="dxa"/>
          </w:tcPr>
          <w:p w:rsidR="00E84BFE" w:rsidRPr="00700501" w:rsidRDefault="00737255" w:rsidP="009D7B71">
            <w:pPr>
              <w:rPr>
                <w:sz w:val="24"/>
                <w:szCs w:val="24"/>
              </w:rPr>
            </w:pPr>
            <w:r w:rsidRPr="00700501">
              <w:rPr>
                <w:sz w:val="24"/>
                <w:szCs w:val="24"/>
              </w:rPr>
              <w:t>Protein g/day</w:t>
            </w:r>
          </w:p>
        </w:tc>
        <w:tc>
          <w:tcPr>
            <w:tcW w:w="2311" w:type="dxa"/>
          </w:tcPr>
          <w:p w:rsidR="00E84BFE" w:rsidRPr="00700501" w:rsidRDefault="00A34E61" w:rsidP="009D7B71">
            <w:pPr>
              <w:rPr>
                <w:sz w:val="24"/>
                <w:szCs w:val="24"/>
              </w:rPr>
            </w:pPr>
            <w:r w:rsidRPr="00700501">
              <w:rPr>
                <w:sz w:val="24"/>
                <w:szCs w:val="24"/>
              </w:rPr>
              <w:t>78</w:t>
            </w:r>
          </w:p>
        </w:tc>
        <w:tc>
          <w:tcPr>
            <w:tcW w:w="2311" w:type="dxa"/>
          </w:tcPr>
          <w:p w:rsidR="00E84BFE" w:rsidRPr="00700501" w:rsidRDefault="00A34E61" w:rsidP="009D7B71">
            <w:pPr>
              <w:rPr>
                <w:sz w:val="24"/>
                <w:szCs w:val="24"/>
              </w:rPr>
            </w:pPr>
            <w:r w:rsidRPr="00700501">
              <w:rPr>
                <w:sz w:val="24"/>
                <w:szCs w:val="24"/>
              </w:rPr>
              <w:t>78</w:t>
            </w:r>
          </w:p>
        </w:tc>
        <w:tc>
          <w:tcPr>
            <w:tcW w:w="2311" w:type="dxa"/>
          </w:tcPr>
          <w:p w:rsidR="00E84BFE" w:rsidRPr="00700501" w:rsidRDefault="00A34E61" w:rsidP="009D7B71">
            <w:pPr>
              <w:rPr>
                <w:sz w:val="24"/>
                <w:szCs w:val="24"/>
              </w:rPr>
            </w:pPr>
            <w:r w:rsidRPr="00700501">
              <w:rPr>
                <w:sz w:val="24"/>
                <w:szCs w:val="24"/>
              </w:rPr>
              <w:t>78</w:t>
            </w:r>
          </w:p>
        </w:tc>
      </w:tr>
      <w:tr w:rsidR="00E84BFE" w:rsidTr="008F0664">
        <w:trPr>
          <w:trHeight w:val="557"/>
        </w:trPr>
        <w:tc>
          <w:tcPr>
            <w:tcW w:w="2310" w:type="dxa"/>
          </w:tcPr>
          <w:p w:rsidR="00E84BFE" w:rsidRPr="00700501" w:rsidRDefault="00737255" w:rsidP="009D7B71">
            <w:pPr>
              <w:rPr>
                <w:sz w:val="24"/>
                <w:szCs w:val="24"/>
              </w:rPr>
            </w:pPr>
            <w:r w:rsidRPr="00700501">
              <w:rPr>
                <w:sz w:val="24"/>
                <w:szCs w:val="24"/>
              </w:rPr>
              <w:t>Fat g/day</w:t>
            </w:r>
          </w:p>
        </w:tc>
        <w:tc>
          <w:tcPr>
            <w:tcW w:w="2311" w:type="dxa"/>
          </w:tcPr>
          <w:p w:rsidR="00E84BFE" w:rsidRPr="00700501" w:rsidRDefault="00737255" w:rsidP="009D7B71">
            <w:pPr>
              <w:rPr>
                <w:sz w:val="24"/>
                <w:szCs w:val="24"/>
              </w:rPr>
            </w:pPr>
            <w:r w:rsidRPr="00700501">
              <w:rPr>
                <w:sz w:val="24"/>
                <w:szCs w:val="24"/>
              </w:rPr>
              <w:t>30</w:t>
            </w:r>
          </w:p>
        </w:tc>
        <w:tc>
          <w:tcPr>
            <w:tcW w:w="2311" w:type="dxa"/>
          </w:tcPr>
          <w:p w:rsidR="00E84BFE" w:rsidRPr="00700501" w:rsidRDefault="00737255" w:rsidP="009D7B71">
            <w:pPr>
              <w:rPr>
                <w:sz w:val="24"/>
                <w:szCs w:val="24"/>
              </w:rPr>
            </w:pPr>
            <w:r w:rsidRPr="00700501">
              <w:rPr>
                <w:sz w:val="24"/>
                <w:szCs w:val="24"/>
              </w:rPr>
              <w:t>30</w:t>
            </w:r>
          </w:p>
        </w:tc>
        <w:tc>
          <w:tcPr>
            <w:tcW w:w="2311" w:type="dxa"/>
          </w:tcPr>
          <w:p w:rsidR="00E84BFE" w:rsidRPr="00700501" w:rsidRDefault="00737255" w:rsidP="009D7B71">
            <w:pPr>
              <w:rPr>
                <w:sz w:val="24"/>
                <w:szCs w:val="24"/>
              </w:rPr>
            </w:pPr>
            <w:r w:rsidRPr="00700501">
              <w:rPr>
                <w:sz w:val="24"/>
                <w:szCs w:val="24"/>
              </w:rPr>
              <w:t>30</w:t>
            </w:r>
          </w:p>
        </w:tc>
      </w:tr>
      <w:tr w:rsidR="00E84BFE" w:rsidTr="008F0664">
        <w:trPr>
          <w:trHeight w:val="539"/>
        </w:trPr>
        <w:tc>
          <w:tcPr>
            <w:tcW w:w="2310" w:type="dxa"/>
          </w:tcPr>
          <w:p w:rsidR="00E84BFE" w:rsidRPr="00700501" w:rsidRDefault="00737255" w:rsidP="009D7B71">
            <w:pPr>
              <w:rPr>
                <w:sz w:val="24"/>
                <w:szCs w:val="24"/>
              </w:rPr>
            </w:pPr>
            <w:r w:rsidRPr="00700501">
              <w:rPr>
                <w:sz w:val="24"/>
                <w:szCs w:val="24"/>
              </w:rPr>
              <w:t>Calcium mg/day</w:t>
            </w:r>
          </w:p>
        </w:tc>
        <w:tc>
          <w:tcPr>
            <w:tcW w:w="2311" w:type="dxa"/>
          </w:tcPr>
          <w:p w:rsidR="00E84BFE" w:rsidRPr="00700501" w:rsidRDefault="00737255" w:rsidP="009D7B71">
            <w:pPr>
              <w:rPr>
                <w:sz w:val="24"/>
                <w:szCs w:val="24"/>
              </w:rPr>
            </w:pPr>
            <w:r w:rsidRPr="00700501">
              <w:rPr>
                <w:sz w:val="24"/>
                <w:szCs w:val="24"/>
              </w:rPr>
              <w:t>1</w:t>
            </w:r>
            <w:r w:rsidR="00A34E61" w:rsidRPr="00700501">
              <w:rPr>
                <w:sz w:val="24"/>
                <w:szCs w:val="24"/>
              </w:rPr>
              <w:t>2</w:t>
            </w:r>
            <w:r w:rsidRPr="00700501">
              <w:rPr>
                <w:sz w:val="24"/>
                <w:szCs w:val="24"/>
              </w:rPr>
              <w:t>00</w:t>
            </w:r>
          </w:p>
        </w:tc>
        <w:tc>
          <w:tcPr>
            <w:tcW w:w="2311" w:type="dxa"/>
          </w:tcPr>
          <w:p w:rsidR="00E84BFE" w:rsidRPr="00700501" w:rsidRDefault="00A34E61" w:rsidP="009D7B71">
            <w:pPr>
              <w:rPr>
                <w:sz w:val="24"/>
                <w:szCs w:val="24"/>
              </w:rPr>
            </w:pPr>
            <w:r w:rsidRPr="00700501">
              <w:rPr>
                <w:sz w:val="24"/>
                <w:szCs w:val="24"/>
              </w:rPr>
              <w:t>1200</w:t>
            </w:r>
          </w:p>
        </w:tc>
        <w:tc>
          <w:tcPr>
            <w:tcW w:w="2311" w:type="dxa"/>
          </w:tcPr>
          <w:p w:rsidR="00E84BFE" w:rsidRPr="00700501" w:rsidRDefault="00A34E61" w:rsidP="009D7B71">
            <w:pPr>
              <w:rPr>
                <w:sz w:val="24"/>
                <w:szCs w:val="24"/>
              </w:rPr>
            </w:pPr>
            <w:r w:rsidRPr="00700501">
              <w:rPr>
                <w:sz w:val="24"/>
                <w:szCs w:val="24"/>
              </w:rPr>
              <w:t>1200</w:t>
            </w:r>
          </w:p>
        </w:tc>
      </w:tr>
      <w:tr w:rsidR="00E84BFE" w:rsidTr="008F0664">
        <w:trPr>
          <w:trHeight w:val="530"/>
        </w:trPr>
        <w:tc>
          <w:tcPr>
            <w:tcW w:w="2310" w:type="dxa"/>
          </w:tcPr>
          <w:p w:rsidR="00E84BFE" w:rsidRPr="00700501" w:rsidRDefault="00737255" w:rsidP="009D7B71">
            <w:pPr>
              <w:rPr>
                <w:sz w:val="24"/>
                <w:szCs w:val="24"/>
              </w:rPr>
            </w:pPr>
            <w:r w:rsidRPr="00700501">
              <w:rPr>
                <w:sz w:val="24"/>
                <w:szCs w:val="24"/>
              </w:rPr>
              <w:t>Iron mg/day</w:t>
            </w:r>
          </w:p>
        </w:tc>
        <w:tc>
          <w:tcPr>
            <w:tcW w:w="2311" w:type="dxa"/>
          </w:tcPr>
          <w:p w:rsidR="00E84BFE" w:rsidRPr="00700501" w:rsidRDefault="00737255" w:rsidP="009D7B71">
            <w:pPr>
              <w:rPr>
                <w:sz w:val="24"/>
                <w:szCs w:val="24"/>
              </w:rPr>
            </w:pPr>
            <w:r w:rsidRPr="00700501">
              <w:rPr>
                <w:sz w:val="24"/>
                <w:szCs w:val="24"/>
              </w:rPr>
              <w:t>3</w:t>
            </w:r>
            <w:r w:rsidR="00DF710E" w:rsidRPr="00700501">
              <w:rPr>
                <w:sz w:val="24"/>
                <w:szCs w:val="24"/>
              </w:rPr>
              <w:t>5</w:t>
            </w:r>
          </w:p>
        </w:tc>
        <w:tc>
          <w:tcPr>
            <w:tcW w:w="2311" w:type="dxa"/>
          </w:tcPr>
          <w:p w:rsidR="00E84BFE" w:rsidRPr="00700501" w:rsidRDefault="00737255" w:rsidP="009D7B71">
            <w:pPr>
              <w:rPr>
                <w:sz w:val="24"/>
                <w:szCs w:val="24"/>
              </w:rPr>
            </w:pPr>
            <w:r w:rsidRPr="00700501">
              <w:rPr>
                <w:sz w:val="24"/>
                <w:szCs w:val="24"/>
              </w:rPr>
              <w:t>3</w:t>
            </w:r>
            <w:r w:rsidR="00DF710E" w:rsidRPr="00700501">
              <w:rPr>
                <w:sz w:val="24"/>
                <w:szCs w:val="24"/>
              </w:rPr>
              <w:t>5</w:t>
            </w:r>
          </w:p>
        </w:tc>
        <w:tc>
          <w:tcPr>
            <w:tcW w:w="2311" w:type="dxa"/>
          </w:tcPr>
          <w:p w:rsidR="00E84BFE" w:rsidRPr="00700501" w:rsidRDefault="00737255" w:rsidP="009D7B71">
            <w:pPr>
              <w:rPr>
                <w:sz w:val="24"/>
                <w:szCs w:val="24"/>
              </w:rPr>
            </w:pPr>
            <w:r w:rsidRPr="00700501">
              <w:rPr>
                <w:sz w:val="24"/>
                <w:szCs w:val="24"/>
              </w:rPr>
              <w:t>3</w:t>
            </w:r>
            <w:r w:rsidR="00DF710E" w:rsidRPr="00700501">
              <w:rPr>
                <w:sz w:val="24"/>
                <w:szCs w:val="24"/>
              </w:rPr>
              <w:t>5</w:t>
            </w:r>
          </w:p>
        </w:tc>
      </w:tr>
      <w:tr w:rsidR="00E84BFE" w:rsidTr="008F0664">
        <w:trPr>
          <w:trHeight w:val="521"/>
        </w:trPr>
        <w:tc>
          <w:tcPr>
            <w:tcW w:w="2310" w:type="dxa"/>
          </w:tcPr>
          <w:p w:rsidR="00E84BFE" w:rsidRPr="00700501" w:rsidRDefault="00737255" w:rsidP="009D7B71">
            <w:pPr>
              <w:rPr>
                <w:sz w:val="24"/>
                <w:szCs w:val="24"/>
              </w:rPr>
            </w:pPr>
            <w:r w:rsidRPr="00700501">
              <w:rPr>
                <w:sz w:val="24"/>
                <w:szCs w:val="24"/>
              </w:rPr>
              <w:t>Vitamin A µg/day</w:t>
            </w:r>
          </w:p>
          <w:p w:rsidR="00737255" w:rsidRPr="00700501" w:rsidRDefault="00737255" w:rsidP="009D7B71">
            <w:pPr>
              <w:rPr>
                <w:sz w:val="24"/>
                <w:szCs w:val="24"/>
              </w:rPr>
            </w:pPr>
            <w:r w:rsidRPr="00700501">
              <w:rPr>
                <w:sz w:val="24"/>
                <w:szCs w:val="24"/>
              </w:rPr>
              <w:t>Retinol</w:t>
            </w:r>
          </w:p>
          <w:p w:rsidR="00737255" w:rsidRPr="00700501" w:rsidRDefault="000B3724" w:rsidP="009D7B71">
            <w:pPr>
              <w:rPr>
                <w:sz w:val="24"/>
                <w:szCs w:val="24"/>
              </w:rPr>
            </w:pPr>
            <w:r w:rsidRPr="00700501">
              <w:rPr>
                <w:sz w:val="24"/>
                <w:szCs w:val="24"/>
              </w:rPr>
              <w:t>β –carotene</w:t>
            </w:r>
          </w:p>
        </w:tc>
        <w:tc>
          <w:tcPr>
            <w:tcW w:w="2311" w:type="dxa"/>
          </w:tcPr>
          <w:p w:rsidR="00E84BFE" w:rsidRPr="00700501" w:rsidRDefault="00E84BFE" w:rsidP="009D7B71">
            <w:pPr>
              <w:rPr>
                <w:sz w:val="24"/>
                <w:szCs w:val="24"/>
              </w:rPr>
            </w:pPr>
          </w:p>
          <w:p w:rsidR="000B3724" w:rsidRPr="00700501" w:rsidRDefault="00DF710E" w:rsidP="009D7B71">
            <w:pPr>
              <w:rPr>
                <w:sz w:val="24"/>
                <w:szCs w:val="24"/>
              </w:rPr>
            </w:pPr>
            <w:r w:rsidRPr="00700501">
              <w:rPr>
                <w:sz w:val="24"/>
                <w:szCs w:val="24"/>
              </w:rPr>
              <w:t>8</w:t>
            </w:r>
            <w:r w:rsidR="000B3724" w:rsidRPr="00700501">
              <w:rPr>
                <w:sz w:val="24"/>
                <w:szCs w:val="24"/>
              </w:rPr>
              <w:t>00</w:t>
            </w:r>
          </w:p>
          <w:p w:rsidR="000B3724" w:rsidRPr="00700501" w:rsidRDefault="00DF710E" w:rsidP="009D7B71">
            <w:pPr>
              <w:rPr>
                <w:sz w:val="24"/>
                <w:szCs w:val="24"/>
              </w:rPr>
            </w:pPr>
            <w:r w:rsidRPr="00700501">
              <w:rPr>
                <w:sz w:val="24"/>
                <w:szCs w:val="24"/>
              </w:rPr>
              <w:t>6</w:t>
            </w:r>
            <w:r w:rsidR="000B3724" w:rsidRPr="00700501">
              <w:rPr>
                <w:sz w:val="24"/>
                <w:szCs w:val="24"/>
              </w:rPr>
              <w:t>400</w:t>
            </w:r>
          </w:p>
        </w:tc>
        <w:tc>
          <w:tcPr>
            <w:tcW w:w="2311" w:type="dxa"/>
          </w:tcPr>
          <w:p w:rsidR="00E84BFE" w:rsidRPr="00700501" w:rsidRDefault="00E84BFE" w:rsidP="009D7B71">
            <w:pPr>
              <w:rPr>
                <w:sz w:val="24"/>
                <w:szCs w:val="24"/>
              </w:rPr>
            </w:pPr>
          </w:p>
          <w:p w:rsidR="000B3724" w:rsidRPr="00700501" w:rsidRDefault="00DF710E" w:rsidP="009D7B71">
            <w:pPr>
              <w:rPr>
                <w:sz w:val="24"/>
                <w:szCs w:val="24"/>
              </w:rPr>
            </w:pPr>
            <w:r w:rsidRPr="00700501">
              <w:rPr>
                <w:sz w:val="24"/>
                <w:szCs w:val="24"/>
              </w:rPr>
              <w:t>8</w:t>
            </w:r>
            <w:r w:rsidR="000B3724" w:rsidRPr="00700501">
              <w:rPr>
                <w:sz w:val="24"/>
                <w:szCs w:val="24"/>
              </w:rPr>
              <w:t>00</w:t>
            </w:r>
          </w:p>
          <w:p w:rsidR="000B3724" w:rsidRPr="00700501" w:rsidRDefault="00DF710E" w:rsidP="009D7B71">
            <w:pPr>
              <w:rPr>
                <w:sz w:val="24"/>
                <w:szCs w:val="24"/>
              </w:rPr>
            </w:pPr>
            <w:r w:rsidRPr="00700501">
              <w:rPr>
                <w:sz w:val="24"/>
                <w:szCs w:val="24"/>
              </w:rPr>
              <w:t>6</w:t>
            </w:r>
            <w:r w:rsidR="000B3724" w:rsidRPr="00700501">
              <w:rPr>
                <w:sz w:val="24"/>
                <w:szCs w:val="24"/>
              </w:rPr>
              <w:t>400</w:t>
            </w:r>
          </w:p>
        </w:tc>
        <w:tc>
          <w:tcPr>
            <w:tcW w:w="2311" w:type="dxa"/>
          </w:tcPr>
          <w:p w:rsidR="00E84BFE" w:rsidRPr="00700501" w:rsidRDefault="00E84BFE" w:rsidP="009D7B71">
            <w:pPr>
              <w:rPr>
                <w:sz w:val="24"/>
                <w:szCs w:val="24"/>
              </w:rPr>
            </w:pPr>
          </w:p>
          <w:p w:rsidR="000B3724" w:rsidRPr="00700501" w:rsidRDefault="00DF710E" w:rsidP="009D7B71">
            <w:pPr>
              <w:rPr>
                <w:sz w:val="24"/>
                <w:szCs w:val="24"/>
              </w:rPr>
            </w:pPr>
            <w:r w:rsidRPr="00700501">
              <w:rPr>
                <w:sz w:val="24"/>
                <w:szCs w:val="24"/>
              </w:rPr>
              <w:t>8</w:t>
            </w:r>
            <w:r w:rsidR="000B3724" w:rsidRPr="00700501">
              <w:rPr>
                <w:sz w:val="24"/>
                <w:szCs w:val="24"/>
              </w:rPr>
              <w:t>00</w:t>
            </w:r>
          </w:p>
          <w:p w:rsidR="000B3724" w:rsidRPr="00700501" w:rsidRDefault="00DF710E" w:rsidP="009D7B71">
            <w:pPr>
              <w:rPr>
                <w:sz w:val="24"/>
                <w:szCs w:val="24"/>
              </w:rPr>
            </w:pPr>
            <w:r w:rsidRPr="00700501">
              <w:rPr>
                <w:sz w:val="24"/>
                <w:szCs w:val="24"/>
              </w:rPr>
              <w:t>6</w:t>
            </w:r>
            <w:r w:rsidR="000B3724" w:rsidRPr="00700501">
              <w:rPr>
                <w:sz w:val="24"/>
                <w:szCs w:val="24"/>
              </w:rPr>
              <w:t>400</w:t>
            </w:r>
          </w:p>
        </w:tc>
      </w:tr>
      <w:tr w:rsidR="00E84BFE" w:rsidTr="008F0664">
        <w:trPr>
          <w:trHeight w:val="440"/>
        </w:trPr>
        <w:tc>
          <w:tcPr>
            <w:tcW w:w="2310" w:type="dxa"/>
          </w:tcPr>
          <w:p w:rsidR="00E84BFE" w:rsidRPr="00700501" w:rsidRDefault="000B3724" w:rsidP="009D7B71">
            <w:pPr>
              <w:rPr>
                <w:sz w:val="24"/>
                <w:szCs w:val="24"/>
              </w:rPr>
            </w:pPr>
            <w:r w:rsidRPr="00700501">
              <w:rPr>
                <w:sz w:val="24"/>
                <w:szCs w:val="24"/>
              </w:rPr>
              <w:t>Thiamin mg/day</w:t>
            </w:r>
          </w:p>
        </w:tc>
        <w:tc>
          <w:tcPr>
            <w:tcW w:w="2311" w:type="dxa"/>
          </w:tcPr>
          <w:p w:rsidR="00E84BFE" w:rsidRPr="00700501" w:rsidRDefault="000B3724" w:rsidP="009D7B71">
            <w:pPr>
              <w:rPr>
                <w:sz w:val="24"/>
                <w:szCs w:val="24"/>
              </w:rPr>
            </w:pPr>
            <w:r w:rsidRPr="00700501">
              <w:rPr>
                <w:sz w:val="24"/>
                <w:szCs w:val="24"/>
              </w:rPr>
              <w:t>1.</w:t>
            </w:r>
            <w:r w:rsidR="00DF710E" w:rsidRPr="00700501">
              <w:rPr>
                <w:sz w:val="24"/>
                <w:szCs w:val="24"/>
              </w:rPr>
              <w:t>2</w:t>
            </w:r>
          </w:p>
        </w:tc>
        <w:tc>
          <w:tcPr>
            <w:tcW w:w="2311" w:type="dxa"/>
          </w:tcPr>
          <w:p w:rsidR="00E84BFE" w:rsidRPr="00700501" w:rsidRDefault="000B3724" w:rsidP="009D7B71">
            <w:pPr>
              <w:rPr>
                <w:sz w:val="24"/>
                <w:szCs w:val="24"/>
              </w:rPr>
            </w:pPr>
            <w:r w:rsidRPr="00700501">
              <w:rPr>
                <w:sz w:val="24"/>
                <w:szCs w:val="24"/>
              </w:rPr>
              <w:t>1.3</w:t>
            </w:r>
          </w:p>
        </w:tc>
        <w:tc>
          <w:tcPr>
            <w:tcW w:w="2311" w:type="dxa"/>
          </w:tcPr>
          <w:p w:rsidR="00E84BFE" w:rsidRPr="00700501" w:rsidRDefault="000B3724" w:rsidP="009D7B71">
            <w:pPr>
              <w:rPr>
                <w:sz w:val="24"/>
                <w:szCs w:val="24"/>
              </w:rPr>
            </w:pPr>
            <w:r w:rsidRPr="00700501">
              <w:rPr>
                <w:sz w:val="24"/>
                <w:szCs w:val="24"/>
              </w:rPr>
              <w:t>1.</w:t>
            </w:r>
            <w:r w:rsidR="00DF710E" w:rsidRPr="00700501">
              <w:rPr>
                <w:sz w:val="24"/>
                <w:szCs w:val="24"/>
              </w:rPr>
              <w:t>6</w:t>
            </w:r>
          </w:p>
        </w:tc>
      </w:tr>
      <w:tr w:rsidR="00E84BFE" w:rsidTr="008F0664">
        <w:trPr>
          <w:trHeight w:val="449"/>
        </w:trPr>
        <w:tc>
          <w:tcPr>
            <w:tcW w:w="2310" w:type="dxa"/>
          </w:tcPr>
          <w:p w:rsidR="00E84BFE" w:rsidRPr="00700501" w:rsidRDefault="000B3724" w:rsidP="009D7B71">
            <w:pPr>
              <w:rPr>
                <w:sz w:val="24"/>
                <w:szCs w:val="24"/>
              </w:rPr>
            </w:pPr>
            <w:r w:rsidRPr="00700501">
              <w:rPr>
                <w:sz w:val="24"/>
                <w:szCs w:val="24"/>
              </w:rPr>
              <w:t>Riboflavin mg/day</w:t>
            </w:r>
          </w:p>
        </w:tc>
        <w:tc>
          <w:tcPr>
            <w:tcW w:w="2311" w:type="dxa"/>
          </w:tcPr>
          <w:p w:rsidR="00E84BFE" w:rsidRPr="00700501" w:rsidRDefault="000B3724" w:rsidP="009D7B71">
            <w:pPr>
              <w:rPr>
                <w:sz w:val="24"/>
                <w:szCs w:val="24"/>
              </w:rPr>
            </w:pPr>
            <w:r w:rsidRPr="00700501">
              <w:rPr>
                <w:sz w:val="24"/>
                <w:szCs w:val="24"/>
              </w:rPr>
              <w:t>1.</w:t>
            </w:r>
            <w:r w:rsidR="00DF710E" w:rsidRPr="00700501">
              <w:rPr>
                <w:sz w:val="24"/>
                <w:szCs w:val="24"/>
              </w:rPr>
              <w:t>4</w:t>
            </w:r>
          </w:p>
        </w:tc>
        <w:tc>
          <w:tcPr>
            <w:tcW w:w="2311" w:type="dxa"/>
          </w:tcPr>
          <w:p w:rsidR="00E84BFE" w:rsidRPr="00700501" w:rsidRDefault="00DF710E" w:rsidP="009D7B71">
            <w:pPr>
              <w:rPr>
                <w:sz w:val="24"/>
                <w:szCs w:val="24"/>
              </w:rPr>
            </w:pPr>
            <w:r w:rsidRPr="00700501">
              <w:rPr>
                <w:sz w:val="24"/>
                <w:szCs w:val="24"/>
              </w:rPr>
              <w:t>1.6</w:t>
            </w:r>
          </w:p>
        </w:tc>
        <w:tc>
          <w:tcPr>
            <w:tcW w:w="2311" w:type="dxa"/>
          </w:tcPr>
          <w:p w:rsidR="00E84BFE" w:rsidRPr="00700501" w:rsidRDefault="00DF710E" w:rsidP="009D7B71">
            <w:pPr>
              <w:rPr>
                <w:sz w:val="24"/>
                <w:szCs w:val="24"/>
              </w:rPr>
            </w:pPr>
            <w:r w:rsidRPr="00700501">
              <w:rPr>
                <w:sz w:val="24"/>
                <w:szCs w:val="24"/>
              </w:rPr>
              <w:t>1.9</w:t>
            </w:r>
          </w:p>
        </w:tc>
      </w:tr>
      <w:tr w:rsidR="00E84BFE" w:rsidTr="008F0664">
        <w:trPr>
          <w:trHeight w:val="521"/>
        </w:trPr>
        <w:tc>
          <w:tcPr>
            <w:tcW w:w="2310" w:type="dxa"/>
          </w:tcPr>
          <w:p w:rsidR="00E84BFE" w:rsidRPr="00700501" w:rsidRDefault="000B3724" w:rsidP="009D7B71">
            <w:pPr>
              <w:rPr>
                <w:sz w:val="24"/>
                <w:szCs w:val="24"/>
              </w:rPr>
            </w:pPr>
            <w:r w:rsidRPr="00700501">
              <w:rPr>
                <w:sz w:val="24"/>
                <w:szCs w:val="24"/>
              </w:rPr>
              <w:t>Nicotinic- acid</w:t>
            </w:r>
          </w:p>
        </w:tc>
        <w:tc>
          <w:tcPr>
            <w:tcW w:w="2311" w:type="dxa"/>
          </w:tcPr>
          <w:p w:rsidR="00E84BFE" w:rsidRPr="00700501" w:rsidRDefault="000B3724" w:rsidP="009D7B71">
            <w:pPr>
              <w:rPr>
                <w:sz w:val="24"/>
                <w:szCs w:val="24"/>
              </w:rPr>
            </w:pPr>
            <w:r w:rsidRPr="00700501">
              <w:rPr>
                <w:sz w:val="24"/>
                <w:szCs w:val="24"/>
              </w:rPr>
              <w:t>14</w:t>
            </w:r>
          </w:p>
        </w:tc>
        <w:tc>
          <w:tcPr>
            <w:tcW w:w="2311" w:type="dxa"/>
          </w:tcPr>
          <w:p w:rsidR="00E84BFE" w:rsidRPr="00700501" w:rsidRDefault="000B3724" w:rsidP="009D7B71">
            <w:pPr>
              <w:rPr>
                <w:sz w:val="24"/>
                <w:szCs w:val="24"/>
              </w:rPr>
            </w:pPr>
            <w:r w:rsidRPr="00700501">
              <w:rPr>
                <w:sz w:val="24"/>
                <w:szCs w:val="24"/>
              </w:rPr>
              <w:t>16</w:t>
            </w:r>
          </w:p>
        </w:tc>
        <w:tc>
          <w:tcPr>
            <w:tcW w:w="2311" w:type="dxa"/>
          </w:tcPr>
          <w:p w:rsidR="00E84BFE" w:rsidRPr="00700501" w:rsidRDefault="000B3724" w:rsidP="009D7B71">
            <w:pPr>
              <w:rPr>
                <w:sz w:val="24"/>
                <w:szCs w:val="24"/>
              </w:rPr>
            </w:pPr>
            <w:r w:rsidRPr="00700501">
              <w:rPr>
                <w:sz w:val="24"/>
                <w:szCs w:val="24"/>
              </w:rPr>
              <w:t>18</w:t>
            </w:r>
          </w:p>
        </w:tc>
      </w:tr>
      <w:tr w:rsidR="00E84BFE" w:rsidTr="008F0664">
        <w:trPr>
          <w:trHeight w:val="521"/>
        </w:trPr>
        <w:tc>
          <w:tcPr>
            <w:tcW w:w="2310" w:type="dxa"/>
          </w:tcPr>
          <w:p w:rsidR="00E84BFE" w:rsidRPr="00700501" w:rsidRDefault="000B3724" w:rsidP="009D7B71">
            <w:pPr>
              <w:rPr>
                <w:sz w:val="24"/>
                <w:szCs w:val="24"/>
              </w:rPr>
            </w:pPr>
            <w:r w:rsidRPr="00700501">
              <w:rPr>
                <w:sz w:val="24"/>
                <w:szCs w:val="24"/>
              </w:rPr>
              <w:t>Pyridoxin mg/day</w:t>
            </w:r>
          </w:p>
        </w:tc>
        <w:tc>
          <w:tcPr>
            <w:tcW w:w="2311" w:type="dxa"/>
          </w:tcPr>
          <w:p w:rsidR="00E84BFE" w:rsidRPr="00700501" w:rsidRDefault="000B3724" w:rsidP="009D7B71">
            <w:pPr>
              <w:rPr>
                <w:sz w:val="24"/>
                <w:szCs w:val="24"/>
              </w:rPr>
            </w:pPr>
            <w:r w:rsidRPr="00700501">
              <w:rPr>
                <w:sz w:val="24"/>
                <w:szCs w:val="24"/>
              </w:rPr>
              <w:t>2.5</w:t>
            </w:r>
          </w:p>
        </w:tc>
        <w:tc>
          <w:tcPr>
            <w:tcW w:w="2311" w:type="dxa"/>
          </w:tcPr>
          <w:p w:rsidR="00E84BFE" w:rsidRPr="00700501" w:rsidRDefault="000B3724" w:rsidP="009D7B71">
            <w:pPr>
              <w:rPr>
                <w:sz w:val="24"/>
                <w:szCs w:val="24"/>
              </w:rPr>
            </w:pPr>
            <w:r w:rsidRPr="00700501">
              <w:rPr>
                <w:sz w:val="24"/>
                <w:szCs w:val="24"/>
              </w:rPr>
              <w:t>2.5</w:t>
            </w:r>
          </w:p>
        </w:tc>
        <w:tc>
          <w:tcPr>
            <w:tcW w:w="2311" w:type="dxa"/>
          </w:tcPr>
          <w:p w:rsidR="00E84BFE" w:rsidRPr="00700501" w:rsidRDefault="000B3724" w:rsidP="009D7B71">
            <w:pPr>
              <w:rPr>
                <w:sz w:val="24"/>
                <w:szCs w:val="24"/>
              </w:rPr>
            </w:pPr>
            <w:r w:rsidRPr="00700501">
              <w:rPr>
                <w:sz w:val="24"/>
                <w:szCs w:val="24"/>
              </w:rPr>
              <w:t>2.5</w:t>
            </w:r>
          </w:p>
        </w:tc>
      </w:tr>
      <w:tr w:rsidR="00737255" w:rsidTr="008F0664">
        <w:trPr>
          <w:trHeight w:val="521"/>
        </w:trPr>
        <w:tc>
          <w:tcPr>
            <w:tcW w:w="2310" w:type="dxa"/>
          </w:tcPr>
          <w:p w:rsidR="00737255" w:rsidRPr="00700501" w:rsidRDefault="000B3724" w:rsidP="009D7B71">
            <w:pPr>
              <w:rPr>
                <w:sz w:val="24"/>
                <w:szCs w:val="24"/>
              </w:rPr>
            </w:pPr>
            <w:r w:rsidRPr="00700501">
              <w:rPr>
                <w:sz w:val="24"/>
                <w:szCs w:val="24"/>
              </w:rPr>
              <w:t>Ascorbic acid mg/day</w:t>
            </w:r>
          </w:p>
        </w:tc>
        <w:tc>
          <w:tcPr>
            <w:tcW w:w="2311" w:type="dxa"/>
          </w:tcPr>
          <w:p w:rsidR="00737255" w:rsidRPr="00700501" w:rsidRDefault="00DF710E" w:rsidP="009D7B71">
            <w:pPr>
              <w:rPr>
                <w:sz w:val="24"/>
                <w:szCs w:val="24"/>
              </w:rPr>
            </w:pPr>
            <w:r w:rsidRPr="00700501">
              <w:rPr>
                <w:sz w:val="24"/>
                <w:szCs w:val="24"/>
              </w:rPr>
              <w:t>6</w:t>
            </w:r>
            <w:r w:rsidR="000B3724" w:rsidRPr="00700501">
              <w:rPr>
                <w:sz w:val="24"/>
                <w:szCs w:val="24"/>
              </w:rPr>
              <w:t>0</w:t>
            </w:r>
          </w:p>
        </w:tc>
        <w:tc>
          <w:tcPr>
            <w:tcW w:w="2311" w:type="dxa"/>
          </w:tcPr>
          <w:p w:rsidR="00737255" w:rsidRPr="00700501" w:rsidRDefault="00DF710E" w:rsidP="009D7B71">
            <w:pPr>
              <w:rPr>
                <w:sz w:val="24"/>
                <w:szCs w:val="24"/>
              </w:rPr>
            </w:pPr>
            <w:r w:rsidRPr="00700501">
              <w:rPr>
                <w:sz w:val="24"/>
                <w:szCs w:val="24"/>
              </w:rPr>
              <w:t>6</w:t>
            </w:r>
            <w:r w:rsidR="000B3724" w:rsidRPr="00700501">
              <w:rPr>
                <w:sz w:val="24"/>
                <w:szCs w:val="24"/>
              </w:rPr>
              <w:t>0</w:t>
            </w:r>
          </w:p>
        </w:tc>
        <w:tc>
          <w:tcPr>
            <w:tcW w:w="2311" w:type="dxa"/>
          </w:tcPr>
          <w:p w:rsidR="00737255" w:rsidRPr="00700501" w:rsidRDefault="00DF710E" w:rsidP="009D7B71">
            <w:pPr>
              <w:rPr>
                <w:sz w:val="24"/>
                <w:szCs w:val="24"/>
              </w:rPr>
            </w:pPr>
            <w:r w:rsidRPr="00700501">
              <w:rPr>
                <w:sz w:val="24"/>
                <w:szCs w:val="24"/>
              </w:rPr>
              <w:t>60</w:t>
            </w:r>
          </w:p>
        </w:tc>
      </w:tr>
      <w:tr w:rsidR="00E84BFE" w:rsidTr="008F0664">
        <w:trPr>
          <w:trHeight w:val="530"/>
        </w:trPr>
        <w:tc>
          <w:tcPr>
            <w:tcW w:w="2310" w:type="dxa"/>
          </w:tcPr>
          <w:p w:rsidR="00E84BFE" w:rsidRPr="00700501" w:rsidRDefault="000B3724" w:rsidP="009D7B71">
            <w:pPr>
              <w:rPr>
                <w:sz w:val="24"/>
                <w:szCs w:val="24"/>
              </w:rPr>
            </w:pPr>
            <w:r w:rsidRPr="00700501">
              <w:rPr>
                <w:sz w:val="24"/>
                <w:szCs w:val="24"/>
              </w:rPr>
              <w:t>Folic acid µg/day</w:t>
            </w:r>
          </w:p>
        </w:tc>
        <w:tc>
          <w:tcPr>
            <w:tcW w:w="2311" w:type="dxa"/>
          </w:tcPr>
          <w:p w:rsidR="00E84BFE" w:rsidRPr="00700501" w:rsidRDefault="00DF710E" w:rsidP="009D7B71">
            <w:pPr>
              <w:rPr>
                <w:sz w:val="24"/>
                <w:szCs w:val="24"/>
              </w:rPr>
            </w:pPr>
            <w:r w:rsidRPr="00700501">
              <w:rPr>
                <w:sz w:val="24"/>
                <w:szCs w:val="24"/>
              </w:rPr>
              <w:t>5</w:t>
            </w:r>
            <w:r w:rsidR="000B3724" w:rsidRPr="00700501">
              <w:rPr>
                <w:sz w:val="24"/>
                <w:szCs w:val="24"/>
              </w:rPr>
              <w:t>00</w:t>
            </w:r>
          </w:p>
        </w:tc>
        <w:tc>
          <w:tcPr>
            <w:tcW w:w="2311" w:type="dxa"/>
          </w:tcPr>
          <w:p w:rsidR="00E84BFE" w:rsidRPr="00700501" w:rsidRDefault="00DF710E" w:rsidP="009D7B71">
            <w:pPr>
              <w:rPr>
                <w:sz w:val="24"/>
                <w:szCs w:val="24"/>
              </w:rPr>
            </w:pPr>
            <w:r w:rsidRPr="00700501">
              <w:rPr>
                <w:sz w:val="24"/>
                <w:szCs w:val="24"/>
              </w:rPr>
              <w:t>5</w:t>
            </w:r>
            <w:r w:rsidR="000B3724" w:rsidRPr="00700501">
              <w:rPr>
                <w:sz w:val="24"/>
                <w:szCs w:val="24"/>
              </w:rPr>
              <w:t>00</w:t>
            </w:r>
          </w:p>
        </w:tc>
        <w:tc>
          <w:tcPr>
            <w:tcW w:w="2311" w:type="dxa"/>
          </w:tcPr>
          <w:p w:rsidR="00E84BFE" w:rsidRPr="00700501" w:rsidRDefault="00DF710E" w:rsidP="009D7B71">
            <w:pPr>
              <w:rPr>
                <w:sz w:val="24"/>
                <w:szCs w:val="24"/>
              </w:rPr>
            </w:pPr>
            <w:r w:rsidRPr="00700501">
              <w:rPr>
                <w:sz w:val="24"/>
                <w:szCs w:val="24"/>
              </w:rPr>
              <w:t>5</w:t>
            </w:r>
            <w:r w:rsidR="000B3724" w:rsidRPr="00700501">
              <w:rPr>
                <w:sz w:val="24"/>
                <w:szCs w:val="24"/>
              </w:rPr>
              <w:t>00</w:t>
            </w:r>
          </w:p>
        </w:tc>
      </w:tr>
      <w:tr w:rsidR="00E84BFE" w:rsidTr="008F0664">
        <w:trPr>
          <w:trHeight w:val="530"/>
        </w:trPr>
        <w:tc>
          <w:tcPr>
            <w:tcW w:w="2310" w:type="dxa"/>
            <w:tcBorders>
              <w:bottom w:val="single" w:sz="4" w:space="0" w:color="auto"/>
            </w:tcBorders>
          </w:tcPr>
          <w:p w:rsidR="00E84BFE" w:rsidRPr="00700501" w:rsidRDefault="000B3724" w:rsidP="009D7B71">
            <w:pPr>
              <w:rPr>
                <w:sz w:val="24"/>
                <w:szCs w:val="24"/>
              </w:rPr>
            </w:pPr>
            <w:r w:rsidRPr="00700501">
              <w:rPr>
                <w:sz w:val="24"/>
                <w:szCs w:val="24"/>
              </w:rPr>
              <w:t>Vitamin B12 µg/day</w:t>
            </w:r>
          </w:p>
        </w:tc>
        <w:tc>
          <w:tcPr>
            <w:tcW w:w="2311" w:type="dxa"/>
            <w:tcBorders>
              <w:bottom w:val="single" w:sz="4" w:space="0" w:color="auto"/>
            </w:tcBorders>
          </w:tcPr>
          <w:p w:rsidR="00E84BFE" w:rsidRPr="00700501" w:rsidRDefault="000B3724" w:rsidP="009D7B71">
            <w:pPr>
              <w:rPr>
                <w:sz w:val="24"/>
                <w:szCs w:val="24"/>
              </w:rPr>
            </w:pPr>
            <w:r w:rsidRPr="00700501">
              <w:rPr>
                <w:sz w:val="24"/>
                <w:szCs w:val="24"/>
              </w:rPr>
              <w:t>1</w:t>
            </w:r>
            <w:r w:rsidR="00DF710E" w:rsidRPr="00700501">
              <w:rPr>
                <w:sz w:val="24"/>
                <w:szCs w:val="24"/>
              </w:rPr>
              <w:t>.2</w:t>
            </w:r>
          </w:p>
        </w:tc>
        <w:tc>
          <w:tcPr>
            <w:tcW w:w="2311" w:type="dxa"/>
            <w:tcBorders>
              <w:bottom w:val="single" w:sz="4" w:space="0" w:color="auto"/>
            </w:tcBorders>
          </w:tcPr>
          <w:p w:rsidR="00E84BFE" w:rsidRPr="00700501" w:rsidRDefault="00DF710E" w:rsidP="009D7B71">
            <w:pPr>
              <w:rPr>
                <w:sz w:val="24"/>
                <w:szCs w:val="24"/>
              </w:rPr>
            </w:pPr>
            <w:r w:rsidRPr="00700501">
              <w:rPr>
                <w:sz w:val="24"/>
                <w:szCs w:val="24"/>
              </w:rPr>
              <w:t>1.2</w:t>
            </w:r>
          </w:p>
        </w:tc>
        <w:tc>
          <w:tcPr>
            <w:tcW w:w="2311" w:type="dxa"/>
            <w:tcBorders>
              <w:bottom w:val="single" w:sz="4" w:space="0" w:color="auto"/>
            </w:tcBorders>
          </w:tcPr>
          <w:p w:rsidR="00E84BFE" w:rsidRPr="00700501" w:rsidRDefault="00DF710E" w:rsidP="009D7B71">
            <w:pPr>
              <w:rPr>
                <w:sz w:val="24"/>
                <w:szCs w:val="24"/>
              </w:rPr>
            </w:pPr>
            <w:r w:rsidRPr="00700501">
              <w:rPr>
                <w:sz w:val="24"/>
                <w:szCs w:val="24"/>
              </w:rPr>
              <w:t>1.2</w:t>
            </w:r>
          </w:p>
        </w:tc>
      </w:tr>
    </w:tbl>
    <w:p w:rsidR="00E84BFE" w:rsidRPr="00C92D81" w:rsidRDefault="000B3724" w:rsidP="007B05F3">
      <w:pPr>
        <w:jc w:val="right"/>
      </w:pPr>
      <w:r>
        <w:t xml:space="preserve">Source: </w:t>
      </w:r>
      <w:r w:rsidR="00C21E24">
        <w:t>(</w:t>
      </w:r>
      <w:r>
        <w:t>ICMR</w:t>
      </w:r>
      <w:r w:rsidR="00CE73E5">
        <w:t>,</w:t>
      </w:r>
      <w:r>
        <w:t xml:space="preserve"> 201</w:t>
      </w:r>
      <w:r w:rsidR="00CE73E5">
        <w:t>0</w:t>
      </w:r>
      <w:r w:rsidR="00C21E24">
        <w:t>)</w:t>
      </w:r>
    </w:p>
    <w:p w:rsidR="00CE5504" w:rsidRPr="0045266D" w:rsidRDefault="00FE2E49" w:rsidP="00FE2E49">
      <w:pPr>
        <w:pStyle w:val="ListParagraph"/>
        <w:ind w:left="0"/>
        <w:outlineLvl w:val="1"/>
        <w:rPr>
          <w:b/>
        </w:rPr>
      </w:pPr>
      <w:bookmarkStart w:id="47" w:name="_Toc489341840"/>
      <w:r>
        <w:rPr>
          <w:b/>
        </w:rPr>
        <w:t xml:space="preserve">2.7     </w:t>
      </w:r>
      <w:r w:rsidR="0034397B">
        <w:rPr>
          <w:b/>
        </w:rPr>
        <w:t>Assessing anemia</w:t>
      </w:r>
      <w:bookmarkEnd w:id="47"/>
    </w:p>
    <w:p w:rsidR="00495DBC" w:rsidRPr="007B05F3" w:rsidRDefault="0050792E" w:rsidP="007B05F3">
      <w:pPr>
        <w:rPr>
          <w:b/>
        </w:rPr>
      </w:pPr>
      <w:r>
        <w:rPr>
          <w:color w:val="000000" w:themeColor="text1"/>
          <w:shd w:val="clear" w:color="auto" w:fill="FFFFFF"/>
        </w:rPr>
        <w:t xml:space="preserve">Hemoglobin </w:t>
      </w:r>
      <w:r w:rsidR="00495DBC" w:rsidRPr="00840BA1">
        <w:rPr>
          <w:color w:val="000000" w:themeColor="text1"/>
          <w:shd w:val="clear" w:color="auto" w:fill="FFFFFF"/>
        </w:rPr>
        <w:t xml:space="preserve">(Hb) </w:t>
      </w:r>
      <w:r w:rsidR="0015434F">
        <w:rPr>
          <w:color w:val="000000" w:themeColor="text1"/>
          <w:shd w:val="clear" w:color="auto" w:fill="FFFFFF"/>
        </w:rPr>
        <w:t>assessments</w:t>
      </w:r>
      <w:r w:rsidR="00495DBC" w:rsidRPr="00840BA1">
        <w:rPr>
          <w:color w:val="000000" w:themeColor="text1"/>
          <w:shd w:val="clear" w:color="auto" w:fill="FFFFFF"/>
        </w:rPr>
        <w:t xml:space="preserve"> are the most reliable indicator widely used to screen individu</w:t>
      </w:r>
      <w:r w:rsidR="00495DBC">
        <w:rPr>
          <w:color w:val="000000" w:themeColor="text1"/>
          <w:shd w:val="clear" w:color="auto" w:fill="FFFFFF"/>
        </w:rPr>
        <w:t>als for an</w:t>
      </w:r>
      <w:r w:rsidR="00495DBC" w:rsidRPr="00840BA1">
        <w:rPr>
          <w:color w:val="000000" w:themeColor="text1"/>
          <w:shd w:val="clear" w:color="auto" w:fill="FFFFFF"/>
        </w:rPr>
        <w:t>emia</w:t>
      </w:r>
      <w:r w:rsidR="00495DBC">
        <w:t xml:space="preserve">. </w:t>
      </w:r>
      <w:r w:rsidR="0015434F" w:rsidRPr="0015434F">
        <w:t xml:space="preserve">Measuring Hb concentration is relatively easy and inexpensive, and this measurement is frequently used as a proxy indicator </w:t>
      </w:r>
      <w:r w:rsidR="0015434F">
        <w:t>of iron deficiency. However, an</w:t>
      </w:r>
      <w:r w:rsidR="0015434F" w:rsidRPr="0015434F">
        <w:t>emia can be caused by factors other than iron deficiency</w:t>
      </w:r>
      <w:r w:rsidR="00EC63CE">
        <w:t xml:space="preserve"> </w:t>
      </w:r>
      <w:r w:rsidR="007A6C9D">
        <w:fldChar w:fldCharType="begin"/>
      </w:r>
      <w:r w:rsidR="005D708D">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5D708D">
        <w:rPr>
          <w:noProof/>
        </w:rPr>
        <w:t>(</w:t>
      </w:r>
      <w:hyperlink w:anchor="_ENREF_17" w:tooltip="Benoist, 2008 #1" w:history="1">
        <w:r w:rsidR="00BE6584">
          <w:rPr>
            <w:noProof/>
          </w:rPr>
          <w:t>Benoist</w:t>
        </w:r>
        <w:r w:rsidR="00BE6584" w:rsidRPr="005D708D">
          <w:rPr>
            <w:i/>
            <w:noProof/>
          </w:rPr>
          <w:t xml:space="preserve"> et al.</w:t>
        </w:r>
        <w:r w:rsidR="00BE6584">
          <w:rPr>
            <w:noProof/>
          </w:rPr>
          <w:t>, 2008</w:t>
        </w:r>
      </w:hyperlink>
      <w:r w:rsidR="005D708D">
        <w:rPr>
          <w:noProof/>
        </w:rPr>
        <w:t>)</w:t>
      </w:r>
      <w:r w:rsidR="007A6C9D">
        <w:fldChar w:fldCharType="end"/>
      </w:r>
      <w:r w:rsidR="0015434F" w:rsidRPr="0015434F">
        <w:t>.</w:t>
      </w:r>
      <w:r w:rsidR="0015434F">
        <w:t xml:space="preserve"> </w:t>
      </w:r>
      <w:r w:rsidR="00495DBC" w:rsidRPr="00495DBC">
        <w:t>The cya</w:t>
      </w:r>
      <w:r w:rsidR="00495DBC">
        <w:t xml:space="preserve">nmethemoglobin and the HemoCue </w:t>
      </w:r>
      <w:r w:rsidR="00495DBC" w:rsidRPr="00495DBC">
        <w:t xml:space="preserve">system are the methods generally recommended for use in surveys to determine </w:t>
      </w:r>
      <w:r w:rsidR="0015434F">
        <w:t>the population prevalence of an</w:t>
      </w:r>
      <w:r w:rsidR="00495DBC" w:rsidRPr="00495DBC">
        <w:t>emia</w:t>
      </w:r>
      <w:r>
        <w:t>.</w:t>
      </w:r>
      <w:r w:rsidR="00495DBC" w:rsidRPr="00495DBC">
        <w:t xml:space="preserve"> The HemoCue system is a reliable quantitative method </w:t>
      </w:r>
      <w:r w:rsidR="00495DBC">
        <w:t xml:space="preserve">widely used </w:t>
      </w:r>
      <w:r w:rsidR="00495DBC" w:rsidRPr="00495DBC">
        <w:t>for determining hemoglobin concentrations in field surveys, based on the cyanmethemoglobin method</w:t>
      </w:r>
      <w:r w:rsidR="00495DBC">
        <w:t xml:space="preserve"> </w:t>
      </w:r>
      <w:r w:rsidR="00C93DF2">
        <w:t xml:space="preserve">which </w:t>
      </w:r>
      <w:r w:rsidR="00495DBC" w:rsidRPr="00495DBC">
        <w:t>has been shown to be stabl</w:t>
      </w:r>
      <w:r w:rsidR="00C93DF2">
        <w:t>e and durable in field settings</w:t>
      </w:r>
      <w:r w:rsidR="00495DBC" w:rsidRPr="00495DBC">
        <w:t>.</w:t>
      </w:r>
      <w:r w:rsidR="00495DBC">
        <w:t xml:space="preserve"> </w:t>
      </w:r>
      <w:r w:rsidR="00495DBC">
        <w:rPr>
          <w:color w:val="000000" w:themeColor="text1"/>
          <w:shd w:val="clear" w:color="auto" w:fill="FFFFFF"/>
        </w:rPr>
        <w:t>I</w:t>
      </w:r>
      <w:r w:rsidR="00495DBC" w:rsidRPr="00840BA1">
        <w:rPr>
          <w:color w:val="000000" w:themeColor="text1"/>
          <w:shd w:val="clear" w:color="auto" w:fill="FFFFFF"/>
        </w:rPr>
        <w:t>t is portable, requires only a small sample of capillary/venous blood, is relatively inexpensive and simple to use, does not require access to refrigeration or even electricity, and gives immediate, digitally displayed results</w:t>
      </w:r>
      <w:r w:rsidR="00495DBC">
        <w:rPr>
          <w:color w:val="000000" w:themeColor="text1"/>
          <w:shd w:val="clear" w:color="auto" w:fill="FFFFFF"/>
        </w:rPr>
        <w:t xml:space="preserve"> (</w:t>
      </w:r>
      <w:hyperlink w:anchor="_ENREF_6" w:tooltip="Jahr, 2002 #28" w:history="1">
        <w:r w:rsidR="00495DBC">
          <w:rPr>
            <w:noProof/>
            <w:color w:val="000000" w:themeColor="text1"/>
            <w:shd w:val="clear" w:color="auto" w:fill="FFFFFF"/>
          </w:rPr>
          <w:t>Jahr</w:t>
        </w:r>
        <w:r w:rsidR="00495DBC" w:rsidRPr="00110965">
          <w:rPr>
            <w:i/>
            <w:noProof/>
            <w:color w:val="000000" w:themeColor="text1"/>
            <w:shd w:val="clear" w:color="auto" w:fill="FFFFFF"/>
          </w:rPr>
          <w:t xml:space="preserve"> et al.</w:t>
        </w:r>
        <w:r w:rsidR="00495DBC">
          <w:rPr>
            <w:noProof/>
            <w:color w:val="000000" w:themeColor="text1"/>
            <w:shd w:val="clear" w:color="auto" w:fill="FFFFFF"/>
          </w:rPr>
          <w:t>, 2002</w:t>
        </w:r>
      </w:hyperlink>
      <w:r w:rsidR="00495DBC">
        <w:rPr>
          <w:noProof/>
          <w:color w:val="000000" w:themeColor="text1"/>
          <w:shd w:val="clear" w:color="auto" w:fill="FFFFFF"/>
        </w:rPr>
        <w:t>)</w:t>
      </w:r>
      <w:r w:rsidR="00495DBC" w:rsidRPr="00840BA1">
        <w:rPr>
          <w:color w:val="000000" w:themeColor="text1"/>
          <w:shd w:val="clear" w:color="auto" w:fill="FFFFFF"/>
        </w:rPr>
        <w:t xml:space="preserve">. </w:t>
      </w:r>
    </w:p>
    <w:p w:rsidR="00495DBC" w:rsidRDefault="00EF5165" w:rsidP="00EF5165">
      <w:pPr>
        <w:shd w:val="clear" w:color="auto" w:fill="FFFFFF"/>
        <w:spacing w:line="360" w:lineRule="auto"/>
        <w:rPr>
          <w:color w:val="000000" w:themeColor="text1"/>
          <w:shd w:val="clear" w:color="auto" w:fill="FFFFFF"/>
        </w:rPr>
      </w:pPr>
      <w:r>
        <w:rPr>
          <w:color w:val="000000" w:themeColor="text1"/>
          <w:shd w:val="clear" w:color="auto" w:fill="FFFFFF"/>
        </w:rPr>
        <w:lastRenderedPageBreak/>
        <w:t xml:space="preserve">     </w:t>
      </w:r>
      <w:r w:rsidR="00495DBC">
        <w:rPr>
          <w:color w:val="000000" w:themeColor="text1"/>
          <w:shd w:val="clear" w:color="auto" w:fill="FFFFFF"/>
        </w:rPr>
        <w:t>In this study, t</w:t>
      </w:r>
      <w:r w:rsidR="00495DBC" w:rsidRPr="00495DBC">
        <w:rPr>
          <w:color w:val="000000" w:themeColor="text1"/>
          <w:shd w:val="clear" w:color="auto" w:fill="FFFFFF"/>
        </w:rPr>
        <w:t xml:space="preserve">he cyanmethemoglobin method </w:t>
      </w:r>
      <w:r w:rsidR="00495DBC">
        <w:rPr>
          <w:color w:val="000000" w:themeColor="text1"/>
          <w:shd w:val="clear" w:color="auto" w:fill="FFFFFF"/>
        </w:rPr>
        <w:t xml:space="preserve">was used </w:t>
      </w:r>
      <w:r>
        <w:rPr>
          <w:color w:val="000000" w:themeColor="text1"/>
          <w:shd w:val="clear" w:color="auto" w:fill="FFFFFF"/>
        </w:rPr>
        <w:t xml:space="preserve">for determining hemoglobin </w:t>
      </w:r>
      <w:r w:rsidR="00495DBC" w:rsidRPr="00495DBC">
        <w:rPr>
          <w:color w:val="000000" w:themeColor="text1"/>
          <w:shd w:val="clear" w:color="auto" w:fill="FFFFFF"/>
        </w:rPr>
        <w:t>concentration</w:t>
      </w:r>
      <w:r w:rsidR="00495DBC">
        <w:rPr>
          <w:color w:val="000000" w:themeColor="text1"/>
          <w:shd w:val="clear" w:color="auto" w:fill="FFFFFF"/>
        </w:rPr>
        <w:t xml:space="preserve"> in the blood sample of study participants. </w:t>
      </w:r>
      <w:r w:rsidR="00495DBC" w:rsidRPr="00495DBC">
        <w:rPr>
          <w:color w:val="000000" w:themeColor="text1"/>
          <w:shd w:val="clear" w:color="auto" w:fill="FFFFFF"/>
        </w:rPr>
        <w:t>The cyanmethemoglobin method</w:t>
      </w:r>
      <w:r w:rsidR="00495DBC">
        <w:rPr>
          <w:color w:val="000000" w:themeColor="text1"/>
          <w:shd w:val="clear" w:color="auto" w:fill="FFFFFF"/>
        </w:rPr>
        <w:t xml:space="preserve"> </w:t>
      </w:r>
      <w:r w:rsidR="00495DBC" w:rsidRPr="00495DBC">
        <w:rPr>
          <w:color w:val="000000" w:themeColor="text1"/>
          <w:shd w:val="clear" w:color="auto" w:fill="FFFFFF"/>
        </w:rPr>
        <w:t>is the best laboratory method for the quantitative determination of hemoglobin. It serves as a reference for comparison and standardization of other methods.</w:t>
      </w:r>
      <w:r w:rsidR="00495DBC">
        <w:rPr>
          <w:color w:val="000000" w:themeColor="text1"/>
          <w:shd w:val="clear" w:color="auto" w:fill="FFFFFF"/>
        </w:rPr>
        <w:t xml:space="preserve"> </w:t>
      </w:r>
      <w:r w:rsidR="007B2A6E">
        <w:t xml:space="preserve">A fixed quantity of blood was diluted with a reagent (Drabkins solution) and hemoglobin concentration was determined after a fixed time interval in an accurate, well-calibrated photometer </w:t>
      </w:r>
      <w:r w:rsidR="007A6C9D">
        <w:fldChar w:fldCharType="begin"/>
      </w:r>
      <w:r w:rsidR="00BE6584">
        <w:instrText xml:space="preserve"> ADDIN EN.CITE &lt;EndNote&gt;&lt;Cite&gt;&lt;Author&gt;WHO&lt;/Author&gt;&lt;Year&gt;2001&lt;/Year&gt;&lt;RecNum&gt;43&lt;/RecNum&gt;&lt;DisplayText&gt;(WHO, 2001b)&lt;/DisplayText&gt;&lt;record&gt;&lt;rec-number&gt;43&lt;/rec-number&gt;&lt;foreign-keys&gt;&lt;key app="EN" db-id="fzrdffs95xa5taeeefpvpzz3wprdtzr00xw0" timestamp="1501346088"&gt;43&lt;/key&gt;&lt;/foreign-keys&gt;&lt;ref-type name="Website (Web Page)"&gt;12&lt;/ref-type&gt;&lt;contributors&gt;&lt;authors&gt;&lt;author&gt;WHO&lt;/author&gt;&lt;/authors&gt;&lt;/contributors&gt;&lt;titles&gt;&lt;title&gt;Iron Deficiency Anaemia Assessment, Prevention, and Control: A guide for programme managers&lt;/title&gt;&lt;/titles&gt;&lt;dates&gt;&lt;year&gt;2001&lt;/year&gt;&lt;/dates&gt;&lt;publisher&gt;World Health Organisation&lt;/publisher&gt;&lt;urls&gt;&lt;related-urls&gt;&lt;url&gt;http://www.who.int/nutrition/publications/micronutrients/anaemia_iron_deficiency/WHO_NHD_01.3/en/&lt;/url&gt;&lt;/related-urls&gt;&lt;/urls&gt;&lt;custom1&gt;17 December, 2016&lt;/custom1&gt;&lt;/record&gt;&lt;/Cite&gt;&lt;/EndNote&gt;</w:instrText>
      </w:r>
      <w:r w:rsidR="007A6C9D">
        <w:fldChar w:fldCharType="separate"/>
      </w:r>
      <w:r w:rsidR="00BE6584">
        <w:rPr>
          <w:noProof/>
        </w:rPr>
        <w:t>(</w:t>
      </w:r>
      <w:hyperlink w:anchor="_ENREF_108" w:tooltip="WHO, 2001 #43" w:history="1">
        <w:r w:rsidR="00BE6584">
          <w:rPr>
            <w:noProof/>
          </w:rPr>
          <w:t>WHO, 2001b</w:t>
        </w:r>
      </w:hyperlink>
      <w:r w:rsidR="00BE6584">
        <w:rPr>
          <w:noProof/>
        </w:rPr>
        <w:t>)</w:t>
      </w:r>
      <w:r w:rsidR="007A6C9D">
        <w:fldChar w:fldCharType="end"/>
      </w:r>
      <w:r w:rsidR="007B2A6E">
        <w:t>.</w:t>
      </w:r>
    </w:p>
    <w:p w:rsidR="00F219FC" w:rsidRDefault="00722AB9" w:rsidP="000408CD">
      <w:bookmarkStart w:id="48" w:name="_Toc485994566"/>
      <w:bookmarkStart w:id="49" w:name="_Toc485995525"/>
      <w:r>
        <w:rPr>
          <w:b/>
        </w:rPr>
        <w:t>Table-</w:t>
      </w:r>
      <w:r w:rsidR="000408CD" w:rsidRPr="000408CD">
        <w:rPr>
          <w:b/>
        </w:rPr>
        <w:t>2.</w:t>
      </w:r>
      <w:r w:rsidR="007A6C9D" w:rsidRPr="000408CD">
        <w:rPr>
          <w:b/>
        </w:rPr>
        <w:fldChar w:fldCharType="begin"/>
      </w:r>
      <w:r w:rsidR="000408CD" w:rsidRPr="000408CD">
        <w:rPr>
          <w:b/>
        </w:rPr>
        <w:instrText xml:space="preserve"> SEQ Table_2. \* ARABIC </w:instrText>
      </w:r>
      <w:r w:rsidR="007A6C9D" w:rsidRPr="000408CD">
        <w:rPr>
          <w:b/>
        </w:rPr>
        <w:fldChar w:fldCharType="separate"/>
      </w:r>
      <w:r w:rsidR="000A55DD">
        <w:rPr>
          <w:b/>
          <w:noProof/>
        </w:rPr>
        <w:t>3</w:t>
      </w:r>
      <w:r w:rsidR="007A6C9D" w:rsidRPr="000408CD">
        <w:rPr>
          <w:b/>
        </w:rPr>
        <w:fldChar w:fldCharType="end"/>
      </w:r>
      <w:r w:rsidR="000408CD" w:rsidRPr="000408CD">
        <w:rPr>
          <w:b/>
        </w:rPr>
        <w:t>:</w:t>
      </w:r>
      <w:r w:rsidR="0048465D">
        <w:t xml:space="preserve"> H</w:t>
      </w:r>
      <w:r w:rsidR="00F219FC" w:rsidRPr="00F219FC">
        <w:t>emoglob</w:t>
      </w:r>
      <w:r w:rsidR="0048465D">
        <w:t>in thresholds used to define an</w:t>
      </w:r>
      <w:r w:rsidR="00F219FC" w:rsidRPr="00F219FC">
        <w:t>emia</w:t>
      </w:r>
      <w:bookmarkEnd w:id="48"/>
      <w:bookmarkEnd w:id="49"/>
      <w:r w:rsidR="00F219FC" w:rsidRPr="00F219F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2070"/>
      </w:tblGrid>
      <w:tr w:rsidR="00F219FC" w:rsidTr="008F0664">
        <w:trPr>
          <w:trHeight w:val="485"/>
        </w:trPr>
        <w:tc>
          <w:tcPr>
            <w:tcW w:w="3528" w:type="dxa"/>
            <w:tcBorders>
              <w:top w:val="single" w:sz="4" w:space="0" w:color="auto"/>
              <w:bottom w:val="single" w:sz="4" w:space="0" w:color="auto"/>
            </w:tcBorders>
          </w:tcPr>
          <w:p w:rsidR="00F219FC" w:rsidRPr="00F219FC" w:rsidRDefault="00F219FC" w:rsidP="009D7B71">
            <w:pPr>
              <w:rPr>
                <w:sz w:val="24"/>
                <w:szCs w:val="24"/>
              </w:rPr>
            </w:pPr>
            <w:r w:rsidRPr="00F219FC">
              <w:rPr>
                <w:sz w:val="24"/>
                <w:szCs w:val="24"/>
              </w:rPr>
              <w:t>Age or gender group</w:t>
            </w:r>
          </w:p>
        </w:tc>
        <w:tc>
          <w:tcPr>
            <w:tcW w:w="2070" w:type="dxa"/>
            <w:tcBorders>
              <w:top w:val="single" w:sz="4" w:space="0" w:color="auto"/>
              <w:bottom w:val="single" w:sz="4" w:space="0" w:color="auto"/>
            </w:tcBorders>
          </w:tcPr>
          <w:p w:rsidR="00F219FC" w:rsidRPr="00F219FC" w:rsidRDefault="00F219FC" w:rsidP="009D7B71">
            <w:pPr>
              <w:rPr>
                <w:sz w:val="24"/>
                <w:szCs w:val="24"/>
              </w:rPr>
            </w:pPr>
            <w:r w:rsidRPr="00F219FC">
              <w:rPr>
                <w:sz w:val="24"/>
                <w:szCs w:val="24"/>
              </w:rPr>
              <w:t>Hb</w:t>
            </w:r>
            <w:r>
              <w:rPr>
                <w:sz w:val="24"/>
                <w:szCs w:val="24"/>
              </w:rPr>
              <w:t xml:space="preserve"> </w:t>
            </w:r>
            <w:r w:rsidRPr="00F219FC">
              <w:rPr>
                <w:sz w:val="24"/>
                <w:szCs w:val="24"/>
              </w:rPr>
              <w:t>threshold (g/l)</w:t>
            </w:r>
          </w:p>
        </w:tc>
      </w:tr>
      <w:tr w:rsidR="00F219FC" w:rsidTr="008F0664">
        <w:trPr>
          <w:trHeight w:val="440"/>
        </w:trPr>
        <w:tc>
          <w:tcPr>
            <w:tcW w:w="3528" w:type="dxa"/>
            <w:tcBorders>
              <w:top w:val="single" w:sz="4" w:space="0" w:color="auto"/>
            </w:tcBorders>
          </w:tcPr>
          <w:p w:rsidR="00F219FC" w:rsidRPr="00F219FC" w:rsidRDefault="00F219FC" w:rsidP="009D7B71">
            <w:pPr>
              <w:rPr>
                <w:sz w:val="24"/>
                <w:szCs w:val="24"/>
              </w:rPr>
            </w:pPr>
            <w:r w:rsidRPr="00F219FC">
              <w:rPr>
                <w:sz w:val="24"/>
                <w:szCs w:val="24"/>
              </w:rPr>
              <w:t>Children (0.50–4.99 yrs)</w:t>
            </w:r>
          </w:p>
        </w:tc>
        <w:tc>
          <w:tcPr>
            <w:tcW w:w="2070" w:type="dxa"/>
            <w:tcBorders>
              <w:top w:val="single" w:sz="4" w:space="0" w:color="auto"/>
            </w:tcBorders>
          </w:tcPr>
          <w:p w:rsidR="00F219FC" w:rsidRPr="00F219FC" w:rsidRDefault="00F219FC" w:rsidP="009D7B71">
            <w:pPr>
              <w:rPr>
                <w:sz w:val="24"/>
                <w:szCs w:val="24"/>
              </w:rPr>
            </w:pPr>
            <w:r w:rsidRPr="00F219FC">
              <w:rPr>
                <w:sz w:val="24"/>
                <w:szCs w:val="24"/>
              </w:rPr>
              <w:t>11</w:t>
            </w:r>
            <w:r>
              <w:rPr>
                <w:sz w:val="24"/>
                <w:szCs w:val="24"/>
              </w:rPr>
              <w:t>0</w:t>
            </w:r>
          </w:p>
        </w:tc>
      </w:tr>
      <w:tr w:rsidR="00F219FC" w:rsidTr="008F0664">
        <w:trPr>
          <w:trHeight w:val="449"/>
        </w:trPr>
        <w:tc>
          <w:tcPr>
            <w:tcW w:w="3528" w:type="dxa"/>
          </w:tcPr>
          <w:p w:rsidR="00F219FC" w:rsidRPr="00F219FC" w:rsidRDefault="00F219FC" w:rsidP="009D7B71">
            <w:pPr>
              <w:rPr>
                <w:sz w:val="24"/>
                <w:szCs w:val="24"/>
              </w:rPr>
            </w:pPr>
            <w:r w:rsidRPr="00F219FC">
              <w:rPr>
                <w:sz w:val="24"/>
                <w:szCs w:val="24"/>
              </w:rPr>
              <w:t>Children (5.00–11.99 yrs)</w:t>
            </w:r>
          </w:p>
        </w:tc>
        <w:tc>
          <w:tcPr>
            <w:tcW w:w="2070" w:type="dxa"/>
          </w:tcPr>
          <w:p w:rsidR="00F219FC" w:rsidRPr="00F219FC" w:rsidRDefault="00F219FC" w:rsidP="009D7B71">
            <w:pPr>
              <w:rPr>
                <w:sz w:val="24"/>
                <w:szCs w:val="24"/>
              </w:rPr>
            </w:pPr>
            <w:r w:rsidRPr="00F219FC">
              <w:rPr>
                <w:sz w:val="24"/>
                <w:szCs w:val="24"/>
              </w:rPr>
              <w:t>115</w:t>
            </w:r>
          </w:p>
        </w:tc>
      </w:tr>
      <w:tr w:rsidR="00F219FC" w:rsidTr="008F0664">
        <w:trPr>
          <w:trHeight w:val="440"/>
        </w:trPr>
        <w:tc>
          <w:tcPr>
            <w:tcW w:w="3528" w:type="dxa"/>
          </w:tcPr>
          <w:p w:rsidR="00F219FC" w:rsidRPr="00F219FC" w:rsidRDefault="00F219FC" w:rsidP="009D7B71">
            <w:pPr>
              <w:rPr>
                <w:sz w:val="24"/>
                <w:szCs w:val="24"/>
              </w:rPr>
            </w:pPr>
            <w:r w:rsidRPr="00F219FC">
              <w:rPr>
                <w:sz w:val="24"/>
                <w:szCs w:val="24"/>
              </w:rPr>
              <w:t>Children (12.00–14.99 yrs)</w:t>
            </w:r>
          </w:p>
        </w:tc>
        <w:tc>
          <w:tcPr>
            <w:tcW w:w="2070" w:type="dxa"/>
          </w:tcPr>
          <w:p w:rsidR="00F219FC" w:rsidRPr="00F219FC" w:rsidRDefault="00F219FC" w:rsidP="009D7B71">
            <w:pPr>
              <w:rPr>
                <w:sz w:val="24"/>
                <w:szCs w:val="24"/>
              </w:rPr>
            </w:pPr>
            <w:r w:rsidRPr="00F219FC">
              <w:rPr>
                <w:sz w:val="24"/>
                <w:szCs w:val="24"/>
              </w:rPr>
              <w:t>12</w:t>
            </w:r>
            <w:r>
              <w:rPr>
                <w:sz w:val="24"/>
                <w:szCs w:val="24"/>
              </w:rPr>
              <w:t>0</w:t>
            </w:r>
          </w:p>
        </w:tc>
      </w:tr>
      <w:tr w:rsidR="00F219FC" w:rsidTr="008F0664">
        <w:trPr>
          <w:trHeight w:val="431"/>
        </w:trPr>
        <w:tc>
          <w:tcPr>
            <w:tcW w:w="3528" w:type="dxa"/>
          </w:tcPr>
          <w:p w:rsidR="00F219FC" w:rsidRPr="00F219FC" w:rsidRDefault="00F219FC" w:rsidP="009D7B71">
            <w:pPr>
              <w:rPr>
                <w:sz w:val="24"/>
                <w:szCs w:val="24"/>
              </w:rPr>
            </w:pPr>
            <w:r w:rsidRPr="00F219FC">
              <w:rPr>
                <w:sz w:val="24"/>
                <w:szCs w:val="24"/>
              </w:rPr>
              <w:t>non-pregnant women(≥15.00 yrs)</w:t>
            </w:r>
          </w:p>
        </w:tc>
        <w:tc>
          <w:tcPr>
            <w:tcW w:w="2070" w:type="dxa"/>
          </w:tcPr>
          <w:p w:rsidR="00F219FC" w:rsidRPr="00F219FC" w:rsidRDefault="00F219FC" w:rsidP="009D7B71">
            <w:pPr>
              <w:rPr>
                <w:sz w:val="24"/>
                <w:szCs w:val="24"/>
              </w:rPr>
            </w:pPr>
            <w:r w:rsidRPr="00F219FC">
              <w:rPr>
                <w:sz w:val="24"/>
                <w:szCs w:val="24"/>
              </w:rPr>
              <w:t>12</w:t>
            </w:r>
            <w:r>
              <w:rPr>
                <w:sz w:val="24"/>
                <w:szCs w:val="24"/>
              </w:rPr>
              <w:t>0</w:t>
            </w:r>
          </w:p>
        </w:tc>
      </w:tr>
      <w:tr w:rsidR="00F219FC" w:rsidTr="008F0664">
        <w:trPr>
          <w:trHeight w:val="422"/>
        </w:trPr>
        <w:tc>
          <w:tcPr>
            <w:tcW w:w="3528" w:type="dxa"/>
          </w:tcPr>
          <w:p w:rsidR="00F219FC" w:rsidRPr="00F219FC" w:rsidRDefault="00F219FC" w:rsidP="009D7B71">
            <w:pPr>
              <w:rPr>
                <w:sz w:val="24"/>
                <w:szCs w:val="24"/>
              </w:rPr>
            </w:pPr>
            <w:r w:rsidRPr="00F219FC">
              <w:rPr>
                <w:sz w:val="24"/>
                <w:szCs w:val="24"/>
              </w:rPr>
              <w:t>pregnant women</w:t>
            </w:r>
          </w:p>
        </w:tc>
        <w:tc>
          <w:tcPr>
            <w:tcW w:w="2070" w:type="dxa"/>
          </w:tcPr>
          <w:p w:rsidR="00F219FC" w:rsidRPr="00F219FC" w:rsidRDefault="00F219FC" w:rsidP="009D7B71">
            <w:pPr>
              <w:rPr>
                <w:sz w:val="24"/>
                <w:szCs w:val="24"/>
              </w:rPr>
            </w:pPr>
            <w:r w:rsidRPr="00F219FC">
              <w:rPr>
                <w:sz w:val="24"/>
                <w:szCs w:val="24"/>
              </w:rPr>
              <w:t>11</w:t>
            </w:r>
            <w:r>
              <w:rPr>
                <w:sz w:val="24"/>
                <w:szCs w:val="24"/>
              </w:rPr>
              <w:t>0</w:t>
            </w:r>
          </w:p>
        </w:tc>
      </w:tr>
      <w:tr w:rsidR="00F219FC" w:rsidTr="008F0664">
        <w:trPr>
          <w:trHeight w:val="431"/>
        </w:trPr>
        <w:tc>
          <w:tcPr>
            <w:tcW w:w="3528" w:type="dxa"/>
            <w:tcBorders>
              <w:bottom w:val="single" w:sz="4" w:space="0" w:color="auto"/>
            </w:tcBorders>
          </w:tcPr>
          <w:p w:rsidR="00F219FC" w:rsidRPr="00F219FC" w:rsidRDefault="00F219FC" w:rsidP="009D7B71">
            <w:pPr>
              <w:rPr>
                <w:sz w:val="24"/>
                <w:szCs w:val="24"/>
              </w:rPr>
            </w:pPr>
            <w:r w:rsidRPr="00F219FC">
              <w:rPr>
                <w:sz w:val="24"/>
                <w:szCs w:val="24"/>
              </w:rPr>
              <w:t>men(≥15.00 yrs)</w:t>
            </w:r>
          </w:p>
        </w:tc>
        <w:tc>
          <w:tcPr>
            <w:tcW w:w="2070" w:type="dxa"/>
            <w:tcBorders>
              <w:bottom w:val="single" w:sz="4" w:space="0" w:color="auto"/>
            </w:tcBorders>
          </w:tcPr>
          <w:p w:rsidR="00F219FC" w:rsidRPr="00F219FC" w:rsidRDefault="00F219FC" w:rsidP="009D7B71">
            <w:pPr>
              <w:rPr>
                <w:sz w:val="24"/>
                <w:szCs w:val="24"/>
              </w:rPr>
            </w:pPr>
            <w:r w:rsidRPr="00F219FC">
              <w:rPr>
                <w:sz w:val="24"/>
                <w:szCs w:val="24"/>
              </w:rPr>
              <w:t>130</w:t>
            </w:r>
          </w:p>
        </w:tc>
      </w:tr>
    </w:tbl>
    <w:p w:rsidR="00E6131D" w:rsidRDefault="0048465D" w:rsidP="00E6131D">
      <w:pPr>
        <w:jc w:val="right"/>
      </w:pPr>
      <w:r>
        <w:t xml:space="preserve">Source: </w:t>
      </w:r>
      <w:r w:rsidR="009E16FB">
        <w:t>(</w:t>
      </w:r>
      <w:r>
        <w:t>WHO, 2001</w:t>
      </w:r>
      <w:r w:rsidR="009E16FB">
        <w:t>)</w:t>
      </w:r>
    </w:p>
    <w:p w:rsidR="00E80ABF" w:rsidRDefault="00722AB9" w:rsidP="00452B6E">
      <w:bookmarkStart w:id="50" w:name="_Toc485994567"/>
      <w:bookmarkStart w:id="51" w:name="_Toc485995526"/>
      <w:r>
        <w:rPr>
          <w:b/>
        </w:rPr>
        <w:t>Table-</w:t>
      </w:r>
      <w:r w:rsidR="00452B6E" w:rsidRPr="00452B6E">
        <w:rPr>
          <w:b/>
        </w:rPr>
        <w:t>2.</w:t>
      </w:r>
      <w:r w:rsidR="007A6C9D" w:rsidRPr="00452B6E">
        <w:rPr>
          <w:b/>
        </w:rPr>
        <w:fldChar w:fldCharType="begin"/>
      </w:r>
      <w:r w:rsidR="00452B6E" w:rsidRPr="00452B6E">
        <w:rPr>
          <w:b/>
        </w:rPr>
        <w:instrText xml:space="preserve"> SEQ Table_2. \* ARABIC </w:instrText>
      </w:r>
      <w:r w:rsidR="007A6C9D" w:rsidRPr="00452B6E">
        <w:rPr>
          <w:b/>
        </w:rPr>
        <w:fldChar w:fldCharType="separate"/>
      </w:r>
      <w:r w:rsidR="000A55DD">
        <w:rPr>
          <w:b/>
          <w:noProof/>
        </w:rPr>
        <w:t>4</w:t>
      </w:r>
      <w:r w:rsidR="007A6C9D" w:rsidRPr="00452B6E">
        <w:rPr>
          <w:b/>
        </w:rPr>
        <w:fldChar w:fldCharType="end"/>
      </w:r>
      <w:r w:rsidR="00E80ABF" w:rsidRPr="00452B6E">
        <w:rPr>
          <w:b/>
        </w:rPr>
        <w:t>:</w:t>
      </w:r>
      <w:r w:rsidR="00E80ABF">
        <w:t xml:space="preserve"> Blood Hemoglobin Values (g/dl</w:t>
      </w:r>
      <w:r w:rsidR="00E80ABF" w:rsidRPr="00E80ABF">
        <w:t xml:space="preserve">) Defining Anemia in </w:t>
      </w:r>
      <w:r w:rsidR="00E80ABF">
        <w:t xml:space="preserve">Pregnant </w:t>
      </w:r>
      <w:r w:rsidR="00E80ABF" w:rsidRPr="00E80ABF">
        <w:t>Women</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8"/>
        <w:gridCol w:w="1320"/>
        <w:gridCol w:w="1530"/>
        <w:gridCol w:w="2070"/>
        <w:gridCol w:w="1710"/>
      </w:tblGrid>
      <w:tr w:rsidR="00595C55" w:rsidTr="008F0664">
        <w:trPr>
          <w:trHeight w:val="539"/>
        </w:trPr>
        <w:tc>
          <w:tcPr>
            <w:tcW w:w="1848" w:type="dxa"/>
            <w:vMerge w:val="restart"/>
            <w:tcBorders>
              <w:top w:val="single" w:sz="4" w:space="0" w:color="auto"/>
            </w:tcBorders>
          </w:tcPr>
          <w:p w:rsidR="00595C55" w:rsidRPr="00C02816" w:rsidRDefault="00595C55" w:rsidP="009D7B71"/>
        </w:tc>
        <w:tc>
          <w:tcPr>
            <w:tcW w:w="6630" w:type="dxa"/>
            <w:gridSpan w:val="4"/>
            <w:tcBorders>
              <w:top w:val="single" w:sz="4" w:space="0" w:color="auto"/>
              <w:bottom w:val="single" w:sz="4" w:space="0" w:color="auto"/>
            </w:tcBorders>
          </w:tcPr>
          <w:p w:rsidR="00595C55" w:rsidRPr="00C02816" w:rsidRDefault="00595C55" w:rsidP="00EA24A3">
            <w:pPr>
              <w:jc w:val="center"/>
              <w:rPr>
                <w:sz w:val="24"/>
                <w:szCs w:val="24"/>
              </w:rPr>
            </w:pPr>
            <w:r w:rsidRPr="00C02816">
              <w:rPr>
                <w:sz w:val="24"/>
                <w:szCs w:val="24"/>
              </w:rPr>
              <w:t>Types of Anemia</w:t>
            </w:r>
          </w:p>
        </w:tc>
      </w:tr>
      <w:tr w:rsidR="00595C55" w:rsidTr="008F0664">
        <w:trPr>
          <w:trHeight w:val="539"/>
        </w:trPr>
        <w:tc>
          <w:tcPr>
            <w:tcW w:w="1848" w:type="dxa"/>
            <w:vMerge/>
            <w:tcBorders>
              <w:bottom w:val="single" w:sz="4" w:space="0" w:color="auto"/>
            </w:tcBorders>
          </w:tcPr>
          <w:p w:rsidR="00595C55" w:rsidRPr="00C02816" w:rsidRDefault="00595C55" w:rsidP="009D7B71">
            <w:pPr>
              <w:rPr>
                <w:sz w:val="24"/>
                <w:szCs w:val="24"/>
              </w:rPr>
            </w:pPr>
          </w:p>
        </w:tc>
        <w:tc>
          <w:tcPr>
            <w:tcW w:w="1320" w:type="dxa"/>
            <w:tcBorders>
              <w:top w:val="single" w:sz="4" w:space="0" w:color="auto"/>
              <w:bottom w:val="single" w:sz="4" w:space="0" w:color="auto"/>
            </w:tcBorders>
          </w:tcPr>
          <w:p w:rsidR="00595C55" w:rsidRPr="00C02816" w:rsidRDefault="00595C55" w:rsidP="009D7B71">
            <w:pPr>
              <w:rPr>
                <w:sz w:val="24"/>
                <w:szCs w:val="24"/>
              </w:rPr>
            </w:pPr>
            <w:r w:rsidRPr="00C02816">
              <w:rPr>
                <w:sz w:val="24"/>
                <w:szCs w:val="24"/>
              </w:rPr>
              <w:t>Normal</w:t>
            </w:r>
          </w:p>
        </w:tc>
        <w:tc>
          <w:tcPr>
            <w:tcW w:w="1530" w:type="dxa"/>
            <w:tcBorders>
              <w:top w:val="single" w:sz="4" w:space="0" w:color="auto"/>
              <w:bottom w:val="single" w:sz="4" w:space="0" w:color="auto"/>
            </w:tcBorders>
          </w:tcPr>
          <w:p w:rsidR="00595C55" w:rsidRPr="00C02816" w:rsidRDefault="00595C55" w:rsidP="009D7B71">
            <w:pPr>
              <w:rPr>
                <w:sz w:val="24"/>
                <w:szCs w:val="24"/>
              </w:rPr>
            </w:pPr>
            <w:r w:rsidRPr="00C02816">
              <w:rPr>
                <w:sz w:val="24"/>
                <w:szCs w:val="24"/>
              </w:rPr>
              <w:t>Mild anemia</w:t>
            </w:r>
          </w:p>
        </w:tc>
        <w:tc>
          <w:tcPr>
            <w:tcW w:w="2070" w:type="dxa"/>
            <w:tcBorders>
              <w:top w:val="single" w:sz="4" w:space="0" w:color="auto"/>
              <w:bottom w:val="single" w:sz="4" w:space="0" w:color="auto"/>
            </w:tcBorders>
          </w:tcPr>
          <w:p w:rsidR="00595C55" w:rsidRPr="00C02816" w:rsidRDefault="00595C55" w:rsidP="009D7B71">
            <w:pPr>
              <w:rPr>
                <w:sz w:val="24"/>
                <w:szCs w:val="24"/>
              </w:rPr>
            </w:pPr>
            <w:r w:rsidRPr="00C02816">
              <w:rPr>
                <w:sz w:val="24"/>
                <w:szCs w:val="24"/>
              </w:rPr>
              <w:t>Moderate anemia</w:t>
            </w:r>
          </w:p>
        </w:tc>
        <w:tc>
          <w:tcPr>
            <w:tcW w:w="1710" w:type="dxa"/>
            <w:tcBorders>
              <w:top w:val="single" w:sz="4" w:space="0" w:color="auto"/>
              <w:bottom w:val="single" w:sz="4" w:space="0" w:color="auto"/>
            </w:tcBorders>
          </w:tcPr>
          <w:p w:rsidR="00595C55" w:rsidRPr="00C02816" w:rsidRDefault="00595C55" w:rsidP="009D7B71">
            <w:pPr>
              <w:rPr>
                <w:sz w:val="24"/>
                <w:szCs w:val="24"/>
              </w:rPr>
            </w:pPr>
            <w:r w:rsidRPr="00C02816">
              <w:rPr>
                <w:sz w:val="24"/>
                <w:szCs w:val="24"/>
              </w:rPr>
              <w:t>Severe anemia</w:t>
            </w:r>
          </w:p>
        </w:tc>
      </w:tr>
      <w:tr w:rsidR="00EA24A3" w:rsidTr="008F0664">
        <w:trPr>
          <w:trHeight w:val="512"/>
        </w:trPr>
        <w:tc>
          <w:tcPr>
            <w:tcW w:w="1848" w:type="dxa"/>
            <w:tcBorders>
              <w:top w:val="single" w:sz="4" w:space="0" w:color="auto"/>
              <w:bottom w:val="single" w:sz="4" w:space="0" w:color="auto"/>
            </w:tcBorders>
          </w:tcPr>
          <w:p w:rsidR="00EA24A3" w:rsidRPr="00C02816" w:rsidRDefault="00EA24A3" w:rsidP="009D7B71">
            <w:pPr>
              <w:rPr>
                <w:sz w:val="24"/>
                <w:szCs w:val="24"/>
              </w:rPr>
            </w:pPr>
            <w:r w:rsidRPr="00C02816">
              <w:rPr>
                <w:sz w:val="24"/>
                <w:szCs w:val="24"/>
              </w:rPr>
              <w:t>Pregnant women</w:t>
            </w:r>
          </w:p>
        </w:tc>
        <w:tc>
          <w:tcPr>
            <w:tcW w:w="1320" w:type="dxa"/>
            <w:tcBorders>
              <w:top w:val="single" w:sz="4" w:space="0" w:color="auto"/>
              <w:bottom w:val="single" w:sz="4" w:space="0" w:color="auto"/>
            </w:tcBorders>
          </w:tcPr>
          <w:p w:rsidR="00EA24A3" w:rsidRPr="00C02816" w:rsidRDefault="00EA24A3" w:rsidP="009D7B71">
            <w:pPr>
              <w:rPr>
                <w:sz w:val="24"/>
                <w:szCs w:val="24"/>
              </w:rPr>
            </w:pPr>
            <w:r w:rsidRPr="00C02816">
              <w:rPr>
                <w:sz w:val="24"/>
                <w:szCs w:val="24"/>
              </w:rPr>
              <w:t>≥11</w:t>
            </w:r>
          </w:p>
        </w:tc>
        <w:tc>
          <w:tcPr>
            <w:tcW w:w="1530" w:type="dxa"/>
            <w:tcBorders>
              <w:top w:val="single" w:sz="4" w:space="0" w:color="auto"/>
              <w:bottom w:val="single" w:sz="4" w:space="0" w:color="auto"/>
            </w:tcBorders>
          </w:tcPr>
          <w:p w:rsidR="00EA24A3" w:rsidRPr="00C02816" w:rsidRDefault="00EA24A3" w:rsidP="009D7B71">
            <w:pPr>
              <w:rPr>
                <w:sz w:val="24"/>
                <w:szCs w:val="24"/>
              </w:rPr>
            </w:pPr>
            <w:r w:rsidRPr="00C02816">
              <w:rPr>
                <w:sz w:val="24"/>
                <w:szCs w:val="24"/>
              </w:rPr>
              <w:t>10.0-10.9</w:t>
            </w:r>
          </w:p>
        </w:tc>
        <w:tc>
          <w:tcPr>
            <w:tcW w:w="2070" w:type="dxa"/>
            <w:tcBorders>
              <w:top w:val="single" w:sz="4" w:space="0" w:color="auto"/>
              <w:bottom w:val="single" w:sz="4" w:space="0" w:color="auto"/>
            </w:tcBorders>
          </w:tcPr>
          <w:p w:rsidR="00EA24A3" w:rsidRPr="00C02816" w:rsidRDefault="00EA24A3" w:rsidP="009D7B71">
            <w:pPr>
              <w:rPr>
                <w:sz w:val="24"/>
                <w:szCs w:val="24"/>
              </w:rPr>
            </w:pPr>
            <w:r w:rsidRPr="00C02816">
              <w:rPr>
                <w:sz w:val="24"/>
                <w:szCs w:val="24"/>
              </w:rPr>
              <w:t>7.0-9.9</w:t>
            </w:r>
          </w:p>
        </w:tc>
        <w:tc>
          <w:tcPr>
            <w:tcW w:w="1710" w:type="dxa"/>
            <w:tcBorders>
              <w:top w:val="single" w:sz="4" w:space="0" w:color="auto"/>
              <w:bottom w:val="single" w:sz="4" w:space="0" w:color="auto"/>
            </w:tcBorders>
          </w:tcPr>
          <w:p w:rsidR="00EA24A3" w:rsidRPr="00C02816" w:rsidRDefault="00EA24A3" w:rsidP="009D7B71">
            <w:pPr>
              <w:rPr>
                <w:sz w:val="24"/>
                <w:szCs w:val="24"/>
              </w:rPr>
            </w:pPr>
            <w:r w:rsidRPr="00C02816">
              <w:rPr>
                <w:sz w:val="24"/>
                <w:szCs w:val="24"/>
              </w:rPr>
              <w:t>&lt;7.0</w:t>
            </w:r>
          </w:p>
        </w:tc>
      </w:tr>
    </w:tbl>
    <w:p w:rsidR="00E80ABF" w:rsidRPr="00495DBC" w:rsidRDefault="00C02816" w:rsidP="00082F85">
      <w:pPr>
        <w:jc w:val="right"/>
      </w:pPr>
      <w:r>
        <w:t xml:space="preserve">Source: </w:t>
      </w:r>
      <w:r w:rsidR="009E16FB">
        <w:t>(</w:t>
      </w:r>
      <w:r>
        <w:t>WHO, 2011</w:t>
      </w:r>
      <w:r w:rsidR="009E16FB">
        <w:t>)</w:t>
      </w:r>
    </w:p>
    <w:p w:rsidR="00782E96" w:rsidRPr="0045266D" w:rsidRDefault="007131FB" w:rsidP="00F85DB8">
      <w:pPr>
        <w:pStyle w:val="ListParagraph"/>
        <w:ind w:left="0"/>
        <w:outlineLvl w:val="1"/>
        <w:rPr>
          <w:b/>
        </w:rPr>
      </w:pPr>
      <w:bookmarkStart w:id="52" w:name="_Toc489341841"/>
      <w:r>
        <w:rPr>
          <w:b/>
          <w:bCs/>
          <w:color w:val="000000" w:themeColor="text1"/>
          <w:lang w:bidi="ne-NP"/>
        </w:rPr>
        <w:t xml:space="preserve">2.8     </w:t>
      </w:r>
      <w:r w:rsidR="00CE5504" w:rsidRPr="0045266D">
        <w:rPr>
          <w:b/>
          <w:bCs/>
          <w:color w:val="000000" w:themeColor="text1"/>
          <w:lang w:bidi="ne-NP"/>
        </w:rPr>
        <w:t>Assessment of Nutritional status through</w:t>
      </w:r>
      <w:r w:rsidR="00782E96" w:rsidRPr="0045266D">
        <w:rPr>
          <w:b/>
        </w:rPr>
        <w:t xml:space="preserve"> MUAC</w:t>
      </w:r>
      <w:r w:rsidR="00CE5504" w:rsidRPr="0045266D">
        <w:rPr>
          <w:b/>
        </w:rPr>
        <w:t xml:space="preserve"> and BMI</w:t>
      </w:r>
      <w:bookmarkEnd w:id="52"/>
    </w:p>
    <w:p w:rsidR="007131FB" w:rsidRDefault="00284925" w:rsidP="007131FB">
      <w:r>
        <w:t xml:space="preserve">Nutritional </w:t>
      </w:r>
      <w:r w:rsidR="00CD2A37">
        <w:t>status of pregnant women was</w:t>
      </w:r>
      <w:r w:rsidRPr="00284925">
        <w:t xml:space="preserve"> measured by MUAC and BMI</w:t>
      </w:r>
      <w:r>
        <w:t>.</w:t>
      </w:r>
    </w:p>
    <w:p w:rsidR="00CE5504" w:rsidRPr="007131FB" w:rsidRDefault="007131FB" w:rsidP="007131FB">
      <w:pPr>
        <w:outlineLvl w:val="2"/>
        <w:rPr>
          <w:b/>
        </w:rPr>
      </w:pPr>
      <w:bookmarkStart w:id="53" w:name="_Toc489341842"/>
      <w:r w:rsidRPr="007131FB">
        <w:rPr>
          <w:b/>
        </w:rPr>
        <w:t xml:space="preserve">2.8.1     </w:t>
      </w:r>
      <w:r w:rsidR="00CE5504" w:rsidRPr="007131FB">
        <w:rPr>
          <w:b/>
        </w:rPr>
        <w:t>MUAC</w:t>
      </w:r>
      <w:bookmarkEnd w:id="53"/>
    </w:p>
    <w:p w:rsidR="00880F6B" w:rsidRDefault="00FB1654" w:rsidP="009D7B71">
      <w:r w:rsidRPr="00FB1654">
        <w:t xml:space="preserve">Measurement of the </w:t>
      </w:r>
      <w:r>
        <w:t>circumference of the mid upper arm is proved to be useful and practical means of assessing protein- calorie deficiency of individual.</w:t>
      </w:r>
      <w:r w:rsidR="0025258E">
        <w:t xml:space="preserve"> </w:t>
      </w:r>
      <w:r w:rsidR="0025258E" w:rsidRPr="0025258E">
        <w:t>The use of mid-upper-arm circumference (MUAC) as a screening measure for assessing under</w:t>
      </w:r>
      <w:r w:rsidR="003A560D">
        <w:t>-</w:t>
      </w:r>
      <w:r w:rsidR="0025258E" w:rsidRPr="0025258E">
        <w:t>nutritio</w:t>
      </w:r>
      <w:r w:rsidR="00153A4A">
        <w:t xml:space="preserve">n has the following advantages are it </w:t>
      </w:r>
      <w:r w:rsidR="0025258E" w:rsidRPr="0025258E">
        <w:t xml:space="preserve">makes use of simple equipment, </w:t>
      </w:r>
      <w:r w:rsidR="00153A4A">
        <w:t xml:space="preserve">it </w:t>
      </w:r>
      <w:r w:rsidR="0025258E" w:rsidRPr="0025258E">
        <w:t>is easy to carry to field sites, and requires minimal training</w:t>
      </w:r>
      <w:r w:rsidR="00C13AE1">
        <w:t xml:space="preserve"> </w:t>
      </w:r>
      <w:r w:rsidR="007A6C9D">
        <w:fldChar w:fldCharType="begin"/>
      </w:r>
      <w:r w:rsidR="005D708D">
        <w:instrText xml:space="preserve"> ADDIN EN.CITE &lt;EndNote&gt;&lt;Cite&gt;&lt;Author&gt;Jeyakumar&lt;/Author&gt;&lt;Year&gt;2013&lt;/Year&gt;&lt;RecNum&gt;122&lt;/RecNum&gt;&lt;DisplayText&gt;(Jeyakumar&lt;style face="italic"&gt; et al.&lt;/style&gt;, 2013)&lt;/DisplayText&gt;&lt;record&gt;&lt;rec-number&gt;122&lt;/rec-number&gt;&lt;foreign-keys&gt;&lt;key app="EN" db-id="fzrdffs95xa5taeeefpvpzz3wprdtzr00xw0" timestamp="1501431941"&gt;122&lt;/key&gt;&lt;/foreign-keys&gt;&lt;ref-type name="Journal Article"&gt;17&lt;/ref-type&gt;&lt;contributors&gt;&lt;authors&gt;&lt;author&gt;A Jeyakumar&lt;/author&gt;&lt;author&gt;P Ghugre&lt;/author&gt;&lt;author&gt;S Gadhave&lt;/author&gt;&lt;/authors&gt;&lt;/contributors&gt;&lt;titles&gt;&lt;title&gt;Mid-Upper-Arm Circumference (MUAC) as a simple measure to assess the nutritional status of adolescent girls as compared with BMI&lt;/title&gt;&lt;/titles&gt;&lt;pages&gt;22-25&lt;/pages&gt;&lt;volume&gt;5&lt;/volume&gt;&lt;number&gt;1&lt;/number&gt;&lt;dates&gt;&lt;year&gt;2013&lt;/year&gt;&lt;/dates&gt;&lt;publisher&gt;ICAN&lt;/publisher&gt;&lt;urls&gt;&lt;/urls&gt;&lt;/record&gt;&lt;/Cite&gt;&lt;/EndNote&gt;</w:instrText>
      </w:r>
      <w:r w:rsidR="007A6C9D">
        <w:fldChar w:fldCharType="separate"/>
      </w:r>
      <w:r w:rsidR="005D708D">
        <w:rPr>
          <w:noProof/>
        </w:rPr>
        <w:t>(</w:t>
      </w:r>
      <w:hyperlink w:anchor="_ENREF_47" w:tooltip="Jeyakumar, 2013 #122" w:history="1">
        <w:r w:rsidR="00BE6584">
          <w:rPr>
            <w:noProof/>
          </w:rPr>
          <w:t>Jeyakumar</w:t>
        </w:r>
        <w:r w:rsidR="00BE6584" w:rsidRPr="005D708D">
          <w:rPr>
            <w:i/>
            <w:noProof/>
          </w:rPr>
          <w:t xml:space="preserve"> et al.</w:t>
        </w:r>
        <w:r w:rsidR="00BE6584">
          <w:rPr>
            <w:noProof/>
          </w:rPr>
          <w:t>, 2013</w:t>
        </w:r>
      </w:hyperlink>
      <w:r w:rsidR="005D708D">
        <w:rPr>
          <w:noProof/>
        </w:rPr>
        <w:t>)</w:t>
      </w:r>
      <w:r w:rsidR="007A6C9D">
        <w:fldChar w:fldCharType="end"/>
      </w:r>
      <w:r w:rsidR="0025258E" w:rsidRPr="0025258E">
        <w:t>.</w:t>
      </w:r>
      <w:r w:rsidR="00802423">
        <w:t xml:space="preserve"> The MUAC measurement is usually used to screen and assess for acute malnutrition among children by increasing the reach and enhancing the quality of Community-Based Management of Acute </w:t>
      </w:r>
      <w:r w:rsidR="00802423">
        <w:lastRenderedPageBreak/>
        <w:t>Malnutrition (CMAM) services</w:t>
      </w:r>
      <w:r w:rsidR="00C13AE1">
        <w:t xml:space="preserve"> </w:t>
      </w:r>
      <w:r w:rsidR="007A6C9D">
        <w:fldChar w:fldCharType="begin"/>
      </w:r>
      <w:r w:rsidR="005D708D">
        <w:instrText xml:space="preserve"> ADDIN EN.CITE &lt;EndNote&gt;&lt;Cite&gt;&lt;Author&gt;Collins&lt;/Author&gt;&lt;Year&gt;2006&lt;/Year&gt;&lt;RecNum&gt;60&lt;/RecNum&gt;&lt;DisplayText&gt;(Collins&lt;style face="italic"&gt; et al.&lt;/style&gt;, 2006)&lt;/DisplayText&gt;&lt;record&gt;&lt;rec-number&gt;60&lt;/rec-number&gt;&lt;foreign-keys&gt;&lt;key app="EN" db-id="fzrdffs95xa5taeeefpvpzz3wprdtzr00xw0" timestamp="1501388899"&gt;60&lt;/key&gt;&lt;/foreign-keys&gt;&lt;ref-type name="Journal Article"&gt;17&lt;/ref-type&gt;&lt;contributors&gt;&lt;authors&gt;&lt;author&gt;Steve Collins&lt;/author&gt;&lt;author&gt;Nicky Dent&lt;/author&gt;&lt;author&gt;Paul Binns&lt;/author&gt;&lt;author&gt;Paluku Bahwere&lt;/author&gt;&lt;author&gt;Kate Sadler&lt;/author&gt;&lt;author&gt;Alistair Hallam&lt;/author&gt;&lt;/authors&gt;&lt;/contributors&gt;&lt;titles&gt;&lt;title&gt;Management of severe acute malnutrition in children&lt;/title&gt;&lt;/titles&gt;&lt;pages&gt;1992-2000&lt;/pages&gt;&lt;volume&gt;368&lt;/volume&gt;&lt;number&gt;9551&lt;/number&gt;&lt;dates&gt;&lt;year&gt;2006&lt;/year&gt;&lt;/dates&gt;&lt;publisher&gt;Lancet&lt;/publisher&gt;&lt;urls&gt;&lt;/urls&gt;&lt;/record&gt;&lt;/Cite&gt;&lt;/EndNote&gt;</w:instrText>
      </w:r>
      <w:r w:rsidR="007A6C9D">
        <w:fldChar w:fldCharType="separate"/>
      </w:r>
      <w:r w:rsidR="005D708D">
        <w:rPr>
          <w:noProof/>
        </w:rPr>
        <w:t>(</w:t>
      </w:r>
      <w:hyperlink w:anchor="_ENREF_27" w:tooltip="Collins, 2006 #60" w:history="1">
        <w:r w:rsidR="00BE6584">
          <w:rPr>
            <w:noProof/>
          </w:rPr>
          <w:t>Collins</w:t>
        </w:r>
        <w:r w:rsidR="00BE6584" w:rsidRPr="005D708D">
          <w:rPr>
            <w:i/>
            <w:noProof/>
          </w:rPr>
          <w:t xml:space="preserve"> et al.</w:t>
        </w:r>
        <w:r w:rsidR="00BE6584">
          <w:rPr>
            <w:noProof/>
          </w:rPr>
          <w:t>, 2006</w:t>
        </w:r>
      </w:hyperlink>
      <w:r w:rsidR="005D708D">
        <w:rPr>
          <w:noProof/>
        </w:rPr>
        <w:t>)</w:t>
      </w:r>
      <w:r w:rsidR="007A6C9D">
        <w:fldChar w:fldCharType="end"/>
      </w:r>
      <w:r w:rsidR="00454391">
        <w:t>. Increasingly, MUAC is also being used to assess nutritional status and determine eligibility for nutrition support among adolescents and adults in low-resource settings, especially among pregnant women</w:t>
      </w:r>
      <w:r w:rsidR="00C13AE1">
        <w:t xml:space="preserve"> </w:t>
      </w:r>
      <w:r w:rsidR="007A6C9D">
        <w:fldChar w:fldCharType="begin"/>
      </w:r>
      <w:r w:rsidR="005D708D">
        <w:instrText xml:space="preserve"> ADDIN EN.CITE &lt;EndNote&gt;&lt;Cite&gt;&lt;Author&gt;Bahwere&lt;/Author&gt;&lt;Year&gt;2011&lt;/Year&gt;&lt;RecNum&gt;133&lt;/RecNum&gt;&lt;DisplayText&gt;(Bahwere&lt;style face="italic"&gt; et al.&lt;/style&gt;, 2011)&lt;/DisplayText&gt;&lt;record&gt;&lt;rec-number&gt;133&lt;/rec-number&gt;&lt;foreign-keys&gt;&lt;key app="EN" db-id="fzrdffs95xa5taeeefpvpzz3wprdtzr00xw0" timestamp="1501513047"&gt;133&lt;/key&gt;&lt;/foreign-keys&gt;&lt;ref-type name="Journal Article"&gt;17&lt;/ref-type&gt;&lt;contributors&gt;&lt;authors&gt;&lt;author&gt;P Bahwere&lt;/author&gt;&lt;author&gt;H Deconinck&lt;/author&gt;&lt;author&gt;T Banda&lt;/author&gt;&lt;author&gt;A Mtimuni&lt;/author&gt;&lt;author&gt;S Collins&lt;/author&gt;&lt;/authors&gt;&lt;/contributors&gt;&lt;titles&gt;&lt;title&gt;Impact of household food insecurity on the nutritional status and the response to  therapeutic feeding of people living with human immunodeficienncy virus &lt;/title&gt;&lt;/titles&gt;&lt;pages&gt;619-627&lt;/pages&gt;&lt;volume&gt;5&lt;/volume&gt;&lt;dates&gt;&lt;year&gt;2011&lt;/year&gt;&lt;/dates&gt;&lt;publisher&gt;Patient Preference and Adherence&lt;/publisher&gt;&lt;urls&gt;&lt;/urls&gt;&lt;/record&gt;&lt;/Cite&gt;&lt;/EndNote&gt;</w:instrText>
      </w:r>
      <w:r w:rsidR="007A6C9D">
        <w:fldChar w:fldCharType="separate"/>
      </w:r>
      <w:r w:rsidR="005D708D">
        <w:rPr>
          <w:noProof/>
        </w:rPr>
        <w:t>(</w:t>
      </w:r>
      <w:hyperlink w:anchor="_ENREF_13" w:tooltip="Bahwere, 2011 #133" w:history="1">
        <w:r w:rsidR="00BE6584">
          <w:rPr>
            <w:noProof/>
          </w:rPr>
          <w:t>Bahwere</w:t>
        </w:r>
        <w:r w:rsidR="00BE6584" w:rsidRPr="005D708D">
          <w:rPr>
            <w:i/>
            <w:noProof/>
          </w:rPr>
          <w:t xml:space="preserve"> et al.</w:t>
        </w:r>
        <w:r w:rsidR="00BE6584">
          <w:rPr>
            <w:noProof/>
          </w:rPr>
          <w:t>, 2011</w:t>
        </w:r>
      </w:hyperlink>
      <w:r w:rsidR="005D708D">
        <w:rPr>
          <w:noProof/>
        </w:rPr>
        <w:t>)</w:t>
      </w:r>
      <w:r w:rsidR="007A6C9D">
        <w:fldChar w:fldCharType="end"/>
      </w:r>
      <w:r w:rsidR="009C44A0">
        <w:t>.</w:t>
      </w:r>
      <w:r w:rsidR="00880F6B">
        <w:t xml:space="preserve"> Various studies have found increased risk among mothers with low MUAC during pregnancy</w:t>
      </w:r>
      <w:r w:rsidR="001806BA">
        <w:t xml:space="preserve"> reporting the association between low MUAC and poor birth outcomes as well as poor maternal health outcomes, including anemia among pregnant women</w:t>
      </w:r>
      <w:r w:rsidR="00C13AE1">
        <w:t xml:space="preserve"> </w:t>
      </w:r>
      <w:r w:rsidR="007A6C9D">
        <w:fldChar w:fldCharType="begin"/>
      </w:r>
      <w:r w:rsidR="005D708D">
        <w:instrText xml:space="preserve"> ADDIN EN.CITE &lt;EndNote&gt;&lt;Cite&gt;&lt;Author&gt;Tang&lt;/Author&gt;&lt;Year&gt;2013&lt;/Year&gt;&lt;RecNum&gt;56&lt;/RecNum&gt;&lt;DisplayText&gt;(Tang&lt;style face="italic"&gt; et al.&lt;/style&gt;, 2013)&lt;/DisplayText&gt;&lt;record&gt;&lt;rec-number&gt;56&lt;/rec-number&gt;&lt;foreign-keys&gt;&lt;key app="EN" db-id="fzrdffs95xa5taeeefpvpzz3wprdtzr00xw0" timestamp="1501383364"&gt;56&lt;/key&gt;&lt;/foreign-keys&gt;&lt;ref-type name="Report (electronic and hard copy)"&gt;27&lt;/ref-type&gt;&lt;contributors&gt;&lt;authors&gt;&lt;author&gt;Alice M. Tang&lt;/author&gt;&lt;author&gt;Kimberly Dong&lt;/author&gt;&lt;author&gt;Megan Deitchler&lt;/author&gt;&lt;author&gt;Mei Chung&lt;/author&gt;&lt;author&gt;Zeina Maalouf-Manasseh&lt;/author&gt;&lt;author&gt;Alison Tumilowicz&lt;/author&gt;&lt;author&gt;Christine Wanke &lt;/author&gt;&lt;/authors&gt;&lt;/contributors&gt;&lt;titles&gt;&lt;title&gt;Use of Cutoffs for Mid-Upper Arm Circumference (MUAC) as an Indicator or Predictor of Nutritional and HealthRelated Outcomes in Adolescents and Adults: A Systematic Review&lt;/title&gt;&lt;/titles&gt;&lt;dates&gt;&lt;year&gt;2013&lt;/year&gt;&lt;/dates&gt;&lt;pub-location&gt;Washington, DC, USA&lt;/pub-location&gt;&lt;publisher&gt;Food and Nutrition Technical Assistance III Project (FANTA), FHI 360&lt;/publisher&gt;&lt;urls&gt;&lt;related-urls&gt;&lt;url&gt;http://www.fantaproject.org/&lt;/url&gt;&lt;/related-urls&gt;&lt;/urls&gt;&lt;access-date&gt;10 January, 2017&lt;/access-date&gt;&lt;/record&gt;&lt;/Cite&gt;&lt;/EndNote&gt;</w:instrText>
      </w:r>
      <w:r w:rsidR="007A6C9D">
        <w:fldChar w:fldCharType="separate"/>
      </w:r>
      <w:r w:rsidR="005D708D">
        <w:rPr>
          <w:noProof/>
        </w:rPr>
        <w:t>(</w:t>
      </w:r>
      <w:hyperlink w:anchor="_ENREF_96" w:tooltip="Tang, 2013 #56" w:history="1">
        <w:r w:rsidR="00BE6584">
          <w:rPr>
            <w:noProof/>
          </w:rPr>
          <w:t>Tang</w:t>
        </w:r>
        <w:r w:rsidR="00BE6584" w:rsidRPr="005D708D">
          <w:rPr>
            <w:i/>
            <w:noProof/>
          </w:rPr>
          <w:t xml:space="preserve"> et al.</w:t>
        </w:r>
        <w:r w:rsidR="00BE6584">
          <w:rPr>
            <w:noProof/>
          </w:rPr>
          <w:t>, 2013</w:t>
        </w:r>
      </w:hyperlink>
      <w:r w:rsidR="005D708D">
        <w:rPr>
          <w:noProof/>
        </w:rPr>
        <w:t>)</w:t>
      </w:r>
      <w:r w:rsidR="007A6C9D">
        <w:fldChar w:fldCharType="end"/>
      </w:r>
      <w:r w:rsidR="001806BA">
        <w:t>.</w:t>
      </w:r>
    </w:p>
    <w:p w:rsidR="00C93DF2" w:rsidRDefault="00EF5165" w:rsidP="00785BEA">
      <w:pPr>
        <w:spacing w:before="240"/>
      </w:pPr>
      <w:r>
        <w:t xml:space="preserve">     </w:t>
      </w:r>
      <w:r w:rsidR="00E6131D">
        <w:t>The adult MUAC tape wa</w:t>
      </w:r>
      <w:r w:rsidR="00153A4A">
        <w:t>s</w:t>
      </w:r>
      <w:r w:rsidR="0048465D">
        <w:t xml:space="preserve"> used for</w:t>
      </w:r>
      <w:r w:rsidR="00153A4A">
        <w:t xml:space="preserve"> the measurement of mid upper arm circumference of</w:t>
      </w:r>
      <w:r w:rsidR="0048465D">
        <w:t xml:space="preserve"> adults. It is now a standard s</w:t>
      </w:r>
      <w:r w:rsidR="00153A4A">
        <w:t>tock item. The tape is not colo</w:t>
      </w:r>
      <w:r w:rsidR="0048465D">
        <w:t>r coded, as there is no agreement as yet on a uni</w:t>
      </w:r>
      <w:r w:rsidR="00E6131D">
        <w:t>versal colour code. Graduation wa</w:t>
      </w:r>
      <w:r w:rsidR="0048465D">
        <w:t xml:space="preserve">s in </w:t>
      </w:r>
      <w:r w:rsidR="00CE5504">
        <w:t>millimeters</w:t>
      </w:r>
      <w:r w:rsidR="0048465D">
        <w:t xml:space="preserve"> and can be used for taking measurements of MUAC up to 50 cm</w:t>
      </w:r>
      <w:r w:rsidR="00CE5504">
        <w:t xml:space="preserve"> </w:t>
      </w:r>
      <w:r w:rsidR="007A6C9D">
        <w:fldChar w:fldCharType="begin"/>
      </w:r>
      <w:r w:rsidR="0027642C">
        <w:instrText xml:space="preserve"> ADDIN EN.CITE &lt;EndNote&gt;&lt;Cite&gt;&lt;Author&gt;UNICEF&lt;/Author&gt;&lt;Year&gt;2016&lt;/Year&gt;&lt;RecNum&gt;64&lt;/RecNum&gt;&lt;DisplayText&gt;(UNICEF, 2016)&lt;/DisplayText&gt;&lt;record&gt;&lt;rec-number&gt;64&lt;/rec-number&gt;&lt;foreign-keys&gt;&lt;key app="EN" db-id="ptwpwdf26avdaaeater5dpw25tfx0pazpf5x" timestamp="1497361684"&gt;64&lt;/key&gt;&lt;/foreign-keys&gt;&lt;ref-type name="Official Organizations"&gt;59&lt;/ref-type&gt;&lt;contributors&gt;&lt;authors&gt;&lt;author&gt;UNICEF&lt;/author&gt;&lt;/authors&gt;&lt;/contributors&gt;&lt;titles&gt;&lt;title&gt;MID-UPPER ARM CIRCUMFERENCE (MUAC) MEASURING TAPES&lt;/title&gt;&lt;/titles&gt;&lt;dates&gt;&lt;year&gt;2016&lt;/year&gt;&lt;/dates&gt;&lt;publisher&gt;UNICEF&lt;/publisher&gt;&lt;urls&gt;&lt;related-urls&gt;&lt;url&gt;https://www.unicef.org/&lt;/url&gt;&lt;/related-urls&gt;&lt;/urls&gt;&lt;access-date&gt;25 december, 2016&lt;/access-date&gt;&lt;/record&gt;&lt;/Cite&gt;&lt;Cite&gt;&lt;Author&gt;UNICEF&lt;/Author&gt;&lt;Year&gt;2016&lt;/Year&gt;&lt;RecNum&gt;64&lt;/RecNum&gt;&lt;record&gt;&lt;rec-number&gt;64&lt;/rec-number&gt;&lt;foreign-keys&gt;&lt;key app="EN" db-id="ptwpwdf26avdaaeater5dpw25tfx0pazpf5x" timestamp="1497361684"&gt;64&lt;/key&gt;&lt;/foreign-keys&gt;&lt;ref-type name="Official Organizations"&gt;59&lt;/ref-type&gt;&lt;contributors&gt;&lt;authors&gt;&lt;author&gt;UNICEF&lt;/author&gt;&lt;/authors&gt;&lt;/contributors&gt;&lt;titles&gt;&lt;title&gt;MID-UPPER ARM CIRCUMFERENCE (MUAC) MEASURING TAPES&lt;/title&gt;&lt;/titles&gt;&lt;dates&gt;&lt;year&gt;2016&lt;/year&gt;&lt;/dates&gt;&lt;publisher&gt;UNICEF&lt;/publisher&gt;&lt;urls&gt;&lt;related-urls&gt;&lt;url&gt;https://www.unicef.org/&lt;/url&gt;&lt;/related-urls&gt;&lt;/urls&gt;&lt;access-date&gt;25 december, 2016&lt;/access-date&gt;&lt;/record&gt;&lt;/Cite&gt;&lt;/EndNote&gt;</w:instrText>
      </w:r>
      <w:r w:rsidR="007A6C9D">
        <w:fldChar w:fldCharType="separate"/>
      </w:r>
      <w:r w:rsidR="0027642C">
        <w:rPr>
          <w:noProof/>
        </w:rPr>
        <w:t>(</w:t>
      </w:r>
      <w:hyperlink w:anchor="_ENREF_102" w:tooltip="UNICEF, 2016 #64" w:history="1">
        <w:r w:rsidR="00BE6584">
          <w:rPr>
            <w:noProof/>
          </w:rPr>
          <w:t>UNICEF, 2016</w:t>
        </w:r>
      </w:hyperlink>
      <w:r w:rsidR="0027642C">
        <w:rPr>
          <w:noProof/>
        </w:rPr>
        <w:t>)</w:t>
      </w:r>
      <w:r w:rsidR="007A6C9D">
        <w:fldChar w:fldCharType="end"/>
      </w:r>
      <w:r w:rsidR="0048465D">
        <w:t>.</w:t>
      </w:r>
      <w:r w:rsidR="00802423">
        <w:t xml:space="preserve"> </w:t>
      </w:r>
    </w:p>
    <w:p w:rsidR="00153A4A" w:rsidRDefault="00153A4A" w:rsidP="00785BEA">
      <w:pPr>
        <w:spacing w:before="240"/>
      </w:pPr>
      <w:r>
        <w:t>Classification of MUAC for adults</w:t>
      </w:r>
    </w:p>
    <w:p w:rsidR="00153A4A" w:rsidRDefault="00153A4A" w:rsidP="009D7B71">
      <w:r>
        <w:t>SAM- &lt;2</w:t>
      </w:r>
      <w:r w:rsidR="00802423">
        <w:t>1 cm</w:t>
      </w:r>
    </w:p>
    <w:p w:rsidR="00CE5504" w:rsidRPr="00183750" w:rsidRDefault="00153A4A" w:rsidP="009D7B71">
      <w:r>
        <w:t xml:space="preserve">MAM- </w:t>
      </w:r>
      <w:r w:rsidR="00802423">
        <w:t>&lt;23 cm</w:t>
      </w:r>
    </w:p>
    <w:p w:rsidR="00782E96" w:rsidRPr="00785BEA" w:rsidRDefault="007131FB" w:rsidP="007131FB">
      <w:pPr>
        <w:pStyle w:val="ListParagraph"/>
        <w:ind w:left="0"/>
        <w:outlineLvl w:val="2"/>
        <w:rPr>
          <w:b/>
        </w:rPr>
      </w:pPr>
      <w:bookmarkStart w:id="54" w:name="_Toc489341843"/>
      <w:r>
        <w:rPr>
          <w:b/>
        </w:rPr>
        <w:t xml:space="preserve">2.8.2     </w:t>
      </w:r>
      <w:r w:rsidR="00782E96" w:rsidRPr="00785BEA">
        <w:rPr>
          <w:b/>
        </w:rPr>
        <w:t>Body Mass Index</w:t>
      </w:r>
      <w:bookmarkEnd w:id="54"/>
    </w:p>
    <w:p w:rsidR="003F1292" w:rsidRDefault="00952969" w:rsidP="009D7B71">
      <w:r>
        <w:t>The most useful measure of malnutrition in adu</w:t>
      </w:r>
      <w:r w:rsidR="00BE18C6">
        <w:t xml:space="preserve">lts is the body mass index </w:t>
      </w:r>
      <w:r w:rsidR="007A6C9D">
        <w:fldChar w:fldCharType="begin"/>
      </w:r>
      <w:r w:rsidR="00BE18C6">
        <w:instrText xml:space="preserve"> ADDIN EN.CITE &lt;EndNote&gt;&lt;Cite&gt;&lt;Author&gt;WFP&lt;/Author&gt;&lt;Year&gt;2004&lt;/Year&gt;&lt;RecNum&gt;65&lt;/RecNum&gt;&lt;DisplayText&gt;(WFP, 2004)&lt;/DisplayText&gt;&lt;record&gt;&lt;rec-number&gt;65&lt;/rec-number&gt;&lt;foreign-keys&gt;&lt;key app="EN" db-id="ptwpwdf26avdaaeater5dpw25tfx0pazpf5x" timestamp="1497374562"&gt;65&lt;/key&gt;&lt;/foreign-keys&gt;&lt;ref-type name="Official Organizations"&gt;59&lt;/ref-type&gt;&lt;contributors&gt;&lt;authors&gt;&lt;author&gt;WFP, CDC&lt;/author&gt;&lt;/authors&gt;&lt;/contributors&gt;&lt;titles&gt;&lt;title&gt;A Manual: Measuring and Interpreting Malnutrition and Mortality&lt;/title&gt;&lt;/titles&gt;&lt;dates&gt;&lt;year&gt;2004&lt;/year&gt;&lt;/dates&gt;&lt;publisher&gt;World Food Programme and  Centers for Disease Control and Prevention&lt;/publisher&gt;&lt;urls&gt;&lt;/urls&gt;&lt;/record&gt;&lt;/Cite&gt;&lt;/EndNote&gt;</w:instrText>
      </w:r>
      <w:r w:rsidR="007A6C9D">
        <w:fldChar w:fldCharType="separate"/>
      </w:r>
      <w:r w:rsidR="00BE18C6">
        <w:rPr>
          <w:noProof/>
        </w:rPr>
        <w:t>(</w:t>
      </w:r>
      <w:hyperlink w:anchor="_ENREF_104" w:tooltip="WFP, 2004 #65" w:history="1">
        <w:r w:rsidR="00BE6584">
          <w:rPr>
            <w:noProof/>
          </w:rPr>
          <w:t>WFP, 2004</w:t>
        </w:r>
      </w:hyperlink>
      <w:r w:rsidR="00BE18C6">
        <w:rPr>
          <w:noProof/>
        </w:rPr>
        <w:t>)</w:t>
      </w:r>
      <w:r w:rsidR="007A6C9D">
        <w:fldChar w:fldCharType="end"/>
      </w:r>
      <w:r>
        <w:t xml:space="preserve">. </w:t>
      </w:r>
      <w:r w:rsidR="00FE1107" w:rsidRPr="00FE1107">
        <w:t xml:space="preserve">Height and weight are the most commonly used measures, not only because they are rapid and inexpensive to obtain, but also because they are easy to use. </w:t>
      </w:r>
      <w:r w:rsidR="008B420F">
        <w:t xml:space="preserve">BMI is accepted as a better estimate of fatness and health risk than body weight. This index does not require any standard tables. </w:t>
      </w:r>
      <w:r w:rsidR="00BE18C6">
        <w:t xml:space="preserve">BMI is calculated by dividing the weight (in kilograms) </w:t>
      </w:r>
      <w:r w:rsidR="00C13AE1">
        <w:t>by the height (in meters square</w:t>
      </w:r>
      <w:r w:rsidR="00BE18C6">
        <w:t>).</w:t>
      </w:r>
    </w:p>
    <w:p w:rsidR="0034767C" w:rsidRPr="00183750" w:rsidRDefault="008B420F" w:rsidP="00785BEA">
      <w:pPr>
        <w:spacing w:before="240"/>
        <w:rPr>
          <w:u w:val="single"/>
        </w:rPr>
      </w:pPr>
      <w:r>
        <w:t xml:space="preserve">BMI= </w:t>
      </w:r>
      <w:r w:rsidRPr="008B420F">
        <w:t>weight (kg)</w:t>
      </w:r>
      <w:r>
        <w:t>/ height (m</w:t>
      </w:r>
      <w:r>
        <w:rPr>
          <w:vertAlign w:val="superscript"/>
        </w:rPr>
        <w:t>2</w:t>
      </w:r>
      <w:r>
        <w:t>)</w:t>
      </w:r>
      <w:r>
        <w:rPr>
          <w:u w:val="single"/>
        </w:rPr>
        <w:t xml:space="preserve">                                        </w:t>
      </w:r>
      <w:r w:rsidR="00183750">
        <w:rPr>
          <w:u w:val="single"/>
        </w:rPr>
        <w:t xml:space="preserve">                </w:t>
      </w:r>
      <w:r>
        <w:rPr>
          <w:u w:val="single"/>
        </w:rPr>
        <w:t xml:space="preserve">                                                                                                                                                                                                                                                                        </w:t>
      </w:r>
    </w:p>
    <w:p w:rsidR="003F1292" w:rsidRDefault="00722AB9" w:rsidP="00452B6E">
      <w:pPr>
        <w:rPr>
          <w:color w:val="000000" w:themeColor="text1"/>
          <w:shd w:val="clear" w:color="auto" w:fill="FFFFFF"/>
        </w:rPr>
      </w:pPr>
      <w:bookmarkStart w:id="55" w:name="_Toc485994568"/>
      <w:bookmarkStart w:id="56" w:name="_Toc485995527"/>
      <w:r>
        <w:rPr>
          <w:b/>
        </w:rPr>
        <w:t>Table-</w:t>
      </w:r>
      <w:r w:rsidR="00452B6E" w:rsidRPr="00452B6E">
        <w:rPr>
          <w:b/>
        </w:rPr>
        <w:t>2.</w:t>
      </w:r>
      <w:r w:rsidR="007A6C9D" w:rsidRPr="00452B6E">
        <w:rPr>
          <w:b/>
        </w:rPr>
        <w:fldChar w:fldCharType="begin"/>
      </w:r>
      <w:r w:rsidR="00452B6E" w:rsidRPr="00452B6E">
        <w:rPr>
          <w:b/>
        </w:rPr>
        <w:instrText xml:space="preserve"> SEQ Table_2. \* ARABIC </w:instrText>
      </w:r>
      <w:r w:rsidR="007A6C9D" w:rsidRPr="00452B6E">
        <w:rPr>
          <w:b/>
        </w:rPr>
        <w:fldChar w:fldCharType="separate"/>
      </w:r>
      <w:r w:rsidR="000A55DD">
        <w:rPr>
          <w:b/>
          <w:noProof/>
        </w:rPr>
        <w:t>5</w:t>
      </w:r>
      <w:r w:rsidR="007A6C9D" w:rsidRPr="00452B6E">
        <w:rPr>
          <w:b/>
        </w:rPr>
        <w:fldChar w:fldCharType="end"/>
      </w:r>
      <w:r w:rsidR="003F1292" w:rsidRPr="00452B6E">
        <w:rPr>
          <w:b/>
          <w:bCs/>
          <w:color w:val="000000" w:themeColor="text1"/>
          <w:shd w:val="clear" w:color="auto" w:fill="FFFFFF"/>
        </w:rPr>
        <w:t>:</w:t>
      </w:r>
      <w:r w:rsidR="003F1292">
        <w:rPr>
          <w:bCs/>
          <w:color w:val="000000" w:themeColor="text1"/>
          <w:shd w:val="clear" w:color="auto" w:fill="FFFFFF"/>
        </w:rPr>
        <w:t xml:space="preserve"> </w:t>
      </w:r>
      <w:r w:rsidR="003F1292">
        <w:rPr>
          <w:color w:val="000000" w:themeColor="text1"/>
          <w:shd w:val="clear" w:color="auto" w:fill="FFFFFF"/>
        </w:rPr>
        <w:t xml:space="preserve">BMI cut offs </w:t>
      </w:r>
      <w:r w:rsidR="00452B6E">
        <w:rPr>
          <w:color w:val="000000" w:themeColor="text1"/>
          <w:shd w:val="clear" w:color="auto" w:fill="FFFFFF"/>
        </w:rPr>
        <w:t xml:space="preserve">points </w:t>
      </w:r>
      <w:r w:rsidR="003F1292">
        <w:rPr>
          <w:color w:val="000000" w:themeColor="text1"/>
          <w:shd w:val="clear" w:color="auto" w:fill="FFFFFF"/>
        </w:rPr>
        <w:t>for Asian</w:t>
      </w:r>
      <w:bookmarkEnd w:id="55"/>
      <w:bookmarkEnd w:id="56"/>
      <w:r w:rsidR="003F1292">
        <w:rPr>
          <w:color w:val="000000" w:themeColor="text1"/>
          <w:shd w:val="clear" w:color="auto" w:fill="FFFFFF"/>
        </w:rPr>
        <w:t xml:space="preser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2790"/>
      </w:tblGrid>
      <w:tr w:rsidR="003F1292" w:rsidTr="008F0664">
        <w:trPr>
          <w:trHeight w:val="458"/>
        </w:trPr>
        <w:tc>
          <w:tcPr>
            <w:tcW w:w="2970" w:type="dxa"/>
            <w:tcBorders>
              <w:top w:val="single" w:sz="4" w:space="0" w:color="auto"/>
              <w:bottom w:val="single" w:sz="4" w:space="0" w:color="auto"/>
            </w:tcBorders>
          </w:tcPr>
          <w:p w:rsidR="003F1292" w:rsidRPr="00032377" w:rsidRDefault="003F1292" w:rsidP="009D7B71">
            <w:pPr>
              <w:rPr>
                <w:sz w:val="24"/>
                <w:szCs w:val="24"/>
              </w:rPr>
            </w:pPr>
            <w:r w:rsidRPr="00032377">
              <w:rPr>
                <w:sz w:val="24"/>
                <w:szCs w:val="24"/>
              </w:rPr>
              <w:t>Classification</w:t>
            </w:r>
          </w:p>
        </w:tc>
        <w:tc>
          <w:tcPr>
            <w:tcW w:w="2790" w:type="dxa"/>
            <w:tcBorders>
              <w:top w:val="single" w:sz="4" w:space="0" w:color="auto"/>
              <w:bottom w:val="single" w:sz="4" w:space="0" w:color="auto"/>
            </w:tcBorders>
          </w:tcPr>
          <w:p w:rsidR="003F1292" w:rsidRPr="00032377" w:rsidRDefault="00BE18C6" w:rsidP="009D7B71">
            <w:pPr>
              <w:rPr>
                <w:sz w:val="24"/>
                <w:szCs w:val="24"/>
              </w:rPr>
            </w:pPr>
            <w:r w:rsidRPr="00032377">
              <w:rPr>
                <w:sz w:val="24"/>
                <w:szCs w:val="24"/>
              </w:rPr>
              <w:t>BMI(kg/m2) cut-off points</w:t>
            </w:r>
          </w:p>
        </w:tc>
      </w:tr>
      <w:tr w:rsidR="003F1292" w:rsidTr="008F0664">
        <w:trPr>
          <w:trHeight w:val="359"/>
        </w:trPr>
        <w:tc>
          <w:tcPr>
            <w:tcW w:w="2970" w:type="dxa"/>
            <w:tcBorders>
              <w:top w:val="single" w:sz="4" w:space="0" w:color="auto"/>
            </w:tcBorders>
          </w:tcPr>
          <w:p w:rsidR="003F1292" w:rsidRPr="00032377" w:rsidRDefault="00BE18C6" w:rsidP="009D7B71">
            <w:pPr>
              <w:rPr>
                <w:sz w:val="24"/>
                <w:szCs w:val="24"/>
              </w:rPr>
            </w:pPr>
            <w:r w:rsidRPr="00032377">
              <w:rPr>
                <w:sz w:val="24"/>
                <w:szCs w:val="24"/>
              </w:rPr>
              <w:t>Under weight</w:t>
            </w:r>
          </w:p>
        </w:tc>
        <w:tc>
          <w:tcPr>
            <w:tcW w:w="2790" w:type="dxa"/>
            <w:tcBorders>
              <w:top w:val="single" w:sz="4" w:space="0" w:color="auto"/>
            </w:tcBorders>
          </w:tcPr>
          <w:p w:rsidR="003F1292" w:rsidRPr="00032377" w:rsidRDefault="00BE18C6" w:rsidP="009D7B71">
            <w:pPr>
              <w:rPr>
                <w:sz w:val="24"/>
                <w:szCs w:val="24"/>
              </w:rPr>
            </w:pPr>
            <w:r w:rsidRPr="00032377">
              <w:rPr>
                <w:sz w:val="24"/>
                <w:szCs w:val="24"/>
              </w:rPr>
              <w:t>&lt;18.5</w:t>
            </w:r>
          </w:p>
        </w:tc>
      </w:tr>
      <w:tr w:rsidR="003F1292" w:rsidTr="008F0664">
        <w:trPr>
          <w:trHeight w:val="332"/>
        </w:trPr>
        <w:tc>
          <w:tcPr>
            <w:tcW w:w="2970" w:type="dxa"/>
          </w:tcPr>
          <w:p w:rsidR="003F1292" w:rsidRPr="00032377" w:rsidRDefault="00BE18C6" w:rsidP="009D7B71">
            <w:pPr>
              <w:rPr>
                <w:sz w:val="24"/>
                <w:szCs w:val="24"/>
              </w:rPr>
            </w:pPr>
            <w:r w:rsidRPr="00032377">
              <w:rPr>
                <w:sz w:val="24"/>
                <w:szCs w:val="24"/>
              </w:rPr>
              <w:t>Normal</w:t>
            </w:r>
          </w:p>
        </w:tc>
        <w:tc>
          <w:tcPr>
            <w:tcW w:w="2790" w:type="dxa"/>
          </w:tcPr>
          <w:p w:rsidR="003F1292" w:rsidRPr="00032377" w:rsidRDefault="00BE18C6" w:rsidP="009D7B71">
            <w:pPr>
              <w:rPr>
                <w:sz w:val="24"/>
                <w:szCs w:val="24"/>
              </w:rPr>
            </w:pPr>
            <w:r w:rsidRPr="00032377">
              <w:rPr>
                <w:sz w:val="24"/>
                <w:szCs w:val="24"/>
              </w:rPr>
              <w:t>18.5-24.99</w:t>
            </w:r>
          </w:p>
        </w:tc>
      </w:tr>
      <w:tr w:rsidR="003F1292" w:rsidTr="008F0664">
        <w:trPr>
          <w:trHeight w:val="368"/>
        </w:trPr>
        <w:tc>
          <w:tcPr>
            <w:tcW w:w="2970" w:type="dxa"/>
          </w:tcPr>
          <w:p w:rsidR="003F1292" w:rsidRPr="00032377" w:rsidRDefault="00BE18C6" w:rsidP="009D7B71">
            <w:pPr>
              <w:rPr>
                <w:sz w:val="24"/>
                <w:szCs w:val="24"/>
              </w:rPr>
            </w:pPr>
            <w:r w:rsidRPr="00032377">
              <w:rPr>
                <w:sz w:val="24"/>
                <w:szCs w:val="24"/>
              </w:rPr>
              <w:t>Over weight</w:t>
            </w:r>
          </w:p>
        </w:tc>
        <w:tc>
          <w:tcPr>
            <w:tcW w:w="2790" w:type="dxa"/>
          </w:tcPr>
          <w:p w:rsidR="003F1292" w:rsidRPr="00032377" w:rsidRDefault="00BE18C6" w:rsidP="009D7B71">
            <w:pPr>
              <w:rPr>
                <w:sz w:val="24"/>
                <w:szCs w:val="24"/>
              </w:rPr>
            </w:pPr>
            <w:r w:rsidRPr="00032377">
              <w:rPr>
                <w:sz w:val="24"/>
                <w:szCs w:val="24"/>
              </w:rPr>
              <w:t>25-29.99</w:t>
            </w:r>
          </w:p>
        </w:tc>
      </w:tr>
      <w:tr w:rsidR="003F1292" w:rsidTr="008F0664">
        <w:trPr>
          <w:trHeight w:val="341"/>
        </w:trPr>
        <w:tc>
          <w:tcPr>
            <w:tcW w:w="2970" w:type="dxa"/>
            <w:tcBorders>
              <w:bottom w:val="single" w:sz="4" w:space="0" w:color="auto"/>
            </w:tcBorders>
          </w:tcPr>
          <w:p w:rsidR="003F1292" w:rsidRPr="00032377" w:rsidRDefault="00BE18C6" w:rsidP="009D7B71">
            <w:pPr>
              <w:rPr>
                <w:sz w:val="24"/>
                <w:szCs w:val="24"/>
              </w:rPr>
            </w:pPr>
            <w:r w:rsidRPr="00032377">
              <w:rPr>
                <w:sz w:val="24"/>
                <w:szCs w:val="24"/>
              </w:rPr>
              <w:t>Obese</w:t>
            </w:r>
          </w:p>
        </w:tc>
        <w:tc>
          <w:tcPr>
            <w:tcW w:w="2790" w:type="dxa"/>
            <w:tcBorders>
              <w:bottom w:val="single" w:sz="4" w:space="0" w:color="auto"/>
            </w:tcBorders>
          </w:tcPr>
          <w:p w:rsidR="003F1292" w:rsidRPr="00032377" w:rsidRDefault="00BE18C6" w:rsidP="009D7B71">
            <w:pPr>
              <w:rPr>
                <w:sz w:val="24"/>
                <w:szCs w:val="24"/>
              </w:rPr>
            </w:pPr>
            <w:r w:rsidRPr="00032377">
              <w:rPr>
                <w:sz w:val="24"/>
                <w:szCs w:val="24"/>
              </w:rPr>
              <w:t>≥30</w:t>
            </w:r>
          </w:p>
        </w:tc>
      </w:tr>
    </w:tbl>
    <w:p w:rsidR="003F1292" w:rsidRDefault="00BE18C6" w:rsidP="00E6131D">
      <w:pPr>
        <w:jc w:val="right"/>
      </w:pPr>
      <w:r>
        <w:t xml:space="preserve">Source: </w:t>
      </w:r>
      <w:r w:rsidR="00B61264">
        <w:t>(</w:t>
      </w:r>
      <w:r>
        <w:t>WHO, 2004</w:t>
      </w:r>
      <w:r w:rsidR="00B61264">
        <w:t>)</w:t>
      </w:r>
    </w:p>
    <w:p w:rsidR="00BE18C6" w:rsidRDefault="00F878E0" w:rsidP="003F1292">
      <w:r w:rsidRPr="00F878E0">
        <w:t>Regardless of BMI, those women who gained the recommended amount of weight in pregnancy had fewer adverse outcomes</w:t>
      </w:r>
      <w:r w:rsidR="00C13AE1">
        <w:t xml:space="preserve"> </w:t>
      </w:r>
      <w:r w:rsidR="007A6C9D">
        <w:fldChar w:fldCharType="begin"/>
      </w:r>
      <w:r w:rsidR="005D708D">
        <w:instrText xml:space="preserve"> ADDIN EN.CITE &lt;EndNote&gt;&lt;Cite&gt;&lt;Author&gt;Crane&lt;/Author&gt;&lt;Year&gt;2009&lt;/Year&gt;&lt;RecNum&gt;129&lt;/RecNum&gt;&lt;DisplayText&gt;(Crane&lt;style face="italic"&gt; et al.&lt;/style&gt;, 2009)&lt;/DisplayText&gt;&lt;record&gt;&lt;rec-number&gt;129&lt;/rec-number&gt;&lt;foreign-keys&gt;&lt;key app="EN" db-id="fzrdffs95xa5taeeefpvpzz3wprdtzr00xw0" timestamp="1501463070"&gt;129&lt;/key&gt;&lt;/foreign-keys&gt;&lt;ref-type name="Journal Article"&gt;17&lt;/ref-type&gt;&lt;contributors&gt;&lt;authors&gt;&lt;author&gt;J M G Crane&lt;/author&gt;&lt;author&gt;J White&lt;/author&gt;&lt;author&gt;P Murphy&lt;/author&gt;&lt;author&gt;L Burrage&lt;/author&gt;&lt;author&gt;D Hutchens&lt;/author&gt;&lt;/authors&gt;&lt;/contributors&gt;&lt;titles&gt;&lt;title&gt;The effect of gestational weight gain by body mass index on maternal and neonatal outcomes &lt;/title&gt;&lt;/titles&gt;&lt;pages&gt;28-35&lt;/pages&gt;&lt;volume&gt;31&lt;/volume&gt;&lt;number&gt;1&lt;/number&gt;&lt;dates&gt;&lt;year&gt;2009&lt;/year&gt;&lt;/dates&gt;&lt;publisher&gt;JOGC&lt;/publisher&gt;&lt;urls&gt;&lt;/urls&gt;&lt;/record&gt;&lt;/Cite&gt;&lt;/EndNote&gt;</w:instrText>
      </w:r>
      <w:r w:rsidR="007A6C9D">
        <w:fldChar w:fldCharType="separate"/>
      </w:r>
      <w:r w:rsidR="005D708D">
        <w:rPr>
          <w:noProof/>
        </w:rPr>
        <w:t>(</w:t>
      </w:r>
      <w:hyperlink w:anchor="_ENREF_28" w:tooltip="Crane, 2009 #129" w:history="1">
        <w:r w:rsidR="00BE6584">
          <w:rPr>
            <w:noProof/>
          </w:rPr>
          <w:t>Crane</w:t>
        </w:r>
        <w:r w:rsidR="00BE6584" w:rsidRPr="005D708D">
          <w:rPr>
            <w:i/>
            <w:noProof/>
          </w:rPr>
          <w:t xml:space="preserve"> et al.</w:t>
        </w:r>
        <w:r w:rsidR="00BE6584">
          <w:rPr>
            <w:noProof/>
          </w:rPr>
          <w:t>, 2009</w:t>
        </w:r>
      </w:hyperlink>
      <w:r w:rsidR="005D708D">
        <w:rPr>
          <w:noProof/>
        </w:rPr>
        <w:t>)</w:t>
      </w:r>
      <w:r w:rsidR="007A6C9D">
        <w:fldChar w:fldCharType="end"/>
      </w:r>
      <w:r>
        <w:t xml:space="preserve">. </w:t>
      </w:r>
    </w:p>
    <w:p w:rsidR="00A42828" w:rsidRDefault="00A42828" w:rsidP="00452B6E">
      <w:pPr>
        <w:rPr>
          <w:b/>
        </w:rPr>
      </w:pPr>
      <w:bookmarkStart w:id="57" w:name="_Toc485994569"/>
      <w:bookmarkStart w:id="58" w:name="_Toc485995528"/>
    </w:p>
    <w:p w:rsidR="00A42828" w:rsidRDefault="00A42828" w:rsidP="00452B6E">
      <w:pPr>
        <w:rPr>
          <w:b/>
        </w:rPr>
      </w:pPr>
    </w:p>
    <w:p w:rsidR="003F1292" w:rsidRDefault="00722AB9" w:rsidP="00452B6E">
      <w:r>
        <w:rPr>
          <w:b/>
        </w:rPr>
        <w:lastRenderedPageBreak/>
        <w:t>Table-</w:t>
      </w:r>
      <w:r w:rsidR="00452B6E" w:rsidRPr="00452B6E">
        <w:rPr>
          <w:b/>
        </w:rPr>
        <w:t>2.</w:t>
      </w:r>
      <w:r w:rsidR="007A6C9D" w:rsidRPr="00452B6E">
        <w:rPr>
          <w:b/>
        </w:rPr>
        <w:fldChar w:fldCharType="begin"/>
      </w:r>
      <w:r w:rsidR="00452B6E" w:rsidRPr="00452B6E">
        <w:rPr>
          <w:b/>
        </w:rPr>
        <w:instrText xml:space="preserve"> SEQ Table_2. \* ARABIC </w:instrText>
      </w:r>
      <w:r w:rsidR="007A6C9D" w:rsidRPr="00452B6E">
        <w:rPr>
          <w:b/>
        </w:rPr>
        <w:fldChar w:fldCharType="separate"/>
      </w:r>
      <w:r w:rsidR="000A55DD">
        <w:rPr>
          <w:b/>
          <w:noProof/>
        </w:rPr>
        <w:t>6</w:t>
      </w:r>
      <w:r w:rsidR="007A6C9D" w:rsidRPr="00452B6E">
        <w:rPr>
          <w:b/>
        </w:rPr>
        <w:fldChar w:fldCharType="end"/>
      </w:r>
      <w:r w:rsidR="003F1292" w:rsidRPr="00452B6E">
        <w:rPr>
          <w:b/>
        </w:rPr>
        <w:t>:</w:t>
      </w:r>
      <w:r w:rsidR="003F1292">
        <w:t xml:space="preserve"> Recommended weight gain for pregnant women based on BMI</w:t>
      </w:r>
      <w:bookmarkEnd w:id="57"/>
      <w:bookmarkEnd w:id="58"/>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0"/>
        <w:gridCol w:w="2700"/>
      </w:tblGrid>
      <w:tr w:rsidR="006757F4" w:rsidTr="008F0664">
        <w:trPr>
          <w:trHeight w:val="530"/>
        </w:trPr>
        <w:tc>
          <w:tcPr>
            <w:tcW w:w="3330" w:type="dxa"/>
            <w:tcBorders>
              <w:top w:val="single" w:sz="4" w:space="0" w:color="auto"/>
              <w:bottom w:val="single" w:sz="4" w:space="0" w:color="auto"/>
            </w:tcBorders>
          </w:tcPr>
          <w:p w:rsidR="006757F4" w:rsidRPr="006757F4" w:rsidRDefault="006757F4" w:rsidP="009D7B71">
            <w:pPr>
              <w:rPr>
                <w:sz w:val="24"/>
                <w:szCs w:val="24"/>
              </w:rPr>
            </w:pPr>
            <w:r w:rsidRPr="006757F4">
              <w:rPr>
                <w:sz w:val="24"/>
                <w:szCs w:val="24"/>
              </w:rPr>
              <w:t xml:space="preserve">Weight </w:t>
            </w:r>
            <w:r>
              <w:rPr>
                <w:sz w:val="24"/>
                <w:szCs w:val="24"/>
              </w:rPr>
              <w:t>category based on BMI</w:t>
            </w:r>
          </w:p>
        </w:tc>
        <w:tc>
          <w:tcPr>
            <w:tcW w:w="2700" w:type="dxa"/>
            <w:tcBorders>
              <w:top w:val="single" w:sz="4" w:space="0" w:color="auto"/>
              <w:bottom w:val="single" w:sz="4" w:space="0" w:color="auto"/>
            </w:tcBorders>
          </w:tcPr>
          <w:p w:rsidR="006757F4" w:rsidRPr="006757F4" w:rsidRDefault="006757F4" w:rsidP="009D7B71">
            <w:pPr>
              <w:rPr>
                <w:sz w:val="24"/>
                <w:szCs w:val="24"/>
              </w:rPr>
            </w:pPr>
            <w:r w:rsidRPr="006757F4">
              <w:rPr>
                <w:sz w:val="24"/>
                <w:szCs w:val="24"/>
              </w:rPr>
              <w:t>Total weight gain (kg)</w:t>
            </w:r>
          </w:p>
        </w:tc>
      </w:tr>
      <w:tr w:rsidR="006757F4" w:rsidTr="008F0664">
        <w:trPr>
          <w:trHeight w:val="449"/>
        </w:trPr>
        <w:tc>
          <w:tcPr>
            <w:tcW w:w="3330" w:type="dxa"/>
            <w:tcBorders>
              <w:top w:val="single" w:sz="4" w:space="0" w:color="auto"/>
            </w:tcBorders>
          </w:tcPr>
          <w:p w:rsidR="006757F4" w:rsidRPr="006757F4" w:rsidRDefault="006757F4" w:rsidP="009D7B71">
            <w:pPr>
              <w:rPr>
                <w:sz w:val="24"/>
                <w:szCs w:val="24"/>
              </w:rPr>
            </w:pPr>
            <w:r>
              <w:rPr>
                <w:sz w:val="24"/>
                <w:szCs w:val="24"/>
              </w:rPr>
              <w:t>Under weight</w:t>
            </w:r>
          </w:p>
        </w:tc>
        <w:tc>
          <w:tcPr>
            <w:tcW w:w="2700" w:type="dxa"/>
            <w:tcBorders>
              <w:top w:val="single" w:sz="4" w:space="0" w:color="auto"/>
            </w:tcBorders>
          </w:tcPr>
          <w:p w:rsidR="006757F4" w:rsidRPr="006757F4" w:rsidRDefault="006757F4" w:rsidP="009D7B71">
            <w:pPr>
              <w:rPr>
                <w:sz w:val="24"/>
                <w:szCs w:val="24"/>
              </w:rPr>
            </w:pPr>
            <w:r w:rsidRPr="006757F4">
              <w:rPr>
                <w:sz w:val="24"/>
                <w:szCs w:val="24"/>
              </w:rPr>
              <w:t>12.5-18</w:t>
            </w:r>
          </w:p>
        </w:tc>
      </w:tr>
      <w:tr w:rsidR="006757F4" w:rsidTr="008F0664">
        <w:trPr>
          <w:trHeight w:val="431"/>
        </w:trPr>
        <w:tc>
          <w:tcPr>
            <w:tcW w:w="3330" w:type="dxa"/>
          </w:tcPr>
          <w:p w:rsidR="006757F4" w:rsidRPr="006757F4" w:rsidRDefault="006757F4" w:rsidP="009D7B71">
            <w:pPr>
              <w:rPr>
                <w:sz w:val="24"/>
                <w:szCs w:val="24"/>
              </w:rPr>
            </w:pPr>
            <w:r w:rsidRPr="006757F4">
              <w:rPr>
                <w:sz w:val="24"/>
                <w:szCs w:val="24"/>
              </w:rPr>
              <w:t>Normal</w:t>
            </w:r>
          </w:p>
        </w:tc>
        <w:tc>
          <w:tcPr>
            <w:tcW w:w="2700" w:type="dxa"/>
          </w:tcPr>
          <w:p w:rsidR="006757F4" w:rsidRPr="006757F4" w:rsidRDefault="006757F4" w:rsidP="009D7B71">
            <w:pPr>
              <w:rPr>
                <w:sz w:val="24"/>
                <w:szCs w:val="24"/>
              </w:rPr>
            </w:pPr>
            <w:r w:rsidRPr="006757F4">
              <w:rPr>
                <w:sz w:val="24"/>
                <w:szCs w:val="24"/>
              </w:rPr>
              <w:t>11.5-16</w:t>
            </w:r>
          </w:p>
        </w:tc>
      </w:tr>
      <w:tr w:rsidR="006757F4" w:rsidTr="008E3581">
        <w:trPr>
          <w:trHeight w:val="440"/>
        </w:trPr>
        <w:tc>
          <w:tcPr>
            <w:tcW w:w="3330" w:type="dxa"/>
          </w:tcPr>
          <w:p w:rsidR="006757F4" w:rsidRPr="006757F4" w:rsidRDefault="006757F4" w:rsidP="009D7B71">
            <w:pPr>
              <w:rPr>
                <w:sz w:val="24"/>
                <w:szCs w:val="24"/>
              </w:rPr>
            </w:pPr>
            <w:r w:rsidRPr="006757F4">
              <w:rPr>
                <w:sz w:val="24"/>
                <w:szCs w:val="24"/>
              </w:rPr>
              <w:t>Over weight</w:t>
            </w:r>
          </w:p>
        </w:tc>
        <w:tc>
          <w:tcPr>
            <w:tcW w:w="2700" w:type="dxa"/>
          </w:tcPr>
          <w:p w:rsidR="006757F4" w:rsidRPr="006757F4" w:rsidRDefault="006757F4" w:rsidP="009D7B71">
            <w:pPr>
              <w:rPr>
                <w:sz w:val="24"/>
                <w:szCs w:val="24"/>
              </w:rPr>
            </w:pPr>
            <w:r w:rsidRPr="006757F4">
              <w:rPr>
                <w:sz w:val="24"/>
                <w:szCs w:val="24"/>
              </w:rPr>
              <w:t>7- 11.5</w:t>
            </w:r>
          </w:p>
        </w:tc>
      </w:tr>
      <w:tr w:rsidR="006757F4" w:rsidTr="008E3581">
        <w:trPr>
          <w:trHeight w:val="440"/>
        </w:trPr>
        <w:tc>
          <w:tcPr>
            <w:tcW w:w="3330" w:type="dxa"/>
            <w:tcBorders>
              <w:bottom w:val="single" w:sz="4" w:space="0" w:color="auto"/>
            </w:tcBorders>
          </w:tcPr>
          <w:p w:rsidR="006757F4" w:rsidRPr="006757F4" w:rsidRDefault="006757F4" w:rsidP="009D7B71">
            <w:pPr>
              <w:rPr>
                <w:sz w:val="24"/>
                <w:szCs w:val="24"/>
              </w:rPr>
            </w:pPr>
            <w:r w:rsidRPr="006757F4">
              <w:rPr>
                <w:sz w:val="24"/>
                <w:szCs w:val="24"/>
              </w:rPr>
              <w:t>Obese</w:t>
            </w:r>
          </w:p>
        </w:tc>
        <w:tc>
          <w:tcPr>
            <w:tcW w:w="2700" w:type="dxa"/>
            <w:tcBorders>
              <w:bottom w:val="single" w:sz="4" w:space="0" w:color="auto"/>
            </w:tcBorders>
          </w:tcPr>
          <w:p w:rsidR="006757F4" w:rsidRPr="006757F4" w:rsidRDefault="006757F4" w:rsidP="009D7B71">
            <w:pPr>
              <w:rPr>
                <w:sz w:val="24"/>
                <w:szCs w:val="24"/>
              </w:rPr>
            </w:pPr>
            <w:r w:rsidRPr="006757F4">
              <w:rPr>
                <w:sz w:val="24"/>
                <w:szCs w:val="24"/>
              </w:rPr>
              <w:t>6</w:t>
            </w:r>
          </w:p>
        </w:tc>
      </w:tr>
    </w:tbl>
    <w:p w:rsidR="00A42828" w:rsidRPr="0094728C" w:rsidRDefault="0025258E" w:rsidP="0094728C">
      <w:pPr>
        <w:jc w:val="right"/>
      </w:pPr>
      <w:r>
        <w:t xml:space="preserve"> </w:t>
      </w:r>
      <w:r w:rsidR="006757F4">
        <w:t xml:space="preserve">Source: </w:t>
      </w:r>
      <w:r w:rsidR="009E16FB">
        <w:t>(</w:t>
      </w:r>
      <w:r w:rsidR="006757F4" w:rsidRPr="006757F4">
        <w:t>Sr</w:t>
      </w:r>
      <w:r w:rsidR="00C13AE1">
        <w:t>ilakshmi, B., 2014)</w:t>
      </w:r>
      <w:bookmarkStart w:id="59" w:name="_Toc489341844"/>
    </w:p>
    <w:p w:rsidR="00500312" w:rsidRDefault="00500312" w:rsidP="007131FB">
      <w:pPr>
        <w:pStyle w:val="ListParagraph"/>
        <w:ind w:left="0"/>
        <w:outlineLvl w:val="1"/>
        <w:rPr>
          <w:b/>
        </w:rPr>
      </w:pPr>
    </w:p>
    <w:p w:rsidR="00170D9D" w:rsidRDefault="007131FB" w:rsidP="007131FB">
      <w:pPr>
        <w:pStyle w:val="ListParagraph"/>
        <w:ind w:left="0"/>
        <w:outlineLvl w:val="1"/>
        <w:rPr>
          <w:b/>
        </w:rPr>
      </w:pPr>
      <w:r>
        <w:rPr>
          <w:b/>
        </w:rPr>
        <w:t xml:space="preserve">2.9     </w:t>
      </w:r>
      <w:r w:rsidR="00782E96" w:rsidRPr="00170D9D">
        <w:rPr>
          <w:b/>
        </w:rPr>
        <w:t>Prevalence of Anemia</w:t>
      </w:r>
      <w:bookmarkEnd w:id="59"/>
    </w:p>
    <w:p w:rsidR="00AB5D81" w:rsidRDefault="00AB5D81" w:rsidP="007131FB">
      <w:pPr>
        <w:pStyle w:val="ListParagraph"/>
        <w:ind w:left="0"/>
        <w:outlineLvl w:val="1"/>
        <w:rPr>
          <w:b/>
        </w:rPr>
      </w:pPr>
      <w:bookmarkStart w:id="60" w:name="_Toc489341845"/>
      <w:r>
        <w:rPr>
          <w:b/>
        </w:rPr>
        <w:t>2.9.1     International Scenerio</w:t>
      </w:r>
      <w:bookmarkEnd w:id="60"/>
    </w:p>
    <w:p w:rsidR="00A42828" w:rsidRDefault="002B663D" w:rsidP="0094728C">
      <w:pPr>
        <w:pStyle w:val="ListParagraph"/>
        <w:ind w:left="0"/>
        <w:rPr>
          <w:b/>
        </w:rPr>
      </w:pPr>
      <w:r>
        <w:t>An</w:t>
      </w:r>
      <w:r w:rsidR="00747DA3" w:rsidRPr="00747DA3">
        <w:t>emia is a major public health problem a</w:t>
      </w:r>
      <w:r w:rsidR="00747DA3" w:rsidRPr="00170D9D">
        <w:rPr>
          <w:rFonts w:ascii="Cambria Math" w:hAnsi="Cambria Math" w:cs="Cambria Math"/>
        </w:rPr>
        <w:t>ﬀ</w:t>
      </w:r>
      <w:r w:rsidR="00386811">
        <w:t>ecting 1.</w:t>
      </w:r>
      <w:r w:rsidR="00747DA3" w:rsidRPr="00747DA3">
        <w:t>62 billion people globally</w:t>
      </w:r>
      <w:r w:rsidR="00ED7AFC" w:rsidRPr="00ED7AFC">
        <w:t>,</w:t>
      </w:r>
      <w:r w:rsidR="00ED7AFC">
        <w:t xml:space="preserve"> </w:t>
      </w:r>
      <w:r w:rsidR="00ED7AFC" w:rsidRPr="00ED7AFC">
        <w:t>among</w:t>
      </w:r>
      <w:r w:rsidR="00ED7AFC">
        <w:t xml:space="preserve"> </w:t>
      </w:r>
      <w:r w:rsidR="00ED7AFC" w:rsidRPr="00ED7AFC">
        <w:t>which</w:t>
      </w:r>
      <w:r w:rsidR="00ED7AFC">
        <w:t xml:space="preserve"> </w:t>
      </w:r>
      <w:r w:rsidR="00ED7AFC" w:rsidRPr="00ED7AFC">
        <w:t>56</w:t>
      </w:r>
      <w:r w:rsidR="00ED7AFC">
        <w:t xml:space="preserve"> </w:t>
      </w:r>
      <w:r w:rsidR="00ED7AFC" w:rsidRPr="00ED7AFC">
        <w:t>million</w:t>
      </w:r>
      <w:r w:rsidR="00ED7AFC">
        <w:t xml:space="preserve"> </w:t>
      </w:r>
      <w:r w:rsidR="00ED7AFC" w:rsidRPr="00ED7AFC">
        <w:t>are</w:t>
      </w:r>
      <w:r w:rsidR="00ED7AFC">
        <w:t xml:space="preserve"> </w:t>
      </w:r>
      <w:r w:rsidR="00ED7AFC" w:rsidRPr="00ED7AFC">
        <w:t>pregnant</w:t>
      </w:r>
      <w:r w:rsidR="00ED7AFC">
        <w:t xml:space="preserve"> </w:t>
      </w:r>
      <w:r w:rsidR="00ED7AFC" w:rsidRPr="00ED7AFC">
        <w:t>women</w:t>
      </w:r>
      <w:r w:rsidR="00C13AE1">
        <w:t xml:space="preserve"> </w:t>
      </w:r>
      <w:r w:rsidR="007A6C9D">
        <w:fldChar w:fldCharType="begin"/>
      </w:r>
      <w:r w:rsidR="005D708D">
        <w:instrText xml:space="preserve"> ADDIN EN.CITE &lt;EndNote&gt;&lt;Cite&gt;&lt;Author&gt;Mclean&lt;/Author&gt;&lt;Year&gt;2009&lt;/Year&gt;&lt;RecNum&gt;118&lt;/RecNum&gt;&lt;DisplayText&gt;(Mclean&lt;style face="italic"&gt; et al.&lt;/style&gt;, 2009)&lt;/DisplayText&gt;&lt;record&gt;&lt;rec-number&gt;118&lt;/rec-number&gt;&lt;foreign-keys&gt;&lt;key app="EN" db-id="fzrdffs95xa5taeeefpvpzz3wprdtzr00xw0" timestamp="1501430065"&gt;118&lt;/key&gt;&lt;/foreign-keys&gt;&lt;ref-type name="Journal Article"&gt;17&lt;/ref-type&gt;&lt;contributors&gt;&lt;authors&gt;&lt;author&gt;Erin Mclean&lt;/author&gt;&lt;author&gt;Mary Cogswell&lt;/author&gt;&lt;author&gt;Ines Egli&lt;/author&gt;&lt;author&gt;Bruno de Benoist&lt;/author&gt;&lt;/authors&gt;&lt;/contributors&gt;&lt;titles&gt;&lt;title&gt;Worldwide prevalence of anaemia, WHO Vitamin and Mineral Nutrition Information System, 1993-2005&lt;/title&gt;&lt;/titles&gt;&lt;pages&gt;444-454&lt;/pages&gt;&lt;volume&gt;12&lt;/volume&gt;&lt;number&gt;4&lt;/number&gt;&lt;dates&gt;&lt;year&gt;2009&lt;/year&gt;&lt;/dates&gt;&lt;publisher&gt;PHN&lt;/publisher&gt;&lt;urls&gt;&lt;/urls&gt;&lt;/record&gt;&lt;/Cite&gt;&lt;/EndNote&gt;</w:instrText>
      </w:r>
      <w:r w:rsidR="007A6C9D">
        <w:fldChar w:fldCharType="separate"/>
      </w:r>
      <w:r w:rsidR="005D708D">
        <w:rPr>
          <w:noProof/>
        </w:rPr>
        <w:t>(</w:t>
      </w:r>
      <w:hyperlink w:anchor="_ENREF_71" w:tooltip="Mclean, 2009 #118" w:history="1">
        <w:r w:rsidR="00BE6584">
          <w:rPr>
            <w:noProof/>
          </w:rPr>
          <w:t>Mclean</w:t>
        </w:r>
        <w:r w:rsidR="00BE6584" w:rsidRPr="005D708D">
          <w:rPr>
            <w:i/>
            <w:noProof/>
          </w:rPr>
          <w:t xml:space="preserve"> et al.</w:t>
        </w:r>
        <w:r w:rsidR="00BE6584">
          <w:rPr>
            <w:noProof/>
          </w:rPr>
          <w:t>, 2009</w:t>
        </w:r>
      </w:hyperlink>
      <w:r w:rsidR="005D708D">
        <w:rPr>
          <w:noProof/>
        </w:rPr>
        <w:t>)</w:t>
      </w:r>
      <w:r w:rsidR="007A6C9D">
        <w:fldChar w:fldCharType="end"/>
      </w:r>
      <w:r w:rsidR="00026214">
        <w:t>. The WHO</w:t>
      </w:r>
      <w:r w:rsidR="00BF3B18">
        <w:t xml:space="preserve"> estimated</w:t>
      </w:r>
      <w:r w:rsidR="00026214" w:rsidRPr="00026214">
        <w:t xml:space="preserve"> that worldwide, </w:t>
      </w:r>
      <w:r w:rsidR="004106B1" w:rsidRPr="004106B1">
        <w:t>24.8%</w:t>
      </w:r>
      <w:r w:rsidR="00CF7365">
        <w:t xml:space="preserve"> </w:t>
      </w:r>
      <w:r w:rsidR="004106B1" w:rsidRPr="004106B1">
        <w:t>of</w:t>
      </w:r>
      <w:r w:rsidR="00CF7365">
        <w:t xml:space="preserve"> </w:t>
      </w:r>
      <w:r w:rsidR="004106B1" w:rsidRPr="004106B1">
        <w:t>the world’s population</w:t>
      </w:r>
      <w:r w:rsidR="004106B1">
        <w:t xml:space="preserve">, </w:t>
      </w:r>
      <w:r w:rsidR="00BF3B18" w:rsidRPr="00BF3B18">
        <w:t>43% of children, 38% of pregnant women, and 29% of non</w:t>
      </w:r>
      <w:r w:rsidR="00BF3B18">
        <w:t xml:space="preserve"> </w:t>
      </w:r>
      <w:r w:rsidR="00BF3B18" w:rsidRPr="00BF3B18">
        <w:t>pregnant women and 29% of all women of reprodu</w:t>
      </w:r>
      <w:r w:rsidR="00BF3B18">
        <w:t>ctive age have anemia globally</w:t>
      </w:r>
      <w:r w:rsidR="003D26BD">
        <w:t xml:space="preserve"> </w:t>
      </w:r>
      <w:r w:rsidR="007A6C9D">
        <w:fldChar w:fldCharType="begin"/>
      </w:r>
      <w:r w:rsidR="003D26BD">
        <w:instrText xml:space="preserve"> ADDIN EN.CITE &lt;EndNote&gt;&lt;Cite&gt;&lt;Author&gt;WHO&lt;/Author&gt;&lt;Year&gt;2015&lt;/Year&gt;&lt;RecNum&gt;89&lt;/RecNum&gt;&lt;DisplayText&gt;(WHO, 2015)&lt;/DisplayText&gt;&lt;record&gt;&lt;rec-number&gt;89&lt;/rec-number&gt;&lt;foreign-keys&gt;&lt;key app="EN" db-id="ptwpwdf26avdaaeater5dpw25tfx0pazpf5x" timestamp="1497537476"&gt;89&lt;/key&gt;&lt;/foreign-keys&gt;&lt;ref-type name="Official Organizations"&gt;59&lt;/ref-type&gt;&lt;contributors&gt;&lt;authors&gt;&lt;author&gt;WHO&lt;/author&gt;&lt;/authors&gt;&lt;/contributors&gt;&lt;titles&gt;&lt;title&gt;The global prevalence of anaemia in 2011&lt;/title&gt;&lt;/titles&gt;&lt;dates&gt;&lt;year&gt;2015&lt;/year&gt;&lt;/dates&gt;&lt;pub-location&gt;Geneva, Switzerland&lt;/pub-location&gt;&lt;publisher&gt;World Health Organization&lt;/publisher&gt;&lt;urls&gt;&lt;related-urls&gt;&lt;url&gt;http://www.who.int/nutrition&lt;/url&gt;&lt;/related-urls&gt;&lt;/urls&gt;&lt;/record&gt;&lt;/Cite&gt;&lt;/EndNote&gt;</w:instrText>
      </w:r>
      <w:r w:rsidR="007A6C9D">
        <w:fldChar w:fldCharType="separate"/>
      </w:r>
      <w:r w:rsidR="003D26BD">
        <w:rPr>
          <w:noProof/>
        </w:rPr>
        <w:t>(</w:t>
      </w:r>
      <w:hyperlink w:anchor="_ENREF_111" w:tooltip="WHO, 2015 #89" w:history="1">
        <w:r w:rsidR="00BE6584">
          <w:rPr>
            <w:noProof/>
          </w:rPr>
          <w:t>WHO, 2015</w:t>
        </w:r>
      </w:hyperlink>
      <w:r w:rsidR="003D26BD">
        <w:rPr>
          <w:noProof/>
        </w:rPr>
        <w:t>)</w:t>
      </w:r>
      <w:r w:rsidR="007A6C9D">
        <w:fldChar w:fldCharType="end"/>
      </w:r>
      <w:r w:rsidR="00BF3B18">
        <w:t>.</w:t>
      </w:r>
      <w:r w:rsidR="00BF3B18" w:rsidRPr="00BF3B18">
        <w:t xml:space="preserve"> </w:t>
      </w:r>
      <w:r w:rsidR="00F44994">
        <w:t xml:space="preserve">In </w:t>
      </w:r>
      <w:r w:rsidR="00F44994" w:rsidRPr="00F44994">
        <w:t>the report</w:t>
      </w:r>
      <w:r w:rsidR="00633DEE">
        <w:t xml:space="preserve"> ʻBloodʼ</w:t>
      </w:r>
      <w:r w:rsidR="00F44994" w:rsidRPr="00F44994">
        <w:t xml:space="preserve"> </w:t>
      </w:r>
      <w:r w:rsidR="00F44994">
        <w:t xml:space="preserve">it was </w:t>
      </w:r>
      <w:r w:rsidR="00F44994" w:rsidRPr="00F44994">
        <w:t>found that while the global prevalence of anemia decreased between 1990 and 2010 (from 40.2% to 32.9%), the disease remains responsible for a significant burden on society, with an increase in global years lived with disability</w:t>
      </w:r>
      <w:r w:rsidR="00F44994">
        <w:t xml:space="preserve"> (</w:t>
      </w:r>
      <w:r w:rsidR="00F44994" w:rsidRPr="00F44994">
        <w:t>YLDs</w:t>
      </w:r>
      <w:r w:rsidR="00F44994">
        <w:t>)</w:t>
      </w:r>
      <w:r w:rsidR="00F44994" w:rsidRPr="00F44994">
        <w:t xml:space="preserve"> from 65.5 million to 68.4 million over the 20-year period.</w:t>
      </w:r>
      <w:r w:rsidR="00F44994">
        <w:t xml:space="preserve"> </w:t>
      </w:r>
      <w:r w:rsidR="00F44994" w:rsidRPr="00F44994">
        <w:t>By comparison, this global disease burden is greater than burden associated with major depression (63.2 million YLDs), chronic respiratory diseases (49.3 million YLDs), and general injuries (47.2 million YLDs)</w:t>
      </w:r>
      <w:r w:rsidR="00F44994">
        <w:t xml:space="preserve"> </w:t>
      </w:r>
      <w:r w:rsidR="007A6C9D">
        <w:fldChar w:fldCharType="begin"/>
      </w:r>
      <w:r w:rsidR="007C79C3">
        <w:instrText xml:space="preserve"> ADDIN EN.CITE &lt;EndNote&gt;&lt;Cite&gt;&lt;Author&gt;Sciences&lt;/Author&gt;&lt;Year&gt;2013&lt;/Year&gt;&lt;RecNum&gt;26&lt;/RecNum&gt;&lt;DisplayText&gt;(Sciences, 2013)&lt;/DisplayText&gt;&lt;record&gt;&lt;rec-number&gt;26&lt;/rec-number&gt;&lt;foreign-keys&gt;&lt;key app="EN" db-id="ptwpwdf26avdaaeater5dpw25tfx0pazpf5x" timestamp="1496897739"&gt;26&lt;/key&gt;&lt;/foreign-keys&gt;&lt;ref-type name="Website (Web Page)"&gt;12&lt;/ref-type&gt;&lt;contributors&gt;&lt;authors&gt;&lt;author&gt;News Medical Life Sciences&lt;/author&gt;&lt;/authors&gt;&lt;/contributors&gt;&lt;titles&gt;&lt;title&gt;New report on global prevalence of anemia&lt;/title&gt;&lt;/titles&gt;&lt;dates&gt;&lt;year&gt;2013&lt;/year&gt;&lt;/dates&gt;&lt;urls&gt;&lt;related-urls&gt;&lt;url&gt;http://www.news-medical.net/&lt;/url&gt;&lt;/related-urls&gt;&lt;/urls&gt;&lt;custom1&gt;15 january,2017 &lt;/custom1&gt;&lt;/record&gt;&lt;/Cite&gt;&lt;/EndNote&gt;</w:instrText>
      </w:r>
      <w:r w:rsidR="007A6C9D">
        <w:fldChar w:fldCharType="separate"/>
      </w:r>
      <w:r w:rsidR="007C79C3">
        <w:rPr>
          <w:noProof/>
        </w:rPr>
        <w:t>(</w:t>
      </w:r>
      <w:hyperlink w:anchor="_ENREF_87" w:tooltip="Sciences, 2013 #26" w:history="1">
        <w:r w:rsidR="00BE6584">
          <w:rPr>
            <w:noProof/>
          </w:rPr>
          <w:t>Sciences, 2013</w:t>
        </w:r>
      </w:hyperlink>
      <w:r w:rsidR="007C79C3">
        <w:rPr>
          <w:noProof/>
        </w:rPr>
        <w:t>)</w:t>
      </w:r>
      <w:r w:rsidR="007A6C9D">
        <w:fldChar w:fldCharType="end"/>
      </w:r>
      <w:r w:rsidR="00F44994" w:rsidRPr="00F44994">
        <w:t>.</w:t>
      </w:r>
      <w:r w:rsidR="00F44994">
        <w:t xml:space="preserve"> </w:t>
      </w:r>
      <w:r w:rsidR="00C677E5" w:rsidRPr="00C677E5">
        <w:t xml:space="preserve"> In 2011, 29% (496 million) of non-pregnant women and 38% (32.4 million) of pregnant</w:t>
      </w:r>
      <w:r w:rsidR="00C677E5">
        <w:t xml:space="preserve"> women aged 15–49 years were an</w:t>
      </w:r>
      <w:r w:rsidR="00C677E5" w:rsidRPr="00C677E5">
        <w:t>emic</w:t>
      </w:r>
      <w:r w:rsidR="00C6398A">
        <w:t xml:space="preserve"> </w:t>
      </w:r>
      <w:r w:rsidR="007A6C9D">
        <w:fldChar w:fldCharType="begin"/>
      </w:r>
      <w:r w:rsidR="005D708D">
        <w:instrText xml:space="preserve"> ADDIN EN.CITE &lt;EndNote&gt;&lt;Cite&gt;&lt;Author&gt;Stevens&lt;/Author&gt;&lt;Year&gt;2013&lt;/Year&gt;&lt;RecNum&gt;59&lt;/RecNum&gt;&lt;DisplayText&gt;(Stevens&lt;style face="italic"&gt; et al.&lt;/style&gt;, 2013)&lt;/DisplayText&gt;&lt;record&gt;&lt;rec-number&gt;59&lt;/rec-number&gt;&lt;foreign-keys&gt;&lt;key app="EN" db-id="fzrdffs95xa5taeeefpvpzz3wprdtzr00xw0" timestamp="1501388694"&gt;59&lt;/key&gt;&lt;/foreign-keys&gt;&lt;ref-type name="Journal Article"&gt;17&lt;/ref-type&gt;&lt;contributors&gt;&lt;authors&gt;&lt;author&gt;Gretchen A Stevens&lt;/author&gt;&lt;author&gt;Mariel M Finucane&lt;/author&gt;&lt;author&gt;Luz Maria De-Regil&lt;/author&gt;&lt;author&gt;Christopher J Paciorek&lt;/author&gt;&lt;author&gt;Seth R Flaxman&lt;/author&gt;&lt;author&gt;Francesco Branca&lt;/author&gt;&lt;author&gt;Juan Pablo Peña-Rosas&lt;/author&gt;&lt;author&gt;Zulﬁ qar A Bhutta&lt;/author&gt;&lt;author&gt;Majid Ezzati&lt;/author&gt;&lt;/authors&gt;&lt;/contributors&gt;&lt;titles&gt;&lt;title&gt;Global, regional, and national trends in haemoglobin concentration and prevalence of total and severe anaemia in children and pregnant and non-pregnant women for 1995–2011: a systematic analysis of population-representative data&lt;/title&gt;&lt;/titles&gt;&lt;pages&gt;16-25&lt;/pages&gt;&lt;volume&gt;1&lt;/volume&gt;&lt;number&gt;1&lt;/number&gt;&lt;dates&gt;&lt;year&gt;2013&lt;/year&gt;&lt;/dates&gt;&lt;publisher&gt;Lancet Glob Health&lt;/publisher&gt;&lt;urls&gt;&lt;/urls&gt;&lt;/record&gt;&lt;/Cite&gt;&lt;/EndNote&gt;</w:instrText>
      </w:r>
      <w:r w:rsidR="007A6C9D">
        <w:fldChar w:fldCharType="separate"/>
      </w:r>
      <w:r w:rsidR="005D708D">
        <w:rPr>
          <w:noProof/>
        </w:rPr>
        <w:t>(</w:t>
      </w:r>
      <w:hyperlink w:anchor="_ENREF_93" w:tooltip="Stevens, 2013 #59" w:history="1">
        <w:r w:rsidR="00BE6584">
          <w:rPr>
            <w:noProof/>
          </w:rPr>
          <w:t>Stevens</w:t>
        </w:r>
        <w:r w:rsidR="00BE6584" w:rsidRPr="005D708D">
          <w:rPr>
            <w:i/>
            <w:noProof/>
          </w:rPr>
          <w:t xml:space="preserve"> et al.</w:t>
        </w:r>
        <w:r w:rsidR="00BE6584">
          <w:rPr>
            <w:noProof/>
          </w:rPr>
          <w:t>, 2013</w:t>
        </w:r>
      </w:hyperlink>
      <w:r w:rsidR="005D708D">
        <w:rPr>
          <w:noProof/>
        </w:rPr>
        <w:t>)</w:t>
      </w:r>
      <w:r w:rsidR="007A6C9D">
        <w:fldChar w:fldCharType="end"/>
      </w:r>
      <w:r w:rsidR="00C677E5">
        <w:t>.</w:t>
      </w:r>
      <w:r w:rsidR="00ED17D0">
        <w:t xml:space="preserve"> </w:t>
      </w:r>
      <w:bookmarkStart w:id="61" w:name="_Toc485994570"/>
      <w:bookmarkStart w:id="62" w:name="_Toc485995529"/>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500312" w:rsidRDefault="00500312" w:rsidP="00452B6E">
      <w:pPr>
        <w:rPr>
          <w:b/>
        </w:rPr>
      </w:pPr>
    </w:p>
    <w:p w:rsidR="00B73DB6" w:rsidRDefault="00722AB9" w:rsidP="00452B6E">
      <w:r>
        <w:rPr>
          <w:b/>
        </w:rPr>
        <w:lastRenderedPageBreak/>
        <w:t>Table-</w:t>
      </w:r>
      <w:r w:rsidR="00452B6E" w:rsidRPr="00452B6E">
        <w:rPr>
          <w:b/>
        </w:rPr>
        <w:t>2.</w:t>
      </w:r>
      <w:r w:rsidR="007A6C9D" w:rsidRPr="00452B6E">
        <w:rPr>
          <w:b/>
        </w:rPr>
        <w:fldChar w:fldCharType="begin"/>
      </w:r>
      <w:r w:rsidR="00452B6E" w:rsidRPr="00452B6E">
        <w:rPr>
          <w:b/>
        </w:rPr>
        <w:instrText xml:space="preserve"> SEQ Table_2. \* ARABIC </w:instrText>
      </w:r>
      <w:r w:rsidR="007A6C9D" w:rsidRPr="00452B6E">
        <w:rPr>
          <w:b/>
        </w:rPr>
        <w:fldChar w:fldCharType="separate"/>
      </w:r>
      <w:r w:rsidR="000A55DD">
        <w:rPr>
          <w:b/>
          <w:noProof/>
        </w:rPr>
        <w:t>7</w:t>
      </w:r>
      <w:r w:rsidR="007A6C9D" w:rsidRPr="00452B6E">
        <w:rPr>
          <w:b/>
        </w:rPr>
        <w:fldChar w:fldCharType="end"/>
      </w:r>
      <w:r w:rsidR="00B73DB6" w:rsidRPr="00452B6E">
        <w:rPr>
          <w:b/>
        </w:rPr>
        <w:t>:</w:t>
      </w:r>
      <w:r w:rsidR="00B73DB6" w:rsidRPr="00B73DB6">
        <w:t xml:space="preserve"> Globa</w:t>
      </w:r>
      <w:r w:rsidR="00B73DB6">
        <w:t>l and WHO regional mean blood h</w:t>
      </w:r>
      <w:r w:rsidR="00B73DB6" w:rsidRPr="00B73DB6">
        <w:t>emoglobin con</w:t>
      </w:r>
      <w:r w:rsidR="00B73DB6">
        <w:t>centration and prevalence of an</w:t>
      </w:r>
      <w:r w:rsidR="00B73DB6" w:rsidRPr="00B73DB6">
        <w:t>emia</w:t>
      </w:r>
      <w:r w:rsidR="00B73DB6">
        <w:t xml:space="preserve"> among pregnant women</w:t>
      </w:r>
      <w:bookmarkEnd w:id="61"/>
      <w:bookmarkEnd w:id="62"/>
    </w:p>
    <w:tbl>
      <w:tblPr>
        <w:tblStyle w:val="TableGrid"/>
        <w:tblW w:w="95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6"/>
        <w:gridCol w:w="1606"/>
        <w:gridCol w:w="1576"/>
        <w:gridCol w:w="1544"/>
        <w:gridCol w:w="1566"/>
        <w:gridCol w:w="1632"/>
      </w:tblGrid>
      <w:tr w:rsidR="00D4392E" w:rsidTr="008E3581">
        <w:trPr>
          <w:trHeight w:val="512"/>
        </w:trPr>
        <w:tc>
          <w:tcPr>
            <w:tcW w:w="1616" w:type="dxa"/>
            <w:tcBorders>
              <w:top w:val="single" w:sz="4" w:space="0" w:color="auto"/>
              <w:bottom w:val="single" w:sz="4" w:space="0" w:color="auto"/>
            </w:tcBorders>
          </w:tcPr>
          <w:p w:rsidR="00D4392E" w:rsidRPr="00117E91" w:rsidRDefault="00D4392E" w:rsidP="009D7B71">
            <w:pPr>
              <w:rPr>
                <w:sz w:val="24"/>
                <w:szCs w:val="24"/>
              </w:rPr>
            </w:pPr>
            <w:r w:rsidRPr="00117E91">
              <w:rPr>
                <w:sz w:val="24"/>
                <w:szCs w:val="24"/>
              </w:rPr>
              <w:t>WHO region</w:t>
            </w:r>
          </w:p>
        </w:tc>
        <w:tc>
          <w:tcPr>
            <w:tcW w:w="1606" w:type="dxa"/>
            <w:tcBorders>
              <w:top w:val="single" w:sz="4" w:space="0" w:color="auto"/>
              <w:bottom w:val="single" w:sz="4" w:space="0" w:color="auto"/>
            </w:tcBorders>
          </w:tcPr>
          <w:p w:rsidR="00D4392E" w:rsidRPr="00117E91" w:rsidRDefault="00D4392E" w:rsidP="00D4392E">
            <w:pPr>
              <w:rPr>
                <w:sz w:val="24"/>
                <w:szCs w:val="24"/>
              </w:rPr>
            </w:pPr>
            <w:r w:rsidRPr="00117E91">
              <w:rPr>
                <w:sz w:val="24"/>
                <w:szCs w:val="24"/>
              </w:rPr>
              <w:t>Mean</w:t>
            </w:r>
            <w:r w:rsidR="00117E91">
              <w:rPr>
                <w:sz w:val="24"/>
                <w:szCs w:val="24"/>
              </w:rPr>
              <w:t xml:space="preserve"> </w:t>
            </w:r>
            <w:r w:rsidRPr="00117E91">
              <w:rPr>
                <w:sz w:val="24"/>
                <w:szCs w:val="24"/>
              </w:rPr>
              <w:t>blood hb  concentration (g/L)</w:t>
            </w:r>
          </w:p>
        </w:tc>
        <w:tc>
          <w:tcPr>
            <w:tcW w:w="1576" w:type="dxa"/>
            <w:tcBorders>
              <w:top w:val="single" w:sz="4" w:space="0" w:color="auto"/>
              <w:bottom w:val="single" w:sz="4" w:space="0" w:color="auto"/>
            </w:tcBorders>
          </w:tcPr>
          <w:p w:rsidR="00D4392E" w:rsidRPr="00117E91" w:rsidRDefault="00D4392E" w:rsidP="00117E91">
            <w:pPr>
              <w:jc w:val="left"/>
              <w:rPr>
                <w:sz w:val="24"/>
                <w:szCs w:val="24"/>
              </w:rPr>
            </w:pPr>
            <w:r w:rsidRPr="00117E91">
              <w:rPr>
                <w:sz w:val="24"/>
                <w:szCs w:val="24"/>
              </w:rPr>
              <w:t xml:space="preserve">% </w:t>
            </w:r>
            <w:r w:rsidR="00B73DB6">
              <w:rPr>
                <w:sz w:val="24"/>
                <w:szCs w:val="24"/>
              </w:rPr>
              <w:t xml:space="preserve">of PW </w:t>
            </w:r>
            <w:r w:rsidR="00117E91" w:rsidRPr="00117E91">
              <w:rPr>
                <w:sz w:val="24"/>
                <w:szCs w:val="24"/>
              </w:rPr>
              <w:t>with an</w:t>
            </w:r>
            <w:r w:rsidRPr="00117E91">
              <w:rPr>
                <w:sz w:val="24"/>
                <w:szCs w:val="24"/>
              </w:rPr>
              <w:t>emia</w:t>
            </w:r>
          </w:p>
        </w:tc>
        <w:tc>
          <w:tcPr>
            <w:tcW w:w="1544" w:type="dxa"/>
            <w:tcBorders>
              <w:top w:val="single" w:sz="4" w:space="0" w:color="auto"/>
              <w:bottom w:val="single" w:sz="4" w:space="0" w:color="auto"/>
            </w:tcBorders>
          </w:tcPr>
          <w:p w:rsidR="00D4392E" w:rsidRPr="00117E91" w:rsidRDefault="00117E91" w:rsidP="009D7B71">
            <w:pPr>
              <w:rPr>
                <w:sz w:val="24"/>
                <w:szCs w:val="24"/>
              </w:rPr>
            </w:pPr>
            <w:r w:rsidRPr="00117E91">
              <w:rPr>
                <w:sz w:val="24"/>
                <w:szCs w:val="24"/>
              </w:rPr>
              <w:t xml:space="preserve">No. </w:t>
            </w:r>
            <w:r w:rsidR="00B73DB6">
              <w:rPr>
                <w:sz w:val="24"/>
                <w:szCs w:val="24"/>
              </w:rPr>
              <w:t>of PW</w:t>
            </w:r>
            <w:r w:rsidRPr="00117E91">
              <w:rPr>
                <w:sz w:val="24"/>
                <w:szCs w:val="24"/>
              </w:rPr>
              <w:t xml:space="preserve"> with anemia (millions)</w:t>
            </w:r>
          </w:p>
        </w:tc>
        <w:tc>
          <w:tcPr>
            <w:tcW w:w="1566" w:type="dxa"/>
            <w:tcBorders>
              <w:top w:val="single" w:sz="4" w:space="0" w:color="auto"/>
              <w:bottom w:val="single" w:sz="4" w:space="0" w:color="auto"/>
            </w:tcBorders>
          </w:tcPr>
          <w:p w:rsidR="00D4392E" w:rsidRPr="00117E91" w:rsidRDefault="00117E91" w:rsidP="009D7B71">
            <w:pPr>
              <w:rPr>
                <w:sz w:val="24"/>
                <w:szCs w:val="24"/>
              </w:rPr>
            </w:pPr>
            <w:r w:rsidRPr="00117E91">
              <w:rPr>
                <w:sz w:val="24"/>
                <w:szCs w:val="24"/>
              </w:rPr>
              <w:t xml:space="preserve">% of </w:t>
            </w:r>
            <w:r w:rsidR="00B73DB6">
              <w:rPr>
                <w:sz w:val="24"/>
                <w:szCs w:val="24"/>
              </w:rPr>
              <w:t>PW</w:t>
            </w:r>
            <w:r w:rsidRPr="00117E91">
              <w:rPr>
                <w:sz w:val="24"/>
                <w:szCs w:val="24"/>
              </w:rPr>
              <w:t xml:space="preserve"> with severe anemia</w:t>
            </w:r>
          </w:p>
        </w:tc>
        <w:tc>
          <w:tcPr>
            <w:tcW w:w="1632" w:type="dxa"/>
            <w:tcBorders>
              <w:top w:val="single" w:sz="4" w:space="0" w:color="auto"/>
              <w:bottom w:val="single" w:sz="4" w:space="0" w:color="auto"/>
            </w:tcBorders>
          </w:tcPr>
          <w:p w:rsidR="00D4392E" w:rsidRPr="00117E91" w:rsidRDefault="00117E91" w:rsidP="009D7B71">
            <w:pPr>
              <w:rPr>
                <w:sz w:val="24"/>
                <w:szCs w:val="24"/>
              </w:rPr>
            </w:pPr>
            <w:r w:rsidRPr="00117E91">
              <w:rPr>
                <w:sz w:val="24"/>
                <w:szCs w:val="24"/>
              </w:rPr>
              <w:t xml:space="preserve">No of </w:t>
            </w:r>
            <w:r w:rsidR="00B73DB6">
              <w:rPr>
                <w:sz w:val="24"/>
                <w:szCs w:val="24"/>
              </w:rPr>
              <w:t>PW</w:t>
            </w:r>
            <w:r w:rsidRPr="00117E91">
              <w:rPr>
                <w:sz w:val="24"/>
                <w:szCs w:val="24"/>
              </w:rPr>
              <w:t xml:space="preserve"> with severe anemia (millions)</w:t>
            </w:r>
          </w:p>
        </w:tc>
      </w:tr>
      <w:tr w:rsidR="00DF4E78" w:rsidTr="008E3581">
        <w:trPr>
          <w:trHeight w:val="521"/>
        </w:trPr>
        <w:tc>
          <w:tcPr>
            <w:tcW w:w="1616" w:type="dxa"/>
            <w:tcBorders>
              <w:top w:val="single" w:sz="4" w:space="0" w:color="auto"/>
            </w:tcBorders>
          </w:tcPr>
          <w:p w:rsidR="00DF4E78" w:rsidRPr="00117E91" w:rsidRDefault="00DF4E78" w:rsidP="009D7B71">
            <w:pPr>
              <w:rPr>
                <w:sz w:val="24"/>
                <w:szCs w:val="24"/>
              </w:rPr>
            </w:pPr>
            <w:r w:rsidRPr="00117E91">
              <w:rPr>
                <w:sz w:val="24"/>
                <w:szCs w:val="24"/>
              </w:rPr>
              <w:t>African Region</w:t>
            </w:r>
          </w:p>
        </w:tc>
        <w:tc>
          <w:tcPr>
            <w:tcW w:w="1606" w:type="dxa"/>
            <w:tcBorders>
              <w:top w:val="single" w:sz="4" w:space="0" w:color="auto"/>
            </w:tcBorders>
          </w:tcPr>
          <w:p w:rsidR="00DF4E78" w:rsidRDefault="00DF4E78" w:rsidP="00DF4E78">
            <w:r w:rsidRPr="006F741A">
              <w:t xml:space="preserve">111 </w:t>
            </w:r>
          </w:p>
        </w:tc>
        <w:tc>
          <w:tcPr>
            <w:tcW w:w="1576" w:type="dxa"/>
            <w:tcBorders>
              <w:top w:val="single" w:sz="4" w:space="0" w:color="auto"/>
            </w:tcBorders>
          </w:tcPr>
          <w:p w:rsidR="00DF4E78" w:rsidRDefault="00DF4E78" w:rsidP="00DF4E78">
            <w:r w:rsidRPr="006F741A">
              <w:t xml:space="preserve">46.3 </w:t>
            </w:r>
          </w:p>
        </w:tc>
        <w:tc>
          <w:tcPr>
            <w:tcW w:w="1544" w:type="dxa"/>
            <w:tcBorders>
              <w:top w:val="single" w:sz="4" w:space="0" w:color="auto"/>
            </w:tcBorders>
          </w:tcPr>
          <w:p w:rsidR="00DF4E78" w:rsidRDefault="00DF4E78" w:rsidP="00DF4E78">
            <w:r w:rsidRPr="006F741A">
              <w:t xml:space="preserve">9.2 </w:t>
            </w:r>
          </w:p>
        </w:tc>
        <w:tc>
          <w:tcPr>
            <w:tcW w:w="1566" w:type="dxa"/>
            <w:tcBorders>
              <w:top w:val="single" w:sz="4" w:space="0" w:color="auto"/>
            </w:tcBorders>
          </w:tcPr>
          <w:p w:rsidR="00DF4E78" w:rsidRDefault="00DF4E78" w:rsidP="00DF4E78">
            <w:r w:rsidRPr="006F741A">
              <w:t xml:space="preserve">1.5 </w:t>
            </w:r>
          </w:p>
        </w:tc>
        <w:tc>
          <w:tcPr>
            <w:tcW w:w="1632" w:type="dxa"/>
            <w:tcBorders>
              <w:top w:val="single" w:sz="4" w:space="0" w:color="auto"/>
            </w:tcBorders>
          </w:tcPr>
          <w:p w:rsidR="00DF4E78" w:rsidRDefault="00DF4E78">
            <w:r w:rsidRPr="006F741A">
              <w:t xml:space="preserve">0.3 </w:t>
            </w:r>
          </w:p>
        </w:tc>
      </w:tr>
      <w:tr w:rsidR="00DF4E78" w:rsidTr="008E3581">
        <w:trPr>
          <w:trHeight w:val="530"/>
        </w:trPr>
        <w:tc>
          <w:tcPr>
            <w:tcW w:w="1616" w:type="dxa"/>
          </w:tcPr>
          <w:p w:rsidR="00DF4E78" w:rsidRPr="00117E91" w:rsidRDefault="00DF4E78" w:rsidP="009D7B71">
            <w:pPr>
              <w:rPr>
                <w:sz w:val="24"/>
                <w:szCs w:val="24"/>
              </w:rPr>
            </w:pPr>
            <w:r w:rsidRPr="00117E91">
              <w:rPr>
                <w:sz w:val="24"/>
                <w:szCs w:val="24"/>
              </w:rPr>
              <w:t>Region of the Americas</w:t>
            </w:r>
          </w:p>
        </w:tc>
        <w:tc>
          <w:tcPr>
            <w:tcW w:w="1606" w:type="dxa"/>
          </w:tcPr>
          <w:p w:rsidR="00DF4E78" w:rsidRPr="00434A50" w:rsidRDefault="00DF4E78" w:rsidP="00BF3B18">
            <w:r>
              <w:t>119</w:t>
            </w:r>
          </w:p>
        </w:tc>
        <w:tc>
          <w:tcPr>
            <w:tcW w:w="1576" w:type="dxa"/>
          </w:tcPr>
          <w:p w:rsidR="00DF4E78" w:rsidRDefault="00DF4E78" w:rsidP="00DF4E78">
            <w:r w:rsidRPr="00434A50">
              <w:t xml:space="preserve">24.9 </w:t>
            </w:r>
          </w:p>
        </w:tc>
        <w:tc>
          <w:tcPr>
            <w:tcW w:w="1544" w:type="dxa"/>
          </w:tcPr>
          <w:p w:rsidR="00DF4E78" w:rsidRDefault="00DF4E78" w:rsidP="00BF3B18">
            <w:r>
              <w:t>2.4</w:t>
            </w:r>
          </w:p>
        </w:tc>
        <w:tc>
          <w:tcPr>
            <w:tcW w:w="1566" w:type="dxa"/>
          </w:tcPr>
          <w:p w:rsidR="00DF4E78" w:rsidRDefault="00DF4E78" w:rsidP="00BF3B18">
            <w:r>
              <w:t>0.3</w:t>
            </w:r>
          </w:p>
        </w:tc>
        <w:tc>
          <w:tcPr>
            <w:tcW w:w="1632" w:type="dxa"/>
          </w:tcPr>
          <w:p w:rsidR="00DF4E78" w:rsidRDefault="00DF4E78" w:rsidP="00BF3B18">
            <w:r>
              <w:t>0.0</w:t>
            </w:r>
          </w:p>
        </w:tc>
      </w:tr>
      <w:tr w:rsidR="00DF4E78" w:rsidTr="008E3581">
        <w:trPr>
          <w:trHeight w:val="530"/>
        </w:trPr>
        <w:tc>
          <w:tcPr>
            <w:tcW w:w="1616" w:type="dxa"/>
          </w:tcPr>
          <w:p w:rsidR="00DF4E78" w:rsidRPr="00117E91" w:rsidRDefault="00DF4E78" w:rsidP="009D7B71">
            <w:pPr>
              <w:rPr>
                <w:sz w:val="24"/>
                <w:szCs w:val="24"/>
              </w:rPr>
            </w:pPr>
            <w:r w:rsidRPr="00117E91">
              <w:rPr>
                <w:sz w:val="24"/>
                <w:szCs w:val="24"/>
              </w:rPr>
              <w:t>South-East Asia Region</w:t>
            </w:r>
          </w:p>
        </w:tc>
        <w:tc>
          <w:tcPr>
            <w:tcW w:w="1606" w:type="dxa"/>
          </w:tcPr>
          <w:p w:rsidR="00DF4E78" w:rsidRDefault="00DF4E78" w:rsidP="00DF4E78">
            <w:r w:rsidRPr="00DF7FE6">
              <w:t xml:space="preserve">110 </w:t>
            </w:r>
          </w:p>
        </w:tc>
        <w:tc>
          <w:tcPr>
            <w:tcW w:w="1576" w:type="dxa"/>
          </w:tcPr>
          <w:p w:rsidR="00DF4E78" w:rsidRDefault="00DF4E78" w:rsidP="00DF4E78">
            <w:r w:rsidRPr="00DF7FE6">
              <w:t xml:space="preserve">48.7 </w:t>
            </w:r>
          </w:p>
        </w:tc>
        <w:tc>
          <w:tcPr>
            <w:tcW w:w="1544" w:type="dxa"/>
          </w:tcPr>
          <w:p w:rsidR="00DF4E78" w:rsidRDefault="00DF4E78" w:rsidP="00DF4E78">
            <w:r w:rsidRPr="00DF7FE6">
              <w:t xml:space="preserve">11.5 </w:t>
            </w:r>
          </w:p>
        </w:tc>
        <w:tc>
          <w:tcPr>
            <w:tcW w:w="1566" w:type="dxa"/>
          </w:tcPr>
          <w:p w:rsidR="00DF4E78" w:rsidRDefault="00DF4E78" w:rsidP="00DF4E78">
            <w:r>
              <w:t xml:space="preserve">1.1 </w:t>
            </w:r>
            <w:r w:rsidRPr="00DF7FE6">
              <w:t xml:space="preserve"> </w:t>
            </w:r>
          </w:p>
        </w:tc>
        <w:tc>
          <w:tcPr>
            <w:tcW w:w="1632" w:type="dxa"/>
          </w:tcPr>
          <w:p w:rsidR="00DF4E78" w:rsidRDefault="00DF4E78">
            <w:r w:rsidRPr="00DF7FE6">
              <w:t xml:space="preserve">0.3 </w:t>
            </w:r>
          </w:p>
        </w:tc>
      </w:tr>
      <w:tr w:rsidR="00DF4E78" w:rsidTr="008E3581">
        <w:trPr>
          <w:trHeight w:val="539"/>
        </w:trPr>
        <w:tc>
          <w:tcPr>
            <w:tcW w:w="1616" w:type="dxa"/>
          </w:tcPr>
          <w:p w:rsidR="00DF4E78" w:rsidRPr="00117E91" w:rsidRDefault="00DF4E78" w:rsidP="009D7B71">
            <w:pPr>
              <w:rPr>
                <w:sz w:val="24"/>
                <w:szCs w:val="24"/>
              </w:rPr>
            </w:pPr>
            <w:r w:rsidRPr="00117E91">
              <w:rPr>
                <w:sz w:val="24"/>
                <w:szCs w:val="24"/>
              </w:rPr>
              <w:t>European Region</w:t>
            </w:r>
          </w:p>
        </w:tc>
        <w:tc>
          <w:tcPr>
            <w:tcW w:w="1606" w:type="dxa"/>
          </w:tcPr>
          <w:p w:rsidR="00DF4E78" w:rsidRPr="003E6EC1" w:rsidRDefault="00DF4E78" w:rsidP="00BF3B18">
            <w:r>
              <w:t>118</w:t>
            </w:r>
          </w:p>
        </w:tc>
        <w:tc>
          <w:tcPr>
            <w:tcW w:w="1576" w:type="dxa"/>
          </w:tcPr>
          <w:p w:rsidR="00DF4E78" w:rsidRDefault="00DF4E78" w:rsidP="00DF4E78">
            <w:r w:rsidRPr="003E6EC1">
              <w:t xml:space="preserve">25.8 </w:t>
            </w:r>
          </w:p>
        </w:tc>
        <w:tc>
          <w:tcPr>
            <w:tcW w:w="1544" w:type="dxa"/>
          </w:tcPr>
          <w:p w:rsidR="00DF4E78" w:rsidRDefault="00DF4E78" w:rsidP="00BF3B18">
            <w:r>
              <w:t>1.8</w:t>
            </w:r>
          </w:p>
        </w:tc>
        <w:tc>
          <w:tcPr>
            <w:tcW w:w="1566" w:type="dxa"/>
          </w:tcPr>
          <w:p w:rsidR="00DF4E78" w:rsidRDefault="00DF4E78" w:rsidP="00BF3B18">
            <w:r>
              <w:t>0.3</w:t>
            </w:r>
          </w:p>
        </w:tc>
        <w:tc>
          <w:tcPr>
            <w:tcW w:w="1632" w:type="dxa"/>
          </w:tcPr>
          <w:p w:rsidR="00DF4E78" w:rsidRDefault="00DF4E78" w:rsidP="00BF3B18">
            <w:r>
              <w:t>0.0</w:t>
            </w:r>
          </w:p>
        </w:tc>
      </w:tr>
      <w:tr w:rsidR="00DF4E78" w:rsidTr="008E3581">
        <w:trPr>
          <w:trHeight w:val="530"/>
        </w:trPr>
        <w:tc>
          <w:tcPr>
            <w:tcW w:w="1616" w:type="dxa"/>
          </w:tcPr>
          <w:p w:rsidR="00DF4E78" w:rsidRPr="00117E91" w:rsidRDefault="00DF4E78" w:rsidP="009D7B71">
            <w:pPr>
              <w:rPr>
                <w:sz w:val="24"/>
                <w:szCs w:val="24"/>
              </w:rPr>
            </w:pPr>
            <w:r w:rsidRPr="00117E91">
              <w:rPr>
                <w:sz w:val="24"/>
                <w:szCs w:val="24"/>
              </w:rPr>
              <w:t>Eastern Mediterranean Region</w:t>
            </w:r>
          </w:p>
        </w:tc>
        <w:tc>
          <w:tcPr>
            <w:tcW w:w="1606" w:type="dxa"/>
          </w:tcPr>
          <w:p w:rsidR="00DF4E78" w:rsidRDefault="00DF4E78" w:rsidP="00DF4E78">
            <w:r w:rsidRPr="000C3D16">
              <w:t>113</w:t>
            </w:r>
          </w:p>
        </w:tc>
        <w:tc>
          <w:tcPr>
            <w:tcW w:w="1576" w:type="dxa"/>
          </w:tcPr>
          <w:p w:rsidR="00DF4E78" w:rsidRDefault="00DF4E78" w:rsidP="00DF4E78">
            <w:r w:rsidRPr="000C3D16">
              <w:t xml:space="preserve">38.9 </w:t>
            </w:r>
          </w:p>
        </w:tc>
        <w:tc>
          <w:tcPr>
            <w:tcW w:w="1544" w:type="dxa"/>
          </w:tcPr>
          <w:p w:rsidR="00DF4E78" w:rsidRDefault="00DF4E78" w:rsidP="00DF4E78">
            <w:r w:rsidRPr="000C3D16">
              <w:t xml:space="preserve">3.9 </w:t>
            </w:r>
          </w:p>
        </w:tc>
        <w:tc>
          <w:tcPr>
            <w:tcW w:w="1566" w:type="dxa"/>
          </w:tcPr>
          <w:p w:rsidR="00DF4E78" w:rsidRDefault="00DF4E78" w:rsidP="00DF4E78">
            <w:r w:rsidRPr="000C3D16">
              <w:t xml:space="preserve">1.1 </w:t>
            </w:r>
          </w:p>
        </w:tc>
        <w:tc>
          <w:tcPr>
            <w:tcW w:w="1632" w:type="dxa"/>
          </w:tcPr>
          <w:p w:rsidR="00DF4E78" w:rsidRDefault="00DF4E78">
            <w:r w:rsidRPr="000C3D16">
              <w:t>0.1</w:t>
            </w:r>
          </w:p>
        </w:tc>
      </w:tr>
      <w:tr w:rsidR="00DF4E78" w:rsidTr="008E3581">
        <w:trPr>
          <w:trHeight w:val="521"/>
        </w:trPr>
        <w:tc>
          <w:tcPr>
            <w:tcW w:w="1616" w:type="dxa"/>
          </w:tcPr>
          <w:p w:rsidR="00DF4E78" w:rsidRPr="00117E91" w:rsidRDefault="00DF4E78" w:rsidP="009D7B71">
            <w:pPr>
              <w:rPr>
                <w:sz w:val="24"/>
                <w:szCs w:val="24"/>
              </w:rPr>
            </w:pPr>
            <w:r w:rsidRPr="00117E91">
              <w:rPr>
                <w:sz w:val="24"/>
                <w:szCs w:val="24"/>
              </w:rPr>
              <w:t>Western Pacific Region</w:t>
            </w:r>
          </w:p>
        </w:tc>
        <w:tc>
          <w:tcPr>
            <w:tcW w:w="1606" w:type="dxa"/>
          </w:tcPr>
          <w:p w:rsidR="00DF4E78" w:rsidRDefault="00DF4E78" w:rsidP="00DF4E78">
            <w:r w:rsidRPr="0097524A">
              <w:t xml:space="preserve">119 </w:t>
            </w:r>
          </w:p>
        </w:tc>
        <w:tc>
          <w:tcPr>
            <w:tcW w:w="1576" w:type="dxa"/>
          </w:tcPr>
          <w:p w:rsidR="00DF4E78" w:rsidRDefault="00DF4E78" w:rsidP="00DF4E78">
            <w:r w:rsidRPr="0097524A">
              <w:t xml:space="preserve">24.3 </w:t>
            </w:r>
          </w:p>
        </w:tc>
        <w:tc>
          <w:tcPr>
            <w:tcW w:w="1544" w:type="dxa"/>
          </w:tcPr>
          <w:p w:rsidR="00DF4E78" w:rsidRDefault="00DF4E78" w:rsidP="00DF4E78">
            <w:r w:rsidRPr="0097524A">
              <w:t xml:space="preserve">3.6 </w:t>
            </w:r>
          </w:p>
        </w:tc>
        <w:tc>
          <w:tcPr>
            <w:tcW w:w="1566" w:type="dxa"/>
          </w:tcPr>
          <w:p w:rsidR="00DF4E78" w:rsidRDefault="00DF4E78" w:rsidP="00DF4E78">
            <w:r w:rsidRPr="0097524A">
              <w:t xml:space="preserve">0.4 </w:t>
            </w:r>
          </w:p>
        </w:tc>
        <w:tc>
          <w:tcPr>
            <w:tcW w:w="1632" w:type="dxa"/>
          </w:tcPr>
          <w:p w:rsidR="00DF4E78" w:rsidRDefault="00DF4E78">
            <w:r w:rsidRPr="0097524A">
              <w:t xml:space="preserve">0.1 </w:t>
            </w:r>
          </w:p>
        </w:tc>
      </w:tr>
      <w:tr w:rsidR="00DF4E78" w:rsidTr="008E3581">
        <w:trPr>
          <w:trHeight w:val="521"/>
        </w:trPr>
        <w:tc>
          <w:tcPr>
            <w:tcW w:w="1616" w:type="dxa"/>
            <w:tcBorders>
              <w:bottom w:val="single" w:sz="4" w:space="0" w:color="auto"/>
            </w:tcBorders>
          </w:tcPr>
          <w:p w:rsidR="00DF4E78" w:rsidRPr="00117E91" w:rsidRDefault="00DF4E78">
            <w:pPr>
              <w:rPr>
                <w:sz w:val="24"/>
                <w:szCs w:val="24"/>
              </w:rPr>
            </w:pPr>
            <w:r w:rsidRPr="00117E91">
              <w:rPr>
                <w:sz w:val="24"/>
                <w:szCs w:val="24"/>
              </w:rPr>
              <w:t>Global</w:t>
            </w:r>
          </w:p>
        </w:tc>
        <w:tc>
          <w:tcPr>
            <w:tcW w:w="1606" w:type="dxa"/>
            <w:tcBorders>
              <w:bottom w:val="single" w:sz="4" w:space="0" w:color="auto"/>
            </w:tcBorders>
          </w:tcPr>
          <w:p w:rsidR="00DF4E78" w:rsidRDefault="00DF4E78" w:rsidP="00DF4E78">
            <w:r w:rsidRPr="00167836">
              <w:t xml:space="preserve">114 </w:t>
            </w:r>
          </w:p>
        </w:tc>
        <w:tc>
          <w:tcPr>
            <w:tcW w:w="1576" w:type="dxa"/>
            <w:tcBorders>
              <w:bottom w:val="single" w:sz="4" w:space="0" w:color="auto"/>
            </w:tcBorders>
          </w:tcPr>
          <w:p w:rsidR="00DF4E78" w:rsidRDefault="00DF4E78" w:rsidP="00DF4E78">
            <w:r w:rsidRPr="00167836">
              <w:t xml:space="preserve">38.2 </w:t>
            </w:r>
          </w:p>
        </w:tc>
        <w:tc>
          <w:tcPr>
            <w:tcW w:w="1544" w:type="dxa"/>
            <w:tcBorders>
              <w:bottom w:val="single" w:sz="4" w:space="0" w:color="auto"/>
            </w:tcBorders>
          </w:tcPr>
          <w:p w:rsidR="00DF4E78" w:rsidRDefault="00DF4E78" w:rsidP="00DF4E78">
            <w:r w:rsidRPr="00167836">
              <w:t xml:space="preserve">32.4 </w:t>
            </w:r>
          </w:p>
        </w:tc>
        <w:tc>
          <w:tcPr>
            <w:tcW w:w="1566" w:type="dxa"/>
            <w:tcBorders>
              <w:bottom w:val="single" w:sz="4" w:space="0" w:color="auto"/>
            </w:tcBorders>
          </w:tcPr>
          <w:p w:rsidR="00DF4E78" w:rsidRDefault="00DF4E78" w:rsidP="00DF4E78">
            <w:r w:rsidRPr="00167836">
              <w:t xml:space="preserve">0.9 </w:t>
            </w:r>
          </w:p>
        </w:tc>
        <w:tc>
          <w:tcPr>
            <w:tcW w:w="1632" w:type="dxa"/>
            <w:tcBorders>
              <w:bottom w:val="single" w:sz="4" w:space="0" w:color="auto"/>
            </w:tcBorders>
          </w:tcPr>
          <w:p w:rsidR="00DF4E78" w:rsidRDefault="00DF4E78">
            <w:r w:rsidRPr="00167836">
              <w:t xml:space="preserve">0.8 </w:t>
            </w:r>
          </w:p>
        </w:tc>
      </w:tr>
    </w:tbl>
    <w:p w:rsidR="00D4392E" w:rsidRDefault="00B73DB6" w:rsidP="004C01AC">
      <w:pPr>
        <w:jc w:val="right"/>
      </w:pPr>
      <w:r>
        <w:t xml:space="preserve">Source: </w:t>
      </w:r>
      <w:r w:rsidR="009E16FB">
        <w:t>(</w:t>
      </w:r>
      <w:r>
        <w:t>WHO, 2015</w:t>
      </w:r>
      <w:r w:rsidR="009E16FB">
        <w:t>)</w:t>
      </w:r>
    </w:p>
    <w:p w:rsidR="00505FB5" w:rsidRDefault="00EF5165" w:rsidP="009D7B71">
      <w:r>
        <w:t xml:space="preserve">     </w:t>
      </w:r>
      <w:r w:rsidR="00582AE2">
        <w:t xml:space="preserve">Anemia </w:t>
      </w:r>
      <w:r w:rsidR="00582AE2" w:rsidRPr="00582AE2">
        <w:t>has major consequences on human health as well as soci</w:t>
      </w:r>
      <w:r w:rsidR="00582AE2">
        <w:t xml:space="preserve">al and economic development. </w:t>
      </w:r>
      <w:r w:rsidR="0023479E">
        <w:t>An</w:t>
      </w:r>
      <w:r w:rsidR="002B663D" w:rsidRPr="002B663D">
        <w:t>emia continues to be an endemic problem of large magnitude, and the increasing trends in several developing countries point to the failures of existing approaches to alleviate this burden.</w:t>
      </w:r>
      <w:r w:rsidR="0023479E">
        <w:t xml:space="preserve"> </w:t>
      </w:r>
      <w:r w:rsidR="00582AE2">
        <w:t>An</w:t>
      </w:r>
      <w:r w:rsidR="00582AE2" w:rsidRPr="00582AE2">
        <w:t>emia is the world’s second leading cause of disability and is responsible for about 1 million deaths a year, of which three-quarters oc</w:t>
      </w:r>
      <w:r w:rsidR="00582AE2">
        <w:t>cur in Africa and South-east Asi</w:t>
      </w:r>
      <w:r w:rsidR="00582AE2" w:rsidRPr="00582AE2">
        <w:t>a</w:t>
      </w:r>
      <w:r w:rsidR="00582AE2">
        <w:t xml:space="preserve">. </w:t>
      </w:r>
      <w:r w:rsidR="0023479E" w:rsidRPr="0023479E">
        <w:t>Africa and Asia are the most heavily a</w:t>
      </w:r>
      <w:r w:rsidR="0023479E" w:rsidRPr="0023479E">
        <w:rPr>
          <w:rFonts w:ascii="Cambria Math" w:hAnsi="Cambria Math" w:cs="Cambria Math"/>
        </w:rPr>
        <w:t>ﬀ</w:t>
      </w:r>
      <w:r w:rsidR="0023479E" w:rsidRPr="0023479E">
        <w:t>ected regions, with Africa havi</w:t>
      </w:r>
      <w:r w:rsidR="0023479E">
        <w:t>ng the highest prevalence of an</w:t>
      </w:r>
      <w:r w:rsidR="0023479E" w:rsidRPr="0023479E">
        <w:t>emia, and Asia bearing the greater absolute burden</w:t>
      </w:r>
      <w:r w:rsidR="00C6398A">
        <w:t xml:space="preserve"> </w:t>
      </w:r>
      <w:r w:rsidR="007A6C9D">
        <w:fldChar w:fldCharType="begin"/>
      </w:r>
      <w:r w:rsidR="005D708D">
        <w:instrText xml:space="preserve"> ADDIN EN.CITE &lt;EndNote&gt;&lt;Cite&gt;&lt;Author&gt;Benoist&lt;/Author&gt;&lt;Year&gt;2008&lt;/Year&gt;&lt;RecNum&gt;1&lt;/RecNum&gt;&lt;DisplayText&gt;(Benoist&lt;style face="italic"&gt; et al.&lt;/style&gt;, 2008)&lt;/DisplayText&gt;&lt;record&gt;&lt;rec-number&gt;1&lt;/rec-number&gt;&lt;foreign-keys&gt;&lt;key app="EN" db-id="fzrdffs95xa5taeeefpvpzz3wprdtzr00xw0" timestamp="1501173022"&gt;1&lt;/key&gt;&lt;/foreign-keys&gt;&lt;ref-type name="Website (Web Page)"&gt;12&lt;/ref-type&gt;&lt;contributors&gt;&lt;authors&gt;&lt;author&gt;Bruno de Benoist&lt;/author&gt;&lt;author&gt;Erin McLean&lt;/author&gt;&lt;author&gt;Ines Egli&lt;/author&gt;&lt;author&gt;Mary Cogswell&lt;/author&gt;&lt;/authors&gt;&lt;/contributors&gt;&lt;titles&gt;&lt;title&gt;Worldwide prevalence of anaemia 1993–2005 : WHO global database on anaemia&lt;/title&gt;&lt;/titles&gt;&lt;dates&gt;&lt;year&gt;2008&lt;/year&gt;&lt;/dates&gt;&lt;publisher&gt;WHO&lt;/publisher&gt;&lt;urls&gt;&lt;related-urls&gt;&lt;url&gt;http://www.who.int/&lt;/url&gt;&lt;/related-urls&gt;&lt;/urls&gt;&lt;/record&gt;&lt;/Cite&gt;&lt;/EndNote&gt;</w:instrText>
      </w:r>
      <w:r w:rsidR="007A6C9D">
        <w:fldChar w:fldCharType="separate"/>
      </w:r>
      <w:r w:rsidR="005D708D">
        <w:rPr>
          <w:noProof/>
        </w:rPr>
        <w:t>(</w:t>
      </w:r>
      <w:hyperlink w:anchor="_ENREF_17" w:tooltip="Benoist, 2008 #1" w:history="1">
        <w:r w:rsidR="00BE6584">
          <w:rPr>
            <w:noProof/>
          </w:rPr>
          <w:t>Benoist</w:t>
        </w:r>
        <w:r w:rsidR="00BE6584" w:rsidRPr="005D708D">
          <w:rPr>
            <w:i/>
            <w:noProof/>
          </w:rPr>
          <w:t xml:space="preserve"> et al.</w:t>
        </w:r>
        <w:r w:rsidR="00BE6584">
          <w:rPr>
            <w:noProof/>
          </w:rPr>
          <w:t>, 2008</w:t>
        </w:r>
      </w:hyperlink>
      <w:r w:rsidR="005D708D">
        <w:rPr>
          <w:noProof/>
        </w:rPr>
        <w:t>)</w:t>
      </w:r>
      <w:r w:rsidR="007A6C9D">
        <w:fldChar w:fldCharType="end"/>
      </w:r>
      <w:r w:rsidR="0023479E" w:rsidRPr="0023479E">
        <w:t>.</w:t>
      </w:r>
      <w:r w:rsidR="002B663D" w:rsidRPr="002B663D">
        <w:t xml:space="preserve"> </w:t>
      </w:r>
    </w:p>
    <w:p w:rsidR="004C01AC" w:rsidRDefault="00EF5165" w:rsidP="004C01AC">
      <w:r>
        <w:t xml:space="preserve">     </w:t>
      </w:r>
      <w:r w:rsidR="00183750">
        <w:t>An</w:t>
      </w:r>
      <w:r w:rsidR="00183750" w:rsidRPr="00ED17D0">
        <w:t>emia in pregnancy is a common and worldwide problem that deserves more attention.</w:t>
      </w:r>
      <w:r w:rsidR="00183750">
        <w:t xml:space="preserve"> </w:t>
      </w:r>
      <w:r w:rsidR="00505FB5">
        <w:t>The WHO</w:t>
      </w:r>
      <w:r w:rsidR="00505FB5" w:rsidRPr="00505FB5">
        <w:t xml:space="preserve"> estimates that about 56% of pregnant women in low- and middle</w:t>
      </w:r>
      <w:r w:rsidR="00505FB5">
        <w:t xml:space="preserve"> </w:t>
      </w:r>
      <w:r w:rsidR="00505FB5" w:rsidRPr="00505FB5">
        <w:t xml:space="preserve">income countries (LMICs) and 23% </w:t>
      </w:r>
      <w:r w:rsidR="00505FB5">
        <w:t>in high-income countries</w:t>
      </w:r>
      <w:r w:rsidR="004C01AC">
        <w:t xml:space="preserve"> (HICs)</w:t>
      </w:r>
      <w:r w:rsidR="00505FB5">
        <w:t xml:space="preserve"> are an</w:t>
      </w:r>
      <w:r w:rsidR="00505FB5" w:rsidRPr="00505FB5">
        <w:t>emic.</w:t>
      </w:r>
      <w:r w:rsidR="00505FB5">
        <w:t xml:space="preserve"> </w:t>
      </w:r>
      <w:r w:rsidR="004C01AC" w:rsidRPr="00BE673E">
        <w:t>The highest prevalence of anemia exists in the developing world where its causes are multi-factorial</w:t>
      </w:r>
      <w:r w:rsidR="00C6398A">
        <w:t xml:space="preserve"> </w:t>
      </w:r>
      <w:r w:rsidR="007A6C9D">
        <w:fldChar w:fldCharType="begin"/>
      </w:r>
      <w:r w:rsidR="005D708D">
        <w:instrText xml:space="preserve"> ADDIN EN.CITE &lt;EndNote&gt;&lt;Cite&gt;&lt;Author&gt;Tolentino&lt;/Author&gt;&lt;Year&gt;2007&lt;/Year&gt;&lt;RecNum&gt;8&lt;/RecNum&gt;&lt;DisplayText&gt;(Tolentino and Friedman, 2007)&lt;/DisplayText&gt;&lt;record&gt;&lt;rec-number&gt;8&lt;/rec-number&gt;&lt;foreign-keys&gt;&lt;key app="EN" db-id="fzrdffs95xa5taeeefpvpzz3wprdtzr00xw0" timestamp="1501218280"&gt;8&lt;/key&gt;&lt;/foreign-keys&gt;&lt;ref-type name="Journal Article"&gt;17&lt;/ref-type&gt;&lt;contributors&gt;&lt;authors&gt;&lt;author&gt;Karine Tolentino&lt;/author&gt;&lt;author&gt;Jennifer F. Friedman&lt;/author&gt;&lt;/authors&gt;&lt;/contributors&gt;&lt;titles&gt;&lt;title&gt;An Update on Anemia in Less Developed Countries&lt;/title&gt;&lt;/titles&gt;&lt;pages&gt;44-51&lt;/pages&gt;&lt;volume&gt;77&lt;/volume&gt;&lt;number&gt;1&lt;/number&gt;&lt;dates&gt;&lt;year&gt;2007&lt;/year&gt;&lt;/dates&gt;&lt;publisher&gt;Am. J. Trop. Med. Hyg&lt;/publisher&gt;&lt;urls&gt;&lt;/urls&gt;&lt;/record&gt;&lt;/Cite&gt;&lt;/EndNote&gt;</w:instrText>
      </w:r>
      <w:r w:rsidR="007A6C9D">
        <w:fldChar w:fldCharType="separate"/>
      </w:r>
      <w:r w:rsidR="005D708D">
        <w:rPr>
          <w:noProof/>
        </w:rPr>
        <w:t>(</w:t>
      </w:r>
      <w:hyperlink w:anchor="_ENREF_97" w:tooltip="Tolentino, 2007 #8" w:history="1">
        <w:r w:rsidR="00BE6584">
          <w:rPr>
            <w:noProof/>
          </w:rPr>
          <w:t>Tolentino and Friedman, 2007</w:t>
        </w:r>
      </w:hyperlink>
      <w:r w:rsidR="005D708D">
        <w:rPr>
          <w:noProof/>
        </w:rPr>
        <w:t>)</w:t>
      </w:r>
      <w:r w:rsidR="007A6C9D">
        <w:fldChar w:fldCharType="end"/>
      </w:r>
      <w:r w:rsidR="004C01AC" w:rsidRPr="00BE673E">
        <w:t>.</w:t>
      </w:r>
      <w:r w:rsidR="004C01AC">
        <w:t xml:space="preserve"> </w:t>
      </w:r>
    </w:p>
    <w:p w:rsidR="009E7349" w:rsidRDefault="009E7349" w:rsidP="009D7B71">
      <w:r>
        <w:t xml:space="preserve">     </w:t>
      </w:r>
      <w:r w:rsidR="00183750" w:rsidRPr="00ED17D0">
        <w:t>Worldwide, anemia contributes to 20% of all maternal deaths</w:t>
      </w:r>
      <w:r w:rsidR="00CD6538">
        <w:t xml:space="preserve"> </w:t>
      </w:r>
      <w:r w:rsidR="007A6C9D">
        <w:fldChar w:fldCharType="begin"/>
      </w:r>
      <w:r w:rsidR="00183750">
        <w:instrText xml:space="preserve"> ADDIN EN.CITE &lt;EndNote&gt;&lt;Cite&gt;&lt;Author&gt;Driskell&lt;/Author&gt;&lt;Year&gt;2008&lt;/Year&gt;&lt;RecNum&gt;52&lt;/RecNum&gt;&lt;DisplayText&gt;(Driskell, 2008)&lt;/DisplayText&gt;&lt;record&gt;&lt;rec-number&gt;52&lt;/rec-number&gt;&lt;foreign-keys&gt;&lt;key app="EN" db-id="ptwpwdf26avdaaeater5dpw25tfx0pazpf5x" timestamp="1497242792"&gt;52&lt;/key&gt;&lt;/foreign-keys&gt;&lt;ref-type name="Journal Article"&gt;17&lt;/ref-type&gt;&lt;contributors&gt;&lt;authors&gt;&lt;author&gt;Driskell, J. A.&lt;/author&gt;&lt;/authors&gt;&lt;/contributors&gt;&lt;titles&gt;&lt;title&gt;Nutritional Anemia:The Guidebook: Nutritional Anemia&lt;/title&gt;&lt;/titles&gt;&lt;volume&gt;299&lt;/volume&gt;&lt;number&gt;22&lt;/number&gt;&lt;dates&gt;&lt;year&gt;2008&lt;/year&gt;&lt;/dates&gt;&lt;publisher&gt;jama&lt;/publisher&gt;&lt;urls&gt;&lt;/urls&gt;&lt;/record&gt;&lt;/Cite&gt;&lt;/EndNote&gt;</w:instrText>
      </w:r>
      <w:r w:rsidR="007A6C9D">
        <w:fldChar w:fldCharType="separate"/>
      </w:r>
      <w:r w:rsidR="00183750">
        <w:rPr>
          <w:noProof/>
        </w:rPr>
        <w:t>(</w:t>
      </w:r>
      <w:hyperlink w:anchor="_ENREF_32" w:tooltip="Driskell, 2008 #52" w:history="1">
        <w:r w:rsidR="00BE6584">
          <w:rPr>
            <w:noProof/>
          </w:rPr>
          <w:t>Driskell, 2008</w:t>
        </w:r>
      </w:hyperlink>
      <w:r w:rsidR="00183750">
        <w:rPr>
          <w:noProof/>
        </w:rPr>
        <w:t>)</w:t>
      </w:r>
      <w:r w:rsidR="007A6C9D">
        <w:fldChar w:fldCharType="end"/>
      </w:r>
      <w:r w:rsidR="00183750">
        <w:t xml:space="preserve">. </w:t>
      </w:r>
      <w:r w:rsidR="00C93480" w:rsidRPr="00C93480">
        <w:t>Anemia</w:t>
      </w:r>
      <w:r w:rsidR="00C93480">
        <w:t xml:space="preserve"> </w:t>
      </w:r>
      <w:r w:rsidR="00C93480" w:rsidRPr="00C93480">
        <w:t>in</w:t>
      </w:r>
      <w:r w:rsidR="00C93480">
        <w:t xml:space="preserve"> </w:t>
      </w:r>
      <w:r w:rsidR="00C93480" w:rsidRPr="00C93480">
        <w:t>pregnancy</w:t>
      </w:r>
      <w:r w:rsidR="00C93480">
        <w:t xml:space="preserve"> </w:t>
      </w:r>
      <w:r w:rsidR="00C93480" w:rsidRPr="00C93480">
        <w:t>in</w:t>
      </w:r>
      <w:r w:rsidR="00C93480">
        <w:t xml:space="preserve"> </w:t>
      </w:r>
      <w:r w:rsidR="00C93480" w:rsidRPr="00C93480">
        <w:t>the</w:t>
      </w:r>
      <w:r w:rsidR="00C93480">
        <w:t xml:space="preserve"> </w:t>
      </w:r>
      <w:r w:rsidR="00C93480" w:rsidRPr="00C93480">
        <w:t>highlands</w:t>
      </w:r>
      <w:r w:rsidR="00C93480">
        <w:t xml:space="preserve"> </w:t>
      </w:r>
      <w:r w:rsidR="00C93480" w:rsidRPr="00C93480">
        <w:t>of Tanzania</w:t>
      </w:r>
      <w:r w:rsidR="006B26CB">
        <w:t xml:space="preserve"> was </w:t>
      </w:r>
      <w:r w:rsidR="00E118FD">
        <w:t>found</w:t>
      </w:r>
      <w:r w:rsidR="00C93480">
        <w:t xml:space="preserve"> to be 22.7%</w:t>
      </w:r>
      <w:r w:rsidR="006B26CB">
        <w:t xml:space="preserve">, where the </w:t>
      </w:r>
      <w:r w:rsidR="006B26CB" w:rsidRPr="006B26CB">
        <w:t xml:space="preserve">higher risk of anemia </w:t>
      </w:r>
      <w:r w:rsidR="006B26CB">
        <w:t xml:space="preserve">was </w:t>
      </w:r>
      <w:r w:rsidR="00E118FD">
        <w:t>seen</w:t>
      </w:r>
      <w:r w:rsidR="006B26CB">
        <w:t xml:space="preserve"> </w:t>
      </w:r>
      <w:r w:rsidR="006B26CB" w:rsidRPr="006B26CB">
        <w:t>at higher maternal age</w:t>
      </w:r>
      <w:r w:rsidR="00E118FD">
        <w:t>, increased gestation period, rainy season and malarial infection</w:t>
      </w:r>
      <w:r w:rsidR="00C6398A">
        <w:t xml:space="preserve"> </w:t>
      </w:r>
      <w:r w:rsidR="007A6C9D">
        <w:fldChar w:fldCharType="begin"/>
      </w:r>
      <w:r w:rsidR="005D708D">
        <w:instrText xml:space="preserve"> ADDIN EN.CITE &lt;EndNote&gt;&lt;Cite&gt;&lt;Author&gt;Hinderaker&lt;/Author&gt;&lt;Year&gt;2001&lt;/Year&gt;&lt;RecNum&gt;58&lt;/RecNum&gt;&lt;DisplayText&gt;(Hinderaker&lt;style face="italic"&gt; et al.&lt;/style&gt;, 2001)&lt;/DisplayText&gt;&lt;record&gt;&lt;rec-number&gt;58&lt;/rec-number&gt;&lt;foreign-keys&gt;&lt;key app="EN" db-id="fzrdffs95xa5taeeefpvpzz3wprdtzr00xw0" timestamp="1501383949"&gt;58&lt;/key&gt;&lt;/foreign-keys&gt;&lt;ref-type name="Journal Article"&gt;17&lt;/ref-type&gt;&lt;contributors&gt;&lt;authors&gt;&lt;author&gt;Sven Gudmund Hinderaker&lt;/author&gt;&lt;author&gt;Bjørg Evjen Olsen&lt;/author&gt;&lt;author&gt;Per Bergsjø&lt;/author&gt;&lt;author&gt;Rolv Terje Lie&lt;/author&gt;&lt;author&gt;Peter Gasheka&lt;/author&gt;&lt;author&gt;Gunnar Kvåle&lt;/author&gt;&lt;/authors&gt;&lt;/contributors&gt;&lt;titles&gt;&lt;title&gt;Anemiainpregnancyinthehighlandsof Tanzania&lt;/title&gt;&lt;/titles&gt;&lt;pages&gt;18-26&lt;/pages&gt;&lt;volume&gt;80&lt;/volume&gt;&lt;dates&gt;&lt;year&gt;2001&lt;/year&gt;&lt;/dates&gt;&lt;publisher&gt;Acta Obstet Gynecol Scand &lt;/publisher&gt;&lt;urls&gt;&lt;/urls&gt;&lt;/record&gt;&lt;/Cite&gt;&lt;/EndNote&gt;</w:instrText>
      </w:r>
      <w:r w:rsidR="007A6C9D">
        <w:fldChar w:fldCharType="separate"/>
      </w:r>
      <w:r w:rsidR="005D708D">
        <w:rPr>
          <w:noProof/>
        </w:rPr>
        <w:t>(</w:t>
      </w:r>
      <w:hyperlink w:anchor="_ENREF_43" w:tooltip="Hinderaker, 2001 #58" w:history="1">
        <w:r w:rsidR="00BE6584">
          <w:rPr>
            <w:noProof/>
          </w:rPr>
          <w:t>Hinderaker</w:t>
        </w:r>
        <w:r w:rsidR="00BE6584" w:rsidRPr="005D708D">
          <w:rPr>
            <w:i/>
            <w:noProof/>
          </w:rPr>
          <w:t xml:space="preserve"> et al.</w:t>
        </w:r>
        <w:r w:rsidR="00BE6584">
          <w:rPr>
            <w:noProof/>
          </w:rPr>
          <w:t>, 2001</w:t>
        </w:r>
      </w:hyperlink>
      <w:r w:rsidR="005D708D">
        <w:rPr>
          <w:noProof/>
        </w:rPr>
        <w:t>)</w:t>
      </w:r>
      <w:r w:rsidR="007A6C9D">
        <w:fldChar w:fldCharType="end"/>
      </w:r>
      <w:r w:rsidR="00C93480">
        <w:t>.</w:t>
      </w:r>
      <w:r w:rsidR="00F84D7C">
        <w:t xml:space="preserve"> The prevalence of anemia was high among pregnant women of Ethiopia 52%</w:t>
      </w:r>
      <w:r w:rsidR="00F16347">
        <w:t xml:space="preserve"> with diarrhea and previous history of malaria</w:t>
      </w:r>
      <w:r w:rsidR="00C6398A">
        <w:t xml:space="preserve"> </w:t>
      </w:r>
      <w:r w:rsidR="007A6C9D">
        <w:fldChar w:fldCharType="begin"/>
      </w:r>
      <w:r w:rsidR="005D708D">
        <w:instrText xml:space="preserve"> ADDIN EN.CITE &lt;EndNote&gt;&lt;Cite&gt;&lt;Author&gt;Mihiretie&lt;/Author&gt;&lt;Year&gt;2015&lt;/Year&gt;&lt;RecNum&gt;54&lt;/RecNum&gt;&lt;DisplayText&gt;(Mihiretie&lt;style face="italic"&gt; et al.&lt;/style&gt;, 2015)&lt;/DisplayText&gt;&lt;record&gt;&lt;rec-number&gt;54&lt;/rec-number&gt;&lt;foreign-keys&gt;&lt;key app="EN" db-id="fzrdffs95xa5taeeefpvpzz3wprdtzr00xw0" timestamp="1501382643"&gt;54&lt;/key&gt;&lt;/foreign-keys&gt;&lt;ref-type name="Journal Article"&gt;17&lt;/ref-type&gt;&lt;contributors&gt;&lt;authors&gt;&lt;author&gt;Hylemariam Mihiretie&lt;/author&gt;&lt;author&gt;Motuma Fufa&lt;/author&gt;&lt;author&gt;Anane Mitiku&lt;/author&gt;&lt;author&gt;Chaltu Bacha&lt;/author&gt;&lt;author&gt;Desalegn Getahun&lt;/author&gt;&lt;author&gt;Meselech Kejela&lt;/author&gt;&lt;author&gt;Getu Sileshi&lt;/author&gt;&lt;author&gt;Beletech Wakshuma &lt;/author&gt;&lt;/authors&gt;&lt;/contributors&gt;&lt;titles&gt;&lt;title&gt;Magnitude of Anemia and Associated Factors among Pregnant Women Attending Antenatal Care in Nekemte Health Center, Nekemte, Ethiopia&lt;/title&gt;&lt;/titles&gt;&lt;pages&gt;1-4&lt;/pages&gt;&lt;volume&gt;4&lt;/volume&gt;&lt;number&gt;3&lt;/number&gt;&lt;dates&gt;&lt;year&gt;2015&lt;/year&gt;&lt;/dates&gt;&lt;publisher&gt;J Med Microb Diagn&lt;/publisher&gt;&lt;urls&gt;&lt;/urls&gt;&lt;/record&gt;&lt;/Cite&gt;&lt;/EndNote&gt;</w:instrText>
      </w:r>
      <w:r w:rsidR="007A6C9D">
        <w:fldChar w:fldCharType="separate"/>
      </w:r>
      <w:r w:rsidR="005D708D">
        <w:rPr>
          <w:noProof/>
        </w:rPr>
        <w:t>(</w:t>
      </w:r>
      <w:hyperlink w:anchor="_ENREF_73" w:tooltip="Mihiretie, 2015 #54" w:history="1">
        <w:r w:rsidR="00BE6584">
          <w:rPr>
            <w:noProof/>
          </w:rPr>
          <w:t>Mihiretie</w:t>
        </w:r>
        <w:r w:rsidR="00BE6584" w:rsidRPr="005D708D">
          <w:rPr>
            <w:i/>
            <w:noProof/>
          </w:rPr>
          <w:t xml:space="preserve"> et al.</w:t>
        </w:r>
        <w:r w:rsidR="00BE6584">
          <w:rPr>
            <w:noProof/>
          </w:rPr>
          <w:t>, 2015</w:t>
        </w:r>
      </w:hyperlink>
      <w:r w:rsidR="005D708D">
        <w:rPr>
          <w:noProof/>
        </w:rPr>
        <w:t>)</w:t>
      </w:r>
      <w:r w:rsidR="007A6C9D">
        <w:fldChar w:fldCharType="end"/>
      </w:r>
      <w:r w:rsidR="00C73479">
        <w:t>.</w:t>
      </w:r>
      <w:r w:rsidR="00C73479" w:rsidRPr="00C73479">
        <w:t xml:space="preserve"> A</w:t>
      </w:r>
      <w:r w:rsidR="00C73479">
        <w:t>nother study conducted in Ethiopia</w:t>
      </w:r>
      <w:r w:rsidR="00C73479" w:rsidRPr="00C73479">
        <w:t xml:space="preserve"> to estimate the prevalence of anemia</w:t>
      </w:r>
      <w:r w:rsidR="00C73479">
        <w:t xml:space="preserve"> among pregnant women found anemia prevalence of</w:t>
      </w:r>
      <w:r w:rsidR="00F84D7C">
        <w:t xml:space="preserve"> </w:t>
      </w:r>
      <w:r w:rsidR="00874530">
        <w:t xml:space="preserve">19.7% </w:t>
      </w:r>
      <w:r w:rsidR="00AD6A07">
        <w:t xml:space="preserve">where meal frequency less </w:t>
      </w:r>
      <w:r w:rsidR="00AD6A07">
        <w:lastRenderedPageBreak/>
        <w:t>than 2 per day, low dietary diversity score, parity and meat consumption less than once per week  were the factors affecting anemia in pregnant women</w:t>
      </w:r>
      <w:r w:rsidR="00C6398A">
        <w:t xml:space="preserve"> </w:t>
      </w:r>
      <w:r w:rsidR="007A6C9D">
        <w:fldChar w:fldCharType="begin"/>
      </w:r>
      <w:r w:rsidR="005D708D">
        <w:instrText xml:space="preserve"> ADDIN EN.CITE &lt;EndNote&gt;&lt;Cite&gt;&lt;Author&gt;Abriha&lt;/Author&gt;&lt;Year&gt;2014&lt;/Year&gt;&lt;RecNum&gt;33&lt;/RecNum&gt;&lt;DisplayText&gt;(Abriha&lt;style face="italic"&gt; et al.&lt;/style&gt;, 2014)&lt;/DisplayText&gt;&lt;record&gt;&lt;rec-number&gt;33&lt;/rec-number&gt;&lt;foreign-keys&gt;&lt;key app="EN" db-id="fzrdffs95xa5taeeefpvpzz3wprdtzr00xw0" timestamp="1501338440"&gt;33&lt;/key&gt;&lt;/foreign-keys&gt;&lt;ref-type name="Journal Article"&gt;17&lt;/ref-type&gt;&lt;contributors&gt;&lt;authors&gt;&lt;author&gt;Abrehet Abriha&lt;/author&gt;&lt;author&gt;Melkie Edris Yesuf&lt;/author&gt;&lt;author&gt;Molla Mesele Wassie&lt;/author&gt;&lt;/authors&gt;&lt;/contributors&gt;&lt;titles&gt;&lt;title&gt;Prevalence and associated factors of anemia among pregnant women of Mekelle town: a cross sectional study&lt;/title&gt;&lt;/titles&gt;&lt;pages&gt;1-6&lt;/pages&gt;&lt;volume&gt;7&lt;/volume&gt;&lt;number&gt;888&lt;/number&gt;&lt;dates&gt;&lt;year&gt;2014&lt;/year&gt;&lt;/dates&gt;&lt;publisher&gt;BMC Research Notes&lt;/publisher&gt;&lt;urls&gt;&lt;/urls&gt;&lt;/record&gt;&lt;/Cite&gt;&lt;/EndNote&gt;</w:instrText>
      </w:r>
      <w:r w:rsidR="007A6C9D">
        <w:fldChar w:fldCharType="separate"/>
      </w:r>
      <w:r w:rsidR="005D708D">
        <w:rPr>
          <w:noProof/>
        </w:rPr>
        <w:t>(</w:t>
      </w:r>
      <w:hyperlink w:anchor="_ENREF_2" w:tooltip="Abriha, 2014 #33" w:history="1">
        <w:r w:rsidR="00BE6584">
          <w:rPr>
            <w:noProof/>
          </w:rPr>
          <w:t>Abriha</w:t>
        </w:r>
        <w:r w:rsidR="00BE6584" w:rsidRPr="005D708D">
          <w:rPr>
            <w:i/>
            <w:noProof/>
          </w:rPr>
          <w:t xml:space="preserve"> et al.</w:t>
        </w:r>
        <w:r w:rsidR="00BE6584">
          <w:rPr>
            <w:noProof/>
          </w:rPr>
          <w:t>, 2014</w:t>
        </w:r>
      </w:hyperlink>
      <w:r w:rsidR="005D708D">
        <w:rPr>
          <w:noProof/>
        </w:rPr>
        <w:t>)</w:t>
      </w:r>
      <w:r w:rsidR="007A6C9D">
        <w:fldChar w:fldCharType="end"/>
      </w:r>
      <w:r w:rsidR="00C73479">
        <w:t>. Similar other studies done in different parts of Ethiopia reported anemia prevalence during pregnancy as</w:t>
      </w:r>
      <w:r w:rsidR="00874530">
        <w:t xml:space="preserve"> </w:t>
      </w:r>
      <w:r w:rsidR="0020137F">
        <w:t>29.4%</w:t>
      </w:r>
      <w:r w:rsidR="000D356E">
        <w:t xml:space="preserve"> </w:t>
      </w:r>
      <w:r w:rsidR="007A6C9D">
        <w:fldChar w:fldCharType="begin"/>
      </w:r>
      <w:r w:rsidR="005D708D">
        <w:instrText xml:space="preserve"> ADDIN EN.CITE &lt;EndNote&gt;&lt;Cite&gt;&lt;Author&gt;Haidar&lt;/Author&gt;&lt;Year&gt;2009&lt;/Year&gt;&lt;RecNum&gt;31&lt;/RecNum&gt;&lt;DisplayText&gt;(Haidar and Pobocik, 2009)&lt;/DisplayText&gt;&lt;record&gt;&lt;rec-number&gt;31&lt;/rec-number&gt;&lt;foreign-keys&gt;&lt;key app="EN" db-id="fzrdffs95xa5taeeefpvpzz3wprdtzr00xw0" timestamp="1501337270"&gt;31&lt;/key&gt;&lt;/foreign-keys&gt;&lt;ref-type name="Journal Article"&gt;17&lt;/ref-type&gt;&lt;contributors&gt;&lt;authors&gt;&lt;author&gt;Jemal A Haidar&lt;/author&gt;&lt;author&gt;Rebecca S Pobocik&lt;/author&gt;&lt;/authors&gt;&lt;/contributors&gt;&lt;titles&gt;&lt;title&gt;Iron deficiency anemia is not a rare problem among women of reproductive ages in Ethiopia: a community based cross sectional study&lt;/title&gt;&lt;/titles&gt;&lt;pages&gt;1-8&lt;/pages&gt;&lt;volume&gt;9&lt;/volume&gt;&lt;number&gt;7&lt;/number&gt;&lt;dates&gt;&lt;year&gt;2009&lt;/year&gt;&lt;/dates&gt;&lt;publisher&gt;BMC Blood Disorders&lt;/publisher&gt;&lt;urls&gt;&lt;/urls&gt;&lt;/record&gt;&lt;/Cite&gt;&lt;/EndNote&gt;</w:instrText>
      </w:r>
      <w:r w:rsidR="007A6C9D">
        <w:fldChar w:fldCharType="separate"/>
      </w:r>
      <w:r w:rsidR="005D708D">
        <w:rPr>
          <w:noProof/>
        </w:rPr>
        <w:t>(</w:t>
      </w:r>
      <w:hyperlink w:anchor="_ENREF_41" w:tooltip="Haidar, 2009 #31" w:history="1">
        <w:r w:rsidR="00BE6584">
          <w:rPr>
            <w:noProof/>
          </w:rPr>
          <w:t>Haidar and Pobocik, 2009</w:t>
        </w:r>
      </w:hyperlink>
      <w:r w:rsidR="005D708D">
        <w:rPr>
          <w:noProof/>
        </w:rPr>
        <w:t>)</w:t>
      </w:r>
      <w:r w:rsidR="007A6C9D">
        <w:fldChar w:fldCharType="end"/>
      </w:r>
      <w:r w:rsidR="00CC595C">
        <w:t>.</w:t>
      </w:r>
      <w:r w:rsidR="00B23D81" w:rsidRPr="00B23D81">
        <w:t xml:space="preserve"> </w:t>
      </w:r>
      <w:r w:rsidR="00B23D81">
        <w:t>In</w:t>
      </w:r>
      <w:r w:rsidR="00B23D81" w:rsidRPr="00B23D81">
        <w:t>take</w:t>
      </w:r>
      <w:r w:rsidR="00B23D81">
        <w:t xml:space="preserve"> of less</w:t>
      </w:r>
      <w:r w:rsidR="00B23D81" w:rsidRPr="00B23D81">
        <w:t xml:space="preserve"> dark green leafy vegetables</w:t>
      </w:r>
      <w:r w:rsidR="00B23D81">
        <w:t xml:space="preserve">, </w:t>
      </w:r>
      <w:r w:rsidR="00B23D81" w:rsidRPr="00B23D81">
        <w:t>chicken</w:t>
      </w:r>
      <w:r w:rsidR="00B23D81">
        <w:t>,</w:t>
      </w:r>
      <w:r w:rsidR="00B23D81" w:rsidRPr="00B23D81">
        <w:t xml:space="preserve"> </w:t>
      </w:r>
      <w:r w:rsidR="00B23D81">
        <w:t xml:space="preserve">being in </w:t>
      </w:r>
      <w:r w:rsidR="00B23D81" w:rsidRPr="00B23D81">
        <w:t>1st trimester</w:t>
      </w:r>
      <w:r w:rsidR="00B23D81">
        <w:t>,</w:t>
      </w:r>
      <w:r w:rsidR="00B23D81" w:rsidRPr="00B23D81">
        <w:t xml:space="preserve"> </w:t>
      </w:r>
      <w:r w:rsidR="00B23D81">
        <w:t xml:space="preserve">HIV infection and medication </w:t>
      </w:r>
      <w:r w:rsidR="00B23D81" w:rsidRPr="00B23D81">
        <w:t>were positively associated with anemia</w:t>
      </w:r>
      <w:r w:rsidR="000D356E">
        <w:t xml:space="preserve"> </w:t>
      </w:r>
      <w:r w:rsidR="00BA2154">
        <w:t xml:space="preserve">(Tadesse </w:t>
      </w:r>
      <w:r w:rsidR="00BA2154" w:rsidRPr="00BA2154">
        <w:rPr>
          <w:i/>
        </w:rPr>
        <w:t>et al</w:t>
      </w:r>
      <w:r w:rsidR="00BA2154">
        <w:t>., 2017)</w:t>
      </w:r>
      <w:r w:rsidR="00B23D81">
        <w:t>.</w:t>
      </w:r>
      <w:r w:rsidR="00B90F01">
        <w:t>The study done in pregnant women attending ANC in Southern Ethiopia found</w:t>
      </w:r>
      <w:r w:rsidR="0020137F">
        <w:t xml:space="preserve"> </w:t>
      </w:r>
      <w:r w:rsidR="009E72CB" w:rsidRPr="009E72CB">
        <w:t>39.94%</w:t>
      </w:r>
      <w:r w:rsidR="00B90F01">
        <w:t xml:space="preserve"> of anemic patients, </w:t>
      </w:r>
      <w:r w:rsidR="00B90F01" w:rsidRPr="00B90F01">
        <w:t xml:space="preserve">of which the majority </w:t>
      </w:r>
      <w:r w:rsidR="00B90F01">
        <w:t xml:space="preserve">had moderate anemia. </w:t>
      </w:r>
      <w:r w:rsidR="00B90F01" w:rsidRPr="00B90F01">
        <w:t>Age 15-24 years</w:t>
      </w:r>
      <w:r w:rsidR="00B90F01">
        <w:t xml:space="preserve">, </w:t>
      </w:r>
      <w:r w:rsidR="00B90F01" w:rsidRPr="00B90F01">
        <w:t>family size &gt;5</w:t>
      </w:r>
      <w:r w:rsidR="00B90F01">
        <w:t>,</w:t>
      </w:r>
      <w:r w:rsidR="00B90F01" w:rsidRPr="00B90F01">
        <w:t xml:space="preserve"> having low income</w:t>
      </w:r>
      <w:r w:rsidR="00B90F01">
        <w:t xml:space="preserve">, </w:t>
      </w:r>
      <w:r w:rsidR="00B90F01" w:rsidRPr="00B90F01">
        <w:t>multigravida</w:t>
      </w:r>
      <w:r w:rsidR="00633DEE">
        <w:t xml:space="preserve">, </w:t>
      </w:r>
      <w:r w:rsidR="00B90F01" w:rsidRPr="00B90F01">
        <w:t>intestinal parasitic infection</w:t>
      </w:r>
      <w:r w:rsidR="00633DEE">
        <w:t xml:space="preserve">, </w:t>
      </w:r>
      <w:r w:rsidR="00B90F01" w:rsidRPr="00B90F01">
        <w:t>current clinical illness</w:t>
      </w:r>
      <w:r w:rsidR="00B90F01">
        <w:t>,</w:t>
      </w:r>
      <w:r w:rsidR="00B90F01" w:rsidRPr="00B90F01">
        <w:t xml:space="preserve"> being in third trimesters</w:t>
      </w:r>
      <w:r w:rsidR="00B90F01">
        <w:t>,</w:t>
      </w:r>
      <w:r w:rsidR="00241CAF">
        <w:t xml:space="preserve"> </w:t>
      </w:r>
      <w:r w:rsidR="00B90F01" w:rsidRPr="00B90F01">
        <w:t xml:space="preserve"> </w:t>
      </w:r>
      <w:r w:rsidR="00241CAF" w:rsidRPr="00241CAF">
        <w:t>history of excess menstrual bleeding</w:t>
      </w:r>
      <w:r w:rsidR="00241CAF">
        <w:t xml:space="preserve"> </w:t>
      </w:r>
      <w:r w:rsidR="00241CAF" w:rsidRPr="00241CAF">
        <w:t>and low body mass index</w:t>
      </w:r>
      <w:r w:rsidR="00241CAF">
        <w:t xml:space="preserve"> w</w:t>
      </w:r>
      <w:r w:rsidR="00241CAF" w:rsidRPr="00241CAF">
        <w:t>ere identified as independent predictors of anemia among pregnant women</w:t>
      </w:r>
      <w:r w:rsidR="000D356E">
        <w:t xml:space="preserve"> </w:t>
      </w:r>
      <w:r w:rsidR="007A6C9D">
        <w:fldChar w:fldCharType="begin"/>
      </w:r>
      <w:r w:rsidR="005D708D">
        <w:instrText xml:space="preserve"> ADDIN EN.CITE &lt;EndNote&gt;&lt;Cite&gt;&lt;Author&gt;lealem&lt;/Author&gt;&lt;Year&gt;2015&lt;/Year&gt;&lt;RecNum&gt;120&lt;/RecNum&gt;&lt;DisplayText&gt;(lealem&lt;style face="italic"&gt; et al.&lt;/style&gt;, 2015)&lt;/DisplayText&gt;&lt;record&gt;&lt;rec-number&gt;120&lt;/rec-number&gt;&lt;foreign-keys&gt;&lt;key app="EN" db-id="fzrdffs95xa5taeeefpvpzz3wprdtzr00xw0" timestamp="1501431576"&gt;120&lt;/key&gt;&lt;/foreign-keys&gt;&lt;ref-type name="Journal Article"&gt;17&lt;/ref-type&gt;&lt;contributors&gt;&lt;authors&gt;&lt;author&gt;G lealem&lt;/author&gt;&lt;author&gt;A Ayele&lt;/author&gt;&lt;author&gt;Y Asres&lt;/author&gt;&lt;author&gt;A Mossie&lt;/author&gt;&lt;/authors&gt;&lt;/contributors&gt;&lt;titles&gt;&lt;title&gt;Anemia and associated factors among pregnant women attending antenatal care clinic in Wolayita Sodo town, Southern Ethopia&lt;/title&gt;&lt;/titles&gt;&lt;pages&gt;155-162&lt;/pages&gt;&lt;volume&gt;25&lt;/volume&gt;&lt;number&gt;2&lt;/number&gt;&lt;dates&gt;&lt;year&gt;2015&lt;/year&gt;&lt;/dates&gt;&lt;publisher&gt;EJHC&lt;/publisher&gt;&lt;urls&gt;&lt;/urls&gt;&lt;/record&gt;&lt;/Cite&gt;&lt;/EndNote&gt;</w:instrText>
      </w:r>
      <w:r w:rsidR="007A6C9D">
        <w:fldChar w:fldCharType="separate"/>
      </w:r>
      <w:r w:rsidR="005D708D">
        <w:rPr>
          <w:noProof/>
        </w:rPr>
        <w:t>(</w:t>
      </w:r>
      <w:hyperlink w:anchor="_ENREF_58" w:tooltip="lealem, 2015 #120" w:history="1">
        <w:r w:rsidR="00BE6584">
          <w:rPr>
            <w:noProof/>
          </w:rPr>
          <w:t>lealem</w:t>
        </w:r>
        <w:r w:rsidR="00BE6584" w:rsidRPr="005D708D">
          <w:rPr>
            <w:i/>
            <w:noProof/>
          </w:rPr>
          <w:t xml:space="preserve"> et al.</w:t>
        </w:r>
        <w:r w:rsidR="00BE6584">
          <w:rPr>
            <w:noProof/>
          </w:rPr>
          <w:t>, 2015</w:t>
        </w:r>
      </w:hyperlink>
      <w:r w:rsidR="005D708D">
        <w:rPr>
          <w:noProof/>
        </w:rPr>
        <w:t>)</w:t>
      </w:r>
      <w:r w:rsidR="007A6C9D">
        <w:fldChar w:fldCharType="end"/>
      </w:r>
      <w:r w:rsidR="00F4676A">
        <w:t>.</w:t>
      </w:r>
    </w:p>
    <w:p w:rsidR="009E7349" w:rsidRDefault="00F4676A" w:rsidP="009D7B71">
      <w:r>
        <w:t xml:space="preserve"> </w:t>
      </w:r>
      <w:r w:rsidR="009E7349">
        <w:t xml:space="preserve">    </w:t>
      </w:r>
      <w:r>
        <w:t>High prevalence of</w:t>
      </w:r>
      <w:r w:rsidR="009E72CB">
        <w:t xml:space="preserve"> </w:t>
      </w:r>
      <w:r w:rsidR="000D0E2E">
        <w:t>61.6%</w:t>
      </w:r>
      <w:r>
        <w:t xml:space="preserve"> anemia in pregnancy was seen in Southern Ethiopia </w:t>
      </w:r>
      <w:r w:rsidR="00626A88">
        <w:t>with higher prevalence of mild anemia which was more common during third trimester and primigravida</w:t>
      </w:r>
      <w:r w:rsidR="000D356E">
        <w:t xml:space="preserve"> </w:t>
      </w:r>
      <w:r w:rsidR="007A6C9D">
        <w:fldChar w:fldCharType="begin"/>
      </w:r>
      <w:r w:rsidR="005D708D">
        <w:instrText xml:space="preserve"> ADDIN EN.CITE &lt;EndNote&gt;&lt;Cite&gt;&lt;Author&gt;Lelissa&lt;/Author&gt;&lt;Year&gt;2015&lt;/Year&gt;&lt;RecNum&gt;4&lt;/RecNum&gt;&lt;DisplayText&gt;(Lelissa&lt;style face="italic"&gt; et al.&lt;/style&gt;, 2015)&lt;/DisplayText&gt;&lt;record&gt;&lt;rec-number&gt;4&lt;/rec-number&gt;&lt;foreign-keys&gt;&lt;key app="EN" db-id="fzrdffs95xa5taeeefpvpzz3wprdtzr00xw0" timestamp="1501174505"&gt;4&lt;/key&gt;&lt;/foreign-keys&gt;&lt;ref-type name="Journal Article"&gt;17&lt;/ref-type&gt;&lt;contributors&gt;&lt;authors&gt;&lt;author&gt;Dereje Lelissa&lt;/author&gt;&lt;author&gt;Matiyas Yilma&lt;/author&gt;&lt;author&gt;Weldesenbet Shewalem&lt;/author&gt;&lt;author&gt;Amanuel Abraha&lt;/author&gt;&lt;author&gt;Mesfin Worku&lt;/author&gt;&lt;author&gt;Henock Ambachew&lt;/author&gt;&lt;author&gt;Misganaw Birhaneselassie&lt;/author&gt;&lt;/authors&gt;&lt;/contributors&gt;&lt;titles&gt;&lt;title&gt;Prevalence of Anemia Among Women Receiving Antenatal Care at Boditii Health Center, Southern Ethiopia&lt;/title&gt;&lt;/titles&gt;&lt;pages&gt;79-86&lt;/pages&gt;&lt;volume&gt;4&lt;/volume&gt;&lt;number&gt;3&lt;/number&gt;&lt;dates&gt;&lt;year&gt;2015&lt;/year&gt;&lt;/dates&gt;&lt;publisher&gt;JCMR&lt;/publisher&gt;&lt;urls&gt;&lt;/urls&gt;&lt;/record&gt;&lt;/Cite&gt;&lt;/EndNote&gt;</w:instrText>
      </w:r>
      <w:r w:rsidR="007A6C9D">
        <w:fldChar w:fldCharType="separate"/>
      </w:r>
      <w:r w:rsidR="005D708D">
        <w:rPr>
          <w:noProof/>
        </w:rPr>
        <w:t>(</w:t>
      </w:r>
      <w:hyperlink w:anchor="_ENREF_59" w:tooltip="Lelissa, 2015 #4" w:history="1">
        <w:r w:rsidR="00BE6584">
          <w:rPr>
            <w:noProof/>
          </w:rPr>
          <w:t>Lelissa</w:t>
        </w:r>
        <w:r w:rsidR="00BE6584" w:rsidRPr="005D708D">
          <w:rPr>
            <w:i/>
            <w:noProof/>
          </w:rPr>
          <w:t xml:space="preserve"> et al.</w:t>
        </w:r>
        <w:r w:rsidR="00BE6584">
          <w:rPr>
            <w:noProof/>
          </w:rPr>
          <w:t>, 2015</w:t>
        </w:r>
      </w:hyperlink>
      <w:r w:rsidR="005D708D">
        <w:rPr>
          <w:noProof/>
        </w:rPr>
        <w:t>)</w:t>
      </w:r>
      <w:r w:rsidR="007A6C9D">
        <w:fldChar w:fldCharType="end"/>
      </w:r>
      <w:r w:rsidR="00626A88">
        <w:t>.</w:t>
      </w:r>
      <w:r w:rsidR="00241CAF">
        <w:t xml:space="preserve"> </w:t>
      </w:r>
      <w:r w:rsidR="00DD5A27">
        <w:t>In an Urban a</w:t>
      </w:r>
      <w:r w:rsidR="00DD5A27" w:rsidRPr="00DD5A27">
        <w:t>rea of Eastern Ethiopia</w:t>
      </w:r>
      <w:r w:rsidR="00DD5A27">
        <w:t>,</w:t>
      </w:r>
      <w:r w:rsidR="00DD5A27" w:rsidRPr="00DD5A27">
        <w:t xml:space="preserve"> </w:t>
      </w:r>
      <w:r w:rsidR="00DD5A27">
        <w:t>m</w:t>
      </w:r>
      <w:r w:rsidR="00241CAF" w:rsidRPr="00241CAF">
        <w:t>ore</w:t>
      </w:r>
      <w:r w:rsidR="00241CAF">
        <w:t xml:space="preserve"> </w:t>
      </w:r>
      <w:r w:rsidR="00241CAF" w:rsidRPr="00241CAF">
        <w:t>than</w:t>
      </w:r>
      <w:r w:rsidR="00241CAF">
        <w:t xml:space="preserve"> </w:t>
      </w:r>
      <w:r w:rsidR="00241CAF" w:rsidRPr="00241CAF">
        <w:t>half</w:t>
      </w:r>
      <w:r w:rsidR="00241CAF">
        <w:t xml:space="preserve"> </w:t>
      </w:r>
      <w:r w:rsidR="00241CAF" w:rsidRPr="00241CAF">
        <w:t>(56.8%)</w:t>
      </w:r>
      <w:r w:rsidR="00241CAF">
        <w:t xml:space="preserve"> </w:t>
      </w:r>
      <w:r w:rsidR="00241CAF" w:rsidRPr="00241CAF">
        <w:t>of</w:t>
      </w:r>
      <w:r w:rsidR="00241CAF">
        <w:t xml:space="preserve"> </w:t>
      </w:r>
      <w:r w:rsidR="00241CAF" w:rsidRPr="00241CAF">
        <w:t>the</w:t>
      </w:r>
      <w:r w:rsidR="00241CAF">
        <w:t xml:space="preserve"> </w:t>
      </w:r>
      <w:r w:rsidR="00241CAF" w:rsidRPr="00241CAF">
        <w:t>pregnant</w:t>
      </w:r>
      <w:r w:rsidR="00241CAF">
        <w:t xml:space="preserve"> </w:t>
      </w:r>
      <w:r w:rsidR="00241CAF" w:rsidRPr="00241CAF">
        <w:t>women</w:t>
      </w:r>
      <w:r w:rsidR="00241CAF">
        <w:t xml:space="preserve"> </w:t>
      </w:r>
      <w:r w:rsidR="00241CAF" w:rsidRPr="00241CAF">
        <w:t>studied</w:t>
      </w:r>
      <w:r w:rsidR="00241CAF">
        <w:t xml:space="preserve"> </w:t>
      </w:r>
      <w:r w:rsidR="00241CAF" w:rsidRPr="00241CAF">
        <w:t>were anemic</w:t>
      </w:r>
      <w:r w:rsidR="00241CAF">
        <w:t xml:space="preserve">, </w:t>
      </w:r>
      <w:r w:rsidR="00241CAF" w:rsidRPr="00241CAF">
        <w:t>Gravidity</w:t>
      </w:r>
      <w:r w:rsidR="00241CAF">
        <w:t xml:space="preserve"> </w:t>
      </w:r>
      <w:r w:rsidR="00241CAF" w:rsidRPr="00241CAF">
        <w:t xml:space="preserve">and </w:t>
      </w:r>
      <w:r w:rsidR="00241CAF">
        <w:t xml:space="preserve">trimester </w:t>
      </w:r>
      <w:r w:rsidR="00241CAF" w:rsidRPr="00241CAF">
        <w:t>were important</w:t>
      </w:r>
      <w:r w:rsidR="00241CAF">
        <w:t xml:space="preserve"> </w:t>
      </w:r>
      <w:r w:rsidR="00241CAF" w:rsidRPr="00241CAF">
        <w:t>variables which</w:t>
      </w:r>
      <w:r w:rsidR="00241CAF">
        <w:t xml:space="preserve"> had </w:t>
      </w:r>
      <w:r w:rsidR="00241CAF" w:rsidRPr="00241CAF">
        <w:t>shown</w:t>
      </w:r>
      <w:r w:rsidR="00241CAF">
        <w:t xml:space="preserve"> </w:t>
      </w:r>
      <w:r w:rsidR="00241CAF" w:rsidRPr="00241CAF">
        <w:t>a</w:t>
      </w:r>
      <w:r w:rsidR="00241CAF">
        <w:t xml:space="preserve"> </w:t>
      </w:r>
      <w:r w:rsidR="00241CAF" w:rsidRPr="00241CAF">
        <w:t>significant</w:t>
      </w:r>
      <w:r w:rsidR="00241CAF">
        <w:t xml:space="preserve"> </w:t>
      </w:r>
      <w:r w:rsidR="00241CAF" w:rsidRPr="00241CAF">
        <w:t>association</w:t>
      </w:r>
      <w:r w:rsidR="00241CAF">
        <w:t xml:space="preserve"> </w:t>
      </w:r>
      <w:r w:rsidR="00241CAF" w:rsidRPr="00241CAF">
        <w:t>with</w:t>
      </w:r>
      <w:r w:rsidR="00241CAF">
        <w:t xml:space="preserve"> </w:t>
      </w:r>
      <w:r w:rsidR="00241CAF" w:rsidRPr="00241CAF">
        <w:t>anemia</w:t>
      </w:r>
      <w:r w:rsidR="00241CAF">
        <w:t xml:space="preserve"> </w:t>
      </w:r>
      <w:r w:rsidR="00241CAF" w:rsidRPr="00241CAF">
        <w:t>in</w:t>
      </w:r>
      <w:r w:rsidR="00241CAF">
        <w:t xml:space="preserve"> the </w:t>
      </w:r>
      <w:r w:rsidR="00241CAF" w:rsidRPr="00241CAF">
        <w:t>study</w:t>
      </w:r>
      <w:r w:rsidR="000D356E">
        <w:t xml:space="preserve"> </w:t>
      </w:r>
      <w:r w:rsidR="007A6C9D">
        <w:fldChar w:fldCharType="begin"/>
      </w:r>
      <w:r w:rsidR="005D708D">
        <w:instrText xml:space="preserve"> ADDIN EN.CITE &lt;EndNote&gt;&lt;Cite&gt;&lt;Author&gt;Alene&lt;/Author&gt;&lt;Year&gt;2014&lt;/Year&gt;&lt;RecNum&gt;21&lt;/RecNum&gt;&lt;DisplayText&gt;(Alene and Dohe, 2014)&lt;/DisplayText&gt;&lt;record&gt;&lt;rec-number&gt;21&lt;/rec-number&gt;&lt;foreign-keys&gt;&lt;key app="EN" db-id="fzrdffs95xa5taeeefpvpzz3wprdtzr00xw0" timestamp="1501326025"&gt;21&lt;/key&gt;&lt;/foreign-keys&gt;&lt;ref-type name="Journal Article"&gt;17&lt;/ref-type&gt;&lt;contributors&gt;&lt;authors&gt;&lt;author&gt;Kefyalew Addis Alene&lt;/author&gt;&lt;author&gt;Abdulahi Mohamed Dohe&lt;/author&gt;&lt;/authors&gt;&lt;/contributors&gt;&lt;titles&gt;&lt;title&gt;Prevalence of Anemia and Associated Factors among Pregnant Women in an Urban Area of Eastern Ethiopia&lt;/title&gt;&lt;/titles&gt;&lt;pages&gt;1-7&lt;/pages&gt;&lt;volume&gt;2014&lt;/volume&gt;&lt;dates&gt;&lt;year&gt;2014&lt;/year&gt;&lt;/dates&gt;&lt;publisher&gt;Anemia&lt;/publisher&gt;&lt;urls&gt;&lt;/urls&gt;&lt;/record&gt;&lt;/Cite&gt;&lt;/EndNote&gt;</w:instrText>
      </w:r>
      <w:r w:rsidR="007A6C9D">
        <w:fldChar w:fldCharType="separate"/>
      </w:r>
      <w:r w:rsidR="005D708D">
        <w:rPr>
          <w:noProof/>
        </w:rPr>
        <w:t>(</w:t>
      </w:r>
      <w:hyperlink w:anchor="_ENREF_7" w:tooltip="Alene, 2014 #21" w:history="1">
        <w:r w:rsidR="00BE6584">
          <w:rPr>
            <w:noProof/>
          </w:rPr>
          <w:t>Alene and Dohe, 2014</w:t>
        </w:r>
      </w:hyperlink>
      <w:r w:rsidR="005D708D">
        <w:rPr>
          <w:noProof/>
        </w:rPr>
        <w:t>)</w:t>
      </w:r>
      <w:r w:rsidR="007A6C9D">
        <w:fldChar w:fldCharType="end"/>
      </w:r>
      <w:r w:rsidR="00CD6538">
        <w:t xml:space="preserve">. The study done in Northwest Ethiopia reported anemia prevalence of </w:t>
      </w:r>
      <w:r w:rsidR="006A083B">
        <w:t>21.6%</w:t>
      </w:r>
      <w:r w:rsidR="00CD6538">
        <w:t xml:space="preserve"> where over half of pregnant women attended ANC in second trimester</w:t>
      </w:r>
      <w:r w:rsidR="00910BDB">
        <w:t>. The study also showed that p</w:t>
      </w:r>
      <w:r w:rsidR="00910BDB" w:rsidRPr="00910BDB">
        <w:t>regnant women with age&gt;34, rural residence, history of malaria attack, hookworm infection a</w:t>
      </w:r>
      <w:r w:rsidR="00910BDB">
        <w:t>nd absence of iron supplements we</w:t>
      </w:r>
      <w:r w:rsidR="00910BDB" w:rsidRPr="00910BDB">
        <w:t xml:space="preserve">re </w:t>
      </w:r>
      <w:r w:rsidR="00910BDB">
        <w:t>at increased risk of anemia</w:t>
      </w:r>
      <w:r w:rsidR="000D356E">
        <w:t xml:space="preserve"> </w:t>
      </w:r>
      <w:r w:rsidR="007A6C9D">
        <w:fldChar w:fldCharType="begin"/>
      </w:r>
      <w:r w:rsidR="005D708D">
        <w:instrText xml:space="preserve"> ADDIN EN.CITE &lt;EndNote&gt;&lt;Cite&gt;&lt;Author&gt;Alem&lt;/Author&gt;&lt;Year&gt;2013&lt;/Year&gt;&lt;RecNum&gt;9&lt;/RecNum&gt;&lt;DisplayText&gt;(Alem&lt;style face="italic"&gt; et al.&lt;/style&gt;, 2013)&lt;/DisplayText&gt;&lt;record&gt;&lt;rec-number&gt;9&lt;/rec-number&gt;&lt;foreign-keys&gt;&lt;key app="EN" db-id="fzrdffs95xa5taeeefpvpzz3wprdtzr00xw0" timestamp="1501218476"&gt;9&lt;/key&gt;&lt;/foreign-keys&gt;&lt;ref-type name="Journal Article"&gt;17&lt;/ref-type&gt;&lt;contributors&gt;&lt;authors&gt;&lt;author&gt;Meseret Alem&lt;/author&gt;&lt;author&gt;Bamlaku Enawgaw&lt;/author&gt;&lt;author&gt;Aschalew Gelaw&lt;/author&gt;&lt;author&gt;Tigist Kena&lt;/author&gt;&lt;author&gt;Mohammed Seid&lt;/author&gt;&lt;author&gt;Yadessa Olkeba&lt;/author&gt;&lt;/authors&gt;&lt;/contributors&gt;&lt;titles&gt;&lt;title&gt;Prevalence of anemia and associated risk factors among pregnant women attending antenatal care in Azezo Health Center Gondar town, Northwest Ethiopia&lt;/title&gt;&lt;/titles&gt;&lt;pages&gt;137-144&lt;/pages&gt;&lt;volume&gt;1&lt;/volume&gt;&lt;number&gt;3&lt;/number&gt;&lt;dates&gt;&lt;year&gt;2013&lt;/year&gt;&lt;/dates&gt;&lt;publisher&gt;J Interdiscipl Histopathol&lt;/publisher&gt;&lt;urls&gt;&lt;/urls&gt;&lt;/record&gt;&lt;/Cite&gt;&lt;/EndNote&gt;</w:instrText>
      </w:r>
      <w:r w:rsidR="007A6C9D">
        <w:fldChar w:fldCharType="separate"/>
      </w:r>
      <w:r w:rsidR="005D708D">
        <w:rPr>
          <w:noProof/>
        </w:rPr>
        <w:t>(</w:t>
      </w:r>
      <w:hyperlink w:anchor="_ENREF_6" w:tooltip="Alem, 2013 #9" w:history="1">
        <w:r w:rsidR="00BE6584">
          <w:rPr>
            <w:noProof/>
          </w:rPr>
          <w:t>Alem</w:t>
        </w:r>
        <w:r w:rsidR="00BE6584" w:rsidRPr="005D708D">
          <w:rPr>
            <w:i/>
            <w:noProof/>
          </w:rPr>
          <w:t xml:space="preserve"> et al.</w:t>
        </w:r>
        <w:r w:rsidR="00BE6584">
          <w:rPr>
            <w:noProof/>
          </w:rPr>
          <w:t>, 2013</w:t>
        </w:r>
      </w:hyperlink>
      <w:r w:rsidR="005D708D">
        <w:rPr>
          <w:noProof/>
        </w:rPr>
        <w:t>)</w:t>
      </w:r>
      <w:r w:rsidR="007A6C9D">
        <w:fldChar w:fldCharType="end"/>
      </w:r>
      <w:r w:rsidR="00DC41A0">
        <w:t>.</w:t>
      </w:r>
      <w:r w:rsidR="000D356E">
        <w:t xml:space="preserve"> </w:t>
      </w:r>
      <w:r w:rsidR="00DC41A0" w:rsidRPr="00DC41A0">
        <w:t>A s</w:t>
      </w:r>
      <w:r w:rsidR="00DC41A0">
        <w:t>tudy on prevalence of anemia in Nigeria</w:t>
      </w:r>
      <w:r w:rsidR="00DC41A0" w:rsidRPr="00700501">
        <w:t xml:space="preserve"> </w:t>
      </w:r>
      <w:r w:rsidR="00DC41A0">
        <w:t xml:space="preserve">found that </w:t>
      </w:r>
      <w:r w:rsidR="00700501" w:rsidRPr="00700501">
        <w:t>43.5%</w:t>
      </w:r>
      <w:r w:rsidR="00DC41A0">
        <w:t xml:space="preserve"> of pregnant women were anemic</w:t>
      </w:r>
      <w:r w:rsidR="00626A88">
        <w:t xml:space="preserve"> where i</w:t>
      </w:r>
      <w:r w:rsidR="00626A88" w:rsidRPr="00626A88">
        <w:t>ncreased mat</w:t>
      </w:r>
      <w:r w:rsidR="00626A88">
        <w:t xml:space="preserve">ernal age and reduced number of ANC </w:t>
      </w:r>
      <w:r w:rsidR="00626A88" w:rsidRPr="00626A88">
        <w:t>visits were statistically</w:t>
      </w:r>
      <w:r w:rsidR="00700501">
        <w:t xml:space="preserve"> </w:t>
      </w:r>
      <w:r w:rsidR="00626A88" w:rsidRPr="00626A88">
        <w:t>significant f</w:t>
      </w:r>
      <w:r w:rsidR="00626A88">
        <w:t>actors to be associated with anemia in pregnancy</w:t>
      </w:r>
      <w:r w:rsidR="00D61DA8">
        <w:t xml:space="preserve"> </w:t>
      </w:r>
      <w:r w:rsidR="007A6C9D">
        <w:fldChar w:fldCharType="begin"/>
      </w:r>
      <w:r w:rsidR="005D708D">
        <w:instrText xml:space="preserve"> ADDIN EN.CITE &lt;EndNote&gt;&lt;Cite&gt;&lt;Author&gt;Bassi&lt;/Author&gt;&lt;Year&gt;2016&lt;/Year&gt;&lt;RecNum&gt;6&lt;/RecNum&gt;&lt;DisplayText&gt;(Bassi&lt;style face="italic"&gt; et al.&lt;/style&gt;, 2016)&lt;/DisplayText&gt;&lt;record&gt;&lt;rec-number&gt;6&lt;/rec-number&gt;&lt;foreign-keys&gt;&lt;key app="EN" db-id="fzrdffs95xa5taeeefpvpzz3wprdtzr00xw0" timestamp="1501217805"&gt;6&lt;/key&gt;&lt;/foreign-keys&gt;&lt;ref-type name="Journal Article"&gt;17&lt;/ref-type&gt;&lt;contributors&gt;&lt;authors&gt;&lt;author&gt;Amos Paul Bassi &lt;/author&gt;&lt;author&gt;Lucy O Idoko&lt;/author&gt;&lt;author&gt;Ndudi Mary Ibeaji Dibigbo&lt;/author&gt;&lt;author&gt;Olusegun Godwin  Adeniyi &lt;/author&gt;&lt;author&gt;Seljul  Mamzhi-Crown Ramyil&lt;/author&gt;&lt;author&gt;Timothy Olugbenga Ogundeko&lt;/author&gt;&lt;author&gt;James Kurgnan Pisagih&lt;/author&gt;&lt;author&gt;Valeria Nneka Offiah&lt;/author&gt;&lt;author&gt;Joshua Seye Olorunfunmi&lt;/author&gt;&lt;author&gt;Wilson Ehi Amuta&lt;/author&gt;&lt;author&gt;Vivian Ojoma Alu&lt;/author&gt;&lt;author&gt;Ese Kate Ajala&lt;/author&gt;&lt;author&gt;Olufunke Olufunmilola  Olorundare&lt;/author&gt;&lt;/authors&gt;&lt;/contributors&gt;&lt;titles&gt;&lt;title&gt;Prevalence of Anaemia in Pregnancy Among Women Visiting Antenatal Clinic in Bingham University Teaching Hospital Jos, Nigeria&lt;/title&gt;&lt;/titles&gt;&lt;pages&gt;52-62&lt;/pages&gt;&lt;volume&gt;5&lt;/volume&gt;&lt;number&gt;3&lt;/number&gt;&lt;dates&gt;&lt;year&gt;2016&lt;/year&gt;&lt;/dates&gt;&lt;publisher&gt;J. Clinical Medicine Research&lt;/publisher&gt;&lt;urls&gt;&lt;/urls&gt;&lt;/record&gt;&lt;/Cite&gt;&lt;/EndNote&gt;</w:instrText>
      </w:r>
      <w:r w:rsidR="007A6C9D">
        <w:fldChar w:fldCharType="separate"/>
      </w:r>
      <w:r w:rsidR="005D708D">
        <w:rPr>
          <w:noProof/>
        </w:rPr>
        <w:t>(</w:t>
      </w:r>
      <w:hyperlink w:anchor="_ENREF_16" w:tooltip="Bassi, 2016 #6" w:history="1">
        <w:r w:rsidR="00BE6584">
          <w:rPr>
            <w:noProof/>
          </w:rPr>
          <w:t>Bassi</w:t>
        </w:r>
        <w:r w:rsidR="00BE6584" w:rsidRPr="005D708D">
          <w:rPr>
            <w:i/>
            <w:noProof/>
          </w:rPr>
          <w:t xml:space="preserve"> et al.</w:t>
        </w:r>
        <w:r w:rsidR="00BE6584">
          <w:rPr>
            <w:noProof/>
          </w:rPr>
          <w:t>, 2016</w:t>
        </w:r>
      </w:hyperlink>
      <w:r w:rsidR="005D708D">
        <w:rPr>
          <w:noProof/>
        </w:rPr>
        <w:t>)</w:t>
      </w:r>
      <w:r w:rsidR="007A6C9D">
        <w:fldChar w:fldCharType="end"/>
      </w:r>
      <w:r w:rsidR="00DC41A0">
        <w:t xml:space="preserve">. A study </w:t>
      </w:r>
      <w:r w:rsidR="00700501">
        <w:t xml:space="preserve"> </w:t>
      </w:r>
      <w:r w:rsidR="00DC41A0">
        <w:t xml:space="preserve">in South Africa showed that </w:t>
      </w:r>
      <w:r w:rsidR="00505FB5" w:rsidRPr="00505FB5">
        <w:t>42.7%</w:t>
      </w:r>
      <w:r w:rsidR="00505FB5">
        <w:t xml:space="preserve"> </w:t>
      </w:r>
      <w:r w:rsidR="00DC41A0">
        <w:t>of women were anemic during pregnancy</w:t>
      </w:r>
      <w:r w:rsidR="009904B6">
        <w:t xml:space="preserve"> and majority were mildly anemic where the </w:t>
      </w:r>
      <w:r w:rsidR="009904B6" w:rsidRPr="009904B6">
        <w:t>higher</w:t>
      </w:r>
      <w:r w:rsidR="009904B6">
        <w:t xml:space="preserve"> prevalence was seen</w:t>
      </w:r>
      <w:r w:rsidR="009904B6" w:rsidRPr="009904B6">
        <w:t xml:space="preserve"> in HIV-positive</w:t>
      </w:r>
      <w:r w:rsidR="009904B6">
        <w:t xml:space="preserve"> pregnant women</w:t>
      </w:r>
      <w:r w:rsidR="00D61DA8">
        <w:t xml:space="preserve"> </w:t>
      </w:r>
      <w:r w:rsidR="007A6C9D">
        <w:fldChar w:fldCharType="begin"/>
      </w:r>
      <w:r w:rsidR="005D708D">
        <w:instrText xml:space="preserve"> ADDIN EN.CITE &lt;EndNote&gt;&lt;Cite&gt;&lt;Author&gt;Tunkyi&lt;/Author&gt;&lt;Year&gt;2016&lt;/Year&gt;&lt;RecNum&gt;17&lt;/RecNum&gt;&lt;DisplayText&gt;(Tunkyi and Moodley, 2016)&lt;/DisplayText&gt;&lt;record&gt;&lt;rec-number&gt;17&lt;/rec-number&gt;&lt;foreign-keys&gt;&lt;key app="EN" db-id="fzrdffs95xa5taeeefpvpzz3wprdtzr00xw0" timestamp="1501325003"&gt;17&lt;/key&gt;&lt;/foreign-keys&gt;&lt;ref-type name="Journal Article"&gt;17&lt;/ref-type&gt;&lt;contributors&gt;&lt;authors&gt;&lt;author&gt;K Tunkyi&lt;/author&gt;&lt;author&gt;J Moodley&lt;/author&gt;&lt;/authors&gt;&lt;/contributors&gt;&lt;titles&gt;&lt;title&gt;Prevalence of anaemia in pregnancy in a regional health facility in South Africa &lt;/title&gt;&lt;/titles&gt;&lt;pages&gt;101-104&lt;/pages&gt;&lt;volume&gt;106&lt;/volume&gt;&lt;number&gt;1&lt;/number&gt;&lt;dates&gt;&lt;year&gt;2016&lt;/year&gt;&lt;/dates&gt;&lt;publisher&gt;S Afr Med J&lt;/publisher&gt;&lt;urls&gt;&lt;/urls&gt;&lt;/record&gt;&lt;/Cite&gt;&lt;/EndNote&gt;</w:instrText>
      </w:r>
      <w:r w:rsidR="007A6C9D">
        <w:fldChar w:fldCharType="separate"/>
      </w:r>
      <w:r w:rsidR="005D708D">
        <w:rPr>
          <w:noProof/>
        </w:rPr>
        <w:t>(</w:t>
      </w:r>
      <w:hyperlink w:anchor="_ENREF_98" w:tooltip="Tunkyi, 2016 #17" w:history="1">
        <w:r w:rsidR="00BE6584">
          <w:rPr>
            <w:noProof/>
          </w:rPr>
          <w:t>Tunkyi and Moodley, 2016</w:t>
        </w:r>
      </w:hyperlink>
      <w:r w:rsidR="005D708D">
        <w:rPr>
          <w:noProof/>
        </w:rPr>
        <w:t>)</w:t>
      </w:r>
      <w:r w:rsidR="007A6C9D">
        <w:fldChar w:fldCharType="end"/>
      </w:r>
      <w:r w:rsidR="00DC41A0">
        <w:t>.</w:t>
      </w:r>
      <w:r w:rsidR="00A44589">
        <w:t xml:space="preserve"> </w:t>
      </w:r>
    </w:p>
    <w:p w:rsidR="009E7349" w:rsidRDefault="009E7349" w:rsidP="009D7B71">
      <w:r>
        <w:t xml:space="preserve">     </w:t>
      </w:r>
      <w:r w:rsidR="00A44589">
        <w:t xml:space="preserve">The study done by </w:t>
      </w:r>
      <w:r w:rsidR="007A6C9D">
        <w:fldChar w:fldCharType="begin"/>
      </w:r>
      <w:r w:rsidR="005D708D">
        <w:instrText xml:space="preserve"> ADDIN EN.CITE &lt;EndNote&gt;&lt;Cite&gt;&lt;Author&gt;Mbule&lt;/Author&gt;&lt;Year&gt;2012&lt;/Year&gt;&lt;RecNum&gt;39&lt;/RecNum&gt;&lt;DisplayText&gt;(Mbule&lt;style face="italic"&gt; et al.&lt;/style&gt;, 2012)&lt;/DisplayText&gt;&lt;record&gt;&lt;rec-number&gt;39&lt;/rec-number&gt;&lt;foreign-keys&gt;&lt;key app="EN" db-id="fzrdffs95xa5taeeefpvpzz3wprdtzr00xw0" timestamp="1501344612"&gt;39&lt;/key&gt;&lt;/foreign-keys&gt;&lt;ref-type name="Journal Article"&gt;17&lt;/ref-type&gt;&lt;contributors&gt;&lt;authors&gt;&lt;author&gt;Marjorie Mbule&lt;/author&gt;&lt;author&gt;Yusuf Byaruhanga&lt;/author&gt;&lt;author&gt;Magaret Kabahenda&lt;/author&gt;&lt;author&gt;Abdulrahman Lubowa &lt;/author&gt;&lt;/authors&gt;&lt;/contributors&gt;&lt;titles&gt;&lt;title&gt;Determinants of anaemia among pregnant women in rural Uganda&lt;/title&gt;&lt;/titles&gt;&lt;pages&gt;1-11&lt;/pages&gt;&lt;volume&gt;13&lt;/volume&gt;&lt;number&gt;2259&lt;/number&gt;&lt;dates&gt;&lt;year&gt;2012&lt;/year&gt;&lt;/dates&gt;&lt;publisher&gt;Rural and remote health&lt;/publisher&gt;&lt;urls&gt;&lt;/urls&gt;&lt;/record&gt;&lt;/Cite&gt;&lt;/EndNote&gt;</w:instrText>
      </w:r>
      <w:r w:rsidR="007A6C9D">
        <w:fldChar w:fldCharType="separate"/>
      </w:r>
      <w:r w:rsidR="005D708D">
        <w:rPr>
          <w:noProof/>
        </w:rPr>
        <w:t>(</w:t>
      </w:r>
      <w:hyperlink w:anchor="_ENREF_70" w:tooltip="Mbule, 2012 #39" w:history="1">
        <w:r w:rsidR="00BE6584">
          <w:rPr>
            <w:noProof/>
          </w:rPr>
          <w:t>Mbule</w:t>
        </w:r>
        <w:r w:rsidR="00BE6584" w:rsidRPr="005D708D">
          <w:rPr>
            <w:i/>
            <w:noProof/>
          </w:rPr>
          <w:t xml:space="preserve"> et al.</w:t>
        </w:r>
        <w:r w:rsidR="00BE6584">
          <w:rPr>
            <w:noProof/>
          </w:rPr>
          <w:t>, 2012</w:t>
        </w:r>
      </w:hyperlink>
      <w:r w:rsidR="005D708D">
        <w:rPr>
          <w:noProof/>
        </w:rPr>
        <w:t>)</w:t>
      </w:r>
      <w:r w:rsidR="007A6C9D">
        <w:fldChar w:fldCharType="end"/>
      </w:r>
      <w:r w:rsidR="00A44589">
        <w:t xml:space="preserve"> reported </w:t>
      </w:r>
      <w:r w:rsidR="00A44589" w:rsidRPr="00FC00B5">
        <w:t>63.1%</w:t>
      </w:r>
      <w:r w:rsidR="00A44589">
        <w:t xml:space="preserve"> of anemia among pregnant women in rural Uganda. A study in Kenya by </w:t>
      </w:r>
      <w:r w:rsidR="007A6C9D">
        <w:fldChar w:fldCharType="begin"/>
      </w:r>
      <w:r w:rsidR="00B2226C">
        <w:instrText xml:space="preserve"> ADDIN EN.CITE &lt;EndNote&gt;&lt;Cite&gt;&lt;Author&gt;Nduhiu-Githinji&lt;/Author&gt;&lt;Year&gt;2010&lt;/Year&gt;&lt;RecNum&gt;102&lt;/RecNum&gt;&lt;DisplayText&gt;(Nduhiu-Githinji, 2010)&lt;/DisplayText&gt;&lt;record&gt;&lt;rec-number&gt;102&lt;/rec-number&gt;&lt;foreign-keys&gt;&lt;key app="EN" db-id="ptwpwdf26avdaaeater5dpw25tfx0pazpf5x" timestamp="1497672808"&gt;102&lt;/key&gt;&lt;/foreign-keys&gt;&lt;ref-type name="Thesis"&gt;32&lt;/ref-type&gt;&lt;contributors&gt;&lt;authors&gt;&lt;author&gt;Nduhiu-Githinji, C. W.&lt;/author&gt;&lt;/authors&gt;&lt;/contributors&gt;&lt;titles&gt;&lt;title&gt;Prevalence of anemia among pregnant women attending antenatal clinic at Mbagathi district hospital&lt;/title&gt;&lt;/titles&gt;&lt;volume&gt;MMed in Obstetrics and Gynecology&lt;/volume&gt;&lt;dates&gt;&lt;year&gt;2010&lt;/year&gt;&lt;/dates&gt;&lt;publisher&gt;Univ. of Nairobi&lt;/publisher&gt;&lt;work-type&gt;Dissertation &lt;/work-type&gt;&lt;urls&gt;&lt;/urls&gt;&lt;language&gt;Kenya&lt;/language&gt;&lt;/record&gt;&lt;/Cite&gt;&lt;/EndNote&gt;</w:instrText>
      </w:r>
      <w:r w:rsidR="007A6C9D">
        <w:fldChar w:fldCharType="separate"/>
      </w:r>
      <w:r w:rsidR="00B2226C">
        <w:rPr>
          <w:noProof/>
        </w:rPr>
        <w:t>(</w:t>
      </w:r>
      <w:hyperlink w:anchor="_ENREF_78" w:tooltip="Nduhiu-Githinji, 2010 #102" w:history="1">
        <w:r w:rsidR="00BE6584">
          <w:rPr>
            <w:noProof/>
          </w:rPr>
          <w:t>Nduhiu-Githinji, 2010</w:t>
        </w:r>
      </w:hyperlink>
      <w:r w:rsidR="00B2226C">
        <w:rPr>
          <w:noProof/>
        </w:rPr>
        <w:t>)</w:t>
      </w:r>
      <w:r w:rsidR="007A6C9D">
        <w:fldChar w:fldCharType="end"/>
      </w:r>
      <w:r w:rsidR="00A44589">
        <w:t xml:space="preserve"> revealed anemia prevalence during pregnancy was </w:t>
      </w:r>
      <w:r w:rsidR="00A44589" w:rsidRPr="00B2226C">
        <w:t>36.2%</w:t>
      </w:r>
      <w:r w:rsidR="00A44589">
        <w:t>.</w:t>
      </w:r>
      <w:r w:rsidR="00E44526">
        <w:t xml:space="preserve"> S</w:t>
      </w:r>
      <w:r w:rsidR="00A44589">
        <w:t xml:space="preserve">imilar studies done to find anemia prevalence among pregnant women in Ghana and </w:t>
      </w:r>
      <w:r w:rsidR="00E44526">
        <w:t xml:space="preserve">Palestine represented </w:t>
      </w:r>
      <w:r w:rsidR="00F91B9E" w:rsidRPr="00F91B9E">
        <w:t>57.1%</w:t>
      </w:r>
      <w:r w:rsidR="00F91B9E">
        <w:t xml:space="preserve"> </w:t>
      </w:r>
      <w:r w:rsidR="007A6C9D">
        <w:fldChar w:fldCharType="begin"/>
      </w:r>
      <w:r w:rsidR="005D708D">
        <w:instrText xml:space="preserve"> ADDIN EN.CITE &lt;EndNote&gt;&lt;Cite&gt;&lt;Author&gt;Amengor&lt;/Author&gt;&lt;Year&gt;2005&lt;/Year&gt;&lt;RecNum&gt;132&lt;/RecNum&gt;&lt;DisplayText&gt;(Amengor&lt;style face="italic"&gt; et al.&lt;/style&gt;, 2005)&lt;/DisplayText&gt;&lt;record&gt;&lt;rec-number&gt;132&lt;/rec-number&gt;&lt;foreign-keys&gt;&lt;key app="EN" db-id="fzrdffs95xa5taeeefpvpzz3wprdtzr00xw0" timestamp="1501512457"&gt;132&lt;/key&gt;&lt;/foreign-keys&gt;&lt;ref-type name="Journal Article"&gt;17&lt;/ref-type&gt;&lt;contributors&gt;&lt;authors&gt;&lt;author&gt;M G Amengor&lt;/author&gt;&lt;author&gt;W B Owusu&lt;/author&gt;&lt;author&gt;B D Akanmori&lt;/author&gt;&lt;/authors&gt;&lt;/contributors&gt;&lt;titles&gt;&lt;title&gt;Determinants of anemia in pregnancy in Sekyere West District, Ghana&lt;/title&gt;&lt;/titles&gt;&lt;pages&gt;102-107&lt;/pages&gt;&lt;volume&gt;39&lt;/volume&gt;&lt;number&gt;3&lt;/number&gt;&lt;dates&gt;&lt;year&gt;2005&lt;/year&gt;&lt;/dates&gt;&lt;publisher&gt;GMJ&lt;/publisher&gt;&lt;urls&gt;&lt;/urls&gt;&lt;/record&gt;&lt;/Cite&gt;&lt;/EndNote&gt;</w:instrText>
      </w:r>
      <w:r w:rsidR="007A6C9D">
        <w:fldChar w:fldCharType="separate"/>
      </w:r>
      <w:r w:rsidR="005D708D">
        <w:rPr>
          <w:noProof/>
        </w:rPr>
        <w:t>(</w:t>
      </w:r>
      <w:hyperlink w:anchor="_ENREF_10" w:tooltip="Amengor, 2005 #132" w:history="1">
        <w:r w:rsidR="00BE6584">
          <w:rPr>
            <w:noProof/>
          </w:rPr>
          <w:t>Amengor</w:t>
        </w:r>
        <w:r w:rsidR="00BE6584" w:rsidRPr="005D708D">
          <w:rPr>
            <w:i/>
            <w:noProof/>
          </w:rPr>
          <w:t xml:space="preserve"> et al.</w:t>
        </w:r>
        <w:r w:rsidR="00BE6584">
          <w:rPr>
            <w:noProof/>
          </w:rPr>
          <w:t>, 2005</w:t>
        </w:r>
      </w:hyperlink>
      <w:r w:rsidR="005D708D">
        <w:rPr>
          <w:noProof/>
        </w:rPr>
        <w:t>)</w:t>
      </w:r>
      <w:r w:rsidR="007A6C9D">
        <w:fldChar w:fldCharType="end"/>
      </w:r>
      <w:r w:rsidR="00E44526">
        <w:t xml:space="preserve"> and</w:t>
      </w:r>
      <w:r w:rsidR="005B3675">
        <w:t xml:space="preserve"> </w:t>
      </w:r>
      <w:r w:rsidR="0062472C">
        <w:t>38.</w:t>
      </w:r>
      <w:r w:rsidR="0062472C" w:rsidRPr="0062472C">
        <w:t>6%</w:t>
      </w:r>
      <w:r w:rsidR="0062472C">
        <w:t xml:space="preserve"> </w:t>
      </w:r>
      <w:r w:rsidR="007A6C9D">
        <w:fldChar w:fldCharType="begin"/>
      </w:r>
      <w:r w:rsidR="005D708D">
        <w:instrText xml:space="preserve"> ADDIN EN.CITE &lt;EndNote&gt;&lt;Cite&gt;&lt;Author&gt;Khader&lt;/Author&gt;&lt;Year&gt;2009&lt;/Year&gt;&lt;RecNum&gt;91&lt;/RecNum&gt;&lt;DisplayText&gt;(Khader&lt;style face="italic"&gt; et al.&lt;/style&gt;, 2009)&lt;/DisplayText&gt;&lt;record&gt;&lt;rec-number&gt;91&lt;/rec-number&gt;&lt;foreign-keys&gt;&lt;key app="EN" db-id="fzrdffs95xa5taeeefpvpzz3wprdtzr00xw0" timestamp="1501410164"&gt;91&lt;/key&gt;&lt;/foreign-keys&gt;&lt;ref-type name="Journal Article"&gt;17&lt;/ref-type&gt;&lt;contributors&gt;&lt;authors&gt;&lt;author&gt;Ali Khader&lt;/author&gt;&lt;author&gt;H Madi&lt;/author&gt;&lt;author&gt;Flavia Riccardo&lt;/author&gt;&lt;author&gt;Guido Sabatinelli&lt;/author&gt;&lt;/authors&gt;&lt;/contributors&gt;&lt;titles&gt;&lt;title&gt;Anaemia among pregnant Palestinian women in the Occupied Palestinian Territory&lt;/title&gt;&lt;/titles&gt;&lt;pages&gt;2416–2420&lt;/pages&gt;&lt;volume&gt;12&lt;/volume&gt;&lt;number&gt;12&lt;/number&gt;&lt;dates&gt;&lt;year&gt;2009&lt;/year&gt;&lt;/dates&gt;&lt;publisher&gt;Public Health Nutrition&lt;/publisher&gt;&lt;urls&gt;&lt;/urls&gt;&lt;/record&gt;&lt;/Cite&gt;&lt;/EndNote&gt;</w:instrText>
      </w:r>
      <w:r w:rsidR="007A6C9D">
        <w:fldChar w:fldCharType="separate"/>
      </w:r>
      <w:r w:rsidR="005D708D">
        <w:rPr>
          <w:noProof/>
        </w:rPr>
        <w:t>(</w:t>
      </w:r>
      <w:hyperlink w:anchor="_ENREF_53" w:tooltip="Khader, 2009 #91" w:history="1">
        <w:r w:rsidR="00BE6584">
          <w:rPr>
            <w:noProof/>
          </w:rPr>
          <w:t>Khader</w:t>
        </w:r>
        <w:r w:rsidR="00BE6584" w:rsidRPr="005D708D">
          <w:rPr>
            <w:i/>
            <w:noProof/>
          </w:rPr>
          <w:t xml:space="preserve"> et al.</w:t>
        </w:r>
        <w:r w:rsidR="00BE6584">
          <w:rPr>
            <w:noProof/>
          </w:rPr>
          <w:t>, 2009</w:t>
        </w:r>
      </w:hyperlink>
      <w:r w:rsidR="005D708D">
        <w:rPr>
          <w:noProof/>
        </w:rPr>
        <w:t>)</w:t>
      </w:r>
      <w:r w:rsidR="007A6C9D">
        <w:fldChar w:fldCharType="end"/>
      </w:r>
      <w:r w:rsidR="00E44526">
        <w:t xml:space="preserve"> of anemia respectively</w:t>
      </w:r>
      <w:r w:rsidR="00C37E3A">
        <w:t xml:space="preserve">. </w:t>
      </w:r>
      <w:r w:rsidR="001B2A9F" w:rsidRPr="001B2A9F">
        <w:t>Low parity and young age</w:t>
      </w:r>
      <w:r w:rsidR="001B2A9F">
        <w:t>,</w:t>
      </w:r>
      <w:r w:rsidR="001B2A9F" w:rsidRPr="001B2A9F">
        <w:t xml:space="preserve"> malaria</w:t>
      </w:r>
      <w:r w:rsidR="001B2A9F">
        <w:t>l</w:t>
      </w:r>
      <w:r w:rsidR="001B2A9F" w:rsidRPr="001B2A9F">
        <w:t xml:space="preserve"> parasites</w:t>
      </w:r>
      <w:r w:rsidR="001B2A9F">
        <w:t>,</w:t>
      </w:r>
      <w:r w:rsidR="001B2A9F" w:rsidRPr="001B2A9F">
        <w:t xml:space="preserve"> hookworm </w:t>
      </w:r>
      <w:r w:rsidR="001B2A9F">
        <w:t>infestation were the associated factors of low hb level during pregnancy.</w:t>
      </w:r>
      <w:r w:rsidR="001B2A9F" w:rsidRPr="001B2A9F">
        <w:t xml:space="preserve"> </w:t>
      </w:r>
      <w:r w:rsidR="00C37E3A">
        <w:t>The prevalence of anemia in pregnant w</w:t>
      </w:r>
      <w:r w:rsidR="00C37E3A" w:rsidRPr="00C37E3A">
        <w:t>omen in Northern Nigeria</w:t>
      </w:r>
      <w:r w:rsidR="00C37E3A">
        <w:t xml:space="preserve"> was 30% where the </w:t>
      </w:r>
      <w:r w:rsidR="00C37E3A" w:rsidRPr="00C37E3A">
        <w:t>most common cause of a</w:t>
      </w:r>
      <w:r w:rsidR="00C37E3A">
        <w:t>n</w:t>
      </w:r>
      <w:r w:rsidR="00C37E3A" w:rsidRPr="00C37E3A">
        <w:t>emia</w:t>
      </w:r>
      <w:r w:rsidR="00C37E3A">
        <w:t xml:space="preserve"> was iron deficiency</w:t>
      </w:r>
      <w:r w:rsidR="00D61DA8">
        <w:t xml:space="preserve"> </w:t>
      </w:r>
      <w:r w:rsidR="007A6C9D">
        <w:fldChar w:fldCharType="begin"/>
      </w:r>
      <w:r w:rsidR="005D708D">
        <w:instrText xml:space="preserve"> ADDIN EN.CITE &lt;EndNote&gt;&lt;Cite&gt;&lt;Author&gt;VanderJagt&lt;/Author&gt;&lt;Year&gt;2007&lt;/Year&gt;&lt;RecNum&gt;95&lt;/RecNum&gt;&lt;DisplayText&gt;(VanderJagt&lt;style face="italic"&gt; et al.&lt;/style&gt;, 2007)&lt;/DisplayText&gt;&lt;record&gt;&lt;rec-number&gt;95&lt;/rec-number&gt;&lt;foreign-keys&gt;&lt;key app="EN" db-id="fzrdffs95xa5taeeefpvpzz3wprdtzr00xw0" timestamp="1501411746"&gt;95&lt;/key&gt;&lt;/foreign-keys&gt;&lt;ref-type name="Journal Article"&gt;17&lt;/ref-type&gt;&lt;contributors&gt;&lt;authors&gt;&lt;author&gt;Dorothy J VanderJagt&lt;/author&gt;&lt;author&gt;Hugh S Brock&lt;/author&gt;&lt;author&gt;George S Melah&lt;/author&gt;&lt;author&gt;Aliyu U El-Nafaty&lt;/author&gt;&lt;author&gt;Michael J Crossy&lt;/author&gt;&lt;author&gt;Robert H Glew&lt;/author&gt;&lt;/authors&gt;&lt;/contributors&gt;&lt;titles&gt;&lt;title&gt;Nutritional Factors Associated with Anaemia in Pregnant Women in Northern Nigeria&lt;/title&gt;&lt;/titles&gt;&lt;pages&gt;75-81&lt;/pages&gt;&lt;volume&gt;25&lt;/volume&gt;&lt;number&gt;1&lt;/number&gt;&lt;dates&gt;&lt;year&gt;2007&lt;/year&gt;&lt;/dates&gt;&lt;publisher&gt;J Health Popul Nutr&lt;/publisher&gt;&lt;urls&gt;&lt;/urls&gt;&lt;/record&gt;&lt;/Cite&gt;&lt;/EndNote&gt;</w:instrText>
      </w:r>
      <w:r w:rsidR="007A6C9D">
        <w:fldChar w:fldCharType="separate"/>
      </w:r>
      <w:r w:rsidR="005D708D">
        <w:rPr>
          <w:noProof/>
        </w:rPr>
        <w:t>(</w:t>
      </w:r>
      <w:hyperlink w:anchor="_ENREF_103" w:tooltip="VanderJagt, 2007 #95" w:history="1">
        <w:r w:rsidR="00BE6584">
          <w:rPr>
            <w:noProof/>
          </w:rPr>
          <w:t>VanderJagt</w:t>
        </w:r>
        <w:r w:rsidR="00BE6584" w:rsidRPr="005D708D">
          <w:rPr>
            <w:i/>
            <w:noProof/>
          </w:rPr>
          <w:t xml:space="preserve"> et al.</w:t>
        </w:r>
        <w:r w:rsidR="00BE6584">
          <w:rPr>
            <w:noProof/>
          </w:rPr>
          <w:t>, 2007</w:t>
        </w:r>
      </w:hyperlink>
      <w:r w:rsidR="005D708D">
        <w:rPr>
          <w:noProof/>
        </w:rPr>
        <w:t>)</w:t>
      </w:r>
      <w:r w:rsidR="007A6C9D">
        <w:fldChar w:fldCharType="end"/>
      </w:r>
      <w:r w:rsidR="00C37E3A">
        <w:t xml:space="preserve">. </w:t>
      </w:r>
      <w:r w:rsidR="008D39D3">
        <w:t>An</w:t>
      </w:r>
      <w:r w:rsidR="008D39D3" w:rsidRPr="008D39D3">
        <w:t>emia in pregnant women in eastern Suda</w:t>
      </w:r>
      <w:r w:rsidR="008D39D3">
        <w:t xml:space="preserve">n was found to be 62.6% </w:t>
      </w:r>
      <w:r w:rsidR="007A6C9D">
        <w:fldChar w:fldCharType="begin"/>
      </w:r>
      <w:r w:rsidR="005D708D">
        <w:instrText xml:space="preserve"> ADDIN EN.CITE &lt;EndNote&gt;&lt;Cite&gt;&lt;Author&gt;Adam&lt;/Author&gt;&lt;Year&gt;2005&lt;/Year&gt;&lt;RecNum&gt;99&lt;/RecNum&gt;&lt;DisplayText&gt;(Adam&lt;style face="italic"&gt; et al.&lt;/style&gt;, 2005)&lt;/DisplayText&gt;&lt;record&gt;&lt;rec-number&gt;99&lt;/rec-number&gt;&lt;foreign-keys&gt;&lt;key app="EN" db-id="fzrdffs95xa5taeeefpvpzz3wprdtzr00xw0" timestamp="1501413668"&gt;99&lt;/key&gt;&lt;/foreign-keys&gt;&lt;ref-type name="Journal Article"&gt;17&lt;/ref-type&gt;&lt;contributors&gt;&lt;authors&gt;&lt;author&gt;Ishag Adam&lt;/author&gt;&lt;author&gt;Amar H Khamis&lt;/author&gt;&lt;author&gt;Mustafa I Elbashir&lt;/author&gt;&lt;/authors&gt;&lt;/contributors&gt;&lt;titles&gt;&lt;title&gt;Prevalence and risk factors for anaemia in pregnant women of Eastern Sudan&lt;/title&gt;&lt;/titles&gt;&lt;pages&gt;739—743&lt;/pages&gt;&lt;volume&gt;99&lt;/volume&gt;&lt;dates&gt;&lt;year&gt;2005&lt;/year&gt;&lt;/dates&gt;&lt;urls&gt;&lt;/urls&gt;&lt;/record&gt;&lt;/Cite&gt;&lt;/EndNote&gt;</w:instrText>
      </w:r>
      <w:r w:rsidR="007A6C9D">
        <w:fldChar w:fldCharType="separate"/>
      </w:r>
      <w:r w:rsidR="005D708D">
        <w:rPr>
          <w:noProof/>
        </w:rPr>
        <w:t>(</w:t>
      </w:r>
      <w:hyperlink w:anchor="_ENREF_4" w:tooltip="Adam, 2005 #99" w:history="1">
        <w:r w:rsidR="00BE6584">
          <w:rPr>
            <w:noProof/>
          </w:rPr>
          <w:t>Adam</w:t>
        </w:r>
        <w:r w:rsidR="00BE6584" w:rsidRPr="005D708D">
          <w:rPr>
            <w:i/>
            <w:noProof/>
          </w:rPr>
          <w:t xml:space="preserve"> et al.</w:t>
        </w:r>
        <w:r w:rsidR="00BE6584">
          <w:rPr>
            <w:noProof/>
          </w:rPr>
          <w:t>, 2005</w:t>
        </w:r>
      </w:hyperlink>
      <w:r w:rsidR="005D708D">
        <w:rPr>
          <w:noProof/>
        </w:rPr>
        <w:t>)</w:t>
      </w:r>
      <w:r w:rsidR="007A6C9D">
        <w:fldChar w:fldCharType="end"/>
      </w:r>
      <w:r w:rsidR="008D39D3">
        <w:t xml:space="preserve"> where </w:t>
      </w:r>
      <w:r w:rsidR="004B2E86">
        <w:t>malaria and pica were the major risk factors</w:t>
      </w:r>
      <w:r w:rsidR="008D39D3">
        <w:t xml:space="preserve">. </w:t>
      </w:r>
      <w:r w:rsidR="00D70162">
        <w:t xml:space="preserve">A cross-sectional survey done on </w:t>
      </w:r>
      <w:r w:rsidR="00D70162" w:rsidRPr="00D70162">
        <w:t>Ris</w:t>
      </w:r>
      <w:r w:rsidR="00D70162">
        <w:t>k factors for iron-deﬁciency an</w:t>
      </w:r>
      <w:r w:rsidR="00D70162" w:rsidRPr="00D70162">
        <w:t>emia among pregnant women living in rural Vietnam</w:t>
      </w:r>
      <w:r w:rsidR="00D70162">
        <w:t xml:space="preserve"> </w:t>
      </w:r>
      <w:r w:rsidR="006744CC">
        <w:t>found 43.2% of an</w:t>
      </w:r>
      <w:r w:rsidR="006744CC" w:rsidRPr="00D70162">
        <w:t>emia</w:t>
      </w:r>
      <w:r w:rsidR="006744CC">
        <w:t xml:space="preserve"> prevalence during pregnancy </w:t>
      </w:r>
      <w:r w:rsidR="00BC5674" w:rsidRPr="00BC5674">
        <w:t>with risk factors including lack of iron intake, hookworm infestation and pref</w:t>
      </w:r>
      <w:r w:rsidR="00BC5674">
        <w:t>erence for traditional medicine</w:t>
      </w:r>
      <w:r w:rsidR="00661989">
        <w:t xml:space="preserve"> </w:t>
      </w:r>
      <w:r w:rsidR="007A6C9D">
        <w:fldChar w:fldCharType="begin"/>
      </w:r>
      <w:r w:rsidR="005D708D">
        <w:instrText xml:space="preserve"> ADDIN EN.CITE &lt;EndNote&gt;&lt;Cite&gt;&lt;Author&gt;Aikawa&lt;/Author&gt;&lt;Year&gt;2006&lt;/Year&gt;&lt;RecNum&gt;100&lt;/RecNum&gt;&lt;DisplayText&gt;(Aikawa&lt;style face="italic"&gt; et al.&lt;/style&gt;, 2006)&lt;/DisplayText&gt;&lt;record&gt;&lt;rec-number&gt;100&lt;/rec-number&gt;&lt;foreign-keys&gt;&lt;key app="EN" db-id="fzrdffs95xa5taeeefpvpzz3wprdtzr00xw0" timestamp="1501413970"&gt;100&lt;/key&gt;&lt;/foreign-keys&gt;&lt;ref-type name="Journal Article"&gt;17&lt;/ref-type&gt;&lt;contributors&gt;&lt;authors&gt;&lt;author&gt;Ritsuko Aikawa&lt;/author&gt;&lt;author&gt;Ngyen C Khan&lt;/author&gt;&lt;author&gt;Satoshi Sasaki&lt;/author&gt;&lt;author&gt;Colin W Binns&lt;/author&gt;&lt;/authors&gt;&lt;/contributors&gt;&lt;titles&gt;&lt;title&gt;Risk factors for iron-deﬁciency anaemia among pregnant women living in rural Vietnam&lt;/title&gt;&lt;/titles&gt;&lt;pages&gt;443–448&lt;/pages&gt;&lt;volume&gt;9&lt;/volume&gt;&lt;number&gt;4&lt;/number&gt;&lt;dates&gt;&lt;year&gt;2006&lt;/year&gt;&lt;/dates&gt;&lt;publisher&gt;Public Health Nutrition&lt;/publisher&gt;&lt;urls&gt;&lt;/urls&gt;&lt;/record&gt;&lt;/Cite&gt;&lt;/EndNote&gt;</w:instrText>
      </w:r>
      <w:r w:rsidR="007A6C9D">
        <w:fldChar w:fldCharType="separate"/>
      </w:r>
      <w:r w:rsidR="005D708D">
        <w:rPr>
          <w:noProof/>
        </w:rPr>
        <w:t>(</w:t>
      </w:r>
      <w:hyperlink w:anchor="_ENREF_5" w:tooltip="Aikawa, 2006 #100" w:history="1">
        <w:r w:rsidR="00BE6584">
          <w:rPr>
            <w:noProof/>
          </w:rPr>
          <w:t>Aikawa</w:t>
        </w:r>
        <w:r w:rsidR="00BE6584" w:rsidRPr="005D708D">
          <w:rPr>
            <w:i/>
            <w:noProof/>
          </w:rPr>
          <w:t xml:space="preserve"> et al.</w:t>
        </w:r>
        <w:r w:rsidR="00BE6584">
          <w:rPr>
            <w:noProof/>
          </w:rPr>
          <w:t>, 2006</w:t>
        </w:r>
      </w:hyperlink>
      <w:r w:rsidR="005D708D">
        <w:rPr>
          <w:noProof/>
        </w:rPr>
        <w:t>)</w:t>
      </w:r>
      <w:r w:rsidR="007A6C9D">
        <w:fldChar w:fldCharType="end"/>
      </w:r>
      <w:r w:rsidR="00BC5674">
        <w:t xml:space="preserve">. </w:t>
      </w:r>
      <w:r w:rsidR="00E44526">
        <w:t>A study among pregnant women</w:t>
      </w:r>
      <w:r w:rsidR="00160C9A">
        <w:t xml:space="preserve"> in Malaysia</w:t>
      </w:r>
      <w:r w:rsidR="00E44526">
        <w:t xml:space="preserve"> showed 35%</w:t>
      </w:r>
      <w:r w:rsidR="00160C9A">
        <w:t xml:space="preserve"> </w:t>
      </w:r>
      <w:r w:rsidR="00E44526">
        <w:t>of anemia prevalence</w:t>
      </w:r>
      <w:r w:rsidR="006129FB">
        <w:t xml:space="preserve">. </w:t>
      </w:r>
      <w:r w:rsidR="006129FB" w:rsidRPr="006129FB">
        <w:t>The prevalence w</w:t>
      </w:r>
      <w:r w:rsidR="006129FB">
        <w:t>as higher in the teenage group, grandmultiparas</w:t>
      </w:r>
      <w:r w:rsidR="006129FB" w:rsidRPr="006129FB">
        <w:t xml:space="preserve"> and the third trimester and from urb</w:t>
      </w:r>
      <w:r w:rsidR="006129FB">
        <w:t>an residence</w:t>
      </w:r>
      <w:r w:rsidR="00661989">
        <w:t xml:space="preserve"> </w:t>
      </w:r>
      <w:r w:rsidR="007A6C9D">
        <w:fldChar w:fldCharType="begin"/>
      </w:r>
      <w:r w:rsidR="005D708D">
        <w:instrText xml:space="preserve"> ADDIN EN.CITE &lt;EndNote&gt;&lt;Cite&gt;&lt;Author&gt;Haniff&lt;/Author&gt;&lt;Year&gt;2007&lt;/Year&gt;&lt;RecNum&gt;13&lt;/RecNum&gt;&lt;DisplayText&gt;(Haniff&lt;style face="italic"&gt; et al.&lt;/style&gt;, 2007)&lt;/DisplayText&gt;&lt;record&gt;&lt;rec-number&gt;13&lt;/rec-number&gt;&lt;foreign-keys&gt;&lt;key app="EN" db-id="fzrdffs95xa5taeeefpvpzz3wprdtzr00xw0" timestamp="1501315433"&gt;13&lt;/key&gt;&lt;/foreign-keys&gt;&lt;ref-type name="Journal Article"&gt;17&lt;/ref-type&gt;&lt;contributors&gt;&lt;authors&gt;&lt;author&gt;Jamaiyah Haniff&lt;/author&gt;&lt;author&gt;Anita Das&lt;/author&gt;&lt;author&gt;Lim Teck Onn&lt;/author&gt;&lt;author&gt;Chen Won Sun&lt;/author&gt;&lt;author&gt;Noraihan Mohd Nordin&lt;/author&gt;&lt;author&gt;Sanjay Rampal&lt;/author&gt;&lt;author&gt;Safiah Bahrin&lt;/author&gt;&lt;author&gt;Muralitharan Ganeslingam&lt;/author&gt;&lt;author&gt;Kumar Iswaran K. Kularatnam&lt;/author&gt;&lt;author&gt;Zaki Morad Mohamad Zaher &lt;/author&gt;&lt;/authors&gt;&lt;/contributors&gt;&lt;titles&gt;&lt;title&gt;Anemia in pregnancy in Malaysia: a cross-sectional  survey &lt;/title&gt;&lt;/titles&gt;&lt;pages&gt;527-536 &lt;/pages&gt;&lt;volume&gt;16&lt;/volume&gt;&lt;number&gt;3&lt;/number&gt;&lt;dates&gt;&lt;year&gt;2007&lt;/year&gt;&lt;/dates&gt;&lt;publisher&gt;Asia Pac J Clin Nutr &lt;/publisher&gt;&lt;urls&gt;&lt;/urls&gt;&lt;/record&gt;&lt;/Cite&gt;&lt;/EndNote&gt;</w:instrText>
      </w:r>
      <w:r w:rsidR="007A6C9D">
        <w:fldChar w:fldCharType="separate"/>
      </w:r>
      <w:r w:rsidR="005D708D">
        <w:rPr>
          <w:noProof/>
        </w:rPr>
        <w:t>(</w:t>
      </w:r>
      <w:hyperlink w:anchor="_ENREF_42" w:tooltip="Haniff, 2007 #13" w:history="1">
        <w:r w:rsidR="00BE6584">
          <w:rPr>
            <w:noProof/>
          </w:rPr>
          <w:t>Haniff</w:t>
        </w:r>
        <w:r w:rsidR="00BE6584" w:rsidRPr="005D708D">
          <w:rPr>
            <w:i/>
            <w:noProof/>
          </w:rPr>
          <w:t xml:space="preserve"> et al.</w:t>
        </w:r>
        <w:r w:rsidR="00BE6584">
          <w:rPr>
            <w:noProof/>
          </w:rPr>
          <w:t>, 2007</w:t>
        </w:r>
      </w:hyperlink>
      <w:r w:rsidR="005D708D">
        <w:rPr>
          <w:noProof/>
        </w:rPr>
        <w:t>)</w:t>
      </w:r>
      <w:r w:rsidR="007A6C9D">
        <w:fldChar w:fldCharType="end"/>
      </w:r>
      <w:r w:rsidR="00E44526">
        <w:t>.</w:t>
      </w:r>
    </w:p>
    <w:p w:rsidR="00160C9A" w:rsidRDefault="00FA65C2" w:rsidP="009D7B71">
      <w:r>
        <w:lastRenderedPageBreak/>
        <w:t xml:space="preserve"> </w:t>
      </w:r>
      <w:r w:rsidR="009E7349">
        <w:t xml:space="preserve">    </w:t>
      </w:r>
      <w:r w:rsidR="00E506A8">
        <w:t xml:space="preserve">The study on </w:t>
      </w:r>
      <w:r w:rsidR="00E506A8" w:rsidRPr="00E506A8">
        <w:t>Etiology of anem</w:t>
      </w:r>
      <w:r w:rsidR="00DD21E0">
        <w:t xml:space="preserve">ia in pregnancy in south Malawi showed the anemia prevalence of 57% with </w:t>
      </w:r>
      <w:r w:rsidR="00DD21E0" w:rsidRPr="00DD21E0">
        <w:t>23%</w:t>
      </w:r>
      <w:r w:rsidR="00DD21E0">
        <w:t xml:space="preserve"> iron deficient </w:t>
      </w:r>
      <w:r w:rsidR="00DD21E0" w:rsidRPr="00DD21E0">
        <w:t xml:space="preserve"> </w:t>
      </w:r>
      <w:r w:rsidR="00DD21E0">
        <w:t>only, 33%</w:t>
      </w:r>
      <w:r w:rsidR="00DD21E0" w:rsidRPr="00DD21E0">
        <w:t xml:space="preserve"> deficient in iron and one or more of the micronutrients studied, and 26% were not iron deficient but had evidence of another micronutrient deficiency, most often vitamin A</w:t>
      </w:r>
      <w:r w:rsidR="00661989">
        <w:t xml:space="preserve"> </w:t>
      </w:r>
      <w:r w:rsidR="00BA2154">
        <w:t xml:space="preserve">(Broek </w:t>
      </w:r>
      <w:r w:rsidR="00BA2154" w:rsidRPr="00BA2154">
        <w:rPr>
          <w:i/>
        </w:rPr>
        <w:t>et al</w:t>
      </w:r>
      <w:r w:rsidR="00BA2154">
        <w:t>., 2000)</w:t>
      </w:r>
      <w:r w:rsidR="00DD21E0">
        <w:t>.</w:t>
      </w:r>
      <w:r w:rsidR="003F6888">
        <w:t xml:space="preserve"> In an East Anatolian province, Turkey, anemia prevalence of 27.1% was seen among pregnant women</w:t>
      </w:r>
      <w:r w:rsidR="00812D58">
        <w:t xml:space="preserve"> where the risk factors included low family income, pica and being at third trimester. Of the anemic women, 50% had iron deficiency, 34.5% were deficient in vitamin-B12 and 71.7% were deficient in folate</w:t>
      </w:r>
      <w:r w:rsidR="00661989">
        <w:t xml:space="preserve"> </w:t>
      </w:r>
      <w:r w:rsidR="007A6C9D">
        <w:fldChar w:fldCharType="begin"/>
      </w:r>
      <w:r w:rsidR="005D708D">
        <w:instrText xml:space="preserve"> ADDIN EN.CITE &lt;EndNote&gt;&lt;Cite&gt;&lt;Author&gt;Karaoglu&lt;/Author&gt;&lt;Year&gt;2010&lt;/Year&gt;&lt;RecNum&gt;32&lt;/RecNum&gt;&lt;DisplayText&gt;(Karaoglu&lt;style face="italic"&gt; et al.&lt;/style&gt;, 2010)&lt;/DisplayText&gt;&lt;record&gt;&lt;rec-number&gt;32&lt;/rec-number&gt;&lt;foreign-keys&gt;&lt;key app="EN" db-id="fzrdffs95xa5taeeefpvpzz3wprdtzr00xw0" timestamp="1501338021"&gt;32&lt;/key&gt;&lt;/foreign-keys&gt;&lt;ref-type name="Journal Article"&gt;17&lt;/ref-type&gt;&lt;contributors&gt;&lt;authors&gt;&lt;author&gt;Leyla Karaoglu&lt;/author&gt;&lt;author&gt;Erkan Pehlivan&lt;/author&gt;&lt;author&gt;Mucahit Egri&lt;/author&gt;&lt;author&gt;Cihan Deprem&lt;/author&gt;&lt;author&gt;Gulsen Gunes&lt;/author&gt;&lt;author&gt;Metin F Genc&lt;/author&gt;&lt;author&gt;Ismail Temel&lt;/author&gt;&lt;/authors&gt;&lt;/contributors&gt;&lt;titles&gt;&lt;title&gt;The prevalence of nutritional anemia in pregnancy in an east Anatolian province, Turkey&lt;/title&gt;&lt;/titles&gt;&lt;pages&gt;1-12&lt;/pages&gt;&lt;volume&gt;10&lt;/volume&gt;&lt;number&gt;329&lt;/number&gt;&lt;dates&gt;&lt;year&gt;2010&lt;/year&gt;&lt;/dates&gt;&lt;publisher&gt;BMC Public Health&lt;/publisher&gt;&lt;urls&gt;&lt;/urls&gt;&lt;/record&gt;&lt;/Cite&gt;&lt;/EndNote&gt;</w:instrText>
      </w:r>
      <w:r w:rsidR="007A6C9D">
        <w:fldChar w:fldCharType="separate"/>
      </w:r>
      <w:r w:rsidR="005D708D">
        <w:rPr>
          <w:noProof/>
        </w:rPr>
        <w:t>(</w:t>
      </w:r>
      <w:hyperlink w:anchor="_ENREF_51" w:tooltip="Karaoglu, 2010 #32" w:history="1">
        <w:r w:rsidR="00BE6584">
          <w:rPr>
            <w:noProof/>
          </w:rPr>
          <w:t>Karaoglu</w:t>
        </w:r>
        <w:r w:rsidR="00BE6584" w:rsidRPr="005D708D">
          <w:rPr>
            <w:i/>
            <w:noProof/>
          </w:rPr>
          <w:t xml:space="preserve"> et al.</w:t>
        </w:r>
        <w:r w:rsidR="00BE6584">
          <w:rPr>
            <w:noProof/>
          </w:rPr>
          <w:t>, 2010</w:t>
        </w:r>
      </w:hyperlink>
      <w:r w:rsidR="005D708D">
        <w:rPr>
          <w:noProof/>
        </w:rPr>
        <w:t>)</w:t>
      </w:r>
      <w:r w:rsidR="007A6C9D">
        <w:fldChar w:fldCharType="end"/>
      </w:r>
      <w:r w:rsidR="00812D58">
        <w:t>.</w:t>
      </w:r>
    </w:p>
    <w:p w:rsidR="009E7349" w:rsidRDefault="009E7349" w:rsidP="009D7B71">
      <w:r>
        <w:t xml:space="preserve">     </w:t>
      </w:r>
      <w:r w:rsidR="00A671B9" w:rsidRPr="00A671B9">
        <w:t>So</w:t>
      </w:r>
      <w:r w:rsidR="00CE7BED">
        <w:t>uth Asian countries represents</w:t>
      </w:r>
      <w:r w:rsidR="00A671B9" w:rsidRPr="00A671B9">
        <w:t xml:space="preserve"> Quarter of the World’s populat</w:t>
      </w:r>
      <w:r w:rsidR="00835844">
        <w:t xml:space="preserve">ion with 1.5 billion people </w:t>
      </w:r>
      <w:r w:rsidR="00A671B9" w:rsidRPr="00A671B9">
        <w:t>fac</w:t>
      </w:r>
      <w:r w:rsidR="00835844">
        <w:t>ing</w:t>
      </w:r>
      <w:r w:rsidR="00A671B9" w:rsidRPr="00A671B9">
        <w:t xml:space="preserve"> formidable health challenge of which anemia is still a persistent one.</w:t>
      </w:r>
      <w:r w:rsidR="00A671B9">
        <w:t xml:space="preserve"> </w:t>
      </w:r>
      <w:r w:rsidR="00640875">
        <w:t>An</w:t>
      </w:r>
      <w:r w:rsidR="006E62BF" w:rsidRPr="00640875">
        <w:t>emia prevalence is estimated to be even higher among pregnant women in South Asia</w:t>
      </w:r>
      <w:r w:rsidR="00835844">
        <w:t xml:space="preserve">, being highest in India </w:t>
      </w:r>
      <w:r w:rsidR="007A6C9D">
        <w:fldChar w:fldCharType="begin"/>
      </w:r>
      <w:r w:rsidR="00835844">
        <w:instrText xml:space="preserve"> ADDIN EN.CITE &lt;EndNote&gt;&lt;Cite&gt;&lt;Author&gt;Kalaivani&lt;/Author&gt;&lt;Year&gt;2009&lt;/Year&gt;&lt;RecNum&gt;113&lt;/RecNum&gt;&lt;DisplayText&gt;(Kalaivani, 2009)&lt;/DisplayText&gt;&lt;record&gt;&lt;rec-number&gt;113&lt;/rec-number&gt;&lt;foreign-keys&gt;&lt;key app="EN" db-id="ptwpwdf26avdaaeater5dpw25tfx0pazpf5x" timestamp="1497804438"&gt;113&lt;/key&gt;&lt;/foreign-keys&gt;&lt;ref-type name="Journal Article"&gt;17&lt;/ref-type&gt;&lt;contributors&gt;&lt;authors&gt;&lt;author&gt;Kalaivani, K.&lt;/author&gt;&lt;/authors&gt;&lt;/contributors&gt;&lt;titles&gt;&lt;title&gt;Prevalence &amp;amp; consequences of anaemia in pregnancy&lt;/title&gt;&lt;/titles&gt;&lt;pages&gt;627-633&lt;/pages&gt;&lt;volume&gt;130&lt;/volume&gt;&lt;dates&gt;&lt;year&gt;2009&lt;/year&gt;&lt;/dates&gt;&lt;publisher&gt;ijmr&lt;/publisher&gt;&lt;urls&gt;&lt;/urls&gt;&lt;/record&gt;&lt;/Cite&gt;&lt;/EndNote&gt;</w:instrText>
      </w:r>
      <w:r w:rsidR="007A6C9D">
        <w:fldChar w:fldCharType="separate"/>
      </w:r>
      <w:r w:rsidR="00835844">
        <w:rPr>
          <w:noProof/>
        </w:rPr>
        <w:t>(</w:t>
      </w:r>
      <w:hyperlink w:anchor="_ENREF_49" w:tooltip="Kalaivani, 2009 #113" w:history="1">
        <w:r w:rsidR="00BE6584">
          <w:rPr>
            <w:noProof/>
          </w:rPr>
          <w:t>Kalaivani, 2009</w:t>
        </w:r>
      </w:hyperlink>
      <w:r w:rsidR="00835844">
        <w:rPr>
          <w:noProof/>
        </w:rPr>
        <w:t>)</w:t>
      </w:r>
      <w:r w:rsidR="007A6C9D">
        <w:fldChar w:fldCharType="end"/>
      </w:r>
      <w:r w:rsidR="00640875">
        <w:t xml:space="preserve">. </w:t>
      </w:r>
      <w:r w:rsidR="00B61264">
        <w:t xml:space="preserve">In Asia 65% of the pregnant women </w:t>
      </w:r>
      <w:r w:rsidR="000E1A3D">
        <w:t xml:space="preserve">are anemic compared to 14% in Europe </w:t>
      </w:r>
      <w:r w:rsidR="007A6C9D">
        <w:fldChar w:fldCharType="begin"/>
      </w:r>
      <w:r w:rsidR="000E1A3D">
        <w:instrText xml:space="preserve"> ADDIN EN.CITE &lt;EndNote&gt;&lt;Cite&gt;&lt;Author&gt;Srilakshmi&lt;/Author&gt;&lt;Year&gt;2014&lt;/Year&gt;&lt;RecNum&gt;10&lt;/RecNum&gt;&lt;DisplayText&gt;(Srilakshmi, 2014)&lt;/DisplayText&gt;&lt;record&gt;&lt;rec-number&gt;10&lt;/rec-number&gt;&lt;foreign-keys&gt;&lt;key app="EN" db-id="ptwpwdf26avdaaeater5dpw25tfx0pazpf5x" timestamp="1495687052"&gt;10&lt;/key&gt;&lt;/foreign-keys&gt;&lt;ref-type name="Book"&gt;6&lt;/ref-type&gt;&lt;contributors&gt;&lt;authors&gt;&lt;author&gt;Srilakshmi, B.&lt;/author&gt;&lt;/authors&gt;&lt;/contributors&gt;&lt;titles&gt;&lt;title&gt;Dietetics&lt;/title&gt;&lt;/titles&gt;&lt;edition&gt;7th&lt;/edition&gt;&lt;dates&gt;&lt;year&gt;2014&lt;/year&gt;&lt;/dates&gt;&lt;pub-location&gt;New Delhi, India&lt;/pub-location&gt;&lt;publisher&gt;New Age International (P) Ltd Publishers&lt;/publisher&gt;&lt;urls&gt;&lt;/urls&gt;&lt;/record&gt;&lt;/Cite&gt;&lt;/EndNote&gt;</w:instrText>
      </w:r>
      <w:r w:rsidR="007A6C9D">
        <w:fldChar w:fldCharType="separate"/>
      </w:r>
      <w:r w:rsidR="000E1A3D">
        <w:rPr>
          <w:noProof/>
        </w:rPr>
        <w:t>(</w:t>
      </w:r>
      <w:hyperlink w:anchor="_ENREF_92" w:tooltip="Srilakshmi, 2014 #10" w:history="1">
        <w:r w:rsidR="00BE6584">
          <w:rPr>
            <w:noProof/>
          </w:rPr>
          <w:t>Srilakshmi, 2014</w:t>
        </w:r>
      </w:hyperlink>
      <w:r w:rsidR="000E1A3D">
        <w:rPr>
          <w:noProof/>
        </w:rPr>
        <w:t>)</w:t>
      </w:r>
      <w:r w:rsidR="007A6C9D">
        <w:fldChar w:fldCharType="end"/>
      </w:r>
      <w:r w:rsidR="006E62BF" w:rsidRPr="00640875">
        <w:t xml:space="preserve">. </w:t>
      </w:r>
      <w:r w:rsidR="004E384A">
        <w:t xml:space="preserve">Prevalence of anemia in India is among the highest in the world. Prevalence of anemia is higher among pregnant women and preschool children. </w:t>
      </w:r>
      <w:r w:rsidR="000C2B9F">
        <w:t>In the study done in Mangalore, among 636 pregnant women, 36.7% we</w:t>
      </w:r>
      <w:r w:rsidR="000C2B9F" w:rsidRPr="000C2B9F">
        <w:t>re primigravidas</w:t>
      </w:r>
      <w:r w:rsidR="000C2B9F">
        <w:t>, 63.2% were multigravidas, patients 94.18%</w:t>
      </w:r>
      <w:r w:rsidR="000C2B9F" w:rsidRPr="000C2B9F">
        <w:t xml:space="preserve"> were in age g</w:t>
      </w:r>
      <w:r w:rsidR="000C2B9F">
        <w:t xml:space="preserve">roup 20-34, </w:t>
      </w:r>
      <w:r w:rsidR="000C2B9F" w:rsidRPr="000C2B9F">
        <w:t>2.83% were teenage pregnancies</w:t>
      </w:r>
      <w:r w:rsidR="000C2B9F">
        <w:t xml:space="preserve"> and</w:t>
      </w:r>
      <w:r w:rsidR="000D5A97">
        <w:t xml:space="preserve"> 45.28%</w:t>
      </w:r>
      <w:r w:rsidR="000C2B9F">
        <w:t xml:space="preserve"> </w:t>
      </w:r>
      <w:r w:rsidR="000C2B9F" w:rsidRPr="000C2B9F">
        <w:t>were found to be anemic</w:t>
      </w:r>
      <w:r w:rsidR="000C2B9F">
        <w:t xml:space="preserve">, </w:t>
      </w:r>
      <w:r w:rsidR="000C2B9F" w:rsidRPr="000C2B9F">
        <w:t>in which majority were mild anemic</w:t>
      </w:r>
      <w:r w:rsidR="000C2B9F">
        <w:t xml:space="preserve"> </w:t>
      </w:r>
      <w:r w:rsidR="000C2B9F" w:rsidRPr="000C2B9F">
        <w:t>(38.20%), followed by moderate</w:t>
      </w:r>
      <w:r w:rsidR="000C2B9F">
        <w:t xml:space="preserve"> </w:t>
      </w:r>
      <w:r w:rsidR="000C2B9F" w:rsidRPr="000C2B9F">
        <w:t>(6.28%),</w:t>
      </w:r>
      <w:r w:rsidR="000C2B9F">
        <w:t xml:space="preserve"> and 0.79% were severe an</w:t>
      </w:r>
      <w:r w:rsidR="000C2B9F" w:rsidRPr="000C2B9F">
        <w:t>emic.</w:t>
      </w:r>
      <w:r w:rsidR="006B26CB">
        <w:t xml:space="preserve"> The study concluded that i</w:t>
      </w:r>
      <w:r w:rsidR="006B26CB" w:rsidRPr="006B26CB">
        <w:t>n developing countr</w:t>
      </w:r>
      <w:r w:rsidR="006B26CB">
        <w:t>ies like India prevalence of an</w:t>
      </w:r>
      <w:r w:rsidR="006B26CB" w:rsidRPr="006B26CB">
        <w:t xml:space="preserve">emia is very high which adversely affect both </w:t>
      </w:r>
      <w:r w:rsidR="006B26CB">
        <w:t>maternal and fetal outcome which</w:t>
      </w:r>
      <w:r w:rsidR="006B26CB" w:rsidRPr="006B26CB">
        <w:t xml:space="preserve"> is directly linked to low birth weight, prematurity, poor APGAR score and neonatal death and maternal morbidity and mortalit</w:t>
      </w:r>
      <w:r w:rsidR="00661989">
        <w:t xml:space="preserve">y </w:t>
      </w:r>
      <w:r w:rsidR="007A6C9D">
        <w:fldChar w:fldCharType="begin"/>
      </w:r>
      <w:r w:rsidR="005D708D">
        <w:instrText xml:space="preserve"> ADDIN EN.CITE &lt;EndNote&gt;&lt;Cite&gt;&lt;Author&gt;Prakash&lt;/Author&gt;&lt;Year&gt;2016&lt;/Year&gt;&lt;RecNum&gt;57&lt;/RecNum&gt;&lt;DisplayText&gt;(Prakash&lt;style face="italic"&gt; et al.&lt;/style&gt;, 2016)&lt;/DisplayText&gt;&lt;record&gt;&lt;rec-number&gt;57&lt;/rec-number&gt;&lt;foreign-keys&gt;&lt;key app="EN" db-id="fzrdffs95xa5taeeefpvpzz3wprdtzr00xw0" timestamp="1501383776"&gt;57&lt;/key&gt;&lt;/foreign-keys&gt;&lt;ref-type name="Journal Article"&gt;17&lt;/ref-type&gt;&lt;contributors&gt;&lt;authors&gt;&lt;author&gt;Sonia Arogya Prakash&lt;/author&gt;&lt;author&gt;Rajgopala K&lt;/author&gt;&lt;author&gt;Sharon Rasquinha&lt;/author&gt;&lt;/authors&gt;&lt;/contributors&gt;&lt;titles&gt;&lt;title&gt;Prevalance And Outcome Of Anaemia In Pregnancy&lt;/title&gt;&lt;/titles&gt;&lt;pages&gt;131-134&lt;/pages&gt;&lt;volume&gt;3&lt;/volume&gt;&lt;number&gt;8&lt;/number&gt;&lt;dates&gt;&lt;year&gt;2016&lt;/year&gt;&lt;/dates&gt;&lt;publisher&gt;IJIRAS&lt;/publisher&gt;&lt;urls&gt;&lt;/urls&gt;&lt;/record&gt;&lt;/Cite&gt;&lt;/EndNote&gt;</w:instrText>
      </w:r>
      <w:r w:rsidR="007A6C9D">
        <w:fldChar w:fldCharType="separate"/>
      </w:r>
      <w:r w:rsidR="005D708D">
        <w:rPr>
          <w:noProof/>
        </w:rPr>
        <w:t>(</w:t>
      </w:r>
      <w:hyperlink w:anchor="_ENREF_82" w:tooltip="Prakash, 2016 #57" w:history="1">
        <w:r w:rsidR="00BE6584">
          <w:rPr>
            <w:noProof/>
          </w:rPr>
          <w:t>Prakash</w:t>
        </w:r>
        <w:r w:rsidR="00BE6584" w:rsidRPr="005D708D">
          <w:rPr>
            <w:i/>
            <w:noProof/>
          </w:rPr>
          <w:t xml:space="preserve"> et al.</w:t>
        </w:r>
        <w:r w:rsidR="00BE6584">
          <w:rPr>
            <w:noProof/>
          </w:rPr>
          <w:t>, 2016</w:t>
        </w:r>
      </w:hyperlink>
      <w:r w:rsidR="005D708D">
        <w:rPr>
          <w:noProof/>
        </w:rPr>
        <w:t>)</w:t>
      </w:r>
      <w:r w:rsidR="007A6C9D">
        <w:fldChar w:fldCharType="end"/>
      </w:r>
      <w:r w:rsidR="00DF6E63">
        <w:t xml:space="preserve">. </w:t>
      </w:r>
    </w:p>
    <w:p w:rsidR="00905F7B" w:rsidRDefault="009E7349" w:rsidP="009D7B71">
      <w:r>
        <w:t xml:space="preserve">     </w:t>
      </w:r>
      <w:r w:rsidR="00DF6E63">
        <w:t xml:space="preserve">A hospital based study in North India found the anemia prevalence </w:t>
      </w:r>
      <w:r w:rsidR="006D60BA">
        <w:t>60%</w:t>
      </w:r>
      <w:r w:rsidR="00DF6E63">
        <w:t xml:space="preserve"> during pregnancy which showed that an</w:t>
      </w:r>
      <w:r w:rsidR="00DF6E63" w:rsidRPr="00DF6E63">
        <w:t>emia is strongly associated with LBW, preterm deli</w:t>
      </w:r>
      <w:r w:rsidR="00DF6E63">
        <w:t>very and early neonatal death</w:t>
      </w:r>
      <w:r w:rsidR="00661989">
        <w:t xml:space="preserve"> </w:t>
      </w:r>
      <w:r w:rsidR="007A6C9D">
        <w:fldChar w:fldCharType="begin"/>
      </w:r>
      <w:r w:rsidR="005D708D">
        <w:instrText xml:space="preserve"> ADDIN EN.CITE &lt;EndNote&gt;&lt;Cite&gt;&lt;Author&gt;Chauhan&lt;/Author&gt;&lt;Year&gt;2013&lt;/Year&gt;&lt;RecNum&gt;2&lt;/RecNum&gt;&lt;DisplayText&gt;(Chauhan and Tomar, 2013)&lt;/DisplayText&gt;&lt;record&gt;&lt;rec-number&gt;2&lt;/rec-number&gt;&lt;foreign-keys&gt;&lt;key app="EN" db-id="fzrdffs95xa5taeeefpvpzz3wprdtzr00xw0" timestamp="1501173747"&gt;2&lt;/key&gt;&lt;/foreign-keys&gt;&lt;ref-type name="Journal Article"&gt;17&lt;/ref-type&gt;&lt;contributors&gt;&lt;authors&gt;&lt;author&gt;Manisha Chauhan&lt;/author&gt;&lt;author&gt;Saurabh Tomar &lt;/author&gt;&lt;/authors&gt;&lt;/contributors&gt;&lt;titles&gt;&lt;title&gt;Anaemia in Pregnancy a Prospective Observational Study in Tertiary Care teaching hospital of North India &lt;/title&gt;&lt;/titles&gt;&lt;pages&gt;195-198&lt;/pages&gt;&lt;volume&gt;1&lt;/volume&gt;&lt;number&gt;4&lt;/number&gt;&lt;dates&gt;&lt;year&gt;2013&lt;/year&gt;&lt;/dates&gt;&lt;publisher&gt;JMSCR&lt;/publisher&gt;&lt;urls&gt;&lt;/urls&gt;&lt;/record&gt;&lt;/Cite&gt;&lt;/EndNote&gt;</w:instrText>
      </w:r>
      <w:r w:rsidR="007A6C9D">
        <w:fldChar w:fldCharType="separate"/>
      </w:r>
      <w:r w:rsidR="005D708D">
        <w:rPr>
          <w:noProof/>
        </w:rPr>
        <w:t>(</w:t>
      </w:r>
      <w:hyperlink w:anchor="_ENREF_26" w:tooltip="Chauhan, 2013 #2" w:history="1">
        <w:r w:rsidR="00BE6584">
          <w:rPr>
            <w:noProof/>
          </w:rPr>
          <w:t>Chauhan and Tomar, 2013</w:t>
        </w:r>
      </w:hyperlink>
      <w:r w:rsidR="005D708D">
        <w:rPr>
          <w:noProof/>
        </w:rPr>
        <w:t>)</w:t>
      </w:r>
      <w:r w:rsidR="007A6C9D">
        <w:fldChar w:fldCharType="end"/>
      </w:r>
      <w:r w:rsidR="00DF6E63">
        <w:t>.</w:t>
      </w:r>
      <w:r w:rsidR="006D60BA">
        <w:t xml:space="preserve"> </w:t>
      </w:r>
      <w:r w:rsidR="00DF6E63" w:rsidRPr="00DF6E63">
        <w:t xml:space="preserve">Anemia was found to be more prevalent in </w:t>
      </w:r>
      <w:r w:rsidR="00F4676A">
        <w:t xml:space="preserve">pregnant </w:t>
      </w:r>
      <w:r w:rsidR="00DF6E63" w:rsidRPr="00DF6E63">
        <w:t>women</w:t>
      </w:r>
      <w:r w:rsidR="00DF6E63">
        <w:t xml:space="preserve"> age</w:t>
      </w:r>
      <w:r w:rsidR="00BB7A79">
        <w:t>d</w:t>
      </w:r>
      <w:r w:rsidR="00DF6E63">
        <w:t xml:space="preserve"> more than 30 years, illiterate, working and</w:t>
      </w:r>
      <w:r w:rsidR="00DF6E63" w:rsidRPr="00DF6E63">
        <w:t xml:space="preserve"> those belonging to Muslim community</w:t>
      </w:r>
      <w:r w:rsidR="00BB7A79">
        <w:t>. Similarly,</w:t>
      </w:r>
      <w:r w:rsidR="00DF6E63" w:rsidRPr="00DF6E63">
        <w:t xml:space="preserve"> </w:t>
      </w:r>
      <w:r w:rsidR="00BB7A79">
        <w:t>Multiparous women</w:t>
      </w:r>
      <w:r w:rsidR="00BB7A79" w:rsidRPr="00BB7A79">
        <w:t xml:space="preserve">, women </w:t>
      </w:r>
      <w:r w:rsidR="00BB7A79">
        <w:t>with poor personal hygiene</w:t>
      </w:r>
      <w:r w:rsidR="00BB7A79" w:rsidRPr="00BB7A79">
        <w:t xml:space="preserve"> and non-vegetarian diet were slightly more anemic a</w:t>
      </w:r>
      <w:r w:rsidR="00BB7A79">
        <w:t>s compare to their contrary one</w:t>
      </w:r>
      <w:r w:rsidR="00F4676A">
        <w:t>, with the prevalence of 43.38%</w:t>
      </w:r>
      <w:r w:rsidR="00661989">
        <w:t xml:space="preserve"> </w:t>
      </w:r>
      <w:r w:rsidR="00BA2154">
        <w:t xml:space="preserve">(Agarwal </w:t>
      </w:r>
      <w:r w:rsidR="00BA2154" w:rsidRPr="00BA2154">
        <w:rPr>
          <w:i/>
        </w:rPr>
        <w:t>et al</w:t>
      </w:r>
      <w:r w:rsidR="00BA2154">
        <w:t>., 2011)</w:t>
      </w:r>
      <w:r w:rsidR="00470105">
        <w:t>.</w:t>
      </w:r>
    </w:p>
    <w:p w:rsidR="00452B6E" w:rsidRDefault="00470105" w:rsidP="009D7B71">
      <w:r>
        <w:t xml:space="preserve"> </w:t>
      </w:r>
      <w:r w:rsidR="00905F7B">
        <w:t xml:space="preserve">    </w:t>
      </w:r>
      <w:r w:rsidR="004F77ED">
        <w:t>According to a study done in rural India, an</w:t>
      </w:r>
      <w:r w:rsidR="004F77ED" w:rsidRPr="004F77ED">
        <w:t>emia was present in the majority of children &lt;10 years, women after puberty, and older adults. Children &lt;5 years h</w:t>
      </w:r>
      <w:r w:rsidR="004F77ED">
        <w:t xml:space="preserve">ad the highest prevalence of </w:t>
      </w:r>
      <w:r w:rsidR="00661989">
        <w:t>an</w:t>
      </w:r>
      <w:r w:rsidR="00661989" w:rsidRPr="004F77ED">
        <w:t>emia;</w:t>
      </w:r>
      <w:r w:rsidR="004F77ED" w:rsidRPr="004F77ED">
        <w:t xml:space="preserve"> especially children aged 1-2 years</w:t>
      </w:r>
      <w:r w:rsidR="00661989">
        <w:t xml:space="preserve"> </w:t>
      </w:r>
      <w:r w:rsidR="007A6C9D">
        <w:fldChar w:fldCharType="begin"/>
      </w:r>
      <w:r w:rsidR="005D708D">
        <w:instrText xml:space="preserve"> ADDIN EN.CITE &lt;EndNote&gt;&lt;Cite&gt;&lt;Author&gt;Alvarez-Uria&lt;/Author&gt;&lt;Year&gt;2014&lt;/Year&gt;&lt;RecNum&gt;20&lt;/RecNum&gt;&lt;DisplayText&gt;(Alvarez-Uria&lt;style face="italic"&gt; et al.&lt;/style&gt;, 2014)&lt;/DisplayText&gt;&lt;record&gt;&lt;rec-number&gt;20&lt;/rec-number&gt;&lt;foreign-keys&gt;&lt;key app="EN" db-id="fzrdffs95xa5taeeefpvpzz3wprdtzr00xw0" timestamp="1501325823"&gt;20&lt;/key&gt;&lt;/foreign-keys&gt;&lt;ref-type name="Journal Article"&gt;17&lt;/ref-type&gt;&lt;contributors&gt;&lt;authors&gt;&lt;author&gt;Gerardo Alvarez-Uria&lt;/author&gt;&lt;author&gt;Praveen K. Naik&lt;/author&gt;&lt;author&gt;Manoranjan Midde&lt;/author&gt;&lt;author&gt;Pradeep S.Yalla&lt;/author&gt;&lt;author&gt;Raghavakalyan Pakam &lt;/author&gt;&lt;/authors&gt;&lt;/contributors&gt;&lt;titles&gt;&lt;title&gt;Prevalence and Severity of Anaemia Stratified by Age and Gender in Rural India&lt;/title&gt;&lt;/titles&gt;&lt;pages&gt;1-5&lt;/pages&gt;&lt;volume&gt;2014&lt;/volume&gt;&lt;dates&gt;&lt;year&gt;2014&lt;/year&gt;&lt;/dates&gt;&lt;publisher&gt;Anemia&lt;/publisher&gt;&lt;urls&gt;&lt;/urls&gt;&lt;/record&gt;&lt;/Cite&gt;&lt;/EndNote&gt;</w:instrText>
      </w:r>
      <w:r w:rsidR="007A6C9D">
        <w:fldChar w:fldCharType="separate"/>
      </w:r>
      <w:r w:rsidR="005D708D">
        <w:rPr>
          <w:noProof/>
        </w:rPr>
        <w:t>(</w:t>
      </w:r>
      <w:hyperlink w:anchor="_ENREF_9" w:tooltip="Alvarez-Uria, 2014 #20" w:history="1">
        <w:r w:rsidR="00BE6584">
          <w:rPr>
            <w:noProof/>
          </w:rPr>
          <w:t>Alvarez-Uria</w:t>
        </w:r>
        <w:r w:rsidR="00BE6584" w:rsidRPr="005D708D">
          <w:rPr>
            <w:i/>
            <w:noProof/>
          </w:rPr>
          <w:t xml:space="preserve"> et al.</w:t>
        </w:r>
        <w:r w:rsidR="00BE6584">
          <w:rPr>
            <w:noProof/>
          </w:rPr>
          <w:t>, 2014</w:t>
        </w:r>
      </w:hyperlink>
      <w:r w:rsidR="005D708D">
        <w:rPr>
          <w:noProof/>
        </w:rPr>
        <w:t>)</w:t>
      </w:r>
      <w:r w:rsidR="007A6C9D">
        <w:fldChar w:fldCharType="end"/>
      </w:r>
      <w:r w:rsidR="004F77ED" w:rsidRPr="004F77ED">
        <w:t>.</w:t>
      </w:r>
      <w:r w:rsidR="004F77ED">
        <w:t xml:space="preserve"> </w:t>
      </w:r>
      <w:r>
        <w:t>The study done to identify prevalence of an</w:t>
      </w:r>
      <w:r w:rsidRPr="00470105">
        <w:t>emia in specified population in south India and to know various adverse consequences</w:t>
      </w:r>
      <w:r>
        <w:t xml:space="preserve"> of anemia in mother and child</w:t>
      </w:r>
      <w:r w:rsidR="00600089">
        <w:t xml:space="preserve"> </w:t>
      </w:r>
      <w:r>
        <w:t xml:space="preserve">found maternal anemia as </w:t>
      </w:r>
      <w:r w:rsidR="006A083B" w:rsidRPr="006A083B">
        <w:t>60%</w:t>
      </w:r>
      <w:r>
        <w:t xml:space="preserve"> and </w:t>
      </w:r>
      <w:r w:rsidRPr="00470105">
        <w:t>t</w:t>
      </w:r>
      <w:r w:rsidR="00C3194D">
        <w:t>here wa</w:t>
      </w:r>
      <w:r w:rsidRPr="00470105">
        <w:t>s 2.5 to 3.5 times increase in LBW, preterm delivery</w:t>
      </w:r>
      <w:r>
        <w:t xml:space="preserve"> and early neonatal death in an</w:t>
      </w:r>
      <w:r w:rsidR="00C3194D">
        <w:t>emic group</w:t>
      </w:r>
      <w:r w:rsidR="00661989">
        <w:t xml:space="preserve"> </w:t>
      </w:r>
      <w:r w:rsidR="007A6C9D">
        <w:fldChar w:fldCharType="begin"/>
      </w:r>
      <w:r w:rsidR="005D708D">
        <w:instrText xml:space="preserve"> ADDIN EN.CITE &lt;EndNote&gt;&lt;Cite&gt;&lt;Author&gt;Dayal&lt;/Author&gt;&lt;Year&gt;2014&lt;/Year&gt;&lt;RecNum&gt;10&lt;/RecNum&gt;&lt;DisplayText&gt;(Dayal and Dayal, 2014)&lt;/DisplayText&gt;&lt;record&gt;&lt;rec-number&gt;10&lt;/rec-number&gt;&lt;foreign-keys&gt;&lt;key app="EN" db-id="fzrdffs95xa5taeeefpvpzz3wprdtzr00xw0" timestamp="1501218885"&gt;10&lt;/key&gt;&lt;/foreign-keys&gt;&lt;ref-type name="Journal Article"&gt;17&lt;/ref-type&gt;&lt;contributors&gt;&lt;authors&gt;&lt;author&gt;Sheetal Dayal&lt;/author&gt;&lt;author&gt;Achleshwar Dayal&lt;/author&gt;&lt;/authors&gt;&lt;/contributors&gt;&lt;titles&gt;&lt;title&gt;Prevalence &amp;amp; Consequences of Anaemia in Pregnancy&lt;/title&gt;&lt;/titles&gt;&lt;pages&gt;296-299&lt;/pages&gt;&lt;volume&gt;2&lt;/volume&gt;&lt;number&gt;4&lt;/number&gt;&lt;dates&gt;&lt;year&gt;2014&lt;/year&gt;&lt;/dates&gt;&lt;publisher&gt;Int J Med Res Rev&lt;/publisher&gt;&lt;urls&gt;&lt;/urls&gt;&lt;/record&gt;&lt;/Cite&gt;&lt;/EndNote&gt;</w:instrText>
      </w:r>
      <w:r w:rsidR="007A6C9D">
        <w:fldChar w:fldCharType="separate"/>
      </w:r>
      <w:r w:rsidR="005D708D">
        <w:rPr>
          <w:noProof/>
        </w:rPr>
        <w:t>(</w:t>
      </w:r>
      <w:hyperlink w:anchor="_ENREF_29" w:tooltip="Dayal, 2014 #10" w:history="1">
        <w:r w:rsidR="00BE6584">
          <w:rPr>
            <w:noProof/>
          </w:rPr>
          <w:t>Dayal and Dayal, 2014</w:t>
        </w:r>
      </w:hyperlink>
      <w:r w:rsidR="005D708D">
        <w:rPr>
          <w:noProof/>
        </w:rPr>
        <w:t>)</w:t>
      </w:r>
      <w:r w:rsidR="007A6C9D">
        <w:fldChar w:fldCharType="end"/>
      </w:r>
      <w:r w:rsidR="00C3194D">
        <w:t>.</w:t>
      </w:r>
      <w:r w:rsidR="00662012">
        <w:t xml:space="preserve"> </w:t>
      </w:r>
      <w:r w:rsidR="00FA65C2">
        <w:t xml:space="preserve">Similar, other studies done in different parts of India reported the anemia prevalence of </w:t>
      </w:r>
      <w:r w:rsidR="00662012">
        <w:t>40%</w:t>
      </w:r>
      <w:r w:rsidR="00C43628">
        <w:t xml:space="preserve"> </w:t>
      </w:r>
      <w:r w:rsidR="007A6C9D">
        <w:fldChar w:fldCharType="begin"/>
      </w:r>
      <w:r w:rsidR="005D708D">
        <w:instrText xml:space="preserve"> ADDIN EN.CITE &lt;EndNote&gt;&lt;Cite&gt;&lt;Author&gt;Kumari&lt;/Author&gt;&lt;Year&gt;2016&lt;/Year&gt;&lt;RecNum&gt;24&lt;/RecNum&gt;&lt;DisplayText&gt;(Kumari and Priya, 2016)&lt;/DisplayText&gt;&lt;record&gt;&lt;rec-number&gt;24&lt;/rec-number&gt;&lt;foreign-keys&gt;&lt;key app="EN" db-id="fzrdffs95xa5taeeefpvpzz3wprdtzr00xw0" timestamp="1501326990"&gt;24&lt;/key&gt;&lt;/foreign-keys&gt;&lt;ref-type name="Journal Article"&gt;17&lt;/ref-type&gt;&lt;contributors&gt;&lt;authors&gt;&lt;author&gt;Seema Kumari&lt;/author&gt;&lt;author&gt;Jyoti Priya &lt;/author&gt;&lt;/authors&gt;&lt;/contributors&gt;&lt;titles&gt;&lt;title&gt;Prevalence of Anemia Risk Factors in Pregnant Women&lt;/title&gt;&lt;/titles&gt;&lt;pages&gt;2107-2108&lt;/pages&gt;&lt;volume&gt;5&lt;/volume&gt;&lt;number&gt;4&lt;/number&gt;&lt;dates&gt;&lt;year&gt;2016&lt;/year&gt;&lt;/dates&gt;&lt;publisher&gt;International Journal of Science and Research &lt;/publisher&gt;&lt;urls&gt;&lt;/urls&gt;&lt;/record&gt;&lt;/Cite&gt;&lt;/EndNote&gt;</w:instrText>
      </w:r>
      <w:r w:rsidR="007A6C9D">
        <w:fldChar w:fldCharType="separate"/>
      </w:r>
      <w:r w:rsidR="005D708D">
        <w:rPr>
          <w:noProof/>
        </w:rPr>
        <w:t>(</w:t>
      </w:r>
      <w:hyperlink w:anchor="_ENREF_56" w:tooltip="Kumari, 2016 #24" w:history="1">
        <w:r w:rsidR="00BE6584">
          <w:rPr>
            <w:noProof/>
          </w:rPr>
          <w:t>Kumari and Priya, 2016</w:t>
        </w:r>
      </w:hyperlink>
      <w:r w:rsidR="005D708D">
        <w:rPr>
          <w:noProof/>
        </w:rPr>
        <w:t>)</w:t>
      </w:r>
      <w:r w:rsidR="007A6C9D">
        <w:fldChar w:fldCharType="end"/>
      </w:r>
      <w:r w:rsidR="007908DB">
        <w:t xml:space="preserve">, </w:t>
      </w:r>
      <w:r w:rsidR="007908DB" w:rsidRPr="007908DB">
        <w:t>87.21%</w:t>
      </w:r>
      <w:r w:rsidR="00C43628">
        <w:t xml:space="preserve"> </w:t>
      </w:r>
      <w:r w:rsidR="007A6C9D">
        <w:fldChar w:fldCharType="begin"/>
      </w:r>
      <w:r w:rsidR="005D708D">
        <w:instrText xml:space="preserve"> ADDIN EN.CITE &lt;EndNote&gt;&lt;Cite&gt;&lt;Author&gt;Lokare&lt;/Author&gt;&lt;Year&gt;2012&lt;/Year&gt;&lt;RecNum&gt;30&lt;/RecNum&gt;&lt;DisplayText&gt;(Lokare&lt;style face="italic"&gt; et al.&lt;/style&gt;, 2012)&lt;/DisplayText&gt;&lt;record&gt;&lt;rec-number&gt;30&lt;/rec-number&gt;&lt;foreign-keys&gt;&lt;key app="EN" db-id="fzrdffs95xa5taeeefpvpzz3wprdtzr00xw0" timestamp="1501336772"&gt;30&lt;/key&gt;&lt;/foreign-keys&gt;&lt;ref-type name="Journal Article"&gt;17&lt;/ref-type&gt;&lt;contributors&gt;&lt;authors&gt;&lt;author&gt;Pushpa O. Lokare&lt;/author&gt;&lt;author&gt;Vinod D. Karanjekar&lt;/author&gt;&lt;author&gt;Prakash L. Gattani&lt;/author&gt;&lt;author&gt;Ashok P. Kulkarni&lt;/author&gt;&lt;/authors&gt;&lt;/contributors&gt;&lt;titles&gt;&lt;title&gt;A study of prevalence of anemia and sociodemographic factors associated with anemia among pregnant women in Aurangabad city, India&lt;/title&gt;&lt;/titles&gt;&lt;pages&gt;30-34&lt;/pages&gt;&lt;volume&gt;6&lt;/volume&gt;&lt;number&gt;1&lt;/number&gt;&lt;dates&gt;&lt;year&gt;2012&lt;/year&gt;&lt;/dates&gt;&lt;publisher&gt;Annals of Nigerian Medicine&lt;/publisher&gt;&lt;urls&gt;&lt;/urls&gt;&lt;/record&gt;&lt;/Cite&gt;&lt;/EndNote&gt;</w:instrText>
      </w:r>
      <w:r w:rsidR="007A6C9D">
        <w:fldChar w:fldCharType="separate"/>
      </w:r>
      <w:r w:rsidR="005D708D">
        <w:rPr>
          <w:noProof/>
        </w:rPr>
        <w:t>(</w:t>
      </w:r>
      <w:hyperlink w:anchor="_ENREF_60" w:tooltip="Lokare, 2012 #30" w:history="1">
        <w:r w:rsidR="00BE6584">
          <w:rPr>
            <w:noProof/>
          </w:rPr>
          <w:t>Lokare</w:t>
        </w:r>
        <w:r w:rsidR="00BE6584" w:rsidRPr="005D708D">
          <w:rPr>
            <w:i/>
            <w:noProof/>
          </w:rPr>
          <w:t xml:space="preserve"> et al.</w:t>
        </w:r>
        <w:r w:rsidR="00BE6584">
          <w:rPr>
            <w:noProof/>
          </w:rPr>
          <w:t>, 2012</w:t>
        </w:r>
      </w:hyperlink>
      <w:r w:rsidR="005D708D">
        <w:rPr>
          <w:noProof/>
        </w:rPr>
        <w:t>)</w:t>
      </w:r>
      <w:r w:rsidR="007A6C9D">
        <w:fldChar w:fldCharType="end"/>
      </w:r>
      <w:r w:rsidR="007761A3">
        <w:t xml:space="preserve">, </w:t>
      </w:r>
      <w:r w:rsidR="007761A3" w:rsidRPr="007761A3">
        <w:t>43.4</w:t>
      </w:r>
      <w:r w:rsidR="007761A3">
        <w:t>%</w:t>
      </w:r>
      <w:r w:rsidR="00661989">
        <w:t xml:space="preserve"> </w:t>
      </w:r>
      <w:r w:rsidR="007A6C9D">
        <w:fldChar w:fldCharType="begin"/>
      </w:r>
      <w:r w:rsidR="005D708D">
        <w:instrText xml:space="preserve"> ADDIN EN.CITE &lt;EndNote&gt;&lt;Cite&gt;&lt;Author&gt;Bivalkar&lt;/Author&gt;&lt;Year&gt;2014&lt;/Year&gt;&lt;RecNum&gt;38&lt;/RecNum&gt;&lt;DisplayText&gt;(Bivalkar&lt;style face="italic"&gt; et al.&lt;/style&gt;, 2014)&lt;/DisplayText&gt;&lt;record&gt;&lt;rec-number&gt;38&lt;/rec-number&gt;&lt;foreign-keys&gt;&lt;key app="EN" db-id="fzrdffs95xa5taeeefpvpzz3wprdtzr00xw0" timestamp="1501344102"&gt;38&lt;/key&gt;&lt;/foreign-keys&gt;&lt;ref-type name="Journal Article"&gt;17&lt;/ref-type&gt;&lt;contributors&gt;&lt;authors&gt;&lt;author&gt;Neha Y. Bivalkar&lt;/author&gt;&lt;author&gt;K. C. Wingkar&lt;/author&gt;&lt;author&gt;A. G. Joshi&lt;/author&gt;&lt;author&gt;Swati Jagtap &lt;/author&gt;&lt;/authors&gt;&lt;/contributors&gt;&lt;titles&gt;&lt;title&gt;Assessment of severity &amp;amp; types of anemia during pregnancy in rural population in western Maharashtra&lt;/title&gt;&lt;/titles&gt;&lt;pages&gt;160-163&lt;/pages&gt;&lt;volume&gt;4&lt;/volume&gt;&lt;number&gt;1&lt;/number&gt;&lt;dates&gt;&lt;year&gt;2014&lt;/year&gt;&lt;/dates&gt;&lt;publisher&gt;Indian Journal of Basic and Applied Medical Research&lt;/publisher&gt;&lt;urls&gt;&lt;/urls&gt;&lt;/record&gt;&lt;/Cite&gt;&lt;/EndNote&gt;</w:instrText>
      </w:r>
      <w:r w:rsidR="007A6C9D">
        <w:fldChar w:fldCharType="separate"/>
      </w:r>
      <w:r w:rsidR="005D708D">
        <w:rPr>
          <w:noProof/>
        </w:rPr>
        <w:t>(</w:t>
      </w:r>
      <w:hyperlink w:anchor="_ENREF_20" w:tooltip="Bivalkar, 2014 #38" w:history="1">
        <w:r w:rsidR="00BE6584">
          <w:rPr>
            <w:noProof/>
          </w:rPr>
          <w:t>Bivalkar</w:t>
        </w:r>
        <w:r w:rsidR="00BE6584" w:rsidRPr="005D708D">
          <w:rPr>
            <w:i/>
            <w:noProof/>
          </w:rPr>
          <w:t xml:space="preserve"> et al.</w:t>
        </w:r>
        <w:r w:rsidR="00BE6584">
          <w:rPr>
            <w:noProof/>
          </w:rPr>
          <w:t>, 2014</w:t>
        </w:r>
      </w:hyperlink>
      <w:r w:rsidR="005D708D">
        <w:rPr>
          <w:noProof/>
        </w:rPr>
        <w:t>)</w:t>
      </w:r>
      <w:r w:rsidR="007A6C9D">
        <w:fldChar w:fldCharType="end"/>
      </w:r>
      <w:r w:rsidR="00D92AE5">
        <w:t>, 73.1%</w:t>
      </w:r>
      <w:r w:rsidR="00661989">
        <w:t xml:space="preserve"> </w:t>
      </w:r>
      <w:r w:rsidR="007A6C9D">
        <w:fldChar w:fldCharType="begin"/>
      </w:r>
      <w:r w:rsidR="005D708D">
        <w:instrText xml:space="preserve"> ADDIN EN.CITE &lt;EndNote&gt;&lt;Cite&gt;&lt;Author&gt;Gupta&lt;/Author&gt;&lt;Year&gt;2016&lt;/Year&gt;&lt;RecNum&gt;93&lt;/RecNum&gt;&lt;DisplayText&gt;(Gupta&lt;style face="italic"&gt; et al.&lt;/style&gt;, 2016)&lt;/DisplayText&gt;&lt;record&gt;&lt;rec-number&gt;93&lt;/rec-number&gt;&lt;foreign-keys&gt;&lt;key app="EN" db-id="fzrdffs95xa5taeeefpvpzz3wprdtzr00xw0" timestamp="1501411108"&gt;93&lt;/key&gt;&lt;/foreign-keys&gt;&lt;ref-type name="Journal Article"&gt;17&lt;/ref-type&gt;&lt;contributors&gt;&lt;authors&gt;&lt;author&gt;Pratibha Gupta&lt;/author&gt;&lt;author&gt;Sandhya Mishra&lt;/author&gt;&lt;author&gt;Pankaj Bhardwaj&lt;/author&gt;&lt;author&gt;Beena Sachan&lt;/author&gt;&lt;author&gt;J P Srivastav&lt;/author&gt;&lt;author&gt;A N Mishra&lt;/author&gt;&lt;/authors&gt;&lt;/contributors&gt;&lt;titles&gt;&lt;title&gt;Effect of antenatal services during pregnancy on prevalence of anemia amongst pregnant women in Lucknow&lt;/title&gt;&lt;/titles&gt;&lt;pages&gt;17-20&lt;/pages&gt;&lt;volume&gt;68&lt;/volume&gt;&lt;number&gt;1&lt;/number&gt;&lt;dates&gt;&lt;year&gt;2016&lt;/year&gt;&lt;/dates&gt;&lt;publisher&gt;Ind J of Med Sci&lt;/publisher&gt;&lt;urls&gt;&lt;/urls&gt;&lt;/record&gt;&lt;/Cite&gt;&lt;/EndNote&gt;</w:instrText>
      </w:r>
      <w:r w:rsidR="007A6C9D">
        <w:fldChar w:fldCharType="separate"/>
      </w:r>
      <w:r w:rsidR="005D708D">
        <w:rPr>
          <w:noProof/>
        </w:rPr>
        <w:t>(</w:t>
      </w:r>
      <w:hyperlink w:anchor="_ENREF_40" w:tooltip="Gupta, 2016 #93" w:history="1">
        <w:r w:rsidR="00BE6584">
          <w:rPr>
            <w:noProof/>
          </w:rPr>
          <w:t>Gupta</w:t>
        </w:r>
        <w:r w:rsidR="00BE6584" w:rsidRPr="005D708D">
          <w:rPr>
            <w:i/>
            <w:noProof/>
          </w:rPr>
          <w:t xml:space="preserve"> et al.</w:t>
        </w:r>
        <w:r w:rsidR="00BE6584">
          <w:rPr>
            <w:noProof/>
          </w:rPr>
          <w:t>, 2016</w:t>
        </w:r>
      </w:hyperlink>
      <w:r w:rsidR="005D708D">
        <w:rPr>
          <w:noProof/>
        </w:rPr>
        <w:t>)</w:t>
      </w:r>
      <w:r w:rsidR="007A6C9D">
        <w:fldChar w:fldCharType="end"/>
      </w:r>
      <w:r w:rsidR="00D6131E">
        <w:t>, 69.9%</w:t>
      </w:r>
      <w:r w:rsidR="00C43628">
        <w:t xml:space="preserve"> </w:t>
      </w:r>
      <w:r w:rsidR="007A6C9D">
        <w:fldChar w:fldCharType="begin"/>
      </w:r>
      <w:r w:rsidR="005D708D">
        <w:instrText xml:space="preserve"> ADDIN EN.CITE &lt;EndNote&gt;&lt;Cite&gt;&lt;Author&gt;Jaleel&lt;/Author&gt;&lt;Year&gt;2008&lt;/Year&gt;&lt;RecNum&gt;63&lt;/RecNum&gt;&lt;DisplayText&gt;(Jaleel and Khan, 2008)&lt;/DisplayText&gt;&lt;record&gt;&lt;rec-number&gt;63&lt;/rec-number&gt;&lt;foreign-keys&gt;&lt;key app="EN" db-id="fzrdffs95xa5taeeefpvpzz3wprdtzr00xw0" timestamp="1501389514"&gt;63&lt;/key&gt;&lt;/foreign-keys&gt;&lt;ref-type name="Journal Article"&gt;17&lt;/ref-type&gt;&lt;contributors&gt;&lt;authors&gt;&lt;author&gt;Riffat Jaleel&lt;/author&gt;&lt;author&gt;Ayesha Khan&lt;/author&gt;&lt;/authors&gt;&lt;/contributors&gt;&lt;titles&gt;&lt;title&gt;Severe anemia and adverse pregnancy outcome&lt;/title&gt;&lt;/titles&gt;&lt;pages&gt;147-150&lt;/pages&gt;&lt;volume&gt;13&lt;/volume&gt;&lt;number&gt;4&lt;/number&gt;&lt;dates&gt;&lt;year&gt;2008&lt;/year&gt;&lt;/dates&gt;&lt;publisher&gt;Journal of Surgery Pakistan&lt;/publisher&gt;&lt;urls&gt;&lt;/urls&gt;&lt;/record&gt;&lt;/Cite&gt;&lt;/EndNote&gt;</w:instrText>
      </w:r>
      <w:r w:rsidR="007A6C9D">
        <w:fldChar w:fldCharType="separate"/>
      </w:r>
      <w:r w:rsidR="005D708D">
        <w:rPr>
          <w:noProof/>
        </w:rPr>
        <w:t>(</w:t>
      </w:r>
      <w:hyperlink w:anchor="_ENREF_46" w:tooltip="Jaleel, 2008 #63" w:history="1">
        <w:r w:rsidR="00BE6584">
          <w:rPr>
            <w:noProof/>
          </w:rPr>
          <w:t>Jaleel and Khan, 2008</w:t>
        </w:r>
      </w:hyperlink>
      <w:r w:rsidR="005D708D">
        <w:rPr>
          <w:noProof/>
        </w:rPr>
        <w:t>)</w:t>
      </w:r>
      <w:r w:rsidR="007A6C9D">
        <w:fldChar w:fldCharType="end"/>
      </w:r>
      <w:r w:rsidR="00BF75A9">
        <w:t xml:space="preserve">. </w:t>
      </w:r>
      <w:r w:rsidR="003F6888">
        <w:t>From these studies it was seen that f</w:t>
      </w:r>
      <w:r w:rsidR="003F6888" w:rsidRPr="003F6888">
        <w:t>actors such as religion, level of education of women and their husbands and socioeconomic status were found to be significantly associated with the prevalence of anemia in pregnancy</w:t>
      </w:r>
      <w:r w:rsidR="003F6888">
        <w:t xml:space="preserve">. </w:t>
      </w:r>
      <w:r w:rsidR="00040CD1">
        <w:t xml:space="preserve">In the study among </w:t>
      </w:r>
      <w:r w:rsidR="00040CD1" w:rsidRPr="00040CD1">
        <w:lastRenderedPageBreak/>
        <w:t>pregnant &amp; lactating women in India</w:t>
      </w:r>
      <w:r w:rsidR="00040CD1">
        <w:t xml:space="preserve"> the </w:t>
      </w:r>
      <w:r w:rsidR="00D1085E">
        <w:t>an</w:t>
      </w:r>
      <w:r w:rsidR="00D1085E" w:rsidRPr="00D1085E">
        <w:t>emia prevalence of 68.1</w:t>
      </w:r>
      <w:r w:rsidR="00040CD1">
        <w:t xml:space="preserve">% </w:t>
      </w:r>
      <w:r w:rsidR="00D1085E" w:rsidRPr="00D1085E">
        <w:t>and 65.8</w:t>
      </w:r>
      <w:r w:rsidR="00040CD1">
        <w:t>% were found</w:t>
      </w:r>
      <w:r w:rsidR="00D1085E" w:rsidRPr="00D1085E">
        <w:t xml:space="preserve"> in pregnancy and lactation respectively</w:t>
      </w:r>
      <w:r w:rsidR="00C43628">
        <w:t xml:space="preserve"> </w:t>
      </w:r>
      <w:r w:rsidR="00BA2154">
        <w:t xml:space="preserve">(Agarwal </w:t>
      </w:r>
      <w:r w:rsidR="00BA2154" w:rsidRPr="006F25EE">
        <w:rPr>
          <w:i/>
        </w:rPr>
        <w:t>et al</w:t>
      </w:r>
      <w:r w:rsidR="00BA2154">
        <w:t>., 2006)</w:t>
      </w:r>
      <w:r w:rsidR="00900948">
        <w:t>.</w:t>
      </w:r>
    </w:p>
    <w:p w:rsidR="00782E96" w:rsidRDefault="00722AB9" w:rsidP="00452B6E">
      <w:bookmarkStart w:id="63" w:name="_Toc485994571"/>
      <w:bookmarkStart w:id="64" w:name="_Toc485995530"/>
      <w:r>
        <w:rPr>
          <w:b/>
        </w:rPr>
        <w:t>Table-</w:t>
      </w:r>
      <w:r w:rsidR="00452B6E" w:rsidRPr="00452B6E">
        <w:rPr>
          <w:b/>
        </w:rPr>
        <w:t>2.</w:t>
      </w:r>
      <w:r w:rsidR="007A6C9D" w:rsidRPr="00452B6E">
        <w:rPr>
          <w:b/>
        </w:rPr>
        <w:fldChar w:fldCharType="begin"/>
      </w:r>
      <w:r w:rsidR="00452B6E" w:rsidRPr="00452B6E">
        <w:rPr>
          <w:b/>
        </w:rPr>
        <w:instrText xml:space="preserve"> SEQ Table_2. \* ARABIC </w:instrText>
      </w:r>
      <w:r w:rsidR="007A6C9D" w:rsidRPr="00452B6E">
        <w:rPr>
          <w:b/>
        </w:rPr>
        <w:fldChar w:fldCharType="separate"/>
      </w:r>
      <w:r w:rsidR="000A55DD">
        <w:rPr>
          <w:b/>
          <w:noProof/>
        </w:rPr>
        <w:t>8</w:t>
      </w:r>
      <w:r w:rsidR="007A6C9D" w:rsidRPr="00452B6E">
        <w:rPr>
          <w:b/>
        </w:rPr>
        <w:fldChar w:fldCharType="end"/>
      </w:r>
      <w:r w:rsidR="00015ACD" w:rsidRPr="00452B6E">
        <w:rPr>
          <w:b/>
        </w:rPr>
        <w:t>:</w:t>
      </w:r>
      <w:r w:rsidR="00015ACD">
        <w:t xml:space="preserve"> Prevalence of anemia</w:t>
      </w:r>
      <w:r w:rsidR="00633DEE">
        <w:t xml:space="preserve"> among pregnant women</w:t>
      </w:r>
      <w:r w:rsidR="00015ACD">
        <w:t xml:space="preserve"> in South Asian countries</w:t>
      </w:r>
      <w:bookmarkEnd w:id="63"/>
      <w:bookmarkEnd w:id="64"/>
      <w:r w:rsidR="0090094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tblGrid>
      <w:tr w:rsidR="00D0289B" w:rsidTr="008E3581">
        <w:trPr>
          <w:trHeight w:val="494"/>
        </w:trPr>
        <w:tc>
          <w:tcPr>
            <w:tcW w:w="3081" w:type="dxa"/>
            <w:tcBorders>
              <w:top w:val="single" w:sz="4" w:space="0" w:color="auto"/>
              <w:bottom w:val="single" w:sz="4" w:space="0" w:color="auto"/>
            </w:tcBorders>
          </w:tcPr>
          <w:p w:rsidR="00D0289B" w:rsidRPr="00D0289B" w:rsidRDefault="00D0289B" w:rsidP="009D7B71">
            <w:pPr>
              <w:rPr>
                <w:sz w:val="24"/>
                <w:szCs w:val="24"/>
              </w:rPr>
            </w:pPr>
            <w:r w:rsidRPr="00D0289B">
              <w:rPr>
                <w:sz w:val="24"/>
                <w:szCs w:val="24"/>
              </w:rPr>
              <w:t>South Asian countries</w:t>
            </w:r>
          </w:p>
        </w:tc>
        <w:tc>
          <w:tcPr>
            <w:tcW w:w="3081" w:type="dxa"/>
            <w:tcBorders>
              <w:top w:val="single" w:sz="4" w:space="0" w:color="auto"/>
              <w:bottom w:val="single" w:sz="4" w:space="0" w:color="auto"/>
            </w:tcBorders>
          </w:tcPr>
          <w:p w:rsidR="00D0289B" w:rsidRDefault="00D0289B" w:rsidP="00D0289B">
            <w:r w:rsidRPr="00D0289B">
              <w:rPr>
                <w:sz w:val="24"/>
                <w:szCs w:val="24"/>
              </w:rPr>
              <w:t>Total</w:t>
            </w:r>
            <w:r>
              <w:rPr>
                <w:sz w:val="24"/>
                <w:szCs w:val="24"/>
              </w:rPr>
              <w:t xml:space="preserve"> </w:t>
            </w:r>
            <w:r w:rsidRPr="00D0289B">
              <w:rPr>
                <w:sz w:val="24"/>
                <w:szCs w:val="24"/>
              </w:rPr>
              <w:t>%</w:t>
            </w:r>
            <w:r w:rsidRPr="00117E91">
              <w:rPr>
                <w:sz w:val="24"/>
                <w:szCs w:val="24"/>
              </w:rPr>
              <w:t xml:space="preserve"> </w:t>
            </w:r>
            <w:r>
              <w:rPr>
                <w:sz w:val="24"/>
                <w:szCs w:val="24"/>
              </w:rPr>
              <w:t xml:space="preserve">of Pregnant Women </w:t>
            </w:r>
            <w:r w:rsidRPr="00117E91">
              <w:rPr>
                <w:sz w:val="24"/>
                <w:szCs w:val="24"/>
              </w:rPr>
              <w:t>with anemia</w:t>
            </w:r>
            <w:r>
              <w:t xml:space="preserve"> </w:t>
            </w:r>
          </w:p>
        </w:tc>
      </w:tr>
      <w:tr w:rsidR="00D0289B" w:rsidTr="008E3581">
        <w:trPr>
          <w:trHeight w:val="404"/>
        </w:trPr>
        <w:tc>
          <w:tcPr>
            <w:tcW w:w="3081" w:type="dxa"/>
            <w:tcBorders>
              <w:top w:val="single" w:sz="4" w:space="0" w:color="auto"/>
            </w:tcBorders>
          </w:tcPr>
          <w:p w:rsidR="00D0289B" w:rsidRPr="00E9775E" w:rsidRDefault="00825612" w:rsidP="009D7B71">
            <w:pPr>
              <w:rPr>
                <w:sz w:val="24"/>
                <w:szCs w:val="24"/>
              </w:rPr>
            </w:pPr>
            <w:r w:rsidRPr="00E9775E">
              <w:rPr>
                <w:sz w:val="24"/>
                <w:szCs w:val="24"/>
              </w:rPr>
              <w:t>Afghanistan</w:t>
            </w:r>
          </w:p>
        </w:tc>
        <w:tc>
          <w:tcPr>
            <w:tcW w:w="3081" w:type="dxa"/>
            <w:tcBorders>
              <w:top w:val="single" w:sz="4" w:space="0" w:color="auto"/>
            </w:tcBorders>
          </w:tcPr>
          <w:p w:rsidR="00D0289B" w:rsidRPr="00E9775E" w:rsidRDefault="00825612" w:rsidP="009D7B71">
            <w:pPr>
              <w:rPr>
                <w:sz w:val="24"/>
                <w:szCs w:val="24"/>
              </w:rPr>
            </w:pPr>
            <w:r w:rsidRPr="00E9775E">
              <w:rPr>
                <w:sz w:val="24"/>
                <w:szCs w:val="24"/>
              </w:rPr>
              <w:t>44</w:t>
            </w:r>
          </w:p>
        </w:tc>
      </w:tr>
      <w:tr w:rsidR="00D0289B" w:rsidTr="008E3581">
        <w:trPr>
          <w:trHeight w:val="440"/>
        </w:trPr>
        <w:tc>
          <w:tcPr>
            <w:tcW w:w="3081" w:type="dxa"/>
          </w:tcPr>
          <w:p w:rsidR="00D0289B" w:rsidRPr="00E9775E" w:rsidRDefault="00825612" w:rsidP="009D7B71">
            <w:pPr>
              <w:rPr>
                <w:sz w:val="24"/>
                <w:szCs w:val="24"/>
              </w:rPr>
            </w:pPr>
            <w:r w:rsidRPr="00E9775E">
              <w:rPr>
                <w:sz w:val="24"/>
                <w:szCs w:val="24"/>
              </w:rPr>
              <w:t>Bangladesh</w:t>
            </w:r>
          </w:p>
        </w:tc>
        <w:tc>
          <w:tcPr>
            <w:tcW w:w="3081" w:type="dxa"/>
          </w:tcPr>
          <w:p w:rsidR="00D0289B" w:rsidRPr="00E9775E" w:rsidRDefault="00825612" w:rsidP="009D7B71">
            <w:pPr>
              <w:rPr>
                <w:sz w:val="24"/>
                <w:szCs w:val="24"/>
              </w:rPr>
            </w:pPr>
            <w:r w:rsidRPr="00E9775E">
              <w:rPr>
                <w:sz w:val="24"/>
                <w:szCs w:val="24"/>
              </w:rPr>
              <w:t>48</w:t>
            </w:r>
          </w:p>
        </w:tc>
      </w:tr>
      <w:tr w:rsidR="00D0289B" w:rsidTr="008E3581">
        <w:trPr>
          <w:trHeight w:val="449"/>
        </w:trPr>
        <w:tc>
          <w:tcPr>
            <w:tcW w:w="3081" w:type="dxa"/>
          </w:tcPr>
          <w:p w:rsidR="00D0289B" w:rsidRPr="00E9775E" w:rsidRDefault="00825612" w:rsidP="009D7B71">
            <w:pPr>
              <w:rPr>
                <w:sz w:val="24"/>
                <w:szCs w:val="24"/>
              </w:rPr>
            </w:pPr>
            <w:r w:rsidRPr="00E9775E">
              <w:rPr>
                <w:sz w:val="24"/>
                <w:szCs w:val="24"/>
              </w:rPr>
              <w:t>Bhutan</w:t>
            </w:r>
          </w:p>
        </w:tc>
        <w:tc>
          <w:tcPr>
            <w:tcW w:w="3081" w:type="dxa"/>
          </w:tcPr>
          <w:p w:rsidR="00D0289B" w:rsidRPr="00E9775E" w:rsidRDefault="00825612" w:rsidP="009D7B71">
            <w:pPr>
              <w:rPr>
                <w:sz w:val="24"/>
                <w:szCs w:val="24"/>
              </w:rPr>
            </w:pPr>
            <w:r w:rsidRPr="00E9775E">
              <w:rPr>
                <w:sz w:val="24"/>
                <w:szCs w:val="24"/>
              </w:rPr>
              <w:t>46</w:t>
            </w:r>
          </w:p>
        </w:tc>
      </w:tr>
      <w:tr w:rsidR="00D0289B" w:rsidTr="008E3581">
        <w:trPr>
          <w:trHeight w:val="431"/>
        </w:trPr>
        <w:tc>
          <w:tcPr>
            <w:tcW w:w="3081" w:type="dxa"/>
          </w:tcPr>
          <w:p w:rsidR="00D0289B" w:rsidRPr="00E9775E" w:rsidRDefault="00825612" w:rsidP="009D7B71">
            <w:pPr>
              <w:rPr>
                <w:sz w:val="24"/>
                <w:szCs w:val="24"/>
              </w:rPr>
            </w:pPr>
            <w:r w:rsidRPr="00E9775E">
              <w:rPr>
                <w:sz w:val="24"/>
                <w:szCs w:val="24"/>
              </w:rPr>
              <w:t xml:space="preserve">Maldives </w:t>
            </w:r>
          </w:p>
        </w:tc>
        <w:tc>
          <w:tcPr>
            <w:tcW w:w="3081" w:type="dxa"/>
          </w:tcPr>
          <w:p w:rsidR="00D0289B" w:rsidRPr="00E9775E" w:rsidRDefault="00825612" w:rsidP="009D7B71">
            <w:pPr>
              <w:rPr>
                <w:sz w:val="24"/>
                <w:szCs w:val="24"/>
              </w:rPr>
            </w:pPr>
            <w:r w:rsidRPr="00E9775E">
              <w:rPr>
                <w:sz w:val="24"/>
                <w:szCs w:val="24"/>
              </w:rPr>
              <w:t>39</w:t>
            </w:r>
          </w:p>
        </w:tc>
      </w:tr>
      <w:tr w:rsidR="00D0289B" w:rsidTr="008E3581">
        <w:trPr>
          <w:trHeight w:val="431"/>
        </w:trPr>
        <w:tc>
          <w:tcPr>
            <w:tcW w:w="3081" w:type="dxa"/>
          </w:tcPr>
          <w:p w:rsidR="00D0289B" w:rsidRPr="00E9775E" w:rsidRDefault="00825612" w:rsidP="009D7B71">
            <w:pPr>
              <w:rPr>
                <w:sz w:val="24"/>
                <w:szCs w:val="24"/>
              </w:rPr>
            </w:pPr>
            <w:r w:rsidRPr="00E9775E">
              <w:rPr>
                <w:sz w:val="24"/>
                <w:szCs w:val="24"/>
              </w:rPr>
              <w:t xml:space="preserve">Nepal </w:t>
            </w:r>
          </w:p>
        </w:tc>
        <w:tc>
          <w:tcPr>
            <w:tcW w:w="3081" w:type="dxa"/>
          </w:tcPr>
          <w:p w:rsidR="00D0289B" w:rsidRPr="00E9775E" w:rsidRDefault="00825612" w:rsidP="009D7B71">
            <w:pPr>
              <w:rPr>
                <w:sz w:val="24"/>
                <w:szCs w:val="24"/>
              </w:rPr>
            </w:pPr>
            <w:r w:rsidRPr="00E9775E">
              <w:rPr>
                <w:sz w:val="24"/>
                <w:szCs w:val="24"/>
              </w:rPr>
              <w:t>44</w:t>
            </w:r>
          </w:p>
        </w:tc>
      </w:tr>
      <w:tr w:rsidR="00D0289B" w:rsidTr="008E3581">
        <w:trPr>
          <w:trHeight w:val="458"/>
        </w:trPr>
        <w:tc>
          <w:tcPr>
            <w:tcW w:w="3081" w:type="dxa"/>
          </w:tcPr>
          <w:p w:rsidR="00D0289B" w:rsidRPr="00E9775E" w:rsidRDefault="00825612" w:rsidP="009D7B71">
            <w:pPr>
              <w:rPr>
                <w:sz w:val="24"/>
                <w:szCs w:val="24"/>
              </w:rPr>
            </w:pPr>
            <w:r w:rsidRPr="00E9775E">
              <w:rPr>
                <w:sz w:val="24"/>
                <w:szCs w:val="24"/>
              </w:rPr>
              <w:t>India</w:t>
            </w:r>
          </w:p>
        </w:tc>
        <w:tc>
          <w:tcPr>
            <w:tcW w:w="3081" w:type="dxa"/>
          </w:tcPr>
          <w:p w:rsidR="00D0289B" w:rsidRPr="00E9775E" w:rsidRDefault="00825612" w:rsidP="009D7B71">
            <w:pPr>
              <w:rPr>
                <w:sz w:val="24"/>
                <w:szCs w:val="24"/>
              </w:rPr>
            </w:pPr>
            <w:r w:rsidRPr="00E9775E">
              <w:rPr>
                <w:sz w:val="24"/>
                <w:szCs w:val="24"/>
              </w:rPr>
              <w:t>54</w:t>
            </w:r>
          </w:p>
        </w:tc>
      </w:tr>
      <w:tr w:rsidR="00D0289B" w:rsidTr="008E3581">
        <w:trPr>
          <w:trHeight w:val="422"/>
        </w:trPr>
        <w:tc>
          <w:tcPr>
            <w:tcW w:w="3081" w:type="dxa"/>
          </w:tcPr>
          <w:p w:rsidR="00D0289B" w:rsidRPr="00E9775E" w:rsidRDefault="00825612" w:rsidP="009D7B71">
            <w:pPr>
              <w:rPr>
                <w:sz w:val="24"/>
                <w:szCs w:val="24"/>
              </w:rPr>
            </w:pPr>
            <w:r w:rsidRPr="00E9775E">
              <w:rPr>
                <w:sz w:val="24"/>
                <w:szCs w:val="24"/>
              </w:rPr>
              <w:t xml:space="preserve">Pakistan </w:t>
            </w:r>
          </w:p>
        </w:tc>
        <w:tc>
          <w:tcPr>
            <w:tcW w:w="3081" w:type="dxa"/>
          </w:tcPr>
          <w:p w:rsidR="00D0289B" w:rsidRPr="00E9775E" w:rsidRDefault="00825612" w:rsidP="009D7B71">
            <w:pPr>
              <w:rPr>
                <w:sz w:val="24"/>
                <w:szCs w:val="24"/>
              </w:rPr>
            </w:pPr>
            <w:r w:rsidRPr="00E9775E">
              <w:rPr>
                <w:sz w:val="24"/>
                <w:szCs w:val="24"/>
              </w:rPr>
              <w:t>51</w:t>
            </w:r>
          </w:p>
        </w:tc>
      </w:tr>
      <w:tr w:rsidR="00D0289B" w:rsidTr="008E3581">
        <w:trPr>
          <w:trHeight w:val="440"/>
        </w:trPr>
        <w:tc>
          <w:tcPr>
            <w:tcW w:w="3081" w:type="dxa"/>
          </w:tcPr>
          <w:p w:rsidR="00D0289B" w:rsidRPr="00E9775E" w:rsidRDefault="00825612" w:rsidP="009D7B71">
            <w:pPr>
              <w:rPr>
                <w:sz w:val="24"/>
                <w:szCs w:val="24"/>
              </w:rPr>
            </w:pPr>
            <w:r w:rsidRPr="00E9775E">
              <w:rPr>
                <w:sz w:val="24"/>
                <w:szCs w:val="24"/>
              </w:rPr>
              <w:t xml:space="preserve">Sri Lanka </w:t>
            </w:r>
          </w:p>
        </w:tc>
        <w:tc>
          <w:tcPr>
            <w:tcW w:w="3081" w:type="dxa"/>
          </w:tcPr>
          <w:p w:rsidR="00D0289B" w:rsidRPr="00E9775E" w:rsidRDefault="00825612" w:rsidP="009D7B71">
            <w:pPr>
              <w:rPr>
                <w:sz w:val="24"/>
                <w:szCs w:val="24"/>
              </w:rPr>
            </w:pPr>
            <w:r w:rsidRPr="00E9775E">
              <w:rPr>
                <w:sz w:val="24"/>
                <w:szCs w:val="24"/>
              </w:rPr>
              <w:t>26</w:t>
            </w:r>
          </w:p>
        </w:tc>
      </w:tr>
      <w:tr w:rsidR="00D0289B" w:rsidTr="008E3581">
        <w:trPr>
          <w:trHeight w:val="449"/>
        </w:trPr>
        <w:tc>
          <w:tcPr>
            <w:tcW w:w="3081" w:type="dxa"/>
            <w:tcBorders>
              <w:bottom w:val="single" w:sz="4" w:space="0" w:color="auto"/>
            </w:tcBorders>
          </w:tcPr>
          <w:p w:rsidR="00D0289B" w:rsidRPr="00E9775E" w:rsidRDefault="00825612" w:rsidP="009D7B71">
            <w:pPr>
              <w:rPr>
                <w:sz w:val="24"/>
                <w:szCs w:val="24"/>
              </w:rPr>
            </w:pPr>
            <w:r w:rsidRPr="00E9775E">
              <w:rPr>
                <w:sz w:val="24"/>
                <w:szCs w:val="24"/>
              </w:rPr>
              <w:t xml:space="preserve">South Asia </w:t>
            </w:r>
          </w:p>
        </w:tc>
        <w:tc>
          <w:tcPr>
            <w:tcW w:w="3081" w:type="dxa"/>
            <w:tcBorders>
              <w:bottom w:val="single" w:sz="4" w:space="0" w:color="auto"/>
            </w:tcBorders>
          </w:tcPr>
          <w:p w:rsidR="00D0289B" w:rsidRPr="00E9775E" w:rsidRDefault="00825612" w:rsidP="009D7B71">
            <w:pPr>
              <w:rPr>
                <w:sz w:val="24"/>
                <w:szCs w:val="24"/>
              </w:rPr>
            </w:pPr>
            <w:r w:rsidRPr="00E9775E">
              <w:rPr>
                <w:sz w:val="24"/>
                <w:szCs w:val="24"/>
              </w:rPr>
              <w:t>52</w:t>
            </w:r>
          </w:p>
        </w:tc>
      </w:tr>
    </w:tbl>
    <w:p w:rsidR="003F7D8B" w:rsidRDefault="00E9775E" w:rsidP="00E9775E">
      <w:pPr>
        <w:jc w:val="right"/>
      </w:pPr>
      <w:r>
        <w:t>Source: (The World Bank, 2013)</w:t>
      </w:r>
    </w:p>
    <w:p w:rsidR="007E0F90" w:rsidRDefault="00905F7B" w:rsidP="003402EF">
      <w:r>
        <w:t xml:space="preserve">     </w:t>
      </w:r>
      <w:r w:rsidR="00B859D6">
        <w:t xml:space="preserve">The prevalence of anemia was seen high among pregnant women </w:t>
      </w:r>
      <w:r w:rsidR="00582AE2">
        <w:t>in Pakistan</w:t>
      </w:r>
      <w:r w:rsidR="00B859D6">
        <w:t xml:space="preserve"> </w:t>
      </w:r>
      <w:r w:rsidR="00076028">
        <w:t xml:space="preserve">according to the findings of the studies done </w:t>
      </w:r>
      <w:r w:rsidR="00DE1957">
        <w:t>by</w:t>
      </w:r>
      <w:r w:rsidR="00B859D6">
        <w:t xml:space="preserve"> </w:t>
      </w:r>
      <w:r w:rsidR="007A6C9D">
        <w:fldChar w:fldCharType="begin"/>
      </w:r>
      <w:r w:rsidR="005D708D">
        <w:instrText xml:space="preserve"> ADDIN EN.CITE &lt;EndNote&gt;&lt;Cite&gt;&lt;Author&gt;Shahani&lt;/Author&gt;&lt;Year&gt;2012&lt;/Year&gt;&lt;RecNum&gt;109&lt;/RecNum&gt;&lt;DisplayText&gt;(Shahani&lt;style face="italic"&gt; et al.&lt;/style&gt;, 2012)&lt;/DisplayText&gt;&lt;record&gt;&lt;rec-number&gt;109&lt;/rec-number&gt;&lt;foreign-keys&gt;&lt;key app="EN" db-id="fzrdffs95xa5taeeefpvpzz3wprdtzr00xw0" timestamp="1501418940"&gt;109&lt;/key&gt;&lt;/foreign-keys&gt;&lt;ref-type name="Journal Article"&gt;17&lt;/ref-type&gt;&lt;contributors&gt;&lt;authors&gt;&lt;author&gt;R A Shahani&lt;/author&gt;&lt;author&gt;S Shahani&lt;/author&gt;&lt;author&gt;N Kazi&lt;/author&gt;&lt;/authors&gt;&lt;/contributors&gt;&lt;titles&gt;&lt;title&gt;Prevalence of anemia during pregnancy in Rural Sindh&lt;/title&gt;&lt;/titles&gt;&lt;pages&gt;96-99&lt;/pages&gt;&lt;volume&gt;4&lt;/volume&gt;&lt;number&gt;2&lt;/number&gt;&lt;dates&gt;&lt;year&gt;2012&lt;/year&gt;&lt;/dates&gt;&lt;publisher&gt;ISRAMJ&lt;/publisher&gt;&lt;urls&gt;&lt;/urls&gt;&lt;/record&gt;&lt;/Cite&gt;&lt;/EndNote&gt;</w:instrText>
      </w:r>
      <w:r w:rsidR="007A6C9D">
        <w:fldChar w:fldCharType="separate"/>
      </w:r>
      <w:r w:rsidR="005D708D">
        <w:rPr>
          <w:noProof/>
        </w:rPr>
        <w:t>(</w:t>
      </w:r>
      <w:hyperlink w:anchor="_ENREF_90" w:tooltip="Shahani, 2012 #109" w:history="1">
        <w:r w:rsidR="00BE6584">
          <w:rPr>
            <w:noProof/>
          </w:rPr>
          <w:t>Shahani</w:t>
        </w:r>
        <w:r w:rsidR="00BE6584" w:rsidRPr="005D708D">
          <w:rPr>
            <w:i/>
            <w:noProof/>
          </w:rPr>
          <w:t xml:space="preserve"> et al.</w:t>
        </w:r>
        <w:r w:rsidR="00BE6584">
          <w:rPr>
            <w:noProof/>
          </w:rPr>
          <w:t>, 2012</w:t>
        </w:r>
      </w:hyperlink>
      <w:r w:rsidR="005D708D">
        <w:rPr>
          <w:noProof/>
        </w:rPr>
        <w:t>)</w:t>
      </w:r>
      <w:r w:rsidR="007A6C9D">
        <w:fldChar w:fldCharType="end"/>
      </w:r>
      <w:r w:rsidR="00DE1957" w:rsidRPr="00DE1957">
        <w:t xml:space="preserve"> </w:t>
      </w:r>
      <w:r w:rsidR="00DE1957">
        <w:t xml:space="preserve">71% and </w:t>
      </w:r>
      <w:r w:rsidR="007A6C9D">
        <w:fldChar w:fldCharType="begin"/>
      </w:r>
      <w:r w:rsidR="005D708D">
        <w:instrText xml:space="preserve"> ADDIN EN.CITE &lt;EndNote&gt;&lt;Cite&gt;&lt;Author&gt;Ullah&lt;/Author&gt;&lt;Year&gt;2013&lt;/Year&gt;&lt;RecNum&gt;44&lt;/RecNum&gt;&lt;DisplayText&gt;(Ullah&lt;style face="italic"&gt; et al.&lt;/style&gt;, 2013)&lt;/DisplayText&gt;&lt;record&gt;&lt;rec-number&gt;44&lt;/rec-number&gt;&lt;foreign-keys&gt;&lt;key app="EN" db-id="fzrdffs95xa5taeeefpvpzz3wprdtzr00xw0" timestamp="1501346265"&gt;44&lt;/key&gt;&lt;/foreign-keys&gt;&lt;ref-type name="Journal Article"&gt;17&lt;/ref-type&gt;&lt;contributors&gt;&lt;authors&gt;&lt;author&gt;Irfan Ullah&lt;/author&gt;&lt;author&gt;Muhammad Zahid&lt;/author&gt;&lt;author&gt;Muhammad Ismail Khan&lt;/author&gt;&lt;author&gt;Mudassir Shah &lt;/author&gt;&lt;/authors&gt;&lt;/contributors&gt;&lt;titles&gt;&lt;title&gt;Prevalence of anemia in pregnant women in district Karak, Khyber Pakhtunkhwa, Pakistan&lt;/title&gt;&lt;/titles&gt;&lt;pages&gt;77-83&lt;/pages&gt;&lt;volume&gt;3&lt;/volume&gt;&lt;number&gt;11&lt;/number&gt;&lt;dates&gt;&lt;year&gt;2013&lt;/year&gt;&lt;/dates&gt;&lt;publisher&gt;Int. J. Biosci.&lt;/publisher&gt;&lt;urls&gt;&lt;/urls&gt;&lt;/record&gt;&lt;/Cite&gt;&lt;/EndNote&gt;</w:instrText>
      </w:r>
      <w:r w:rsidR="007A6C9D">
        <w:fldChar w:fldCharType="separate"/>
      </w:r>
      <w:r w:rsidR="005D708D">
        <w:rPr>
          <w:noProof/>
        </w:rPr>
        <w:t>(</w:t>
      </w:r>
      <w:hyperlink w:anchor="_ENREF_99" w:tooltip="Ullah, 2013 #44" w:history="1">
        <w:r w:rsidR="00BE6584">
          <w:rPr>
            <w:noProof/>
          </w:rPr>
          <w:t>Ullah</w:t>
        </w:r>
        <w:r w:rsidR="00BE6584" w:rsidRPr="005D708D">
          <w:rPr>
            <w:i/>
            <w:noProof/>
          </w:rPr>
          <w:t xml:space="preserve"> et al.</w:t>
        </w:r>
        <w:r w:rsidR="00BE6584">
          <w:rPr>
            <w:noProof/>
          </w:rPr>
          <w:t>, 2013</w:t>
        </w:r>
      </w:hyperlink>
      <w:r w:rsidR="005D708D">
        <w:rPr>
          <w:noProof/>
        </w:rPr>
        <w:t>)</w:t>
      </w:r>
      <w:r w:rsidR="007A6C9D">
        <w:fldChar w:fldCharType="end"/>
      </w:r>
      <w:r w:rsidR="00DE1957" w:rsidRPr="00DE1957">
        <w:t xml:space="preserve"> </w:t>
      </w:r>
      <w:r w:rsidR="00DE1957" w:rsidRPr="00582AE2">
        <w:t>67.6%</w:t>
      </w:r>
      <w:r w:rsidR="004C01AC">
        <w:t>.</w:t>
      </w:r>
      <w:r w:rsidR="00415ED5">
        <w:t xml:space="preserve"> </w:t>
      </w:r>
      <w:r w:rsidR="00AD6A07">
        <w:t xml:space="preserve">Even higher prevalence of 90.5% was found in the study done by </w:t>
      </w:r>
      <w:r w:rsidR="007A6C9D">
        <w:fldChar w:fldCharType="begin"/>
      </w:r>
      <w:r w:rsidR="005D708D">
        <w:instrText xml:space="preserve"> ADDIN EN.CITE &lt;EndNote&gt;&lt;Cite&gt;&lt;Author&gt;Baig-Ansari&lt;/Author&gt;&lt;Year&gt;2008&lt;/Year&gt;&lt;RecNum&gt;35&lt;/RecNum&gt;&lt;DisplayText&gt;(Baig-Ansari&lt;style face="italic"&gt; et al.&lt;/style&gt;, 2008)&lt;/DisplayText&gt;&lt;record&gt;&lt;rec-number&gt;35&lt;/rec-number&gt;&lt;foreign-keys&gt;&lt;key app="EN" db-id="fzrdffs95xa5taeeefpvpzz3wprdtzr00xw0" timestamp="1501342171"&gt;35&lt;/key&gt;&lt;/foreign-keys&gt;&lt;ref-type name="Journal Article"&gt;17&lt;/ref-type&gt;&lt;contributors&gt;&lt;authors&gt;&lt;author&gt;Naila Baig-Ansari&lt;/author&gt;&lt;author&gt;Salma Halai Badruddin&lt;/author&gt;&lt;author&gt;Rozina Karmaliani&lt;/author&gt;&lt;author&gt;Hillary Harris&lt;/author&gt;&lt;author&gt;Imtiaz Jehan&lt;/author&gt;&lt;author&gt;Omrana Pasha&lt;/author&gt;&lt;author&gt;Nancy Moss&lt;/author&gt;&lt;author&gt;Elizabeth M. McClure&lt;/author&gt;&lt;author&gt;Robert L. Goldenberg&lt;/author&gt;&lt;/authors&gt;&lt;/contributors&gt;&lt;titles&gt;&lt;title&gt;Anemia prevalence and risk factors in pregnant women in an urban area of Pakistan&lt;/title&gt;&lt;/titles&gt;&lt;pages&gt;132-139&lt;/pages&gt;&lt;volume&gt;29&lt;/volume&gt;&lt;number&gt;2&lt;/number&gt;&lt;dates&gt;&lt;year&gt;2008&lt;/year&gt;&lt;/dates&gt;&lt;publisher&gt;Food and nutrition bulletin&lt;/publisher&gt;&lt;urls&gt;&lt;/urls&gt;&lt;/record&gt;&lt;/Cite&gt;&lt;/EndNote&gt;</w:instrText>
      </w:r>
      <w:r w:rsidR="007A6C9D">
        <w:fldChar w:fldCharType="separate"/>
      </w:r>
      <w:r w:rsidR="005D708D">
        <w:rPr>
          <w:noProof/>
        </w:rPr>
        <w:t>(</w:t>
      </w:r>
      <w:hyperlink w:anchor="_ENREF_14" w:tooltip="Baig-Ansari, 2008 #35" w:history="1">
        <w:r w:rsidR="00BE6584">
          <w:rPr>
            <w:noProof/>
          </w:rPr>
          <w:t>Baig-Ansari</w:t>
        </w:r>
        <w:r w:rsidR="00BE6584" w:rsidRPr="005D708D">
          <w:rPr>
            <w:i/>
            <w:noProof/>
          </w:rPr>
          <w:t xml:space="preserve"> et al.</w:t>
        </w:r>
        <w:r w:rsidR="00BE6584">
          <w:rPr>
            <w:noProof/>
          </w:rPr>
          <w:t>, 2008</w:t>
        </w:r>
      </w:hyperlink>
      <w:r w:rsidR="005D708D">
        <w:rPr>
          <w:noProof/>
        </w:rPr>
        <w:t>)</w:t>
      </w:r>
      <w:r w:rsidR="007A6C9D">
        <w:fldChar w:fldCharType="end"/>
      </w:r>
      <w:r w:rsidR="00AD6A07">
        <w:t xml:space="preserve"> </w:t>
      </w:r>
      <w:r w:rsidR="0058291E">
        <w:t>which indicated that p</w:t>
      </w:r>
      <w:r w:rsidR="0058291E" w:rsidRPr="0058291E">
        <w:t>ica, tea consumption, and low intake of eggs and red me</w:t>
      </w:r>
      <w:r w:rsidR="00F66153">
        <w:t>at were associated with anemia.</w:t>
      </w:r>
      <w:r w:rsidR="0058291E">
        <w:t xml:space="preserve"> </w:t>
      </w:r>
      <w:r w:rsidR="00415ED5">
        <w:t>The study on Maternal an</w:t>
      </w:r>
      <w:r w:rsidR="00415ED5" w:rsidRPr="00415ED5">
        <w:t xml:space="preserve">emia and its impact on perinatal outcome in a tertiary care hospital in Pakistan </w:t>
      </w:r>
      <w:r w:rsidR="00415ED5">
        <w:t>reported the prevalence of 49.8%</w:t>
      </w:r>
      <w:r w:rsidR="00992297">
        <w:t xml:space="preserve"> maternal anemia </w:t>
      </w:r>
      <w:r w:rsidR="00415ED5">
        <w:t xml:space="preserve">with the perinatal outcomes </w:t>
      </w:r>
      <w:r w:rsidR="00992297">
        <w:t>like</w:t>
      </w:r>
      <w:r w:rsidR="00415ED5" w:rsidRPr="00415ED5">
        <w:t xml:space="preserve"> preterm delivery, low birth weight, intrauterine growth retardation, perinatal death, low Apgar scores and intrauterine fetal death</w:t>
      </w:r>
      <w:r w:rsidR="00F66153">
        <w:t xml:space="preserve"> </w:t>
      </w:r>
      <w:r w:rsidR="007A6C9D">
        <w:fldChar w:fldCharType="begin"/>
      </w:r>
      <w:r w:rsidR="005D708D">
        <w:instrText xml:space="preserve"> ADDIN EN.CITE &lt;EndNote&gt;&lt;Cite&gt;&lt;Author&gt;Lone&lt;/Author&gt;&lt;Year&gt;2004&lt;/Year&gt;&lt;RecNum&gt;7&lt;/RecNum&gt;&lt;DisplayText&gt;(Lone&lt;style face="italic"&gt; et al.&lt;/style&gt;, 2004)&lt;/DisplayText&gt;&lt;record&gt;&lt;rec-number&gt;7&lt;/rec-number&gt;&lt;foreign-keys&gt;&lt;key app="EN" db-id="fzrdffs95xa5taeeefpvpzz3wprdtzr00xw0" timestamp="1501218027"&gt;7&lt;/key&gt;&lt;/foreign-keys&gt;&lt;ref-type name="Journal Article"&gt;17&lt;/ref-type&gt;&lt;contributors&gt;&lt;authors&gt;&lt;author&gt;F.W. Lone&lt;/author&gt;&lt;author&gt;R.N. Qureshi&lt;/author&gt;&lt;author&gt;F. Emmanuel &lt;/author&gt;&lt;/authors&gt;&lt;/contributors&gt;&lt;titles&gt;&lt;title&gt;Maternal anaemia and its impact on perinatal outcome in a tertiary care hospital in Pakistan &lt;/title&gt;&lt;/titles&gt;&lt;pages&gt;801-807&lt;/pages&gt;&lt;volume&gt;10&lt;/volume&gt;&lt;number&gt;6&lt;/number&gt;&lt;dates&gt;&lt;year&gt;2004&lt;/year&gt;&lt;/dates&gt;&lt;publisher&gt;Eastern Mediterranean Health Journal&lt;/publisher&gt;&lt;urls&gt;&lt;/urls&gt;&lt;/record&gt;&lt;/Cite&gt;&lt;/EndNote&gt;</w:instrText>
      </w:r>
      <w:r w:rsidR="007A6C9D">
        <w:fldChar w:fldCharType="separate"/>
      </w:r>
      <w:r w:rsidR="005D708D">
        <w:rPr>
          <w:noProof/>
        </w:rPr>
        <w:t>(</w:t>
      </w:r>
      <w:hyperlink w:anchor="_ENREF_61" w:tooltip="Lone, 2004 #7" w:history="1">
        <w:r w:rsidR="00BE6584">
          <w:rPr>
            <w:noProof/>
          </w:rPr>
          <w:t>Lone</w:t>
        </w:r>
        <w:r w:rsidR="00BE6584" w:rsidRPr="005D708D">
          <w:rPr>
            <w:i/>
            <w:noProof/>
          </w:rPr>
          <w:t xml:space="preserve"> et al.</w:t>
        </w:r>
        <w:r w:rsidR="00BE6584">
          <w:rPr>
            <w:noProof/>
          </w:rPr>
          <w:t>, 2004</w:t>
        </w:r>
      </w:hyperlink>
      <w:r w:rsidR="005D708D">
        <w:rPr>
          <w:noProof/>
        </w:rPr>
        <w:t>)</w:t>
      </w:r>
      <w:r w:rsidR="007A6C9D">
        <w:fldChar w:fldCharType="end"/>
      </w:r>
      <w:r w:rsidR="00992297">
        <w:t>.</w:t>
      </w:r>
      <w:r w:rsidR="00415ED5" w:rsidRPr="00415ED5">
        <w:t xml:space="preserve"> </w:t>
      </w:r>
      <w:r w:rsidR="00076028">
        <w:t>A study done in the rural Bangladesh among pregnant women also reported high prevalence of anemia, 50% where two out of three an</w:t>
      </w:r>
      <w:r w:rsidR="00076028" w:rsidRPr="00076028">
        <w:t xml:space="preserve">emic women </w:t>
      </w:r>
      <w:r w:rsidR="00076028">
        <w:t>and f</w:t>
      </w:r>
      <w:r w:rsidR="00076028" w:rsidRPr="00076028">
        <w:t xml:space="preserve">our out </w:t>
      </w:r>
      <w:r w:rsidR="00076028">
        <w:t>of ten non-an</w:t>
      </w:r>
      <w:r w:rsidR="00076028" w:rsidRPr="00076028">
        <w:t xml:space="preserve">emic women </w:t>
      </w:r>
      <w:r w:rsidR="00076028">
        <w:t>had an indication of ID</w:t>
      </w:r>
      <w:r w:rsidR="00F66153">
        <w:t xml:space="preserve"> </w:t>
      </w:r>
      <w:r w:rsidR="006F25EE">
        <w:t xml:space="preserve">(Hyder </w:t>
      </w:r>
      <w:r w:rsidR="006F25EE" w:rsidRPr="006F25EE">
        <w:rPr>
          <w:i/>
        </w:rPr>
        <w:t>et al</w:t>
      </w:r>
      <w:r w:rsidR="006F25EE">
        <w:t>., 2004)</w:t>
      </w:r>
      <w:r w:rsidR="00076028">
        <w:t>.</w:t>
      </w:r>
      <w:r w:rsidR="007E0F90">
        <w:t xml:space="preserve"> </w:t>
      </w:r>
      <w:r w:rsidR="007E0F90" w:rsidRPr="00E65220">
        <w:t>On the surface</w:t>
      </w:r>
      <w:r w:rsidR="007E0F90">
        <w:t>, an</w:t>
      </w:r>
      <w:r w:rsidR="007E0F90" w:rsidRPr="00E65220">
        <w:t>emia seems to be simply a physical ailment, the result of low iron and protein intake, perhaps aggravated by hookworm,</w:t>
      </w:r>
      <w:r w:rsidR="007E0F90">
        <w:t xml:space="preserve"> malaria, or hemorrhage. But an</w:t>
      </w:r>
      <w:r w:rsidR="007E0F90" w:rsidRPr="00E65220">
        <w:t>emia is much more complex. It is a symptom of serious socio-economic and political illness</w:t>
      </w:r>
      <w:r w:rsidR="00F66153">
        <w:t xml:space="preserve"> </w:t>
      </w:r>
      <w:r w:rsidR="007A6C9D">
        <w:fldChar w:fldCharType="begin"/>
      </w:r>
      <w:r w:rsidR="00BE6584">
        <w:instrText xml:space="preserve"> ADDIN EN.CITE &lt;EndNote&gt;&lt;Cite&gt;&lt;Author&gt;Kaur&lt;/Author&gt;&lt;Year&gt;2014&lt;/Year&gt;&lt;RecNum&gt;27&lt;/RecNum&gt;&lt;DisplayText&gt;(Kaur, 2014)&lt;/DisplayText&gt;&lt;record&gt;&lt;rec-number&gt;27&lt;/rec-number&gt;&lt;foreign-keys&gt;&lt;key app="EN" db-id="fzrdffs95xa5taeeefpvpzz3wprdtzr00xw0" timestamp="1501328017"&gt;27&lt;/key&gt;&lt;/foreign-keys&gt;&lt;ref-type name="Journal Article"&gt;17&lt;/ref-type&gt;&lt;contributors&gt;&lt;authors&gt;&lt;author&gt;Kawaljit Kaur&lt;/author&gt;&lt;/authors&gt;&lt;/contributors&gt;&lt;titles&gt;&lt;title&gt;Anaemia ‘a silent killer’ among women in India: Present scenario&lt;/title&gt;&lt;/titles&gt;&lt;pages&gt;32-36&lt;/pages&gt;&lt;volume&gt;3&lt;/volume&gt;&lt;number&gt;1&lt;/number&gt;&lt;dates&gt;&lt;year&gt;2014&lt;/year&gt;&lt;/dates&gt;&lt;publisher&gt;European Journal of Zoological Research&lt;/publisher&gt;&lt;urls&gt;&lt;/urls&gt;&lt;/record&gt;&lt;/Cite&gt;&lt;/EndNote&gt;</w:instrText>
      </w:r>
      <w:r w:rsidR="007A6C9D">
        <w:fldChar w:fldCharType="separate"/>
      </w:r>
      <w:r w:rsidR="00BE6584">
        <w:rPr>
          <w:noProof/>
        </w:rPr>
        <w:t>(</w:t>
      </w:r>
      <w:hyperlink w:anchor="_ENREF_52" w:tooltip="Kaur, 2014 #27" w:history="1">
        <w:r w:rsidR="00BE6584">
          <w:rPr>
            <w:noProof/>
          </w:rPr>
          <w:t>Kaur, 2014</w:t>
        </w:r>
      </w:hyperlink>
      <w:r w:rsidR="00BE6584">
        <w:rPr>
          <w:noProof/>
        </w:rPr>
        <w:t>)</w:t>
      </w:r>
      <w:r w:rsidR="007A6C9D">
        <w:fldChar w:fldCharType="end"/>
      </w:r>
      <w:r w:rsidR="007E0F90" w:rsidRPr="00E65220">
        <w:t>.</w:t>
      </w:r>
    </w:p>
    <w:p w:rsidR="003402EF" w:rsidRDefault="00905F7B" w:rsidP="003402EF">
      <w:r>
        <w:t xml:space="preserve">     </w:t>
      </w:r>
      <w:r w:rsidR="004C01AC">
        <w:t>Nutrit</w:t>
      </w:r>
      <w:r w:rsidR="004C01AC" w:rsidRPr="00D537AC">
        <w:t>i</w:t>
      </w:r>
      <w:r w:rsidR="004C01AC">
        <w:t>onal anemia is the most common an</w:t>
      </w:r>
      <w:r w:rsidR="004C01AC" w:rsidRPr="00D537AC">
        <w:t>emia in South Asia</w:t>
      </w:r>
      <w:r w:rsidR="001F7210">
        <w:t xml:space="preserve"> </w:t>
      </w:r>
      <w:r w:rsidR="007A6C9D">
        <w:fldChar w:fldCharType="begin"/>
      </w:r>
      <w:r w:rsidR="005D708D">
        <w:instrText xml:space="preserve"> ADDIN EN.CITE &lt;EndNote&gt;&lt;Cite&gt;&lt;Author&gt;UNICEF&lt;/Author&gt;&lt;Year&gt;2002&lt;/Year&gt;&lt;RecNum&gt;28&lt;/RecNum&gt;&lt;DisplayText&gt;(UNICEF, 2002)&lt;/DisplayText&gt;&lt;record&gt;&lt;rec-number&gt;28&lt;/rec-number&gt;&lt;foreign-keys&gt;&lt;key app="EN" db-id="fzrdffs95xa5taeeefpvpzz3wprdtzr00xw0" timestamp="1501328740"&gt;28&lt;/key&gt;&lt;/foreign-keys&gt;&lt;ref-type name="Booklet/Leaflet/Pamphlet/Brochure"&gt;24&lt;/ref-type&gt;&lt;contributors&gt;&lt;authors&gt;&lt;author&gt;UNICEF&lt;/author&gt;&lt;/authors&gt;&lt;/contributors&gt;&lt;titles&gt;&lt;title&gt;Prevention and Control of Nutritional Anaemia: A South Asia Priority&lt;/title&gt;&lt;/titles&gt;&lt;pages&gt;1-13&lt;/pages&gt;&lt;dates&gt;&lt;year&gt;2002&lt;/year&gt;&lt;/dates&gt;&lt;work-type&gt;Booklet&lt;/work-type&gt;&lt;urls&gt;&lt;related-urls&gt;&lt;url&gt;https://www.unicef.org/rosa/Anaemin.pdf&lt;/url&gt;&lt;/related-urls&gt;&lt;/urls&gt;&lt;access-date&gt;13 january, 2017&lt;/access-date&gt;&lt;/record&gt;&lt;/Cite&gt;&lt;/EndNote&gt;</w:instrText>
      </w:r>
      <w:r w:rsidR="007A6C9D">
        <w:fldChar w:fldCharType="separate"/>
      </w:r>
      <w:r w:rsidR="005D708D">
        <w:rPr>
          <w:noProof/>
        </w:rPr>
        <w:t>(</w:t>
      </w:r>
      <w:hyperlink w:anchor="_ENREF_101" w:tooltip="UNICEF, 2002 #28" w:history="1">
        <w:r w:rsidR="00BE6584">
          <w:rPr>
            <w:noProof/>
          </w:rPr>
          <w:t>UNICEF, 2002</w:t>
        </w:r>
      </w:hyperlink>
      <w:r w:rsidR="005D708D">
        <w:rPr>
          <w:noProof/>
        </w:rPr>
        <w:t>)</w:t>
      </w:r>
      <w:r w:rsidR="007A6C9D">
        <w:fldChar w:fldCharType="end"/>
      </w:r>
      <w:r w:rsidR="004C01AC" w:rsidRPr="00D537AC">
        <w:t>.</w:t>
      </w:r>
      <w:r w:rsidR="004C01AC">
        <w:t xml:space="preserve"> </w:t>
      </w:r>
      <w:r w:rsidR="00742E49" w:rsidRPr="00742E49">
        <w:t>Nutritional anemia in South Asia accounts for nearly half of global cases of anemia. Iron deficiency is the ma</w:t>
      </w:r>
      <w:r w:rsidR="00742E49">
        <w:t>jor underlying factor in anemia</w:t>
      </w:r>
      <w:r w:rsidR="00742E49" w:rsidRPr="00742E49">
        <w:t xml:space="preserve"> in this region</w:t>
      </w:r>
      <w:r w:rsidR="001F7210">
        <w:t xml:space="preserve"> </w:t>
      </w:r>
      <w:r w:rsidR="007A6C9D">
        <w:fldChar w:fldCharType="begin"/>
      </w:r>
      <w:r w:rsidR="005D708D">
        <w:instrText xml:space="preserve"> ADDIN EN.CITE &lt;EndNote&gt;&lt;Cite&gt;&lt;Author&gt;Seshadri&lt;/Author&gt;&lt;Year&gt;2001&lt;/Year&gt;&lt;RecNum&gt;62&lt;/RecNum&gt;&lt;DisplayText&gt;(Seshadri, 2001)&lt;/DisplayText&gt;&lt;record&gt;&lt;rec-number&gt;62&lt;/rec-number&gt;&lt;foreign-keys&gt;&lt;key app="EN" db-id="fzrdffs95xa5taeeefpvpzz3wprdtzr00xw0" timestamp="1501389262"&gt;62&lt;/key&gt;&lt;/foreign-keys&gt;&lt;ref-type name="Journal Article"&gt;17&lt;/ref-type&gt;&lt;contributors&gt;&lt;authors&gt;&lt;author&gt;Subadra Seshadri&lt;/author&gt;&lt;/authors&gt;&lt;/contributors&gt;&lt;titles&gt;&lt;title&gt;Prevalence of micronutrient deficiency particularly of iron, zinc and folic acid in pregnant women in South East Asia&lt;/title&gt;&lt;/titles&gt;&lt;pages&gt;87-92&lt;/pages&gt;&lt;volume&gt;85&lt;/volume&gt;&lt;number&gt;2&lt;/number&gt;&lt;dates&gt;&lt;year&gt;2001&lt;/year&gt;&lt;/dates&gt;&lt;publisher&gt;British Journal of Nutrition&lt;/publisher&gt;&lt;urls&gt;&lt;/urls&gt;&lt;/record&gt;&lt;/Cite&gt;&lt;/EndNote&gt;</w:instrText>
      </w:r>
      <w:r w:rsidR="007A6C9D">
        <w:fldChar w:fldCharType="separate"/>
      </w:r>
      <w:r w:rsidR="005D708D">
        <w:rPr>
          <w:noProof/>
        </w:rPr>
        <w:t>(</w:t>
      </w:r>
      <w:hyperlink w:anchor="_ENREF_89" w:tooltip="Seshadri, 2001 #62" w:history="1">
        <w:r w:rsidR="00BE6584">
          <w:rPr>
            <w:noProof/>
          </w:rPr>
          <w:t>Seshadri, 2001</w:t>
        </w:r>
      </w:hyperlink>
      <w:r w:rsidR="005D708D">
        <w:rPr>
          <w:noProof/>
        </w:rPr>
        <w:t>)</w:t>
      </w:r>
      <w:r w:rsidR="007A6C9D">
        <w:fldChar w:fldCharType="end"/>
      </w:r>
      <w:r w:rsidR="00742E49" w:rsidRPr="00742E49">
        <w:t xml:space="preserve">. </w:t>
      </w:r>
      <w:r w:rsidR="003402EF">
        <w:t>There had also been done several studies to find out the IDA prevalence among pregn</w:t>
      </w:r>
      <w:r w:rsidR="004C01AC">
        <w:t>ant women. Previous study</w:t>
      </w:r>
      <w:r w:rsidR="003402EF">
        <w:t xml:space="preserve"> on IDA </w:t>
      </w:r>
      <w:r w:rsidR="00076028">
        <w:t xml:space="preserve">among pregnant women </w:t>
      </w:r>
      <w:r w:rsidR="003402EF">
        <w:t xml:space="preserve">had revealed the prevalence of 21.7% in Palestine </w:t>
      </w:r>
      <w:r w:rsidR="004C01AC">
        <w:t xml:space="preserve">done by </w:t>
      </w:r>
      <w:r w:rsidR="007A6C9D">
        <w:fldChar w:fldCharType="begin"/>
      </w:r>
      <w:r w:rsidR="003402EF">
        <w:instrText xml:space="preserve"> ADDIN EN.CITE &lt;EndNote&gt;&lt;Cite&gt;&lt;Author&gt;Abu-Hasira&lt;/Author&gt;&lt;Year&gt;2007&lt;/Year&gt;&lt;RecNum&gt;63&lt;/RecNum&gt;&lt;DisplayText&gt;(Abu-Hasira, 2007)&lt;/DisplayText&gt;&lt;record&gt;&lt;rec-number&gt;63&lt;/rec-number&gt;&lt;foreign-keys&gt;&lt;key app="EN" db-id="ptwpwdf26avdaaeater5dpw25tfx0pazpf5x" timestamp="1497317617"&gt;63&lt;/key&gt;&lt;/foreign-keys&gt;&lt;ref-type name="Thesis"&gt;32&lt;/ref-type&gt;&lt;contributors&gt;&lt;authors&gt;&lt;author&gt;Abu-Hasira, A. W. M.&lt;/author&gt;&lt;/authors&gt;&lt;/contributors&gt;&lt;titles&gt;&lt;title&gt;Iron Deficiency Anemia among Pregnant Women in Nablus District; Prevalence, Knowledge,  Attitude and Practices&lt;/title&gt;&lt;/titles&gt;&lt;volume&gt;M. PH&lt;/volume&gt;&lt;dates&gt;&lt;year&gt;2007&lt;/year&gt;&lt;/dates&gt;&lt;publisher&gt;An-Najah National Univ.&lt;/publisher&gt;&lt;work-type&gt;Thesis&lt;/work-type&gt;&lt;urls&gt;&lt;/urls&gt;&lt;language&gt;Palestine &lt;/language&gt;&lt;/record&gt;&lt;/Cite&gt;&lt;/EndNote&gt;</w:instrText>
      </w:r>
      <w:r w:rsidR="007A6C9D">
        <w:fldChar w:fldCharType="separate"/>
      </w:r>
      <w:r w:rsidR="003402EF">
        <w:rPr>
          <w:noProof/>
        </w:rPr>
        <w:t>(</w:t>
      </w:r>
      <w:hyperlink w:anchor="_ENREF_3" w:tooltip="Abu-Hasira, 2007 #63" w:history="1">
        <w:r w:rsidR="00BE6584">
          <w:rPr>
            <w:noProof/>
          </w:rPr>
          <w:t>Abu-Hasira, 2007</w:t>
        </w:r>
      </w:hyperlink>
      <w:r w:rsidR="003402EF">
        <w:rPr>
          <w:noProof/>
        </w:rPr>
        <w:t>)</w:t>
      </w:r>
      <w:r w:rsidR="007A6C9D">
        <w:fldChar w:fldCharType="end"/>
      </w:r>
      <w:r w:rsidR="00076028">
        <w:t>.</w:t>
      </w:r>
      <w:r w:rsidR="00CD2A37" w:rsidRPr="00CD2A37">
        <w:t xml:space="preserve"> </w:t>
      </w:r>
      <w:r w:rsidR="00CD2A37">
        <w:t xml:space="preserve">The </w:t>
      </w:r>
      <w:r w:rsidR="00CD2A37" w:rsidRPr="00CD2A37">
        <w:t xml:space="preserve">data </w:t>
      </w:r>
      <w:r w:rsidR="00CD2A37">
        <w:t xml:space="preserve">of the study done in South China </w:t>
      </w:r>
      <w:r w:rsidR="00CD2A37" w:rsidRPr="00CD2A37">
        <w:t>showed that more than 70% of pregnant women had iron-deficiency anemia during pregnancy</w:t>
      </w:r>
      <w:r w:rsidR="002A381D">
        <w:t xml:space="preserve"> </w:t>
      </w:r>
      <w:r w:rsidR="007A6C9D">
        <w:fldChar w:fldCharType="begin"/>
      </w:r>
      <w:r w:rsidR="005D708D">
        <w:instrText xml:space="preserve"> ADDIN EN.CITE &lt;EndNote&gt;&lt;Cite&gt;&lt;Author&gt;Huang&lt;/Author&gt;&lt;Year&gt;2015&lt;/Year&gt;&lt;RecNum&gt;94&lt;/RecNum&gt;&lt;DisplayText&gt;(Huang&lt;style face="italic"&gt; et al.&lt;/style&gt;, 2015)&lt;/DisplayText&gt;&lt;record&gt;&lt;rec-number&gt;94&lt;/rec-number&gt;&lt;foreign-keys&gt;&lt;key app="EN" db-id="fzrdffs95xa5taeeefpvpzz3wprdtzr00xw0" timestamp="1501411386"&gt;94&lt;/key&gt;&lt;/foreign-keys&gt;&lt;ref-type name="Journal Article"&gt;17&lt;/ref-type&gt;&lt;contributors&gt;&lt;authors&gt;&lt;author&gt;LingLing Huang&lt;/author&gt;&lt;author&gt;Gowreesunkur Purvarshi&lt;/author&gt;&lt;author&gt;SuMei Wang&lt;/author&gt;&lt;author&gt;LinLin Zhong&lt;/author&gt;&lt;author&gt;Hui Tang &lt;/author&gt;&lt;/authors&gt;&lt;/contributors&gt;&lt;titles&gt;&lt;title&gt;The Influence of Iron-deficiency Anemia during the Pregnancy on Preterm Birth and Birth Weight in South China&lt;/title&gt;&lt;/titles&gt;&lt;pages&gt;570-574&lt;/pages&gt;&lt;volume&gt;3&lt;/volume&gt;&lt;number&gt;9&lt;/number&gt;&lt;dates&gt;&lt;year&gt;2015&lt;/year&gt;&lt;/dates&gt;&lt;publisher&gt;Journal of Food and Nutrition Research&lt;/publisher&gt;&lt;urls&gt;&lt;/urls&gt;&lt;/record&gt;&lt;/Cite&gt;&lt;/EndNote&gt;</w:instrText>
      </w:r>
      <w:r w:rsidR="007A6C9D">
        <w:fldChar w:fldCharType="separate"/>
      </w:r>
      <w:r w:rsidR="005D708D">
        <w:rPr>
          <w:noProof/>
        </w:rPr>
        <w:t>(</w:t>
      </w:r>
      <w:hyperlink w:anchor="_ENREF_44" w:tooltip="Huang, 2015 #94" w:history="1">
        <w:r w:rsidR="00BE6584">
          <w:rPr>
            <w:noProof/>
          </w:rPr>
          <w:t>Huang</w:t>
        </w:r>
        <w:r w:rsidR="00BE6584" w:rsidRPr="005D708D">
          <w:rPr>
            <w:i/>
            <w:noProof/>
          </w:rPr>
          <w:t xml:space="preserve"> et al.</w:t>
        </w:r>
        <w:r w:rsidR="00BE6584">
          <w:rPr>
            <w:noProof/>
          </w:rPr>
          <w:t>, 2015</w:t>
        </w:r>
      </w:hyperlink>
      <w:r w:rsidR="005D708D">
        <w:rPr>
          <w:noProof/>
        </w:rPr>
        <w:t>)</w:t>
      </w:r>
      <w:r w:rsidR="007A6C9D">
        <w:fldChar w:fldCharType="end"/>
      </w:r>
      <w:r w:rsidR="00416CA9">
        <w:t>.</w:t>
      </w:r>
      <w:r w:rsidR="00076028">
        <w:t xml:space="preserve"> Another study done in Nepal had reported the IDA prevalence</w:t>
      </w:r>
      <w:r w:rsidR="003402EF">
        <w:t xml:space="preserve"> </w:t>
      </w:r>
      <w:r w:rsidR="00076028">
        <w:t xml:space="preserve">of </w:t>
      </w:r>
      <w:r w:rsidR="00C305FD" w:rsidRPr="00C305FD">
        <w:lastRenderedPageBreak/>
        <w:t>24.52%</w:t>
      </w:r>
      <w:r w:rsidR="00076028">
        <w:t xml:space="preserve"> during pregnancy</w:t>
      </w:r>
      <w:r w:rsidR="002A381D">
        <w:t xml:space="preserve"> </w:t>
      </w:r>
      <w:r w:rsidR="007A6C9D">
        <w:fldChar w:fldCharType="begin"/>
      </w:r>
      <w:r w:rsidR="005D708D">
        <w:instrText xml:space="preserve"> ADDIN EN.CITE &lt;EndNote&gt;&lt;Cite&gt;&lt;Author&gt;Raut&lt;/Author&gt;&lt;Year&gt;2014&lt;/Year&gt;&lt;RecNum&gt;76&lt;/RecNum&gt;&lt;DisplayText&gt;(Raut&lt;style face="italic"&gt; et al.&lt;/style&gt;, 2014)&lt;/DisplayText&gt;&lt;record&gt;&lt;rec-number&gt;76&lt;/rec-number&gt;&lt;foreign-keys&gt;&lt;key app="EN" db-id="fzrdffs95xa5taeeefpvpzz3wprdtzr00xw0" timestamp="1501399816"&gt;76&lt;/key&gt;&lt;/foreign-keys&gt;&lt;ref-type name="Journal Article"&gt;17&lt;/ref-type&gt;&lt;contributors&gt;&lt;authors&gt;&lt;author&gt;Binay Kumar Raut&lt;/author&gt;&lt;author&gt;Mukesh Kumar Jha&lt;/author&gt;&lt;author&gt;Abha Shrestha&lt;/author&gt;&lt;author&gt;Ajya Sah&lt;/author&gt;&lt;author&gt;Amit Sapkota&lt;/author&gt;&lt;author&gt;Smarika Byanju&lt;/author&gt;&lt;author&gt;Shyam Sundar Malla&lt;/author&gt;&lt;/authors&gt;&lt;/contributors&gt;&lt;titles&gt;&lt;title&gt;Prevalence of iron deficiency anemia among pregnant women before iron supplementation in Kathmandu university Hospital/Dhulikhel Hospital&lt;/title&gt;&lt;/titles&gt;&lt;pages&gt;54-58&lt;/pages&gt;&lt;volume&gt;2&lt;/volume&gt;&lt;number&gt;4&lt;/number&gt;&lt;dates&gt;&lt;year&gt;2014&lt;/year&gt;&lt;/dates&gt;&lt;publisher&gt;Journal of Gynecology and Obstetrics&lt;/publisher&gt;&lt;urls&gt;&lt;/urls&gt;&lt;/record&gt;&lt;/Cite&gt;&lt;/EndNote&gt;</w:instrText>
      </w:r>
      <w:r w:rsidR="007A6C9D">
        <w:fldChar w:fldCharType="separate"/>
      </w:r>
      <w:r w:rsidR="005D708D">
        <w:rPr>
          <w:noProof/>
        </w:rPr>
        <w:t>(</w:t>
      </w:r>
      <w:hyperlink w:anchor="_ENREF_84" w:tooltip="Raut, 2014 #76" w:history="1">
        <w:r w:rsidR="00BE6584">
          <w:rPr>
            <w:noProof/>
          </w:rPr>
          <w:t>Raut</w:t>
        </w:r>
        <w:r w:rsidR="00BE6584" w:rsidRPr="005D708D">
          <w:rPr>
            <w:i/>
            <w:noProof/>
          </w:rPr>
          <w:t xml:space="preserve"> et al.</w:t>
        </w:r>
        <w:r w:rsidR="00BE6584">
          <w:rPr>
            <w:noProof/>
          </w:rPr>
          <w:t>, 2014</w:t>
        </w:r>
      </w:hyperlink>
      <w:r w:rsidR="005D708D">
        <w:rPr>
          <w:noProof/>
        </w:rPr>
        <w:t>)</w:t>
      </w:r>
      <w:r w:rsidR="007A6C9D">
        <w:fldChar w:fldCharType="end"/>
      </w:r>
      <w:r w:rsidR="00076028">
        <w:t>.</w:t>
      </w:r>
      <w:r w:rsidR="004A01C7">
        <w:t xml:space="preserve"> </w:t>
      </w:r>
      <w:r w:rsidR="004A01C7" w:rsidRPr="004A01C7">
        <w:t xml:space="preserve">The study </w:t>
      </w:r>
      <w:r w:rsidR="004A01C7">
        <w:t xml:space="preserve">done in eastern Nepal </w:t>
      </w:r>
      <w:r w:rsidR="004A01C7" w:rsidRPr="004A01C7">
        <w:t>reve</w:t>
      </w:r>
      <w:r w:rsidR="004A01C7">
        <w:t>als that IDA wa</w:t>
      </w:r>
      <w:r w:rsidR="004A01C7" w:rsidRPr="004A01C7">
        <w:t>s most frequent in the female age group of 21-</w:t>
      </w:r>
      <w:r w:rsidR="004A01C7">
        <w:t>40, that the rate of incidence wa</w:t>
      </w:r>
      <w:r w:rsidR="004A01C7" w:rsidRPr="004A01C7">
        <w:t>s very much associated with pregnancy</w:t>
      </w:r>
      <w:r w:rsidR="004A01C7">
        <w:t xml:space="preserve"> </w:t>
      </w:r>
      <w:r w:rsidR="004A01C7" w:rsidRPr="004A01C7">
        <w:t>who need</w:t>
      </w:r>
      <w:r w:rsidR="004A01C7">
        <w:t>ed</w:t>
      </w:r>
      <w:r w:rsidR="004A01C7" w:rsidRPr="004A01C7">
        <w:t xml:space="preserve"> iron supplementation and caring for the decrease of the incidence and complications</w:t>
      </w:r>
      <w:r w:rsidR="004A01C7">
        <w:t>. The study also reported the prevalence of 25.57% IDA among people of Morang district</w:t>
      </w:r>
      <w:r w:rsidR="002A381D">
        <w:t xml:space="preserve"> </w:t>
      </w:r>
      <w:r w:rsidR="006F25EE">
        <w:t xml:space="preserve">(Sinha </w:t>
      </w:r>
      <w:r w:rsidR="006F25EE" w:rsidRPr="006F25EE">
        <w:rPr>
          <w:i/>
        </w:rPr>
        <w:t>et al</w:t>
      </w:r>
      <w:r w:rsidR="006F25EE">
        <w:t>., 2011)</w:t>
      </w:r>
      <w:r w:rsidR="004A01C7">
        <w:t xml:space="preserve">. </w:t>
      </w:r>
    </w:p>
    <w:p w:rsidR="00AB5D81" w:rsidRPr="00AB5D81" w:rsidRDefault="008B0CFF" w:rsidP="003402EF">
      <w:pPr>
        <w:rPr>
          <w:b/>
        </w:rPr>
      </w:pPr>
      <w:r>
        <w:rPr>
          <w:b/>
        </w:rPr>
        <w:t>2.9.2</w:t>
      </w:r>
      <w:r w:rsidR="00AB5D81" w:rsidRPr="00AB5D81">
        <w:rPr>
          <w:b/>
        </w:rPr>
        <w:t xml:space="preserve">     National Scenerio</w:t>
      </w:r>
    </w:p>
    <w:p w:rsidR="00905F7B" w:rsidRDefault="00905F7B" w:rsidP="004C6482">
      <w:r>
        <w:t xml:space="preserve">     </w:t>
      </w:r>
      <w:r w:rsidR="00841F59">
        <w:t xml:space="preserve">In national context, </w:t>
      </w:r>
      <w:r w:rsidR="00463259">
        <w:t>there ha</w:t>
      </w:r>
      <w:r w:rsidR="00015ACD">
        <w:t>d been many studies on anemia in</w:t>
      </w:r>
      <w:r w:rsidR="00463259">
        <w:t xml:space="preserve"> pregnancy in Nepal.</w:t>
      </w:r>
      <w:r w:rsidR="00BC3D0B">
        <w:t xml:space="preserve"> </w:t>
      </w:r>
      <w:r w:rsidR="00134BE1" w:rsidRPr="00134BE1">
        <w:t xml:space="preserve">Though Nepal has decreasing trend of prevalence of anemia, it is still high </w:t>
      </w:r>
      <w:r w:rsidR="008002CD">
        <w:t>(48</w:t>
      </w:r>
      <w:r w:rsidR="00134BE1">
        <w:t xml:space="preserve">% in 2011). </w:t>
      </w:r>
      <w:r w:rsidR="008002CD">
        <w:t xml:space="preserve">According to the National </w:t>
      </w:r>
      <w:r w:rsidR="008002CD" w:rsidRPr="008002CD">
        <w:t>Demographic and Health Survey 2011</w:t>
      </w:r>
      <w:r w:rsidR="008002CD">
        <w:t>, 35% of women age 15-49 are anemic,</w:t>
      </w:r>
      <w:r w:rsidR="008002CD" w:rsidRPr="008002CD">
        <w:t xml:space="preserve"> </w:t>
      </w:r>
      <w:r w:rsidR="008002CD">
        <w:t>pregnant women we</w:t>
      </w:r>
      <w:r w:rsidR="008002CD" w:rsidRPr="008002CD">
        <w:t>re more</w:t>
      </w:r>
      <w:r w:rsidR="008002CD">
        <w:t xml:space="preserve"> likely to be anemic (48%</w:t>
      </w:r>
      <w:r w:rsidR="008002CD" w:rsidRPr="008002CD">
        <w:t>) than women w</w:t>
      </w:r>
      <w:r w:rsidR="008002CD">
        <w:t>ho were breastfeeding (39%) and women who we</w:t>
      </w:r>
      <w:r w:rsidR="008002CD" w:rsidRPr="008002CD">
        <w:t>re neither pregna</w:t>
      </w:r>
      <w:r w:rsidR="008002CD">
        <w:t xml:space="preserve">nt nor breastfeeding (33%). </w:t>
      </w:r>
      <w:r w:rsidR="0060156C">
        <w:t>Anemia wa</w:t>
      </w:r>
      <w:r w:rsidR="0060156C" w:rsidRPr="0060156C">
        <w:t>s more prevalent</w:t>
      </w:r>
      <w:r w:rsidR="0060156C">
        <w:t xml:space="preserve"> among women</w:t>
      </w:r>
      <w:r w:rsidR="0060156C" w:rsidRPr="0060156C">
        <w:t xml:space="preserve"> in rural areas</w:t>
      </w:r>
      <w:r w:rsidR="0060156C">
        <w:t xml:space="preserve"> and </w:t>
      </w:r>
      <w:r w:rsidR="0060156C" w:rsidRPr="0060156C">
        <w:t>terai</w:t>
      </w:r>
      <w:r w:rsidR="00342B58">
        <w:t xml:space="preserve"> region</w:t>
      </w:r>
      <w:r w:rsidR="002A381D">
        <w:t xml:space="preserve"> </w:t>
      </w:r>
      <w:r w:rsidR="007A6C9D">
        <w:fldChar w:fldCharType="begin"/>
      </w:r>
      <w:r w:rsidR="005D708D">
        <w:instrText xml:space="preserve"> ADDIN EN.CITE &lt;EndNote&gt;&lt;Cite&gt;&lt;Author&gt;MOHP&lt;/Author&gt;&lt;Year&gt;2012&lt;/Year&gt;&lt;RecNum&gt;84&lt;/RecNum&gt;&lt;DisplayText&gt;(MOHP&lt;style face="italic"&gt; et al.&lt;/style&gt;, 2012)&lt;/DisplayText&gt;&lt;record&gt;&lt;rec-number&gt;84&lt;/rec-number&gt;&lt;foreign-keys&gt;&lt;key app="EN" db-id="fzrdffs95xa5taeeefpvpzz3wprdtzr00xw0" timestamp="1501406182"&gt;84&lt;/key&gt;&lt;/foreign-keys&gt;&lt;ref-type name="Government Document"&gt;46&lt;/ref-type&gt;&lt;contributors&gt;&lt;authors&gt;&lt;author&gt;MOHP&lt;/author&gt;&lt;author&gt;New ERA&lt;/author&gt;&lt;author&gt;ICF International&lt;/author&gt;&lt;/authors&gt;&lt;/contributors&gt;&lt;titles&gt;&lt;title&gt;Nepal Demographic and Health Survey 2011&lt;/title&gt;&lt;/titles&gt;&lt;volume&gt;Ministry of Health and Population &lt;/volume&gt;&lt;dates&gt;&lt;year&gt;2012&lt;/year&gt;&lt;/dates&gt;&lt;publisher&gt;Population Division&lt;/publisher&gt;&lt;urls&gt;&lt;related-urls&gt;&lt;url&gt;http://dhsprogram.com&lt;/url&gt;&lt;/related-urls&gt;&lt;/urls&gt;&lt;access-date&gt;5 January, 2017&lt;/access-date&gt;&lt;modified-date&gt;Nepal&lt;/modified-date&gt;&lt;/record&gt;&lt;/Cite&gt;&lt;/EndNote&gt;</w:instrText>
      </w:r>
      <w:r w:rsidR="007A6C9D">
        <w:fldChar w:fldCharType="separate"/>
      </w:r>
      <w:r w:rsidR="005D708D">
        <w:rPr>
          <w:noProof/>
        </w:rPr>
        <w:t>(</w:t>
      </w:r>
      <w:hyperlink w:anchor="_ENREF_76" w:tooltip="MOHP, 2012 #84" w:history="1">
        <w:r w:rsidR="00BE6584">
          <w:rPr>
            <w:noProof/>
          </w:rPr>
          <w:t>MOHP</w:t>
        </w:r>
        <w:r w:rsidR="00BE6584" w:rsidRPr="005D708D">
          <w:rPr>
            <w:i/>
            <w:noProof/>
          </w:rPr>
          <w:t xml:space="preserve"> et al.</w:t>
        </w:r>
        <w:r w:rsidR="00BE6584">
          <w:rPr>
            <w:noProof/>
          </w:rPr>
          <w:t xml:space="preserve">, </w:t>
        </w:r>
        <w:r w:rsidR="00AF41A0">
          <w:rPr>
            <w:noProof/>
          </w:rPr>
          <w:t>1</w:t>
        </w:r>
        <w:r w:rsidR="00BE6584">
          <w:rPr>
            <w:noProof/>
          </w:rPr>
          <w:t>2012</w:t>
        </w:r>
      </w:hyperlink>
      <w:r w:rsidR="005D708D">
        <w:rPr>
          <w:noProof/>
        </w:rPr>
        <w:t>)</w:t>
      </w:r>
      <w:r w:rsidR="007A6C9D">
        <w:fldChar w:fldCharType="end"/>
      </w:r>
      <w:r w:rsidR="0060156C">
        <w:t xml:space="preserve">. </w:t>
      </w:r>
      <w:r w:rsidR="00BC3D0B" w:rsidRPr="00BC3D0B">
        <w:t>Anemia has been recognized as a serious public health problem in Nepal for many years</w:t>
      </w:r>
      <w:r w:rsidR="002A381D">
        <w:t xml:space="preserve"> </w:t>
      </w:r>
      <w:r w:rsidR="007A6C9D">
        <w:fldChar w:fldCharType="begin"/>
      </w:r>
      <w:r w:rsidR="005D708D">
        <w:instrText xml:space="preserve"> ADDIN EN.CITE &lt;EndNote&gt;&lt;Cite&gt;&lt;Author&gt;Pokharel&lt;/Author&gt;&lt;Year&gt;2011&lt;/Year&gt;&lt;RecNum&gt;70&lt;/RecNum&gt;&lt;DisplayText&gt;(Pokharel&lt;style face="italic"&gt; et al.&lt;/style&gt;, 2011)&lt;/DisplayText&gt;&lt;record&gt;&lt;rec-number&gt;70&lt;/rec-number&gt;&lt;foreign-keys&gt;&lt;key app="EN" db-id="fzrdffs95xa5taeeefpvpzz3wprdtzr00xw0" timestamp="1501395579"&gt;70&lt;/key&gt;&lt;/foreign-keys&gt;&lt;ref-type name="Report (electronic and hard copy)"&gt;27&lt;/ref-type&gt;&lt;contributors&gt;&lt;authors&gt;&lt;author&gt;Raj Kumar Pokharel&lt;/author&gt;&lt;author&gt;M. R. Maharjan&lt;/author&gt;&lt;author&gt;Pragya Mathema&lt;/author&gt;&lt;author&gt;Philip W. J. Harvey &lt;/author&gt;&lt;/authors&gt;&lt;/contributors&gt;&lt;titles&gt;&lt;title&gt;Success in Delivering Interventions  to Reduce Maternal Anemia in Nepal: A Case Study of the Intensification of Maternal  and Neonatal Micronutrient Program&lt;/title&gt;&lt;/titles&gt;&lt;dates&gt;&lt;year&gt;2011&lt;/year&gt;&lt;/dates&gt;&lt;pub-location&gt;Nepal&lt;/pub-location&gt;&lt;publisher&gt;USAID, A2Z project, FHI 360 &lt;/publisher&gt;&lt;urls&gt;&lt;related-urls&gt;&lt;url&gt;http://www.spring-nutrition.org/.&lt;/url&gt;&lt;/related-urls&gt;&lt;/urls&gt;&lt;access-date&gt;9 january, 2017&lt;/access-date&gt;&lt;/record&gt;&lt;/Cite&gt;&lt;/EndNote&gt;</w:instrText>
      </w:r>
      <w:r w:rsidR="007A6C9D">
        <w:fldChar w:fldCharType="separate"/>
      </w:r>
      <w:r w:rsidR="005D708D">
        <w:rPr>
          <w:noProof/>
        </w:rPr>
        <w:t>(</w:t>
      </w:r>
      <w:hyperlink w:anchor="_ENREF_80" w:tooltip="Pokharel, 2011 #70" w:history="1">
        <w:r w:rsidR="00BE6584">
          <w:rPr>
            <w:noProof/>
          </w:rPr>
          <w:t>Pokharel</w:t>
        </w:r>
        <w:r w:rsidR="00BE6584" w:rsidRPr="005D708D">
          <w:rPr>
            <w:i/>
            <w:noProof/>
          </w:rPr>
          <w:t xml:space="preserve"> et al.</w:t>
        </w:r>
        <w:r w:rsidR="00BE6584">
          <w:rPr>
            <w:noProof/>
          </w:rPr>
          <w:t>, 2011</w:t>
        </w:r>
      </w:hyperlink>
      <w:r w:rsidR="005D708D">
        <w:rPr>
          <w:noProof/>
        </w:rPr>
        <w:t>)</w:t>
      </w:r>
      <w:r w:rsidR="007A6C9D">
        <w:fldChar w:fldCharType="end"/>
      </w:r>
      <w:r w:rsidR="00B60315">
        <w:t>.</w:t>
      </w:r>
      <w:r w:rsidR="00015ACD">
        <w:t xml:space="preserve"> A </w:t>
      </w:r>
      <w:r w:rsidR="00BA1681">
        <w:t>Study</w:t>
      </w:r>
      <w:r w:rsidR="00C979EA">
        <w:t xml:space="preserve"> conducted</w:t>
      </w:r>
      <w:r w:rsidR="00BA1681">
        <w:t xml:space="preserve"> in Kathmandu </w:t>
      </w:r>
      <w:r w:rsidR="00C979EA">
        <w:t xml:space="preserve">showed </w:t>
      </w:r>
      <w:r w:rsidR="00BA1681">
        <w:t>the prevalence of anemia during pregnancy was 42.6%</w:t>
      </w:r>
      <w:r w:rsidR="00C979EA">
        <w:t xml:space="preserve"> and it was also reported that t</w:t>
      </w:r>
      <w:r w:rsidR="00C979EA" w:rsidRPr="00C979EA">
        <w:t>he birth weight, Apgar score at the time of birth, prevalence of preterm delivery and IUFD were more common</w:t>
      </w:r>
      <w:r w:rsidR="00C979EA">
        <w:t xml:space="preserve"> in anemic group than in non-an</w:t>
      </w:r>
      <w:r w:rsidR="00C979EA" w:rsidRPr="00C979EA">
        <w:t>emic group</w:t>
      </w:r>
      <w:r w:rsidR="002A381D">
        <w:t xml:space="preserve"> </w:t>
      </w:r>
      <w:r w:rsidR="007A6C9D">
        <w:fldChar w:fldCharType="begin"/>
      </w:r>
      <w:r w:rsidR="005D708D">
        <w:instrText xml:space="preserve"> ADDIN EN.CITE &lt;EndNote&gt;&lt;Cite&gt;&lt;Author&gt;Marahatta&lt;/Author&gt;&lt;Year&gt;2008&lt;/Year&gt;&lt;RecNum&gt;81&lt;/RecNum&gt;&lt;DisplayText&gt;(Marahatta, 2008)&lt;/DisplayText&gt;&lt;record&gt;&lt;rec-number&gt;81&lt;/rec-number&gt;&lt;foreign-keys&gt;&lt;key app="EN" db-id="fzrdffs95xa5taeeefpvpzz3wprdtzr00xw0" timestamp="1501402395"&gt;81&lt;/key&gt;&lt;/foreign-keys&gt;&lt;ref-type name="Journal Article"&gt;17&lt;/ref-type&gt;&lt;contributors&gt;&lt;authors&gt;&lt;author&gt;Rita Marahatta&lt;/author&gt;&lt;/authors&gt;&lt;/contributors&gt;&lt;titles&gt;&lt;title&gt;Study of anaemia in pregnancy and its outcome in Nepal Medical College Teaching Hospital, Kathmandu, Nepal&lt;/title&gt;&lt;/titles&gt;&lt;pages&gt;1-5&lt;/pages&gt;&lt;dates&gt;&lt;year&gt;2008&lt;/year&gt;&lt;/dates&gt;&lt;publisher&gt;Pubmed&lt;/publisher&gt;&lt;urls&gt;&lt;/urls&gt;&lt;/record&gt;&lt;/Cite&gt;&lt;/EndNote&gt;</w:instrText>
      </w:r>
      <w:r w:rsidR="007A6C9D">
        <w:fldChar w:fldCharType="separate"/>
      </w:r>
      <w:r w:rsidR="005D708D">
        <w:rPr>
          <w:noProof/>
        </w:rPr>
        <w:t>(</w:t>
      </w:r>
      <w:hyperlink w:anchor="_ENREF_68" w:tooltip="Marahatta, 2008 #81" w:history="1">
        <w:r w:rsidR="00BE6584">
          <w:rPr>
            <w:noProof/>
          </w:rPr>
          <w:t>Marahatta, 2008</w:t>
        </w:r>
      </w:hyperlink>
      <w:r w:rsidR="005D708D">
        <w:rPr>
          <w:noProof/>
        </w:rPr>
        <w:t>)</w:t>
      </w:r>
      <w:r w:rsidR="007A6C9D">
        <w:fldChar w:fldCharType="end"/>
      </w:r>
      <w:r w:rsidR="00BB503D">
        <w:t>.</w:t>
      </w:r>
    </w:p>
    <w:p w:rsidR="008B698F" w:rsidRDefault="008B698F" w:rsidP="004C6482">
      <w:r>
        <w:rPr>
          <w:b/>
        </w:rPr>
        <w:t>Table-</w:t>
      </w:r>
      <w:r w:rsidRPr="00452B6E">
        <w:rPr>
          <w:b/>
        </w:rPr>
        <w:t>2.</w:t>
      </w:r>
      <w:r>
        <w:rPr>
          <w:b/>
        </w:rPr>
        <w:t xml:space="preserve">9: </w:t>
      </w:r>
      <w:r>
        <w:t>Prevalence of anemia among</w:t>
      </w:r>
      <w:r w:rsidR="00BE6584">
        <w:t xml:space="preserve"> Nepalese</w:t>
      </w:r>
      <w:r>
        <w:t xml:space="preserve"> women</w:t>
      </w:r>
      <w:r w:rsidR="00BC7F77">
        <w:t xml:space="preserve"> (15-49 years)</w:t>
      </w:r>
      <w:r w:rsidR="00BE6584">
        <w:t xml:space="preserve"> in NDHS,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1440"/>
        <w:gridCol w:w="1335"/>
        <w:gridCol w:w="1365"/>
        <w:gridCol w:w="1440"/>
        <w:gridCol w:w="1350"/>
      </w:tblGrid>
      <w:tr w:rsidR="00BC7F77" w:rsidTr="00BE6584">
        <w:trPr>
          <w:trHeight w:val="397"/>
        </w:trPr>
        <w:tc>
          <w:tcPr>
            <w:tcW w:w="4683" w:type="dxa"/>
            <w:gridSpan w:val="3"/>
            <w:tcBorders>
              <w:top w:val="single" w:sz="4" w:space="0" w:color="auto"/>
              <w:bottom w:val="single" w:sz="4" w:space="0" w:color="auto"/>
            </w:tcBorders>
          </w:tcPr>
          <w:p w:rsidR="00BC7F77" w:rsidRDefault="00BC7F77" w:rsidP="004C6482"/>
        </w:tc>
        <w:tc>
          <w:tcPr>
            <w:tcW w:w="4155" w:type="dxa"/>
            <w:gridSpan w:val="3"/>
            <w:tcBorders>
              <w:top w:val="single" w:sz="4" w:space="0" w:color="auto"/>
              <w:bottom w:val="single" w:sz="4" w:space="0" w:color="auto"/>
            </w:tcBorders>
          </w:tcPr>
          <w:p w:rsidR="00BC7F77" w:rsidRDefault="00BC7F77" w:rsidP="004C6482">
            <w:r>
              <w:t>Anemia status (in %) by h</w:t>
            </w:r>
            <w:r w:rsidRPr="00173D78">
              <w:t>emoglobin level</w:t>
            </w:r>
          </w:p>
        </w:tc>
      </w:tr>
      <w:tr w:rsidR="00BE6584" w:rsidTr="00BE6584">
        <w:trPr>
          <w:trHeight w:val="424"/>
        </w:trPr>
        <w:tc>
          <w:tcPr>
            <w:tcW w:w="1908" w:type="dxa"/>
            <w:tcBorders>
              <w:top w:val="single" w:sz="4" w:space="0" w:color="auto"/>
              <w:bottom w:val="single" w:sz="4" w:space="0" w:color="auto"/>
            </w:tcBorders>
          </w:tcPr>
          <w:p w:rsidR="00BC7F77" w:rsidRDefault="00BC7F77" w:rsidP="0085220B">
            <w:r>
              <w:t xml:space="preserve"> </w:t>
            </w:r>
          </w:p>
        </w:tc>
        <w:tc>
          <w:tcPr>
            <w:tcW w:w="1440" w:type="dxa"/>
            <w:tcBorders>
              <w:top w:val="single" w:sz="4" w:space="0" w:color="auto"/>
              <w:bottom w:val="single" w:sz="4" w:space="0" w:color="auto"/>
            </w:tcBorders>
          </w:tcPr>
          <w:p w:rsidR="00BC7F77" w:rsidRDefault="00BC7F77" w:rsidP="004C6482"/>
        </w:tc>
        <w:tc>
          <w:tcPr>
            <w:tcW w:w="1335" w:type="dxa"/>
            <w:tcBorders>
              <w:top w:val="single" w:sz="4" w:space="0" w:color="auto"/>
              <w:bottom w:val="single" w:sz="4" w:space="0" w:color="auto"/>
            </w:tcBorders>
          </w:tcPr>
          <w:p w:rsidR="00BC7F77" w:rsidRDefault="00BC7F77" w:rsidP="00173D78">
            <w:r>
              <w:t>Any an</w:t>
            </w:r>
            <w:r w:rsidRPr="002F4BA7">
              <w:t xml:space="preserve">emia </w:t>
            </w:r>
          </w:p>
        </w:tc>
        <w:tc>
          <w:tcPr>
            <w:tcW w:w="1365" w:type="dxa"/>
            <w:tcBorders>
              <w:top w:val="single" w:sz="4" w:space="0" w:color="auto"/>
              <w:bottom w:val="single" w:sz="4" w:space="0" w:color="auto"/>
            </w:tcBorders>
          </w:tcPr>
          <w:p w:rsidR="00BC7F77" w:rsidRDefault="00BC7F77" w:rsidP="00173D78">
            <w:r w:rsidRPr="002F4BA7">
              <w:t xml:space="preserve">Mild </w:t>
            </w:r>
          </w:p>
        </w:tc>
        <w:tc>
          <w:tcPr>
            <w:tcW w:w="1440" w:type="dxa"/>
            <w:tcBorders>
              <w:top w:val="single" w:sz="4" w:space="0" w:color="auto"/>
              <w:bottom w:val="single" w:sz="4" w:space="0" w:color="auto"/>
            </w:tcBorders>
          </w:tcPr>
          <w:p w:rsidR="00BC7F77" w:rsidRDefault="00BC7F77">
            <w:r w:rsidRPr="002F4BA7">
              <w:t xml:space="preserve">Moderate </w:t>
            </w:r>
          </w:p>
        </w:tc>
        <w:tc>
          <w:tcPr>
            <w:tcW w:w="1350" w:type="dxa"/>
            <w:tcBorders>
              <w:top w:val="single" w:sz="4" w:space="0" w:color="auto"/>
              <w:bottom w:val="single" w:sz="4" w:space="0" w:color="auto"/>
            </w:tcBorders>
          </w:tcPr>
          <w:p w:rsidR="00BC7F77" w:rsidRDefault="00BC7F77">
            <w:r w:rsidRPr="002F4BA7">
              <w:t xml:space="preserve">Severe </w:t>
            </w:r>
          </w:p>
        </w:tc>
      </w:tr>
      <w:tr w:rsidR="00BE6584" w:rsidTr="00BE6584">
        <w:trPr>
          <w:trHeight w:val="352"/>
        </w:trPr>
        <w:tc>
          <w:tcPr>
            <w:tcW w:w="1908" w:type="dxa"/>
            <w:tcBorders>
              <w:top w:val="single" w:sz="4" w:space="0" w:color="auto"/>
            </w:tcBorders>
          </w:tcPr>
          <w:p w:rsidR="00BC7F77" w:rsidRDefault="00BC7F77" w:rsidP="0085220B">
            <w:r>
              <w:t xml:space="preserve">Back ground  </w:t>
            </w:r>
          </w:p>
        </w:tc>
        <w:tc>
          <w:tcPr>
            <w:tcW w:w="1440" w:type="dxa"/>
            <w:tcBorders>
              <w:top w:val="single" w:sz="4" w:space="0" w:color="auto"/>
            </w:tcBorders>
          </w:tcPr>
          <w:p w:rsidR="00BC7F77" w:rsidRDefault="00BC7F77" w:rsidP="004C6482">
            <w:r>
              <w:t>Non Pregnant</w:t>
            </w:r>
          </w:p>
        </w:tc>
        <w:tc>
          <w:tcPr>
            <w:tcW w:w="1335" w:type="dxa"/>
          </w:tcPr>
          <w:p w:rsidR="00BC7F77" w:rsidRPr="00B90EDC" w:rsidRDefault="00BC7F77" w:rsidP="00BE6584">
            <w:r w:rsidRPr="00B90EDC">
              <w:t>&lt;120g/l</w:t>
            </w:r>
          </w:p>
        </w:tc>
        <w:tc>
          <w:tcPr>
            <w:tcW w:w="1365" w:type="dxa"/>
          </w:tcPr>
          <w:p w:rsidR="00BC7F77" w:rsidRPr="00B90EDC" w:rsidRDefault="00BC7F77" w:rsidP="00BE6584">
            <w:r>
              <w:t>100-</w:t>
            </w:r>
            <w:r w:rsidRPr="00B90EDC">
              <w:t xml:space="preserve">119 g/l </w:t>
            </w:r>
          </w:p>
        </w:tc>
        <w:tc>
          <w:tcPr>
            <w:tcW w:w="1440" w:type="dxa"/>
          </w:tcPr>
          <w:p w:rsidR="00BC7F77" w:rsidRDefault="00BC7F77" w:rsidP="00BE6584">
            <w:r>
              <w:t>70-99 g/l</w:t>
            </w:r>
            <w:r w:rsidRPr="00B90EDC">
              <w:t xml:space="preserve"> </w:t>
            </w:r>
          </w:p>
        </w:tc>
        <w:tc>
          <w:tcPr>
            <w:tcW w:w="1350" w:type="dxa"/>
          </w:tcPr>
          <w:p w:rsidR="00BC7F77" w:rsidRPr="00B90EDC" w:rsidRDefault="00BC7F77" w:rsidP="00BE6584">
            <w:r>
              <w:t>&lt;70 g/l</w:t>
            </w:r>
          </w:p>
        </w:tc>
      </w:tr>
      <w:tr w:rsidR="00BE6584" w:rsidTr="00BE6584">
        <w:trPr>
          <w:trHeight w:val="352"/>
        </w:trPr>
        <w:tc>
          <w:tcPr>
            <w:tcW w:w="1908" w:type="dxa"/>
            <w:tcBorders>
              <w:bottom w:val="single" w:sz="4" w:space="0" w:color="auto"/>
            </w:tcBorders>
          </w:tcPr>
          <w:p w:rsidR="00BC7F77" w:rsidRDefault="00BC7F77" w:rsidP="004C6482">
            <w:r>
              <w:t>Characteristic</w:t>
            </w:r>
          </w:p>
        </w:tc>
        <w:tc>
          <w:tcPr>
            <w:tcW w:w="1440" w:type="dxa"/>
            <w:tcBorders>
              <w:bottom w:val="single" w:sz="4" w:space="0" w:color="auto"/>
            </w:tcBorders>
          </w:tcPr>
          <w:p w:rsidR="00BC7F77" w:rsidRDefault="00BC7F77" w:rsidP="004C6482">
            <w:r>
              <w:t>Pregnant</w:t>
            </w:r>
          </w:p>
        </w:tc>
        <w:tc>
          <w:tcPr>
            <w:tcW w:w="1335" w:type="dxa"/>
            <w:tcBorders>
              <w:bottom w:val="single" w:sz="4" w:space="0" w:color="auto"/>
            </w:tcBorders>
          </w:tcPr>
          <w:p w:rsidR="00BC7F77" w:rsidRDefault="00BC7F77" w:rsidP="004C6482">
            <w:r>
              <w:t>&lt;11 g/l</w:t>
            </w:r>
          </w:p>
        </w:tc>
        <w:tc>
          <w:tcPr>
            <w:tcW w:w="1365" w:type="dxa"/>
            <w:tcBorders>
              <w:bottom w:val="single" w:sz="4" w:space="0" w:color="auto"/>
            </w:tcBorders>
          </w:tcPr>
          <w:p w:rsidR="00BC7F77" w:rsidRDefault="00BC7F77" w:rsidP="004C6482">
            <w:r>
              <w:t>100-119 g/l</w:t>
            </w:r>
          </w:p>
        </w:tc>
        <w:tc>
          <w:tcPr>
            <w:tcW w:w="1440" w:type="dxa"/>
            <w:tcBorders>
              <w:bottom w:val="single" w:sz="4" w:space="0" w:color="auto"/>
            </w:tcBorders>
          </w:tcPr>
          <w:p w:rsidR="00BC7F77" w:rsidRDefault="00BC7F77" w:rsidP="004C6482">
            <w:r>
              <w:t>70-99 g/l</w:t>
            </w:r>
          </w:p>
        </w:tc>
        <w:tc>
          <w:tcPr>
            <w:tcW w:w="1350" w:type="dxa"/>
            <w:tcBorders>
              <w:bottom w:val="single" w:sz="4" w:space="0" w:color="auto"/>
            </w:tcBorders>
          </w:tcPr>
          <w:p w:rsidR="00BC7F77" w:rsidRDefault="00BC7F77" w:rsidP="004C6482">
            <w:r>
              <w:t>&lt;70 g/l</w:t>
            </w:r>
          </w:p>
        </w:tc>
      </w:tr>
      <w:tr w:rsidR="00BE6584" w:rsidTr="00BE6584">
        <w:trPr>
          <w:trHeight w:val="343"/>
        </w:trPr>
        <w:tc>
          <w:tcPr>
            <w:tcW w:w="1908" w:type="dxa"/>
            <w:tcBorders>
              <w:top w:val="single" w:sz="4" w:space="0" w:color="auto"/>
            </w:tcBorders>
          </w:tcPr>
          <w:p w:rsidR="00BC7F77" w:rsidRDefault="00BC7F77" w:rsidP="004C6482">
            <w:r w:rsidRPr="00BC7F77">
              <w:rPr>
                <w:b/>
              </w:rPr>
              <w:t>Age</w:t>
            </w:r>
            <w:r>
              <w:t>(years)</w:t>
            </w:r>
          </w:p>
        </w:tc>
        <w:tc>
          <w:tcPr>
            <w:tcW w:w="1440" w:type="dxa"/>
            <w:tcBorders>
              <w:top w:val="single" w:sz="4" w:space="0" w:color="auto"/>
            </w:tcBorders>
          </w:tcPr>
          <w:p w:rsidR="00BC7F77" w:rsidRDefault="00BC7F77" w:rsidP="004C6482"/>
        </w:tc>
        <w:tc>
          <w:tcPr>
            <w:tcW w:w="1335" w:type="dxa"/>
            <w:tcBorders>
              <w:top w:val="single" w:sz="4" w:space="0" w:color="auto"/>
            </w:tcBorders>
          </w:tcPr>
          <w:p w:rsidR="00BC7F77" w:rsidRDefault="00BC7F77" w:rsidP="004C6482"/>
        </w:tc>
        <w:tc>
          <w:tcPr>
            <w:tcW w:w="1365" w:type="dxa"/>
            <w:tcBorders>
              <w:top w:val="single" w:sz="4" w:space="0" w:color="auto"/>
            </w:tcBorders>
          </w:tcPr>
          <w:p w:rsidR="00BC7F77" w:rsidRDefault="00BC7F77" w:rsidP="004C6482"/>
        </w:tc>
        <w:tc>
          <w:tcPr>
            <w:tcW w:w="1440" w:type="dxa"/>
            <w:tcBorders>
              <w:top w:val="single" w:sz="4" w:space="0" w:color="auto"/>
            </w:tcBorders>
          </w:tcPr>
          <w:p w:rsidR="00BC7F77" w:rsidRDefault="00BC7F77" w:rsidP="004C6482"/>
        </w:tc>
        <w:tc>
          <w:tcPr>
            <w:tcW w:w="1350" w:type="dxa"/>
            <w:tcBorders>
              <w:top w:val="single" w:sz="4" w:space="0" w:color="auto"/>
            </w:tcBorders>
          </w:tcPr>
          <w:p w:rsidR="00BC7F77" w:rsidRDefault="00BC7F77" w:rsidP="004C6482"/>
        </w:tc>
      </w:tr>
      <w:tr w:rsidR="000E1F70" w:rsidTr="00BE6584">
        <w:trPr>
          <w:trHeight w:val="361"/>
        </w:trPr>
        <w:tc>
          <w:tcPr>
            <w:tcW w:w="1908" w:type="dxa"/>
          </w:tcPr>
          <w:p w:rsidR="000E1F70" w:rsidRDefault="000E1F70" w:rsidP="004C6482">
            <w:r>
              <w:t>15-19</w:t>
            </w:r>
          </w:p>
        </w:tc>
        <w:tc>
          <w:tcPr>
            <w:tcW w:w="1440" w:type="dxa"/>
          </w:tcPr>
          <w:p w:rsidR="000E1F70" w:rsidRDefault="000E1F70" w:rsidP="004C6482"/>
        </w:tc>
        <w:tc>
          <w:tcPr>
            <w:tcW w:w="1335" w:type="dxa"/>
          </w:tcPr>
          <w:p w:rsidR="000E1F70" w:rsidRDefault="000E1F70" w:rsidP="00BE6584">
            <w:r>
              <w:t>38.6</w:t>
            </w:r>
          </w:p>
        </w:tc>
        <w:tc>
          <w:tcPr>
            <w:tcW w:w="1365" w:type="dxa"/>
          </w:tcPr>
          <w:p w:rsidR="000E1F70" w:rsidRDefault="000E1F70" w:rsidP="00BE6584">
            <w:r>
              <w:t>32.5</w:t>
            </w:r>
          </w:p>
        </w:tc>
        <w:tc>
          <w:tcPr>
            <w:tcW w:w="1440" w:type="dxa"/>
          </w:tcPr>
          <w:p w:rsidR="000E1F70" w:rsidRDefault="000E1F70" w:rsidP="004C6482">
            <w:r>
              <w:t>5.7</w:t>
            </w:r>
          </w:p>
        </w:tc>
        <w:tc>
          <w:tcPr>
            <w:tcW w:w="1350" w:type="dxa"/>
          </w:tcPr>
          <w:p w:rsidR="000E1F70" w:rsidRDefault="000E1F70" w:rsidP="004C6482">
            <w:r>
              <w:t>0.4</w:t>
            </w:r>
          </w:p>
        </w:tc>
      </w:tr>
      <w:tr w:rsidR="000E1F70" w:rsidTr="00BE6584">
        <w:trPr>
          <w:trHeight w:val="361"/>
        </w:trPr>
        <w:tc>
          <w:tcPr>
            <w:tcW w:w="1908" w:type="dxa"/>
          </w:tcPr>
          <w:p w:rsidR="000E1F70" w:rsidRDefault="000E1F70" w:rsidP="004C6482">
            <w:r>
              <w:t>20-24</w:t>
            </w:r>
          </w:p>
        </w:tc>
        <w:tc>
          <w:tcPr>
            <w:tcW w:w="1440" w:type="dxa"/>
          </w:tcPr>
          <w:p w:rsidR="000E1F70" w:rsidRDefault="000E1F70" w:rsidP="004C6482"/>
        </w:tc>
        <w:tc>
          <w:tcPr>
            <w:tcW w:w="1335" w:type="dxa"/>
          </w:tcPr>
          <w:p w:rsidR="000E1F70" w:rsidRDefault="000E1F70" w:rsidP="00BE6584">
            <w:r>
              <w:t>36.8</w:t>
            </w:r>
          </w:p>
        </w:tc>
        <w:tc>
          <w:tcPr>
            <w:tcW w:w="1365" w:type="dxa"/>
          </w:tcPr>
          <w:p w:rsidR="000E1F70" w:rsidRDefault="000E1F70" w:rsidP="00BE6584">
            <w:r>
              <w:t>30.6</w:t>
            </w:r>
          </w:p>
        </w:tc>
        <w:tc>
          <w:tcPr>
            <w:tcW w:w="1440" w:type="dxa"/>
          </w:tcPr>
          <w:p w:rsidR="000E1F70" w:rsidRDefault="000E1F70" w:rsidP="004C6482">
            <w:r>
              <w:t>6</w:t>
            </w:r>
          </w:p>
        </w:tc>
        <w:tc>
          <w:tcPr>
            <w:tcW w:w="1350" w:type="dxa"/>
          </w:tcPr>
          <w:p w:rsidR="000E1F70" w:rsidRDefault="000E1F70" w:rsidP="004C6482">
            <w:r>
              <w:t>0.2</w:t>
            </w:r>
          </w:p>
        </w:tc>
      </w:tr>
      <w:tr w:rsidR="000E1F70" w:rsidTr="00BE6584">
        <w:trPr>
          <w:trHeight w:val="352"/>
        </w:trPr>
        <w:tc>
          <w:tcPr>
            <w:tcW w:w="1908" w:type="dxa"/>
          </w:tcPr>
          <w:p w:rsidR="000E1F70" w:rsidRDefault="000E1F70" w:rsidP="004C6482">
            <w:r>
              <w:t>25-29</w:t>
            </w:r>
          </w:p>
        </w:tc>
        <w:tc>
          <w:tcPr>
            <w:tcW w:w="1440" w:type="dxa"/>
          </w:tcPr>
          <w:p w:rsidR="000E1F70" w:rsidRDefault="000E1F70" w:rsidP="004C6482"/>
        </w:tc>
        <w:tc>
          <w:tcPr>
            <w:tcW w:w="1335" w:type="dxa"/>
          </w:tcPr>
          <w:p w:rsidR="000E1F70" w:rsidRDefault="000E1F70" w:rsidP="00BE6584">
            <w:r>
              <w:t>35.1</w:t>
            </w:r>
          </w:p>
        </w:tc>
        <w:tc>
          <w:tcPr>
            <w:tcW w:w="1365" w:type="dxa"/>
          </w:tcPr>
          <w:p w:rsidR="000E1F70" w:rsidRDefault="000E1F70" w:rsidP="00BE6584">
            <w:r>
              <w:t>28.8</w:t>
            </w:r>
          </w:p>
        </w:tc>
        <w:tc>
          <w:tcPr>
            <w:tcW w:w="1440" w:type="dxa"/>
          </w:tcPr>
          <w:p w:rsidR="000E1F70" w:rsidRDefault="000E1F70" w:rsidP="004C6482">
            <w:r>
              <w:t>5.9</w:t>
            </w:r>
          </w:p>
        </w:tc>
        <w:tc>
          <w:tcPr>
            <w:tcW w:w="1350" w:type="dxa"/>
          </w:tcPr>
          <w:p w:rsidR="000E1F70" w:rsidRDefault="000E1F70" w:rsidP="004C6482">
            <w:r>
              <w:t>0.3</w:t>
            </w:r>
          </w:p>
        </w:tc>
      </w:tr>
      <w:tr w:rsidR="000E1F70" w:rsidTr="00BE6584">
        <w:trPr>
          <w:trHeight w:val="352"/>
        </w:trPr>
        <w:tc>
          <w:tcPr>
            <w:tcW w:w="1908" w:type="dxa"/>
          </w:tcPr>
          <w:p w:rsidR="000E1F70" w:rsidRDefault="000E1F70" w:rsidP="004C6482">
            <w:r>
              <w:t>30-39</w:t>
            </w:r>
          </w:p>
        </w:tc>
        <w:tc>
          <w:tcPr>
            <w:tcW w:w="1440" w:type="dxa"/>
          </w:tcPr>
          <w:p w:rsidR="000E1F70" w:rsidRDefault="000E1F70" w:rsidP="004C6482"/>
        </w:tc>
        <w:tc>
          <w:tcPr>
            <w:tcW w:w="1335" w:type="dxa"/>
          </w:tcPr>
          <w:p w:rsidR="000E1F70" w:rsidRDefault="000E1F70" w:rsidP="00BE6584">
            <w:r>
              <w:t>32.4</w:t>
            </w:r>
          </w:p>
        </w:tc>
        <w:tc>
          <w:tcPr>
            <w:tcW w:w="1365" w:type="dxa"/>
          </w:tcPr>
          <w:p w:rsidR="000E1F70" w:rsidRDefault="000E1F70" w:rsidP="00BE6584">
            <w:r>
              <w:t>26.1</w:t>
            </w:r>
          </w:p>
        </w:tc>
        <w:tc>
          <w:tcPr>
            <w:tcW w:w="1440" w:type="dxa"/>
          </w:tcPr>
          <w:p w:rsidR="000E1F70" w:rsidRDefault="000E1F70" w:rsidP="004C6482">
            <w:r>
              <w:t>6</w:t>
            </w:r>
          </w:p>
        </w:tc>
        <w:tc>
          <w:tcPr>
            <w:tcW w:w="1350" w:type="dxa"/>
          </w:tcPr>
          <w:p w:rsidR="000E1F70" w:rsidRDefault="000E1F70" w:rsidP="004C6482">
            <w:r>
              <w:t>0.3</w:t>
            </w:r>
          </w:p>
        </w:tc>
      </w:tr>
      <w:tr w:rsidR="000E1F70" w:rsidTr="00BE6584">
        <w:trPr>
          <w:trHeight w:val="343"/>
        </w:trPr>
        <w:tc>
          <w:tcPr>
            <w:tcW w:w="1908" w:type="dxa"/>
          </w:tcPr>
          <w:p w:rsidR="000E1F70" w:rsidRDefault="000E1F70" w:rsidP="004C6482">
            <w:r>
              <w:t>40-49</w:t>
            </w:r>
          </w:p>
        </w:tc>
        <w:tc>
          <w:tcPr>
            <w:tcW w:w="1440" w:type="dxa"/>
          </w:tcPr>
          <w:p w:rsidR="000E1F70" w:rsidRDefault="000E1F70" w:rsidP="004C6482"/>
        </w:tc>
        <w:tc>
          <w:tcPr>
            <w:tcW w:w="1335" w:type="dxa"/>
          </w:tcPr>
          <w:p w:rsidR="000E1F70" w:rsidRDefault="000E1F70" w:rsidP="00BE6584">
            <w:r>
              <w:t>31.1</w:t>
            </w:r>
          </w:p>
        </w:tc>
        <w:tc>
          <w:tcPr>
            <w:tcW w:w="1365" w:type="dxa"/>
          </w:tcPr>
          <w:p w:rsidR="000E1F70" w:rsidRDefault="000E1F70" w:rsidP="00BE6584">
            <w:r>
              <w:t>26.2</w:t>
            </w:r>
          </w:p>
        </w:tc>
        <w:tc>
          <w:tcPr>
            <w:tcW w:w="1440" w:type="dxa"/>
          </w:tcPr>
          <w:p w:rsidR="000E1F70" w:rsidRDefault="000E1F70" w:rsidP="004C6482">
            <w:r>
              <w:t>4.7</w:t>
            </w:r>
          </w:p>
        </w:tc>
        <w:tc>
          <w:tcPr>
            <w:tcW w:w="1350" w:type="dxa"/>
          </w:tcPr>
          <w:p w:rsidR="000E1F70" w:rsidRDefault="000E1F70" w:rsidP="004C6482">
            <w:r>
              <w:t>0.2</w:t>
            </w:r>
          </w:p>
        </w:tc>
      </w:tr>
      <w:tr w:rsidR="000E1F70" w:rsidTr="00BE6584">
        <w:trPr>
          <w:trHeight w:val="343"/>
        </w:trPr>
        <w:tc>
          <w:tcPr>
            <w:tcW w:w="1908" w:type="dxa"/>
          </w:tcPr>
          <w:p w:rsidR="000E1F70" w:rsidRPr="00BC7F77" w:rsidRDefault="000E1F70" w:rsidP="004C6482">
            <w:pPr>
              <w:rPr>
                <w:b/>
              </w:rPr>
            </w:pPr>
            <w:r w:rsidRPr="00BC7F77">
              <w:rPr>
                <w:b/>
              </w:rPr>
              <w:t>Residence</w:t>
            </w:r>
          </w:p>
        </w:tc>
        <w:tc>
          <w:tcPr>
            <w:tcW w:w="1440" w:type="dxa"/>
          </w:tcPr>
          <w:p w:rsidR="000E1F70" w:rsidRDefault="000E1F70" w:rsidP="004C6482"/>
        </w:tc>
        <w:tc>
          <w:tcPr>
            <w:tcW w:w="1335" w:type="dxa"/>
          </w:tcPr>
          <w:p w:rsidR="000E1F70" w:rsidRDefault="000E1F70" w:rsidP="00BE6584"/>
        </w:tc>
        <w:tc>
          <w:tcPr>
            <w:tcW w:w="1365" w:type="dxa"/>
          </w:tcPr>
          <w:p w:rsidR="000E1F70" w:rsidRDefault="000E1F70" w:rsidP="00BE6584"/>
        </w:tc>
        <w:tc>
          <w:tcPr>
            <w:tcW w:w="1440" w:type="dxa"/>
          </w:tcPr>
          <w:p w:rsidR="000E1F70" w:rsidRDefault="000E1F70" w:rsidP="004C6482"/>
        </w:tc>
        <w:tc>
          <w:tcPr>
            <w:tcW w:w="1350" w:type="dxa"/>
          </w:tcPr>
          <w:p w:rsidR="000E1F70" w:rsidRDefault="000E1F70" w:rsidP="004C6482"/>
        </w:tc>
      </w:tr>
      <w:tr w:rsidR="000E1F70" w:rsidTr="00BE6584">
        <w:trPr>
          <w:trHeight w:val="352"/>
        </w:trPr>
        <w:tc>
          <w:tcPr>
            <w:tcW w:w="1908" w:type="dxa"/>
          </w:tcPr>
          <w:p w:rsidR="000E1F70" w:rsidRDefault="000E1F70" w:rsidP="004C6482">
            <w:r>
              <w:t>Urban</w:t>
            </w:r>
          </w:p>
        </w:tc>
        <w:tc>
          <w:tcPr>
            <w:tcW w:w="1440" w:type="dxa"/>
          </w:tcPr>
          <w:p w:rsidR="000E1F70" w:rsidRDefault="000E1F70" w:rsidP="004C6482"/>
        </w:tc>
        <w:tc>
          <w:tcPr>
            <w:tcW w:w="1335" w:type="dxa"/>
          </w:tcPr>
          <w:p w:rsidR="000E1F70" w:rsidRDefault="000E1F70" w:rsidP="00BE6584">
            <w:r>
              <w:t>27.8</w:t>
            </w:r>
          </w:p>
        </w:tc>
        <w:tc>
          <w:tcPr>
            <w:tcW w:w="1365" w:type="dxa"/>
          </w:tcPr>
          <w:p w:rsidR="000E1F70" w:rsidRDefault="000E1F70" w:rsidP="00BE6584">
            <w:r>
              <w:t>22.7</w:t>
            </w:r>
          </w:p>
        </w:tc>
        <w:tc>
          <w:tcPr>
            <w:tcW w:w="1440" w:type="dxa"/>
          </w:tcPr>
          <w:p w:rsidR="000E1F70" w:rsidRDefault="000E1F70" w:rsidP="004C6482">
            <w:r>
              <w:t>4.9</w:t>
            </w:r>
          </w:p>
        </w:tc>
        <w:tc>
          <w:tcPr>
            <w:tcW w:w="1350" w:type="dxa"/>
          </w:tcPr>
          <w:p w:rsidR="000E1F70" w:rsidRDefault="000E1F70" w:rsidP="004C6482">
            <w:r>
              <w:t>0.2</w:t>
            </w:r>
          </w:p>
        </w:tc>
      </w:tr>
      <w:tr w:rsidR="000E1F70" w:rsidTr="00BE6584">
        <w:trPr>
          <w:trHeight w:val="352"/>
        </w:trPr>
        <w:tc>
          <w:tcPr>
            <w:tcW w:w="1908" w:type="dxa"/>
          </w:tcPr>
          <w:p w:rsidR="000E1F70" w:rsidRDefault="000E1F70" w:rsidP="004C6482">
            <w:r>
              <w:t>Rural</w:t>
            </w:r>
          </w:p>
        </w:tc>
        <w:tc>
          <w:tcPr>
            <w:tcW w:w="1440" w:type="dxa"/>
          </w:tcPr>
          <w:p w:rsidR="000E1F70" w:rsidRDefault="000E1F70" w:rsidP="004C6482"/>
        </w:tc>
        <w:tc>
          <w:tcPr>
            <w:tcW w:w="1335" w:type="dxa"/>
          </w:tcPr>
          <w:p w:rsidR="000E1F70" w:rsidRDefault="000E1F70" w:rsidP="00BE6584">
            <w:r>
              <w:t>35.8</w:t>
            </w:r>
          </w:p>
        </w:tc>
        <w:tc>
          <w:tcPr>
            <w:tcW w:w="1365" w:type="dxa"/>
          </w:tcPr>
          <w:p w:rsidR="000E1F70" w:rsidRDefault="000E1F70" w:rsidP="00BE6584">
            <w:r>
              <w:t>29.7</w:t>
            </w:r>
          </w:p>
        </w:tc>
        <w:tc>
          <w:tcPr>
            <w:tcW w:w="1440" w:type="dxa"/>
          </w:tcPr>
          <w:p w:rsidR="000E1F70" w:rsidRDefault="000E1F70" w:rsidP="004C6482">
            <w:r>
              <w:t>5.8</w:t>
            </w:r>
          </w:p>
        </w:tc>
        <w:tc>
          <w:tcPr>
            <w:tcW w:w="1350" w:type="dxa"/>
          </w:tcPr>
          <w:p w:rsidR="000E1F70" w:rsidRDefault="000E1F70" w:rsidP="004C6482">
            <w:r>
              <w:t>0.3</w:t>
            </w:r>
          </w:p>
        </w:tc>
      </w:tr>
      <w:tr w:rsidR="000E1F70" w:rsidTr="00BE6584">
        <w:trPr>
          <w:trHeight w:val="343"/>
        </w:trPr>
        <w:tc>
          <w:tcPr>
            <w:tcW w:w="1908" w:type="dxa"/>
          </w:tcPr>
          <w:p w:rsidR="000E1F70" w:rsidRPr="00BC7F77" w:rsidRDefault="000E1F70" w:rsidP="004C6482">
            <w:pPr>
              <w:rPr>
                <w:b/>
              </w:rPr>
            </w:pPr>
            <w:r w:rsidRPr="00BC7F77">
              <w:rPr>
                <w:b/>
              </w:rPr>
              <w:t>Ecological Zone</w:t>
            </w:r>
          </w:p>
        </w:tc>
        <w:tc>
          <w:tcPr>
            <w:tcW w:w="1440" w:type="dxa"/>
          </w:tcPr>
          <w:p w:rsidR="000E1F70" w:rsidRDefault="000E1F70" w:rsidP="004C6482"/>
        </w:tc>
        <w:tc>
          <w:tcPr>
            <w:tcW w:w="1335" w:type="dxa"/>
          </w:tcPr>
          <w:p w:rsidR="000E1F70" w:rsidRDefault="000E1F70" w:rsidP="00BE6584"/>
        </w:tc>
        <w:tc>
          <w:tcPr>
            <w:tcW w:w="1365" w:type="dxa"/>
          </w:tcPr>
          <w:p w:rsidR="000E1F70" w:rsidRDefault="000E1F70" w:rsidP="00BE6584"/>
        </w:tc>
        <w:tc>
          <w:tcPr>
            <w:tcW w:w="1440" w:type="dxa"/>
          </w:tcPr>
          <w:p w:rsidR="000E1F70" w:rsidRDefault="000E1F70" w:rsidP="004C6482"/>
        </w:tc>
        <w:tc>
          <w:tcPr>
            <w:tcW w:w="1350" w:type="dxa"/>
          </w:tcPr>
          <w:p w:rsidR="000E1F70" w:rsidRDefault="000E1F70" w:rsidP="004C6482"/>
        </w:tc>
      </w:tr>
      <w:tr w:rsidR="00BE6584" w:rsidTr="00BE6584">
        <w:trPr>
          <w:trHeight w:val="361"/>
        </w:trPr>
        <w:tc>
          <w:tcPr>
            <w:tcW w:w="1908" w:type="dxa"/>
          </w:tcPr>
          <w:p w:rsidR="000E1F70" w:rsidRDefault="000E1F70" w:rsidP="004C6482">
            <w:r>
              <w:t xml:space="preserve">Mountain </w:t>
            </w:r>
          </w:p>
        </w:tc>
        <w:tc>
          <w:tcPr>
            <w:tcW w:w="1440" w:type="dxa"/>
          </w:tcPr>
          <w:p w:rsidR="000E1F70" w:rsidRDefault="000E1F70" w:rsidP="004C6482"/>
        </w:tc>
        <w:tc>
          <w:tcPr>
            <w:tcW w:w="1335" w:type="dxa"/>
          </w:tcPr>
          <w:p w:rsidR="000E1F70" w:rsidRDefault="000E1F70" w:rsidP="00BE6584">
            <w:r>
              <w:t>26.7</w:t>
            </w:r>
          </w:p>
        </w:tc>
        <w:tc>
          <w:tcPr>
            <w:tcW w:w="1365" w:type="dxa"/>
          </w:tcPr>
          <w:p w:rsidR="000E1F70" w:rsidRDefault="000E1F70" w:rsidP="00BE6584">
            <w:r>
              <w:t>21.1</w:t>
            </w:r>
          </w:p>
        </w:tc>
        <w:tc>
          <w:tcPr>
            <w:tcW w:w="1440" w:type="dxa"/>
          </w:tcPr>
          <w:p w:rsidR="000E1F70" w:rsidRDefault="000E1F70" w:rsidP="004C6482">
            <w:r>
              <w:t>5.2</w:t>
            </w:r>
          </w:p>
        </w:tc>
        <w:tc>
          <w:tcPr>
            <w:tcW w:w="1350" w:type="dxa"/>
          </w:tcPr>
          <w:p w:rsidR="000E1F70" w:rsidRDefault="000E1F70" w:rsidP="004C6482">
            <w:r>
              <w:t>0.3</w:t>
            </w:r>
          </w:p>
        </w:tc>
      </w:tr>
      <w:tr w:rsidR="00BE6584" w:rsidTr="00BE6584">
        <w:trPr>
          <w:trHeight w:val="352"/>
        </w:trPr>
        <w:tc>
          <w:tcPr>
            <w:tcW w:w="1908" w:type="dxa"/>
          </w:tcPr>
          <w:p w:rsidR="000E1F70" w:rsidRDefault="000E1F70" w:rsidP="004C6482">
            <w:r>
              <w:t>Hill</w:t>
            </w:r>
          </w:p>
        </w:tc>
        <w:tc>
          <w:tcPr>
            <w:tcW w:w="1440" w:type="dxa"/>
          </w:tcPr>
          <w:p w:rsidR="000E1F70" w:rsidRDefault="000E1F70" w:rsidP="004C6482"/>
        </w:tc>
        <w:tc>
          <w:tcPr>
            <w:tcW w:w="1335" w:type="dxa"/>
          </w:tcPr>
          <w:p w:rsidR="000E1F70" w:rsidRDefault="000E1F70" w:rsidP="00BE6584">
            <w:r>
              <w:t>26.5</w:t>
            </w:r>
          </w:p>
        </w:tc>
        <w:tc>
          <w:tcPr>
            <w:tcW w:w="1365" w:type="dxa"/>
          </w:tcPr>
          <w:p w:rsidR="000E1F70" w:rsidRDefault="000E1F70" w:rsidP="00BE6584">
            <w:r>
              <w:t>22.3</w:t>
            </w:r>
          </w:p>
        </w:tc>
        <w:tc>
          <w:tcPr>
            <w:tcW w:w="1440" w:type="dxa"/>
          </w:tcPr>
          <w:p w:rsidR="000E1F70" w:rsidRDefault="000E1F70" w:rsidP="004C6482">
            <w:r>
              <w:t>3.8</w:t>
            </w:r>
          </w:p>
        </w:tc>
        <w:tc>
          <w:tcPr>
            <w:tcW w:w="1350" w:type="dxa"/>
          </w:tcPr>
          <w:p w:rsidR="000E1F70" w:rsidRDefault="000E1F70" w:rsidP="004C6482">
            <w:r>
              <w:t>0.4</w:t>
            </w:r>
          </w:p>
        </w:tc>
      </w:tr>
      <w:tr w:rsidR="00BE6584" w:rsidTr="00BE6584">
        <w:trPr>
          <w:trHeight w:val="352"/>
        </w:trPr>
        <w:tc>
          <w:tcPr>
            <w:tcW w:w="1908" w:type="dxa"/>
          </w:tcPr>
          <w:p w:rsidR="000E1F70" w:rsidRDefault="000E1F70" w:rsidP="004C6482">
            <w:r>
              <w:t>Terai</w:t>
            </w:r>
          </w:p>
        </w:tc>
        <w:tc>
          <w:tcPr>
            <w:tcW w:w="1440" w:type="dxa"/>
          </w:tcPr>
          <w:p w:rsidR="000E1F70" w:rsidRDefault="000E1F70" w:rsidP="004C6482"/>
        </w:tc>
        <w:tc>
          <w:tcPr>
            <w:tcW w:w="1335" w:type="dxa"/>
          </w:tcPr>
          <w:p w:rsidR="000E1F70" w:rsidRDefault="000E1F70" w:rsidP="00BE6584">
            <w:r>
              <w:t>41.9</w:t>
            </w:r>
          </w:p>
        </w:tc>
        <w:tc>
          <w:tcPr>
            <w:tcW w:w="1365" w:type="dxa"/>
          </w:tcPr>
          <w:p w:rsidR="000E1F70" w:rsidRDefault="000E1F70" w:rsidP="00BE6584">
            <w:r>
              <w:t>34.6</w:t>
            </w:r>
          </w:p>
        </w:tc>
        <w:tc>
          <w:tcPr>
            <w:tcW w:w="1440" w:type="dxa"/>
          </w:tcPr>
          <w:p w:rsidR="000E1F70" w:rsidRDefault="000E1F70" w:rsidP="004C6482">
            <w:r>
              <w:t>7.1</w:t>
            </w:r>
          </w:p>
        </w:tc>
        <w:tc>
          <w:tcPr>
            <w:tcW w:w="1350" w:type="dxa"/>
          </w:tcPr>
          <w:p w:rsidR="000E1F70" w:rsidRDefault="000E1F70" w:rsidP="004C6482">
            <w:r>
              <w:t>0.2</w:t>
            </w:r>
          </w:p>
        </w:tc>
      </w:tr>
      <w:tr w:rsidR="00BE6584" w:rsidTr="00BE6584">
        <w:trPr>
          <w:trHeight w:val="343"/>
        </w:trPr>
        <w:tc>
          <w:tcPr>
            <w:tcW w:w="1908" w:type="dxa"/>
            <w:tcBorders>
              <w:bottom w:val="single" w:sz="4" w:space="0" w:color="auto"/>
            </w:tcBorders>
          </w:tcPr>
          <w:p w:rsidR="000E1F70" w:rsidRDefault="000E1F70" w:rsidP="004C6482">
            <w:r>
              <w:t>Total</w:t>
            </w:r>
          </w:p>
        </w:tc>
        <w:tc>
          <w:tcPr>
            <w:tcW w:w="1440" w:type="dxa"/>
            <w:tcBorders>
              <w:bottom w:val="single" w:sz="4" w:space="0" w:color="auto"/>
            </w:tcBorders>
          </w:tcPr>
          <w:p w:rsidR="000E1F70" w:rsidRDefault="000E1F70" w:rsidP="004C6482"/>
        </w:tc>
        <w:tc>
          <w:tcPr>
            <w:tcW w:w="1335" w:type="dxa"/>
            <w:tcBorders>
              <w:bottom w:val="single" w:sz="4" w:space="0" w:color="auto"/>
            </w:tcBorders>
          </w:tcPr>
          <w:p w:rsidR="000E1F70" w:rsidRDefault="000E1F70" w:rsidP="00BE6584">
            <w:r>
              <w:t>34.8</w:t>
            </w:r>
          </w:p>
        </w:tc>
        <w:tc>
          <w:tcPr>
            <w:tcW w:w="1365" w:type="dxa"/>
            <w:tcBorders>
              <w:bottom w:val="single" w:sz="4" w:space="0" w:color="auto"/>
            </w:tcBorders>
          </w:tcPr>
          <w:p w:rsidR="000E1F70" w:rsidRDefault="000E1F70" w:rsidP="00BE6584">
            <w:r>
              <w:t>28.8</w:t>
            </w:r>
          </w:p>
        </w:tc>
        <w:tc>
          <w:tcPr>
            <w:tcW w:w="1440" w:type="dxa"/>
            <w:tcBorders>
              <w:bottom w:val="single" w:sz="4" w:space="0" w:color="auto"/>
            </w:tcBorders>
          </w:tcPr>
          <w:p w:rsidR="000E1F70" w:rsidRDefault="000E1F70" w:rsidP="004C6482">
            <w:r>
              <w:t>5.7</w:t>
            </w:r>
          </w:p>
        </w:tc>
        <w:tc>
          <w:tcPr>
            <w:tcW w:w="1350" w:type="dxa"/>
            <w:tcBorders>
              <w:bottom w:val="single" w:sz="4" w:space="0" w:color="auto"/>
            </w:tcBorders>
          </w:tcPr>
          <w:p w:rsidR="000E1F70" w:rsidRDefault="000E1F70" w:rsidP="004C6482">
            <w:r>
              <w:t>0.3</w:t>
            </w:r>
          </w:p>
        </w:tc>
      </w:tr>
    </w:tbl>
    <w:p w:rsidR="00500312" w:rsidRDefault="000E1F70" w:rsidP="000E1F70">
      <w:pPr>
        <w:jc w:val="right"/>
      </w:pPr>
      <w:r>
        <w:t xml:space="preserve">Source: </w:t>
      </w:r>
      <w:r w:rsidR="007A6C9D">
        <w:fldChar w:fldCharType="begin"/>
      </w:r>
      <w:r w:rsidR="00BE6584">
        <w:instrText xml:space="preserve"> ADDIN EN.CITE &lt;EndNote&gt;&lt;Cite&gt;&lt;Author&gt;Khadka&lt;/Author&gt;&lt;Year&gt;2012&lt;/Year&gt;&lt;RecNum&gt;138&lt;/RecNum&gt;&lt;DisplayText&gt;(Khadka, 2012)&lt;/DisplayText&gt;&lt;record&gt;&lt;rec-number&gt;138&lt;/rec-number&gt;&lt;foreign-keys&gt;&lt;key app="EN" db-id="fzrdffs95xa5taeeefpvpzz3wprdtzr00xw0" timestamp="1502039141"&gt;138&lt;/key&gt;&lt;/foreign-keys&gt;&lt;ref-type name="Journal Article"&gt;17&lt;/ref-type&gt;&lt;contributors&gt;&lt;authors&gt;&lt;author&gt;Dambar Bahadur Khadka&lt;/author&gt;&lt;/authors&gt;&lt;/contributors&gt;&lt;titles&gt;&lt;title&gt;Iron Deficiency Anaemia: Problem, Causes and Solution&lt;/title&gt;&lt;/titles&gt;&lt;pages&gt;21-30&lt;/pages&gt;&lt;volume&gt;9&lt;/volume&gt;&lt;dates&gt;&lt;year&gt;2012&lt;/year&gt;&lt;/dates&gt;&lt;publisher&gt;Food Wave&lt;/publisher&gt;&lt;urls&gt;&lt;/urls&gt;&lt;/record&gt;&lt;/Cite&gt;&lt;/EndNote&gt;</w:instrText>
      </w:r>
      <w:r w:rsidR="007A6C9D">
        <w:fldChar w:fldCharType="separate"/>
      </w:r>
      <w:r w:rsidR="00BE6584">
        <w:rPr>
          <w:noProof/>
        </w:rPr>
        <w:t>(</w:t>
      </w:r>
      <w:hyperlink w:anchor="_ENREF_54" w:tooltip="Khadka, 2012 #138" w:history="1">
        <w:r w:rsidR="00BE6584">
          <w:rPr>
            <w:noProof/>
          </w:rPr>
          <w:t>Khadka, 2012</w:t>
        </w:r>
      </w:hyperlink>
      <w:r w:rsidR="00BE6584">
        <w:rPr>
          <w:noProof/>
        </w:rPr>
        <w:t>)</w:t>
      </w:r>
      <w:r w:rsidR="007A6C9D">
        <w:fldChar w:fldCharType="end"/>
      </w:r>
    </w:p>
    <w:p w:rsidR="00905F7B" w:rsidRDefault="00905F7B" w:rsidP="004C6482">
      <w:r>
        <w:lastRenderedPageBreak/>
        <w:t xml:space="preserve">     </w:t>
      </w:r>
      <w:r w:rsidR="00E13B74" w:rsidRPr="00E13B74">
        <w:t>The</w:t>
      </w:r>
      <w:r w:rsidR="00E13B74">
        <w:t xml:space="preserve"> study on the </w:t>
      </w:r>
      <w:r w:rsidR="00E13B74" w:rsidRPr="00E13B74">
        <w:t>prevalence</w:t>
      </w:r>
      <w:r w:rsidR="00E13B74">
        <w:t xml:space="preserve"> </w:t>
      </w:r>
      <w:r w:rsidR="00E13B74" w:rsidRPr="00E13B74">
        <w:t>of</w:t>
      </w:r>
      <w:r w:rsidR="00E13B74">
        <w:t xml:space="preserve"> </w:t>
      </w:r>
      <w:r w:rsidR="00E13B74" w:rsidRPr="00E13B74">
        <w:t>anemia</w:t>
      </w:r>
      <w:r w:rsidR="00E13B74">
        <w:t xml:space="preserve"> </w:t>
      </w:r>
      <w:r w:rsidR="00E13B74" w:rsidRPr="00E13B74">
        <w:t>in</w:t>
      </w:r>
      <w:r w:rsidR="00E13B74">
        <w:t xml:space="preserve"> </w:t>
      </w:r>
      <w:r w:rsidR="00E13B74" w:rsidRPr="00E13B74">
        <w:t>pregnant</w:t>
      </w:r>
      <w:r w:rsidR="00E13B74">
        <w:t xml:space="preserve"> </w:t>
      </w:r>
      <w:r w:rsidR="00E13B74" w:rsidRPr="00E13B74">
        <w:t>Nepali women</w:t>
      </w:r>
      <w:r w:rsidR="00E13B74">
        <w:t xml:space="preserve"> done in Kathmandu, observed </w:t>
      </w:r>
      <w:r w:rsidR="00E13B74" w:rsidRPr="00E13B74">
        <w:t xml:space="preserve">prevalences of anemia and severe anemia were 62.2% and 3.6%, respectively. </w:t>
      </w:r>
      <w:r w:rsidR="00E13B74">
        <w:t>In the study, h</w:t>
      </w:r>
      <w:r w:rsidR="00E13B74" w:rsidRPr="00E13B74">
        <w:t>igh prevalence of anemia was observed among teenagers, farmers, women of short height, the ethnic groups Lama/Sherpa/Tamang, and women married to industrial workers or illiterate men.</w:t>
      </w:r>
      <w:r w:rsidR="00E13B74">
        <w:t xml:space="preserve"> </w:t>
      </w:r>
      <w:r w:rsidR="00E13B74" w:rsidRPr="00E13B74">
        <w:t>Also, the risk of anemia increased with gestation</w:t>
      </w:r>
      <w:r w:rsidR="002A381D">
        <w:t xml:space="preserve"> </w:t>
      </w:r>
      <w:r w:rsidR="007A6C9D">
        <w:fldChar w:fldCharType="begin"/>
      </w:r>
      <w:r w:rsidR="005D708D">
        <w:instrText xml:space="preserve"> ADDIN EN.CITE &lt;EndNote&gt;&lt;Cite&gt;&lt;Author&gt;Bondevik&lt;/Author&gt;&lt;Year&gt;2000&lt;/Year&gt;&lt;RecNum&gt;79&lt;/RecNum&gt;&lt;DisplayText&gt;(Bondevik&lt;style face="italic"&gt; et al.&lt;/style&gt;, 2000)&lt;/DisplayText&gt;&lt;record&gt;&lt;rec-number&gt;79&lt;/rec-number&gt;&lt;foreign-keys&gt;&lt;key app="EN" db-id="fzrdffs95xa5taeeefpvpzz3wprdtzr00xw0" timestamp="1501401546"&gt;79&lt;/key&gt;&lt;/foreign-keys&gt;&lt;ref-type name="Journal Article"&gt;17&lt;/ref-type&gt;&lt;contributors&gt;&lt;authors&gt;&lt;author&gt;Gunnar T. Bondevik&lt;/author&gt;&lt;author&gt;Magnar Ulstein&lt;/author&gt;&lt;author&gt;Rolv T. Lie&lt;/author&gt;&lt;author&gt;Geetha Rana&lt;/author&gt;&lt;author&gt;Gunnar Kvåle&lt;/author&gt;&lt;/authors&gt;&lt;/contributors&gt;&lt;titles&gt;&lt;title&gt;The prevalence of anemia in pregnant Nepali women–a study in Kathmandu&lt;/title&gt;&lt;/titles&gt;&lt;pages&gt;341–349&lt;/pages&gt;&lt;volume&gt;79&lt;/volume&gt;&lt;dates&gt;&lt;year&gt;2000&lt;/year&gt;&lt;/dates&gt;&lt;publisher&gt;Acta Obstet Gynecol Scand&lt;/publisher&gt;&lt;urls&gt;&lt;/urls&gt;&lt;/record&gt;&lt;/Cite&gt;&lt;/EndNote&gt;</w:instrText>
      </w:r>
      <w:r w:rsidR="007A6C9D">
        <w:fldChar w:fldCharType="separate"/>
      </w:r>
      <w:r w:rsidR="005D708D">
        <w:rPr>
          <w:noProof/>
        </w:rPr>
        <w:t>(</w:t>
      </w:r>
      <w:hyperlink w:anchor="_ENREF_21" w:tooltip="Bondevik, 2000 #79" w:history="1">
        <w:r w:rsidR="00BE6584">
          <w:rPr>
            <w:noProof/>
          </w:rPr>
          <w:t>Bondevik</w:t>
        </w:r>
        <w:r w:rsidR="00BE6584" w:rsidRPr="005D708D">
          <w:rPr>
            <w:i/>
            <w:noProof/>
          </w:rPr>
          <w:t xml:space="preserve"> et al.</w:t>
        </w:r>
        <w:r w:rsidR="00BE6584">
          <w:rPr>
            <w:noProof/>
          </w:rPr>
          <w:t>, 2000</w:t>
        </w:r>
      </w:hyperlink>
      <w:r w:rsidR="005D708D">
        <w:rPr>
          <w:noProof/>
        </w:rPr>
        <w:t>)</w:t>
      </w:r>
      <w:r w:rsidR="007A6C9D">
        <w:fldChar w:fldCharType="end"/>
      </w:r>
      <w:r w:rsidR="00E13B74" w:rsidRPr="00E13B74">
        <w:t xml:space="preserve">. </w:t>
      </w:r>
      <w:r w:rsidR="00BB503D">
        <w:t>In the hospital based study done in Kathmandu, a</w:t>
      </w:r>
      <w:r w:rsidR="00BB503D" w:rsidRPr="00BB503D">
        <w:t>mong 53 participants overall prevalence of anemia</w:t>
      </w:r>
      <w:r w:rsidR="00BB503D">
        <w:t xml:space="preserve"> was </w:t>
      </w:r>
      <w:r w:rsidR="00C305FD" w:rsidRPr="00C305FD">
        <w:t>37.74%</w:t>
      </w:r>
      <w:r w:rsidR="00BB503D">
        <w:t>. The study also found that t</w:t>
      </w:r>
      <w:r w:rsidR="00BB503D" w:rsidRPr="00BB503D">
        <w:t>he prevalence of IDA among pregnant women was 24.52% and the prevalence of IDA amon</w:t>
      </w:r>
      <w:r w:rsidR="00BB503D">
        <w:t>g anemic pregnant women was 65%</w:t>
      </w:r>
      <w:r w:rsidR="00134BE1">
        <w:t>. The study suggested</w:t>
      </w:r>
      <w:r w:rsidR="00134BE1" w:rsidRPr="00134BE1">
        <w:t xml:space="preserve"> that there is high ch</w:t>
      </w:r>
      <w:r w:rsidR="008157BF">
        <w:t>ance of being iron deficient in</w:t>
      </w:r>
      <w:r w:rsidR="00134BE1" w:rsidRPr="00134BE1">
        <w:t xml:space="preserve"> case of the anemic pregnant women who have not taken iron supplements</w:t>
      </w:r>
      <w:r w:rsidR="002A381D">
        <w:t xml:space="preserve"> </w:t>
      </w:r>
      <w:r w:rsidR="007A6C9D">
        <w:fldChar w:fldCharType="begin"/>
      </w:r>
      <w:r w:rsidR="005D708D">
        <w:instrText xml:space="preserve"> ADDIN EN.CITE &lt;EndNote&gt;&lt;Cite&gt;&lt;Author&gt;Raut&lt;/Author&gt;&lt;Year&gt;2014&lt;/Year&gt;&lt;RecNum&gt;76&lt;/RecNum&gt;&lt;DisplayText&gt;(Raut&lt;style face="italic"&gt; et al.&lt;/style&gt;, 2014)&lt;/DisplayText&gt;&lt;record&gt;&lt;rec-number&gt;76&lt;/rec-number&gt;&lt;foreign-keys&gt;&lt;key app="EN" db-id="fzrdffs95xa5taeeefpvpzz3wprdtzr00xw0" timestamp="1501399816"&gt;76&lt;/key&gt;&lt;/foreign-keys&gt;&lt;ref-type name="Journal Article"&gt;17&lt;/ref-type&gt;&lt;contributors&gt;&lt;authors&gt;&lt;author&gt;Binay Kumar Raut&lt;/author&gt;&lt;author&gt;Mukesh Kumar Jha&lt;/author&gt;&lt;author&gt;Abha Shrestha&lt;/author&gt;&lt;author&gt;Ajya Sah&lt;/author&gt;&lt;author&gt;Amit Sapkota&lt;/author&gt;&lt;author&gt;Smarika Byanju&lt;/author&gt;&lt;author&gt;Shyam Sundar Malla&lt;/author&gt;&lt;/authors&gt;&lt;/contributors&gt;&lt;titles&gt;&lt;title&gt;Prevalence of iron deficiency anemia among pregnant women before iron supplementation in Kathmandu university Hospital/Dhulikhel Hospital&lt;/title&gt;&lt;/titles&gt;&lt;pages&gt;54-58&lt;/pages&gt;&lt;volume&gt;2&lt;/volume&gt;&lt;number&gt;4&lt;/number&gt;&lt;dates&gt;&lt;year&gt;2014&lt;/year&gt;&lt;/dates&gt;&lt;publisher&gt;Journal of Gynecology and Obstetrics&lt;/publisher&gt;&lt;urls&gt;&lt;/urls&gt;&lt;/record&gt;&lt;/Cite&gt;&lt;/EndNote&gt;</w:instrText>
      </w:r>
      <w:r w:rsidR="007A6C9D">
        <w:fldChar w:fldCharType="separate"/>
      </w:r>
      <w:r w:rsidR="005D708D">
        <w:rPr>
          <w:noProof/>
        </w:rPr>
        <w:t>(</w:t>
      </w:r>
      <w:hyperlink w:anchor="_ENREF_84" w:tooltip="Raut, 2014 #76" w:history="1">
        <w:r w:rsidR="00BE6584">
          <w:rPr>
            <w:noProof/>
          </w:rPr>
          <w:t>Raut</w:t>
        </w:r>
        <w:r w:rsidR="00BE6584" w:rsidRPr="005D708D">
          <w:rPr>
            <w:i/>
            <w:noProof/>
          </w:rPr>
          <w:t xml:space="preserve"> et al.</w:t>
        </w:r>
        <w:r w:rsidR="00BE6584">
          <w:rPr>
            <w:noProof/>
          </w:rPr>
          <w:t>, 2014</w:t>
        </w:r>
      </w:hyperlink>
      <w:r w:rsidR="005D708D">
        <w:rPr>
          <w:noProof/>
        </w:rPr>
        <w:t>)</w:t>
      </w:r>
      <w:r w:rsidR="007A6C9D">
        <w:fldChar w:fldCharType="end"/>
      </w:r>
      <w:r w:rsidR="001159CF">
        <w:t>.</w:t>
      </w:r>
      <w:r w:rsidR="00EE381C">
        <w:t xml:space="preserve"> The high prevalence of anemia </w:t>
      </w:r>
      <w:r w:rsidR="00105A8D" w:rsidRPr="00105A8D">
        <w:t>72.6%</w:t>
      </w:r>
      <w:r w:rsidR="00105A8D">
        <w:t xml:space="preserve"> </w:t>
      </w:r>
      <w:r w:rsidR="00342B58">
        <w:t xml:space="preserve">and 80.6% </w:t>
      </w:r>
      <w:r w:rsidR="00EE381C">
        <w:t xml:space="preserve">of IDA were seen among pregnant women </w:t>
      </w:r>
      <w:r w:rsidR="00105A8D">
        <w:t>in plains of Nepal</w:t>
      </w:r>
      <w:r w:rsidR="002A381D">
        <w:t xml:space="preserve"> </w:t>
      </w:r>
      <w:r w:rsidR="007A6C9D">
        <w:fldChar w:fldCharType="begin"/>
      </w:r>
      <w:r w:rsidR="005D708D">
        <w:instrText xml:space="preserve"> ADDIN EN.CITE &lt;EndNote&gt;&lt;Cite&gt;&lt;Author&gt;Dreyfuss&lt;/Author&gt;&lt;Year&gt;2000&lt;/Year&gt;&lt;RecNum&gt;47&lt;/RecNum&gt;&lt;DisplayText&gt;(Dreyfuss&lt;style face="italic"&gt; et al.&lt;/style&gt;, 2000)&lt;/DisplayText&gt;&lt;record&gt;&lt;rec-number&gt;47&lt;/rec-number&gt;&lt;foreign-keys&gt;&lt;key app="EN" db-id="fzrdffs95xa5taeeefpvpzz3wprdtzr00xw0" timestamp="1501380925"&gt;47&lt;/key&gt;&lt;/foreign-keys&gt;&lt;ref-type name="Journal Article"&gt;17&lt;/ref-type&gt;&lt;contributors&gt;&lt;authors&gt;&lt;author&gt;Michele L. Dreyfuss&lt;/author&gt;&lt;author&gt;Rebecca J. Stoltzfus&lt;/author&gt;&lt;author&gt;Jaya B. Shrestha&lt;/author&gt;&lt;author&gt;Elizabeth K. Pradhan&lt;/author&gt;&lt;author&gt;Steven C. LeClerq&lt;/author&gt;&lt;author&gt;Subarna K. Khatry&lt;/author&gt;&lt;author&gt;Sharada R. Shrestha&lt;/author&gt;&lt;author&gt;Joanne Katz&lt;/author&gt;&lt;author&gt;Marco Albonico&lt;/author&gt;&lt;author&gt;Keith P. West&lt;/author&gt;&lt;/authors&gt;&lt;/contributors&gt;&lt;titles&gt;&lt;title&gt;Hookworms, Malaria and Vitamin A Deﬁciency Contribute to Anemia and Iron Deﬁciency among Pregnant Women in the Plains of Nepal&lt;/title&gt;&lt;/titles&gt;&lt;pages&gt;2527-2536&lt;/pages&gt;&lt;volume&gt;130&lt;/volume&gt;&lt;dates&gt;&lt;year&gt;2000&lt;/year&gt;&lt;/dates&gt;&lt;publisher&gt;J Nutr&lt;/publisher&gt;&lt;urls&gt;&lt;/urls&gt;&lt;/record&gt;&lt;/Cite&gt;&lt;/EndNote&gt;</w:instrText>
      </w:r>
      <w:r w:rsidR="007A6C9D">
        <w:fldChar w:fldCharType="separate"/>
      </w:r>
      <w:r w:rsidR="005D708D">
        <w:rPr>
          <w:noProof/>
        </w:rPr>
        <w:t>(</w:t>
      </w:r>
      <w:hyperlink w:anchor="_ENREF_31" w:tooltip="Dreyfuss, 2000 #47" w:history="1">
        <w:r w:rsidR="00BE6584">
          <w:rPr>
            <w:noProof/>
          </w:rPr>
          <w:t>Dreyfuss</w:t>
        </w:r>
        <w:r w:rsidR="00BE6584" w:rsidRPr="005D708D">
          <w:rPr>
            <w:i/>
            <w:noProof/>
          </w:rPr>
          <w:t xml:space="preserve"> et al.</w:t>
        </w:r>
        <w:r w:rsidR="00BE6584">
          <w:rPr>
            <w:noProof/>
          </w:rPr>
          <w:t>, 2000</w:t>
        </w:r>
      </w:hyperlink>
      <w:r w:rsidR="005D708D">
        <w:rPr>
          <w:noProof/>
        </w:rPr>
        <w:t>)</w:t>
      </w:r>
      <w:r w:rsidR="007A6C9D">
        <w:fldChar w:fldCharType="end"/>
      </w:r>
      <w:r>
        <w:t>.</w:t>
      </w:r>
    </w:p>
    <w:p w:rsidR="004906ED" w:rsidRDefault="00905F7B" w:rsidP="004C6482">
      <w:r>
        <w:t xml:space="preserve">     </w:t>
      </w:r>
      <w:r w:rsidR="004B43F8">
        <w:t>In the study done by</w:t>
      </w:r>
      <w:r w:rsidR="00105A8D">
        <w:t xml:space="preserve"> </w:t>
      </w:r>
      <w:r w:rsidR="007A6C9D">
        <w:fldChar w:fldCharType="begin"/>
      </w:r>
      <w:r w:rsidR="005D708D">
        <w:instrText xml:space="preserve"> ADDIN EN.CITE &lt;EndNote&gt;&lt;Cite&gt;&lt;Author&gt;Jiang&lt;/Author&gt;&lt;Year&gt;2005&lt;/Year&gt;&lt;RecNum&gt;73&lt;/RecNum&gt;&lt;DisplayText&gt;(Jiang&lt;style face="italic"&gt; et al.&lt;/style&gt;, 2005)&lt;/DisplayText&gt;&lt;record&gt;&lt;rec-number&gt;73&lt;/rec-number&gt;&lt;foreign-keys&gt;&lt;key app="EN" db-id="fzrdffs95xa5taeeefpvpzz3wprdtzr00xw0" timestamp="1501398467"&gt;73&lt;/key&gt;&lt;/foreign-keys&gt;&lt;ref-type name="Journal Article"&gt;17&lt;/ref-type&gt;&lt;contributors&gt;&lt;authors&gt;&lt;author&gt;Tianan Jiang&lt;/author&gt;&lt;author&gt;Parul Christian&lt;/author&gt;&lt;author&gt;Subarna K. Khatry&lt;/author&gt;&lt;author&gt;Lee Wu&lt;/author&gt;&lt;author&gt;Keith P. West&lt;/author&gt;&lt;/authors&gt;&lt;/contributors&gt;&lt;titles&gt;&lt;title&gt;Micronutrient Deﬁciencies in Early Pregnancy Are Common, Concurrent, and Vary by Season among Rural Nepali Pregnant Women&lt;/title&gt;&lt;/titles&gt;&lt;pages&gt;1106–1112&lt;/pages&gt;&lt;volume&gt;135&lt;/volume&gt;&lt;dates&gt;&lt;year&gt;2005&lt;/year&gt;&lt;/dates&gt;&lt;publisher&gt;J Nutr&lt;/publisher&gt;&lt;urls&gt;&lt;/urls&gt;&lt;/record&gt;&lt;/Cite&gt;&lt;/EndNote&gt;</w:instrText>
      </w:r>
      <w:r w:rsidR="007A6C9D">
        <w:fldChar w:fldCharType="separate"/>
      </w:r>
      <w:r w:rsidR="005D708D">
        <w:rPr>
          <w:noProof/>
        </w:rPr>
        <w:t>(</w:t>
      </w:r>
      <w:hyperlink w:anchor="_ENREF_48" w:tooltip="Jiang, 2005 #73" w:history="1">
        <w:r w:rsidR="00BE6584">
          <w:rPr>
            <w:noProof/>
          </w:rPr>
          <w:t>Jiang</w:t>
        </w:r>
        <w:r w:rsidR="00BE6584" w:rsidRPr="005D708D">
          <w:rPr>
            <w:i/>
            <w:noProof/>
          </w:rPr>
          <w:t xml:space="preserve"> et al.</w:t>
        </w:r>
        <w:r w:rsidR="00BE6584">
          <w:rPr>
            <w:noProof/>
          </w:rPr>
          <w:t>, 2005</w:t>
        </w:r>
      </w:hyperlink>
      <w:r w:rsidR="005D708D">
        <w:rPr>
          <w:noProof/>
        </w:rPr>
        <w:t>)</w:t>
      </w:r>
      <w:r w:rsidR="007A6C9D">
        <w:fldChar w:fldCharType="end"/>
      </w:r>
      <w:r w:rsidR="004B43F8" w:rsidRPr="004B43F8">
        <w:t xml:space="preserve"> </w:t>
      </w:r>
      <w:r w:rsidR="004B43F8">
        <w:t>m</w:t>
      </w:r>
      <w:r w:rsidR="004B43F8" w:rsidRPr="004B43F8">
        <w:t>ultiple micronutrient deﬁciencies we</w:t>
      </w:r>
      <w:r w:rsidR="004B43F8">
        <w:t>re common among pregnant women and the prevalence of anemia was 33% in rural Nepali pregnant women</w:t>
      </w:r>
      <w:r w:rsidR="00937139">
        <w:t xml:space="preserve">. </w:t>
      </w:r>
      <w:r w:rsidR="00C35268">
        <w:t>In the study done in Western Nepal, out of 512 pregnant women 41.02% were anemic where the majority of them were mildly anemic</w:t>
      </w:r>
      <w:r w:rsidR="00DE26B7">
        <w:t xml:space="preserve">, </w:t>
      </w:r>
      <w:r w:rsidR="00C35268">
        <w:t>from the age group of (20-35)</w:t>
      </w:r>
      <w:r>
        <w:t xml:space="preserve"> </w:t>
      </w:r>
      <w:r w:rsidR="00C35268">
        <w:t>years</w:t>
      </w:r>
      <w:r w:rsidR="00DE26B7">
        <w:t xml:space="preserve"> and at second trimester</w:t>
      </w:r>
      <w:r w:rsidR="008157BF">
        <w:t xml:space="preserve"> </w:t>
      </w:r>
      <w:r w:rsidR="007A6C9D">
        <w:fldChar w:fldCharType="begin"/>
      </w:r>
      <w:r w:rsidR="005D708D">
        <w:instrText xml:space="preserve"> ADDIN EN.CITE &lt;EndNote&gt;&lt;Cite&gt;&lt;Author&gt;Singh&lt;/Author&gt;&lt;Year&gt;2013&lt;/Year&gt;&lt;RecNum&gt;69&lt;/RecNum&gt;&lt;DisplayText&gt;(Singh&lt;style face="italic"&gt; et al.&lt;/style&gt;, 2013)&lt;/DisplayText&gt;&lt;record&gt;&lt;rec-number&gt;69&lt;/rec-number&gt;&lt;foreign-keys&gt;&lt;key app="EN" db-id="fzrdffs95xa5taeeefpvpzz3wprdtzr00xw0" timestamp="1501395092"&gt;69&lt;/key&gt;&lt;/foreign-keys&gt;&lt;ref-type name="Journal Article"&gt;17&lt;/ref-type&gt;&lt;contributors&gt;&lt;authors&gt;&lt;author&gt;P. Singh&lt;/author&gt;&lt;author&gt;S. Khan&lt;/author&gt;&lt;author&gt;R. K. Mittal&lt;/author&gt;&lt;/authors&gt;&lt;/contributors&gt;&lt;titles&gt;&lt;title&gt;Anemia during pregnancy in the women of  western Nepal&lt;/title&gt;&lt;/titles&gt;&lt;pages&gt;14-16&lt;/pages&gt;&lt;volume&gt;2&lt;/volume&gt;&lt;number&gt;1&lt;/number&gt;&lt;dates&gt;&lt;year&gt;2013&lt;/year&gt;&lt;/dates&gt;&lt;publisher&gt;Bali Medical Journal&lt;/publisher&gt;&lt;urls&gt;&lt;/urls&gt;&lt;/record&gt;&lt;/Cite&gt;&lt;/EndNote&gt;</w:instrText>
      </w:r>
      <w:r w:rsidR="007A6C9D">
        <w:fldChar w:fldCharType="separate"/>
      </w:r>
      <w:r w:rsidR="005D708D">
        <w:rPr>
          <w:noProof/>
        </w:rPr>
        <w:t>(</w:t>
      </w:r>
      <w:hyperlink w:anchor="_ENREF_91" w:tooltip="Singh, 2013 #69" w:history="1">
        <w:r w:rsidR="00BE6584">
          <w:rPr>
            <w:noProof/>
          </w:rPr>
          <w:t>Singh</w:t>
        </w:r>
        <w:r w:rsidR="00BE6584" w:rsidRPr="005D708D">
          <w:rPr>
            <w:i/>
            <w:noProof/>
          </w:rPr>
          <w:t xml:space="preserve"> et al.</w:t>
        </w:r>
        <w:r w:rsidR="00BE6584">
          <w:rPr>
            <w:noProof/>
          </w:rPr>
          <w:t>, 2013</w:t>
        </w:r>
      </w:hyperlink>
      <w:r w:rsidR="005D708D">
        <w:rPr>
          <w:noProof/>
        </w:rPr>
        <w:t>)</w:t>
      </w:r>
      <w:r w:rsidR="007A6C9D">
        <w:fldChar w:fldCharType="end"/>
      </w:r>
      <w:r w:rsidR="00DE26B7">
        <w:t>.</w:t>
      </w:r>
      <w:r w:rsidR="00C35268">
        <w:t xml:space="preserve"> </w:t>
      </w:r>
      <w:r w:rsidR="00234E77">
        <w:t xml:space="preserve">The findings of the study done on </w:t>
      </w:r>
      <w:r w:rsidR="006E444A" w:rsidRPr="006E444A">
        <w:t>Dietary intake patterns and nutritional status of women of reproductive age in Nepal</w:t>
      </w:r>
      <w:r w:rsidR="00234E77">
        <w:t xml:space="preserve"> showed that </w:t>
      </w:r>
      <w:r w:rsidR="00234E77" w:rsidRPr="00234E77">
        <w:t>pregnant women were five times more likely to be anemic than non-pregnant women</w:t>
      </w:r>
      <w:r w:rsidR="00234E77">
        <w:t xml:space="preserve"> and t</w:t>
      </w:r>
      <w:r w:rsidR="00234E77" w:rsidRPr="00234E77">
        <w:t>he women of age 15 to 24 years were 2.7 times more likely to be malnourished than women of 35 to 49 years age</w:t>
      </w:r>
      <w:r w:rsidR="008157BF">
        <w:t xml:space="preserve"> </w:t>
      </w:r>
      <w:r w:rsidR="006F25EE">
        <w:t xml:space="preserve">(Bhandari </w:t>
      </w:r>
      <w:r w:rsidR="006F25EE" w:rsidRPr="006F25EE">
        <w:rPr>
          <w:i/>
        </w:rPr>
        <w:t>et al</w:t>
      </w:r>
      <w:r w:rsidR="006F25EE">
        <w:t>., 2016)</w:t>
      </w:r>
      <w:r w:rsidR="00234E77">
        <w:t xml:space="preserve">. </w:t>
      </w:r>
      <w:r w:rsidR="00E36BCD">
        <w:t>The prevalence of anemia and IDA in rural Nepali pregnant women were 51% and 69.</w:t>
      </w:r>
      <w:r w:rsidR="00A40E60">
        <w:t>4</w:t>
      </w:r>
      <w:r w:rsidR="00E36BCD">
        <w:t>%</w:t>
      </w:r>
      <w:r w:rsidR="00A40E60">
        <w:t xml:space="preserve"> respectively</w:t>
      </w:r>
      <w:r w:rsidR="004C6482">
        <w:t>, the risk factors of anemia included</w:t>
      </w:r>
      <w:r w:rsidR="004C6482" w:rsidRPr="004C6482">
        <w:t xml:space="preserve"> </w:t>
      </w:r>
      <w:r w:rsidR="004C6482">
        <w:t>hookworm infestation, impaired dark adaptation, lack of iron supplement intake, a diet low in heme iron and malnutrition manifested by thinness and short stature</w:t>
      </w:r>
      <w:r w:rsidR="00A40E60">
        <w:t xml:space="preserve"> </w:t>
      </w:r>
      <w:r w:rsidR="007A6C9D">
        <w:fldChar w:fldCharType="begin"/>
      </w:r>
      <w:r w:rsidR="00A40E60">
        <w:instrText xml:space="preserve"> ADDIN EN.CITE &lt;EndNote&gt;&lt;Cite&gt;&lt;Author&gt;Makhoul&lt;/Author&gt;&lt;Year&gt;2007&lt;/Year&gt;&lt;RecNum&gt;8&lt;/RecNum&gt;&lt;DisplayText&gt;(Makhoul, 2007)&lt;/DisplayText&gt;&lt;record&gt;&lt;rec-number&gt;8&lt;/rec-number&gt;&lt;foreign-keys&gt;&lt;key app="EN" db-id="ptwpwdf26avdaaeater5dpw25tfx0pazpf5x" timestamp="1495641559"&gt;8&lt;/key&gt;&lt;/foreign-keys&gt;&lt;ref-type name="Thesis"&gt;32&lt;/ref-type&gt;&lt;contributors&gt;&lt;authors&gt;&lt;author&gt;Makhoul, Z.&lt;/author&gt;&lt;/authors&gt;&lt;/contributors&gt;&lt;titles&gt;&lt;title&gt;Anemia and Iron Deficiency in Rural Nepali Pregnant Women: Risk Factors, Effect of Vitamin A Supplementation and Their Association with Birth Outcomes &lt;/title&gt;&lt;/titles&gt;&lt;volume&gt;Ph.D&lt;/volume&gt;&lt;dates&gt;&lt;year&gt;2007&lt;/year&gt;&lt;/dates&gt;&lt;publisher&gt;The Univ. of Arizona&lt;/publisher&gt;&lt;work-type&gt;Dissertation&lt;/work-type&gt;&lt;urls&gt;&lt;/urls&gt;&lt;language&gt;USA&lt;/language&gt;&lt;/record&gt;&lt;/Cite&gt;&lt;/EndNote&gt;</w:instrText>
      </w:r>
      <w:r w:rsidR="007A6C9D">
        <w:fldChar w:fldCharType="separate"/>
      </w:r>
      <w:r w:rsidR="00A40E60">
        <w:rPr>
          <w:noProof/>
        </w:rPr>
        <w:t>(</w:t>
      </w:r>
      <w:hyperlink w:anchor="_ENREF_65" w:tooltip="Makhoul, 2007 #8" w:history="1">
        <w:r w:rsidR="00BE6584">
          <w:rPr>
            <w:noProof/>
          </w:rPr>
          <w:t>Makhoul, 2007</w:t>
        </w:r>
      </w:hyperlink>
      <w:r w:rsidR="00A40E60">
        <w:rPr>
          <w:noProof/>
        </w:rPr>
        <w:t>)</w:t>
      </w:r>
      <w:r w:rsidR="007A6C9D">
        <w:fldChar w:fldCharType="end"/>
      </w:r>
      <w:r w:rsidR="00A40E60">
        <w:t>.</w:t>
      </w:r>
    </w:p>
    <w:p w:rsidR="00905F7B" w:rsidRDefault="00905F7B" w:rsidP="009D7B71">
      <w:r>
        <w:t xml:space="preserve">     </w:t>
      </w:r>
      <w:r w:rsidR="002E1474" w:rsidRPr="002E1474">
        <w:t>The burden of anemia in pregnant population is still high in eastern region of Nepal</w:t>
      </w:r>
      <w:r w:rsidR="006F25EE">
        <w:t xml:space="preserve"> (Ghimire and Ghimire, 2013)</w:t>
      </w:r>
      <w:r w:rsidR="00B60315">
        <w:t xml:space="preserve">. </w:t>
      </w:r>
      <w:r w:rsidR="006E444A">
        <w:t xml:space="preserve">A hospital based study done in Eastern Nepal by </w:t>
      </w:r>
      <w:r w:rsidR="006F25EE">
        <w:t>(Shah and Baig, 2005)</w:t>
      </w:r>
      <w:r w:rsidR="006E444A">
        <w:t xml:space="preserve"> revealed that 58.9% of pregnant women had anemia which was significantly associated with hookworm infestation and education.</w:t>
      </w:r>
      <w:r w:rsidR="00841B7E">
        <w:t xml:space="preserve"> </w:t>
      </w:r>
      <w:r w:rsidR="0068787F">
        <w:t xml:space="preserve">In the hospital based study done among pregnant women </w:t>
      </w:r>
      <w:r w:rsidR="0068787F" w:rsidRPr="0068787F">
        <w:t>who were attended the Birat Hospital and Res</w:t>
      </w:r>
      <w:r w:rsidR="0068787F">
        <w:t>earch Centre, Biratnagar, Nepal,</w:t>
      </w:r>
      <w:r w:rsidR="0068787F" w:rsidRPr="0068787F">
        <w:t xml:space="preserve"> </w:t>
      </w:r>
      <w:r w:rsidR="0068787F">
        <w:t>o</w:t>
      </w:r>
      <w:r w:rsidR="0068787F" w:rsidRPr="0068787F">
        <w:t>ut of 364 subjects, 172 (47.25%) were diagnosed as anemic</w:t>
      </w:r>
      <w:r w:rsidR="00841B7E">
        <w:t xml:space="preserve"> </w:t>
      </w:r>
      <w:r w:rsidR="0068787F">
        <w:t xml:space="preserve">where the majority of </w:t>
      </w:r>
      <w:r w:rsidR="0068787F" w:rsidRPr="0068787F">
        <w:t xml:space="preserve">these anemic pregnant women were </w:t>
      </w:r>
      <w:r w:rsidR="0068787F">
        <w:t xml:space="preserve">found to be </w:t>
      </w:r>
      <w:r w:rsidR="0068787F" w:rsidRPr="0068787F">
        <w:t>mildly anemic (68.60%)</w:t>
      </w:r>
      <w:r w:rsidR="0068787F">
        <w:t xml:space="preserve">. The study showed that the prevalence of anemia was higher among pregnant women at second trimester and </w:t>
      </w:r>
      <w:r w:rsidR="0068787F" w:rsidRPr="0068787F">
        <w:t>also at the 20-35 years age group</w:t>
      </w:r>
      <w:r w:rsidR="008157BF">
        <w:t xml:space="preserve"> </w:t>
      </w:r>
      <w:r w:rsidR="006F25EE">
        <w:t xml:space="preserve">(Sinha </w:t>
      </w:r>
      <w:r w:rsidR="006F25EE" w:rsidRPr="006F25EE">
        <w:rPr>
          <w:i/>
        </w:rPr>
        <w:t>et al</w:t>
      </w:r>
      <w:r w:rsidR="006F25EE">
        <w:t>., 2012)</w:t>
      </w:r>
      <w:r w:rsidR="00134BE1">
        <w:t>. Another study by</w:t>
      </w:r>
      <w:r w:rsidR="00A93ACC">
        <w:t xml:space="preserve"> </w:t>
      </w:r>
      <w:r w:rsidR="007A6C9D">
        <w:fldChar w:fldCharType="begin"/>
      </w:r>
      <w:r w:rsidR="005D708D">
        <w:instrText xml:space="preserve"> ADDIN EN.CITE &lt;EndNote&gt;&lt;Cite&gt;&lt;Author&gt;Maskey&lt;/Author&gt;&lt;Year&gt;2014&lt;/Year&gt;&lt;RecNum&gt;77&lt;/RecNum&gt;&lt;DisplayText&gt;(Maskey&lt;style face="italic"&gt; et al.&lt;/style&gt;, 2014)&lt;/DisplayText&gt;&lt;record&gt;&lt;rec-number&gt;77&lt;/rec-number&gt;&lt;foreign-keys&gt;&lt;key app="EN" db-id="fzrdffs95xa5taeeefpvpzz3wprdtzr00xw0" timestamp="1501400405"&gt;77&lt;/key&gt;&lt;/foreign-keys&gt;&lt;ref-type name="Journal Article"&gt;17&lt;/ref-type&gt;&lt;contributors&gt;&lt;authors&gt;&lt;author&gt;M Maskey&lt;/author&gt;&lt;author&gt;N Jha&lt;/author&gt;&lt;author&gt;S I Poudel&lt;/author&gt;&lt;author&gt;D Yadav&lt;/author&gt;&lt;/authors&gt;&lt;/contributors&gt;&lt;titles&gt;&lt;title&gt;Anemia in pregnancy and its associated factors: A study from Eastern Nepal&lt;/title&gt;&lt;/titles&gt;&lt;pages&gt;386-392&lt;/pages&gt;&lt;volume&gt;4&lt;/volume&gt;&lt;number&gt;4&lt;/number&gt;&lt;dates&gt;&lt;year&gt;2014&lt;/year&gt;&lt;/dates&gt;&lt;publisher&gt;Nepal Journal of Epidemiology&lt;/publisher&gt;&lt;urls&gt;&lt;/urls&gt;&lt;/record&gt;&lt;/Cite&gt;&lt;/EndNote&gt;</w:instrText>
      </w:r>
      <w:r w:rsidR="007A6C9D">
        <w:fldChar w:fldCharType="separate"/>
      </w:r>
      <w:r w:rsidR="005D708D">
        <w:rPr>
          <w:noProof/>
        </w:rPr>
        <w:t>(</w:t>
      </w:r>
      <w:hyperlink w:anchor="_ENREF_69" w:tooltip="Maskey, 2014 #77" w:history="1">
        <w:r w:rsidR="00BE6584">
          <w:rPr>
            <w:noProof/>
          </w:rPr>
          <w:t>Maskey</w:t>
        </w:r>
        <w:r w:rsidR="00BE6584" w:rsidRPr="005D708D">
          <w:rPr>
            <w:i/>
            <w:noProof/>
          </w:rPr>
          <w:t xml:space="preserve"> et al.</w:t>
        </w:r>
        <w:r w:rsidR="00BE6584">
          <w:rPr>
            <w:noProof/>
          </w:rPr>
          <w:t>, 2014</w:t>
        </w:r>
      </w:hyperlink>
      <w:r w:rsidR="005D708D">
        <w:rPr>
          <w:noProof/>
        </w:rPr>
        <w:t>)</w:t>
      </w:r>
      <w:r w:rsidR="007A6C9D">
        <w:fldChar w:fldCharType="end"/>
      </w:r>
      <w:r w:rsidR="00134BE1">
        <w:t xml:space="preserve"> found the anemia prevalence of 46.6% among pregnant women of Eastern Nepal. The study showed the cases of mild anemia</w:t>
      </w:r>
      <w:r w:rsidR="00134BE1" w:rsidRPr="00134BE1">
        <w:t xml:space="preserve"> and moderate anemia we</w:t>
      </w:r>
      <w:r w:rsidR="005010C8">
        <w:t>re 51.0% and 49.0% respectively and the risk factors of anemia included</w:t>
      </w:r>
      <w:r w:rsidR="005010C8" w:rsidRPr="005010C8">
        <w:t>: history of complications dur</w:t>
      </w:r>
      <w:r w:rsidR="005010C8">
        <w:t>ing previous pregnancy</w:t>
      </w:r>
      <w:r w:rsidR="005010C8" w:rsidRPr="005010C8">
        <w:t>, education, age at marriage, low socioeconomic status, gravidity and parity, poor knowledge about anemia</w:t>
      </w:r>
      <w:r w:rsidR="005010C8">
        <w:t>, abnormal body mass index and smoking</w:t>
      </w:r>
      <w:r w:rsidR="00B60315">
        <w:t>.</w:t>
      </w:r>
    </w:p>
    <w:p w:rsidR="00D17DA9" w:rsidRDefault="00B60315" w:rsidP="009D7B71">
      <w:r>
        <w:lastRenderedPageBreak/>
        <w:t xml:space="preserve"> </w:t>
      </w:r>
      <w:r w:rsidR="00905F7B">
        <w:t xml:space="preserve">    </w:t>
      </w:r>
      <w:r>
        <w:t>In the</w:t>
      </w:r>
      <w:r w:rsidR="00D1085E" w:rsidRPr="00D1085E">
        <w:t xml:space="preserve"> </w:t>
      </w:r>
      <w:r w:rsidR="00D1085E">
        <w:t>study of General health status of women of reproductive a</w:t>
      </w:r>
      <w:r w:rsidR="00D1085E" w:rsidRPr="00D1085E">
        <w:t xml:space="preserve">ge in Nepal </w:t>
      </w:r>
      <w:r w:rsidR="00D1085E">
        <w:t>the</w:t>
      </w:r>
      <w:r w:rsidRPr="00B60315">
        <w:t xml:space="preserve"> prevalence of anemia in wo</w:t>
      </w:r>
      <w:r>
        <w:t xml:space="preserve">men of Terai was 24.7% </w:t>
      </w:r>
      <w:r w:rsidRPr="00B60315">
        <w:t>while in Hill it was 26.0%</w:t>
      </w:r>
      <w:r>
        <w:t xml:space="preserve"> where </w:t>
      </w:r>
      <w:r w:rsidRPr="00B60315">
        <w:t xml:space="preserve">more than half </w:t>
      </w:r>
      <w:r>
        <w:t xml:space="preserve">of pregnant women </w:t>
      </w:r>
      <w:r w:rsidRPr="00B60315">
        <w:t>were anemic</w:t>
      </w:r>
      <w:r w:rsidR="008157BF">
        <w:t xml:space="preserve"> </w:t>
      </w:r>
      <w:r w:rsidR="006F25EE">
        <w:t xml:space="preserve">(Bhandari </w:t>
      </w:r>
      <w:r w:rsidR="006F25EE" w:rsidRPr="006F25EE">
        <w:rPr>
          <w:i/>
        </w:rPr>
        <w:t>et al</w:t>
      </w:r>
      <w:r w:rsidR="006F25EE">
        <w:t>., 2014)</w:t>
      </w:r>
      <w:r>
        <w:t>.</w:t>
      </w:r>
      <w:r w:rsidR="009904B6">
        <w:t xml:space="preserve"> </w:t>
      </w:r>
      <w:r w:rsidR="00F57367">
        <w:t>In a cross sectional study</w:t>
      </w:r>
      <w:r w:rsidR="009904B6" w:rsidRPr="009904B6">
        <w:t xml:space="preserve"> conducted in a Government School of Dharan</w:t>
      </w:r>
      <w:r w:rsidR="00F57367">
        <w:t xml:space="preserve"> by</w:t>
      </w:r>
      <w:r w:rsidR="008157BF">
        <w:t xml:space="preserve"> </w:t>
      </w:r>
      <w:r w:rsidR="007A6C9D">
        <w:fldChar w:fldCharType="begin"/>
      </w:r>
      <w:r w:rsidR="005D708D">
        <w:instrText xml:space="preserve"> ADDIN EN.CITE &lt;EndNote&gt;&lt;Cite&gt;&lt;Author&gt;Kanodia&lt;/Author&gt;&lt;Year&gt;2016&lt;/Year&gt;&lt;RecNum&gt;18&lt;/RecNum&gt;&lt;DisplayText&gt;(Kanodia&lt;style face="italic"&gt; et al.&lt;/style&gt;, 2016)&lt;/DisplayText&gt;&lt;record&gt;&lt;rec-number&gt;18&lt;/rec-number&gt;&lt;foreign-keys&gt;&lt;key app="EN" db-id="fzrdffs95xa5taeeefpvpzz3wprdtzr00xw0" timestamp="1501325193"&gt;18&lt;/key&gt;&lt;/foreign-keys&gt;&lt;ref-type name="Journal Article"&gt;17&lt;/ref-type&gt;&lt;contributors&gt;&lt;authors&gt;&lt;author&gt;Piush Kanodia&lt;/author&gt;&lt;author&gt;Mukesh Bhatta&lt;/author&gt;&lt;author&gt;Rupa  Rajbhandari Singh&lt;/author&gt;&lt;author&gt;Nisha K Bhatta&lt;/author&gt;&lt;author&gt;Gauri Shankar Shah&lt;/author&gt;&lt;/authors&gt;&lt;/contributors&gt;&lt;titles&gt;&lt;title&gt;A study of anemia among adolescent girls in eastern part of Nepal&lt;/title&gt;&lt;/titles&gt;&lt;pages&gt;19-22&lt;/pages&gt;&lt;volume&gt;12&lt;/volume&gt;&lt;number&gt;1&lt;/number&gt;&lt;dates&gt;&lt;year&gt;2016&lt;/year&gt;&lt;/dates&gt;&lt;publisher&gt;Journal of College of Medical Sciences-Nepal&lt;/publisher&gt;&lt;urls&gt;&lt;/urls&gt;&lt;/record&gt;&lt;/Cite&gt;&lt;/EndNote&gt;</w:instrText>
      </w:r>
      <w:r w:rsidR="007A6C9D">
        <w:fldChar w:fldCharType="separate"/>
      </w:r>
      <w:r w:rsidR="005D708D">
        <w:rPr>
          <w:noProof/>
        </w:rPr>
        <w:t>(</w:t>
      </w:r>
      <w:hyperlink w:anchor="_ENREF_50" w:tooltip="Kanodia, 2016 #18" w:history="1">
        <w:r w:rsidR="00BE6584">
          <w:rPr>
            <w:noProof/>
          </w:rPr>
          <w:t>Kanodia</w:t>
        </w:r>
        <w:r w:rsidR="00BE6584" w:rsidRPr="005D708D">
          <w:rPr>
            <w:i/>
            <w:noProof/>
          </w:rPr>
          <w:t xml:space="preserve"> et al.</w:t>
        </w:r>
        <w:r w:rsidR="00BE6584">
          <w:rPr>
            <w:noProof/>
          </w:rPr>
          <w:t>, 2016</w:t>
        </w:r>
      </w:hyperlink>
      <w:r w:rsidR="005D708D">
        <w:rPr>
          <w:noProof/>
        </w:rPr>
        <w:t>)</w:t>
      </w:r>
      <w:r w:rsidR="007A6C9D">
        <w:fldChar w:fldCharType="end"/>
      </w:r>
      <w:r w:rsidR="00F57367">
        <w:t xml:space="preserve">, among </w:t>
      </w:r>
      <w:r w:rsidR="00F57367" w:rsidRPr="00F57367">
        <w:t>total 433 participants, whose clinical and demographic pro</w:t>
      </w:r>
      <w:r w:rsidR="00F57367">
        <w:t xml:space="preserve">file were recorded and analyzed, </w:t>
      </w:r>
      <w:r w:rsidR="00CC595C">
        <w:t xml:space="preserve">the </w:t>
      </w:r>
      <w:r w:rsidR="00CC595C" w:rsidRPr="00CC595C">
        <w:t xml:space="preserve">prevalence </w:t>
      </w:r>
      <w:r w:rsidR="00CC595C">
        <w:t xml:space="preserve">of anemia was found to be 51.3% </w:t>
      </w:r>
      <w:r w:rsidR="00CC595C" w:rsidRPr="00CC595C">
        <w:t>among adolescent girls</w:t>
      </w:r>
      <w:r w:rsidR="00CC595C">
        <w:t xml:space="preserve">, which was </w:t>
      </w:r>
      <w:r w:rsidR="00CC595C" w:rsidRPr="00CC595C">
        <w:t>more</w:t>
      </w:r>
      <w:r w:rsidR="00CC595C">
        <w:t xml:space="preserve"> prevalent </w:t>
      </w:r>
      <w:r w:rsidR="00CC595C" w:rsidRPr="00CC595C">
        <w:t xml:space="preserve"> in pre-menarche age and undernourished girls</w:t>
      </w:r>
      <w:r w:rsidR="00CC595C">
        <w:t>.</w:t>
      </w:r>
      <w:r w:rsidR="00416CA9">
        <w:t xml:space="preserve"> </w:t>
      </w:r>
      <w:r w:rsidR="001159CF">
        <w:t xml:space="preserve">According to a study on the </w:t>
      </w:r>
      <w:r w:rsidR="00416CA9">
        <w:t>p</w:t>
      </w:r>
      <w:r w:rsidR="001159CF" w:rsidRPr="001159CF">
        <w:t>revalence of anemia among non-pregnant and</w:t>
      </w:r>
      <w:r w:rsidR="001159CF">
        <w:t xml:space="preserve"> </w:t>
      </w:r>
      <w:r w:rsidR="001159CF" w:rsidRPr="001159CF">
        <w:t>pregnant women of reproductive age in Nepal</w:t>
      </w:r>
      <w:r w:rsidR="001159CF">
        <w:t xml:space="preserve">, the 35.8% of non-pregnant and 42.7% of </w:t>
      </w:r>
      <w:r w:rsidR="00747DA3">
        <w:t>p</w:t>
      </w:r>
      <w:r w:rsidR="001159CF">
        <w:t>regnant women were found to b e anemic</w:t>
      </w:r>
      <w:r w:rsidR="008157BF">
        <w:t xml:space="preserve"> </w:t>
      </w:r>
      <w:r w:rsidR="007A6C9D">
        <w:fldChar w:fldCharType="begin"/>
      </w:r>
      <w:r w:rsidR="005D708D">
        <w:instrText xml:space="preserve"> ADDIN EN.CITE &lt;EndNote&gt;&lt;Cite&gt;&lt;Author&gt;Bhandary&lt;/Author&gt;&lt;Year&gt;2011&lt;/Year&gt;&lt;RecNum&gt;71&lt;/RecNum&gt;&lt;DisplayText&gt;(Bhandary and Shrestha, 2011)&lt;/DisplayText&gt;&lt;record&gt;&lt;rec-number&gt;71&lt;/rec-number&gt;&lt;foreign-keys&gt;&lt;key app="EN" db-id="fzrdffs95xa5taeeefpvpzz3wprdtzr00xw0" timestamp="1501397193"&gt;71&lt;/key&gt;&lt;/foreign-keys&gt;&lt;ref-type name="Journal Article"&gt;17&lt;/ref-type&gt;&lt;contributors&gt;&lt;authors&gt;&lt;author&gt;Shital Bhandary&lt;/author&gt;&lt;author&gt;A Shrestha&lt;/author&gt;&lt;/authors&gt;&lt;/contributors&gt;&lt;titles&gt;&lt;title&gt;Prevalence of anemia among non-pregnant andpregnant women of reproductive age in Nepal&lt;/title&gt;&lt;/titles&gt;&lt;pages&gt;21-26&lt;/pages&gt;&lt;dates&gt;&lt;year&gt;2011&lt;/year&gt;&lt;/dates&gt;&lt;publisher&gt;JGPEMN&lt;/publisher&gt;&lt;urls&gt;&lt;/urls&gt;&lt;/record&gt;&lt;/Cite&gt;&lt;/EndNote&gt;</w:instrText>
      </w:r>
      <w:r w:rsidR="007A6C9D">
        <w:fldChar w:fldCharType="separate"/>
      </w:r>
      <w:r w:rsidR="005D708D">
        <w:rPr>
          <w:noProof/>
        </w:rPr>
        <w:t>(</w:t>
      </w:r>
      <w:hyperlink w:anchor="_ENREF_19" w:tooltip="Bhandary, 2011 #71" w:history="1">
        <w:r w:rsidR="00BE6584">
          <w:rPr>
            <w:noProof/>
          </w:rPr>
          <w:t>Bhandary and Shrestha, 2011</w:t>
        </w:r>
      </w:hyperlink>
      <w:r w:rsidR="005D708D">
        <w:rPr>
          <w:noProof/>
        </w:rPr>
        <w:t>)</w:t>
      </w:r>
      <w:r w:rsidR="007A6C9D">
        <w:fldChar w:fldCharType="end"/>
      </w:r>
      <w:r w:rsidR="00747DA3">
        <w:t>.</w:t>
      </w:r>
      <w:r w:rsidR="00E65220" w:rsidRPr="00E65220">
        <w:t>With the onset of menstruation and associated blood loss, there is a further rise i</w:t>
      </w:r>
      <w:r w:rsidR="00E65220">
        <w:t>n prevalence and severity of an</w:t>
      </w:r>
      <w:r w:rsidR="00E65220" w:rsidRPr="00E65220">
        <w:t>emia in adolescent girls</w:t>
      </w:r>
      <w:r w:rsidR="00E65220">
        <w:t xml:space="preserve"> </w:t>
      </w:r>
      <w:r w:rsidR="006F25EE">
        <w:t>(Beard, 2000)</w:t>
      </w:r>
      <w:r w:rsidR="00E65220">
        <w:t>.</w:t>
      </w:r>
      <w:r w:rsidR="00347016">
        <w:t xml:space="preserve"> Some studies done in anemia prevalence among adolescent girls reported high prevalence of 68.7%</w:t>
      </w:r>
      <w:r w:rsidR="006B5CA4">
        <w:t xml:space="preserve"> </w:t>
      </w:r>
      <w:r w:rsidR="007A6C9D">
        <w:fldChar w:fldCharType="begin"/>
      </w:r>
      <w:r w:rsidR="005D708D">
        <w:instrText xml:space="preserve"> ADDIN EN.CITE &lt;EndNote&gt;&lt;Cite&gt;&lt;Author&gt;Murteli&lt;/Author&gt;&lt;Year&gt;2015&lt;/Year&gt;&lt;RecNum&gt;51&lt;/RecNum&gt;&lt;DisplayText&gt;(Murteli and Patil, 2015)&lt;/DisplayText&gt;&lt;record&gt;&lt;rec-number&gt;51&lt;/rec-number&gt;&lt;foreign-keys&gt;&lt;key app="EN" db-id="fzrdffs95xa5taeeefpvpzz3wprdtzr00xw0" timestamp="1501382006"&gt;51&lt;/key&gt;&lt;/foreign-keys&gt;&lt;ref-type name="Journal Article"&gt;17&lt;/ref-type&gt;&lt;contributors&gt;&lt;authors&gt;&lt;author&gt;Vijaykumar B Murteli&lt;/author&gt;&lt;author&gt;Manjula S Patil&lt;/author&gt;&lt;/authors&gt;&lt;/contributors&gt;&lt;titles&gt;&lt;title&gt;Prevalence of Anaemia Among Adolescent Girls in Rural Area, Bijapur.a Cross Sectional Study&lt;/title&gt;&lt;/titles&gt;&lt;pages&gt;508-509&lt;/pages&gt;&lt;volume&gt;5&lt;/volume&gt;&lt;number&gt;6&lt;/number&gt;&lt;dates&gt;&lt;year&gt;2015&lt;/year&gt;&lt;/dates&gt;&lt;publisher&gt;Indian J of Applied Research&lt;/publisher&gt;&lt;urls&gt;&lt;/urls&gt;&lt;/record&gt;&lt;/Cite&gt;&lt;/EndNote&gt;</w:instrText>
      </w:r>
      <w:r w:rsidR="007A6C9D">
        <w:fldChar w:fldCharType="separate"/>
      </w:r>
      <w:r w:rsidR="005D708D">
        <w:rPr>
          <w:noProof/>
        </w:rPr>
        <w:t>(</w:t>
      </w:r>
      <w:hyperlink w:anchor="_ENREF_77" w:tooltip="Murteli, 2015 #51" w:history="1">
        <w:r w:rsidR="00BE6584">
          <w:rPr>
            <w:noProof/>
          </w:rPr>
          <w:t>Murteli and Patil, 2015</w:t>
        </w:r>
      </w:hyperlink>
      <w:r w:rsidR="005D708D">
        <w:rPr>
          <w:noProof/>
        </w:rPr>
        <w:t>)</w:t>
      </w:r>
      <w:r w:rsidR="007A6C9D">
        <w:fldChar w:fldCharType="end"/>
      </w:r>
      <w:r w:rsidR="00347016">
        <w:t>.</w:t>
      </w:r>
      <w:r w:rsidR="00D304B6">
        <w:t xml:space="preserve"> </w:t>
      </w:r>
      <w:r w:rsidR="00055B22" w:rsidRPr="00055B22">
        <w:t>Early detection and effective management of anemia in pregnancy can lead to substantial reduction in under nutrition in childhood, adolescence and improvement in adult height</w:t>
      </w:r>
      <w:r w:rsidR="00055B22">
        <w:t xml:space="preserve"> and reduction in maternal mortality</w:t>
      </w:r>
      <w:r w:rsidR="006B5CA4">
        <w:t xml:space="preserve"> </w:t>
      </w:r>
      <w:r w:rsidR="007A6C9D">
        <w:fldChar w:fldCharType="begin"/>
      </w:r>
      <w:r w:rsidR="005D708D">
        <w:instrText xml:space="preserve"> ADDIN EN.CITE &lt;EndNote&gt;&lt;Cite&gt;&lt;Author&gt;Mahmood&lt;/Author&gt;&lt;Year&gt;2014&lt;/Year&gt;&lt;RecNum&gt;82&lt;/RecNum&gt;&lt;DisplayText&gt;(Mahmood&lt;style face="italic"&gt; et al.&lt;/style&gt;, 2014)&lt;/DisplayText&gt;&lt;record&gt;&lt;rec-number&gt;82&lt;/rec-number&gt;&lt;foreign-keys&gt;&lt;key app="EN" db-id="fzrdffs95xa5taeeefpvpzz3wprdtzr00xw0" timestamp="1501403059"&gt;82&lt;/key&gt;&lt;/foreign-keys&gt;&lt;ref-type name="Journal Article"&gt;17&lt;/ref-type&gt;&lt;contributors&gt;&lt;authors&gt;&lt;author&gt;Amber Mahmood&lt;/author&gt;&lt;author&gt;Saira Dars&lt;/author&gt;&lt;author&gt;Ali Raza Memon&lt;/author&gt;&lt;/authors&gt;&lt;/contributors&gt;&lt;titles&gt;&lt;title&gt;Anemia in pregnancy: A survey of pregnant women in Hyderabad, Sindh&lt;/title&gt;&lt;/titles&gt;&lt;pages&gt;1-3&lt;/pages&gt;&lt;volume&gt;6&lt;/volume&gt;&lt;number&gt;5&lt;/number&gt;&lt;dates&gt;&lt;year&gt;2014&lt;/year&gt;&lt;/dates&gt;&lt;publisher&gt;Rep Opinion&lt;/publisher&gt;&lt;urls&gt;&lt;/urls&gt;&lt;/record&gt;&lt;/Cite&gt;&lt;/EndNote&gt;</w:instrText>
      </w:r>
      <w:r w:rsidR="007A6C9D">
        <w:fldChar w:fldCharType="separate"/>
      </w:r>
      <w:r w:rsidR="005D708D">
        <w:rPr>
          <w:noProof/>
        </w:rPr>
        <w:t>(</w:t>
      </w:r>
      <w:hyperlink w:anchor="_ENREF_64" w:tooltip="Mahmood, 2014 #82" w:history="1">
        <w:r w:rsidR="00BE6584">
          <w:rPr>
            <w:noProof/>
          </w:rPr>
          <w:t>Mahmood</w:t>
        </w:r>
        <w:r w:rsidR="00BE6584" w:rsidRPr="005D708D">
          <w:rPr>
            <w:i/>
            <w:noProof/>
          </w:rPr>
          <w:t xml:space="preserve"> et al.</w:t>
        </w:r>
        <w:r w:rsidR="00BE6584">
          <w:rPr>
            <w:noProof/>
          </w:rPr>
          <w:t>, 2014</w:t>
        </w:r>
      </w:hyperlink>
      <w:r w:rsidR="005D708D">
        <w:rPr>
          <w:noProof/>
        </w:rPr>
        <w:t>)</w:t>
      </w:r>
      <w:r w:rsidR="007A6C9D">
        <w:fldChar w:fldCharType="end"/>
      </w:r>
      <w:r w:rsidR="00055B22">
        <w:t>.</w:t>
      </w:r>
    </w:p>
    <w:p w:rsidR="0082260C" w:rsidRDefault="0082260C" w:rsidP="009D7B71"/>
    <w:p w:rsidR="00905F7B" w:rsidRDefault="00905F7B" w:rsidP="009D7B71"/>
    <w:p w:rsidR="00905F7B" w:rsidRDefault="00905F7B" w:rsidP="009D7B71"/>
    <w:p w:rsidR="00905F7B" w:rsidRDefault="00905F7B" w:rsidP="009D7B71"/>
    <w:p w:rsidR="007C6123" w:rsidRDefault="007C6123"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BE6584" w:rsidRDefault="00BE6584" w:rsidP="007E0F90">
      <w:pPr>
        <w:jc w:val="center"/>
        <w:rPr>
          <w:b/>
          <w:sz w:val="28"/>
          <w:szCs w:val="28"/>
        </w:rPr>
      </w:pPr>
    </w:p>
    <w:p w:rsidR="00430A41" w:rsidRPr="0011281E" w:rsidRDefault="00430A41" w:rsidP="007E0F90">
      <w:pPr>
        <w:jc w:val="center"/>
        <w:rPr>
          <w:b/>
          <w:sz w:val="28"/>
          <w:szCs w:val="28"/>
        </w:rPr>
      </w:pPr>
      <w:r w:rsidRPr="0011281E">
        <w:rPr>
          <w:b/>
          <w:sz w:val="28"/>
          <w:szCs w:val="28"/>
        </w:rPr>
        <w:lastRenderedPageBreak/>
        <w:t>Part III</w:t>
      </w:r>
    </w:p>
    <w:p w:rsidR="006A0A74" w:rsidRPr="00F84370" w:rsidRDefault="00430A41" w:rsidP="00F84370">
      <w:pPr>
        <w:jc w:val="center"/>
        <w:outlineLvl w:val="0"/>
        <w:rPr>
          <w:b/>
          <w:sz w:val="26"/>
          <w:szCs w:val="26"/>
        </w:rPr>
      </w:pPr>
      <w:bookmarkStart w:id="65" w:name="_Toc489341846"/>
      <w:r w:rsidRPr="0011281E">
        <w:rPr>
          <w:b/>
          <w:sz w:val="26"/>
          <w:szCs w:val="26"/>
        </w:rPr>
        <w:t>Materials and Methods</w:t>
      </w:r>
      <w:bookmarkEnd w:id="65"/>
    </w:p>
    <w:p w:rsidR="007E0F90" w:rsidRPr="00C80AF7" w:rsidRDefault="00E048CF" w:rsidP="007131FB">
      <w:pPr>
        <w:pStyle w:val="ListParagraph"/>
        <w:ind w:left="0"/>
        <w:outlineLvl w:val="1"/>
        <w:rPr>
          <w:b/>
        </w:rPr>
      </w:pPr>
      <w:bookmarkStart w:id="66" w:name="_Toc489341847"/>
      <w:r>
        <w:rPr>
          <w:b/>
        </w:rPr>
        <w:t>3.1</w:t>
      </w:r>
      <w:r w:rsidR="007131FB">
        <w:rPr>
          <w:b/>
        </w:rPr>
        <w:t xml:space="preserve">     </w:t>
      </w:r>
      <w:r w:rsidR="006A0A74" w:rsidRPr="00C80AF7">
        <w:rPr>
          <w:b/>
        </w:rPr>
        <w:t>Research Design</w:t>
      </w:r>
      <w:bookmarkEnd w:id="66"/>
    </w:p>
    <w:p w:rsidR="00AC3B9B" w:rsidRPr="007E0F90" w:rsidRDefault="00AC3B9B" w:rsidP="007E0F90">
      <w:pPr>
        <w:rPr>
          <w:b/>
        </w:rPr>
      </w:pPr>
      <w:r w:rsidRPr="007E0F90">
        <w:rPr>
          <w:color w:val="000000"/>
        </w:rPr>
        <w:t xml:space="preserve">A cross-sectional </w:t>
      </w:r>
      <w:r w:rsidR="003A6606" w:rsidRPr="007E0F90">
        <w:rPr>
          <w:color w:val="000000"/>
        </w:rPr>
        <w:t xml:space="preserve">hospital based </w:t>
      </w:r>
      <w:r w:rsidRPr="007E0F90">
        <w:rPr>
          <w:color w:val="000000"/>
        </w:rPr>
        <w:t xml:space="preserve">study was conducted among </w:t>
      </w:r>
      <w:r>
        <w:t xml:space="preserve">pregnant women age 15-49 years attending antenatal care at primary health care centre, </w:t>
      </w:r>
      <w:r w:rsidRPr="00686A2F">
        <w:t>Family Plan</w:t>
      </w:r>
      <w:r w:rsidR="0081308A">
        <w:t>n</w:t>
      </w:r>
      <w:r w:rsidRPr="00686A2F">
        <w:t>ing Association of Nepal (FPAN)</w:t>
      </w:r>
      <w:r>
        <w:t xml:space="preserve">, </w:t>
      </w:r>
      <w:r w:rsidRPr="00686A2F">
        <w:t>B.P. Koira</w:t>
      </w:r>
      <w:r>
        <w:t>la Institute of Health Sciences</w:t>
      </w:r>
      <w:r w:rsidRPr="00686A2F">
        <w:t xml:space="preserve"> </w:t>
      </w:r>
      <w:r>
        <w:t>(</w:t>
      </w:r>
      <w:r w:rsidRPr="00686A2F">
        <w:t>BPKIHS</w:t>
      </w:r>
      <w:r>
        <w:t xml:space="preserve">) of Dharan sub-metropolitan city </w:t>
      </w:r>
      <w:r w:rsidRPr="00AC3B9B">
        <w:t>to assess prevalence of anemia and</w:t>
      </w:r>
      <w:r w:rsidR="0081308A">
        <w:t xml:space="preserve"> its</w:t>
      </w:r>
      <w:r w:rsidRPr="00AC3B9B">
        <w:t xml:space="preserve"> associated </w:t>
      </w:r>
      <w:r w:rsidR="0081308A" w:rsidRPr="00AC3B9B">
        <w:t xml:space="preserve">factors </w:t>
      </w:r>
      <w:r w:rsidR="0081308A">
        <w:t xml:space="preserve">with the help of </w:t>
      </w:r>
      <w:r w:rsidR="0081308A" w:rsidRPr="0081308A">
        <w:t>semi-structured questionnaire and measurements of</w:t>
      </w:r>
      <w:r w:rsidR="0081308A">
        <w:t xml:space="preserve"> blood</w:t>
      </w:r>
      <w:r w:rsidR="0081308A" w:rsidRPr="0081308A">
        <w:t xml:space="preserve"> hemoglobin</w:t>
      </w:r>
      <w:r w:rsidR="0081308A">
        <w:t xml:space="preserve"> levels, weight, height and MUAC.</w:t>
      </w:r>
    </w:p>
    <w:p w:rsidR="007E0F90" w:rsidRPr="00C80AF7" w:rsidRDefault="00E048CF" w:rsidP="007131FB">
      <w:pPr>
        <w:pStyle w:val="ListParagraph"/>
        <w:ind w:left="0"/>
        <w:outlineLvl w:val="1"/>
        <w:rPr>
          <w:b/>
          <w:lang w:bidi="ne-NP"/>
        </w:rPr>
      </w:pPr>
      <w:bookmarkStart w:id="67" w:name="_Toc489341848"/>
      <w:r>
        <w:rPr>
          <w:b/>
          <w:lang w:bidi="ne-NP"/>
        </w:rPr>
        <w:t xml:space="preserve">3.2 </w:t>
      </w:r>
      <w:r w:rsidR="007131FB">
        <w:rPr>
          <w:b/>
          <w:lang w:bidi="ne-NP"/>
        </w:rPr>
        <w:t xml:space="preserve">    </w:t>
      </w:r>
      <w:r w:rsidR="0081308A" w:rsidRPr="00C80AF7">
        <w:rPr>
          <w:b/>
          <w:lang w:bidi="ne-NP"/>
        </w:rPr>
        <w:t>Study site</w:t>
      </w:r>
      <w:bookmarkEnd w:id="67"/>
    </w:p>
    <w:p w:rsidR="0082260C" w:rsidRPr="00E048CF" w:rsidRDefault="00E40813" w:rsidP="009D7B71">
      <w:r w:rsidRPr="00E40813">
        <w:t>The present study was conducted in Dhar</w:t>
      </w:r>
      <w:r w:rsidR="00034E5F">
        <w:t>an sub-metropolitan city sunsari, Nepal.</w:t>
      </w:r>
      <w:r w:rsidR="007D5905">
        <w:t xml:space="preserve"> The city covers the area of </w:t>
      </w:r>
      <w:r w:rsidR="007D5905" w:rsidRPr="007D5905">
        <w:t>192.61</w:t>
      </w:r>
      <w:r w:rsidR="007D5905">
        <w:t xml:space="preserve"> sq km, and is divided into 20 wards.</w:t>
      </w:r>
      <w:r w:rsidR="00034E5F">
        <w:t xml:space="preserve"> </w:t>
      </w:r>
      <w:r w:rsidR="00034E5F" w:rsidRPr="00034E5F">
        <w:t>According to National Population and Housing Census 2011,</w:t>
      </w:r>
      <w:r w:rsidR="00034E5F">
        <w:t xml:space="preserve"> Dharan sub-metropolitan city constituted 32,</w:t>
      </w:r>
      <w:r w:rsidR="00034E5F" w:rsidRPr="00034E5F">
        <w:t>693</w:t>
      </w:r>
      <w:r w:rsidR="00034E5F">
        <w:t xml:space="preserve"> households with 1,</w:t>
      </w:r>
      <w:r w:rsidR="007D5905">
        <w:t xml:space="preserve"> </w:t>
      </w:r>
      <w:r w:rsidR="00034E5F">
        <w:t>37,</w:t>
      </w:r>
      <w:r w:rsidR="007D5905">
        <w:t xml:space="preserve"> </w:t>
      </w:r>
      <w:r w:rsidR="00034E5F" w:rsidRPr="00034E5F">
        <w:t>705</w:t>
      </w:r>
      <w:r w:rsidR="007D5905">
        <w:t xml:space="preserve"> total populations comprising 64,</w:t>
      </w:r>
      <w:r w:rsidR="007D5905" w:rsidRPr="007D5905">
        <w:t>671</w:t>
      </w:r>
      <w:r w:rsidR="007D5905">
        <w:t xml:space="preserve"> males and </w:t>
      </w:r>
      <w:r w:rsidR="007D5905" w:rsidRPr="007D5905">
        <w:t>73.034</w:t>
      </w:r>
      <w:r w:rsidR="007D5905">
        <w:t xml:space="preserve"> females.</w:t>
      </w:r>
    </w:p>
    <w:p w:rsidR="007E0F90" w:rsidRPr="00C80AF7" w:rsidRDefault="00E048CF" w:rsidP="007131FB">
      <w:pPr>
        <w:pStyle w:val="ListParagraph"/>
        <w:ind w:left="0"/>
        <w:outlineLvl w:val="1"/>
        <w:rPr>
          <w:b/>
          <w:lang w:bidi="ne-NP"/>
        </w:rPr>
      </w:pPr>
      <w:bookmarkStart w:id="68" w:name="_Toc489341849"/>
      <w:r>
        <w:rPr>
          <w:b/>
          <w:lang w:bidi="ne-NP"/>
        </w:rPr>
        <w:t>3.3</w:t>
      </w:r>
      <w:r w:rsidR="007131FB">
        <w:rPr>
          <w:b/>
          <w:lang w:bidi="ne-NP"/>
        </w:rPr>
        <w:t xml:space="preserve">     </w:t>
      </w:r>
      <w:r w:rsidR="007D5905" w:rsidRPr="00C80AF7">
        <w:rPr>
          <w:b/>
          <w:lang w:bidi="ne-NP"/>
        </w:rPr>
        <w:t>Target population</w:t>
      </w:r>
      <w:bookmarkEnd w:id="68"/>
    </w:p>
    <w:p w:rsidR="0082260C" w:rsidRPr="00F84370" w:rsidRDefault="007D5905" w:rsidP="009D7B71">
      <w:pPr>
        <w:rPr>
          <w:lang w:bidi="ne-NP"/>
        </w:rPr>
      </w:pPr>
      <w:r>
        <w:rPr>
          <w:lang w:bidi="ne-NP"/>
        </w:rPr>
        <w:t xml:space="preserve">Pregnant women of age group 15-49 years from Dharan sub-metropolitan city </w:t>
      </w:r>
      <w:r w:rsidR="00BD1F08">
        <w:rPr>
          <w:lang w:bidi="ne-NP"/>
        </w:rPr>
        <w:t xml:space="preserve">attending ANC at selected health institutes </w:t>
      </w:r>
      <w:r w:rsidR="00EA392F">
        <w:rPr>
          <w:lang w:bidi="ne-NP"/>
        </w:rPr>
        <w:t>were the target population.</w:t>
      </w:r>
    </w:p>
    <w:p w:rsidR="003A6606" w:rsidRPr="007131FB" w:rsidRDefault="00E048CF" w:rsidP="007131FB">
      <w:pPr>
        <w:pStyle w:val="ListParagraph"/>
        <w:ind w:left="0"/>
        <w:outlineLvl w:val="1"/>
        <w:rPr>
          <w:b/>
          <w:lang w:bidi="ne-NP"/>
        </w:rPr>
      </w:pPr>
      <w:bookmarkStart w:id="69" w:name="_Toc489341850"/>
      <w:r>
        <w:rPr>
          <w:b/>
          <w:lang w:bidi="ne-NP"/>
        </w:rPr>
        <w:t>3.4</w:t>
      </w:r>
      <w:r w:rsidR="007131FB" w:rsidRPr="007131FB">
        <w:rPr>
          <w:b/>
          <w:lang w:bidi="ne-NP"/>
        </w:rPr>
        <w:t xml:space="preserve">     </w:t>
      </w:r>
      <w:r w:rsidR="00EA392F" w:rsidRPr="007131FB">
        <w:rPr>
          <w:b/>
          <w:lang w:bidi="ne-NP"/>
        </w:rPr>
        <w:t>Sampling Techniques</w:t>
      </w:r>
      <w:bookmarkEnd w:id="69"/>
    </w:p>
    <w:p w:rsidR="0082260C" w:rsidRPr="00E048CF" w:rsidRDefault="003A6606" w:rsidP="009D7B71">
      <w:r w:rsidRPr="003A6606">
        <w:t>Conven</w:t>
      </w:r>
      <w:r>
        <w:t xml:space="preserve">ient sampling technique was </w:t>
      </w:r>
      <w:r w:rsidRPr="003A6606">
        <w:t xml:space="preserve">used to select the study participants </w:t>
      </w:r>
    </w:p>
    <w:p w:rsidR="003A6606" w:rsidRPr="00C80AF7" w:rsidRDefault="00E048CF" w:rsidP="007131FB">
      <w:pPr>
        <w:pStyle w:val="ListParagraph"/>
        <w:ind w:left="0"/>
        <w:outlineLvl w:val="1"/>
        <w:rPr>
          <w:b/>
          <w:lang w:bidi="ne-NP"/>
        </w:rPr>
      </w:pPr>
      <w:bookmarkStart w:id="70" w:name="_Toc489341851"/>
      <w:r>
        <w:rPr>
          <w:b/>
          <w:lang w:bidi="ne-NP"/>
        </w:rPr>
        <w:t>3.5</w:t>
      </w:r>
      <w:r w:rsidR="007131FB">
        <w:rPr>
          <w:b/>
          <w:lang w:bidi="ne-NP"/>
        </w:rPr>
        <w:t xml:space="preserve">     </w:t>
      </w:r>
      <w:r w:rsidR="003A6606" w:rsidRPr="00C80AF7">
        <w:rPr>
          <w:b/>
          <w:lang w:bidi="ne-NP"/>
        </w:rPr>
        <w:t>Sample size calculation</w:t>
      </w:r>
      <w:bookmarkEnd w:id="70"/>
    </w:p>
    <w:p w:rsidR="00191B40" w:rsidRPr="00C81AA3" w:rsidRDefault="00191B40" w:rsidP="009D7B71">
      <w:pPr>
        <w:rPr>
          <w:lang w:bidi="ne-NP"/>
        </w:rPr>
      </w:pPr>
      <w:r w:rsidRPr="00C81AA3">
        <w:rPr>
          <w:lang w:bidi="ne-NP"/>
        </w:rPr>
        <w:t xml:space="preserve">The sample size of the study was calculated by using </w:t>
      </w:r>
      <w:r w:rsidR="00BD1F08">
        <w:rPr>
          <w:lang w:bidi="ne-NP"/>
        </w:rPr>
        <w:t xml:space="preserve">standard </w:t>
      </w:r>
      <w:r w:rsidRPr="00C81AA3">
        <w:rPr>
          <w:lang w:bidi="ne-NP"/>
        </w:rPr>
        <w:t>statistical</w:t>
      </w:r>
      <w:r w:rsidR="00C2703B">
        <w:rPr>
          <w:lang w:bidi="ne-NP"/>
        </w:rPr>
        <w:t xml:space="preserve"> Fisher’s</w:t>
      </w:r>
      <w:r w:rsidRPr="00C81AA3">
        <w:rPr>
          <w:lang w:bidi="ne-NP"/>
        </w:rPr>
        <w:t xml:space="preserve"> formula,</w:t>
      </w:r>
      <w:r w:rsidRPr="00C81AA3">
        <w:t xml:space="preserve"> </w:t>
      </w:r>
      <w:r w:rsidR="00C2703B">
        <w:rPr>
          <w:lang w:bidi="ne-NP"/>
        </w:rPr>
        <w:t>n = (z</w:t>
      </w:r>
      <w:r w:rsidR="00C2703B" w:rsidRPr="00C2703B">
        <w:rPr>
          <w:vertAlign w:val="superscript"/>
          <w:lang w:bidi="ne-NP"/>
        </w:rPr>
        <w:t>2</w:t>
      </w:r>
      <w:r w:rsidRPr="00C81AA3">
        <w:rPr>
          <w:lang w:bidi="ne-NP"/>
        </w:rPr>
        <w:t>pq)/d</w:t>
      </w:r>
      <w:r w:rsidRPr="00C2703B">
        <w:rPr>
          <w:vertAlign w:val="superscript"/>
          <w:lang w:bidi="ne-NP"/>
        </w:rPr>
        <w:t>2</w:t>
      </w:r>
    </w:p>
    <w:p w:rsidR="00191B40" w:rsidRPr="00C81AA3" w:rsidRDefault="00191B40" w:rsidP="009D7B71">
      <w:r w:rsidRPr="00C81AA3">
        <w:t xml:space="preserve">                           Where, n = sample size</w:t>
      </w:r>
    </w:p>
    <w:p w:rsidR="00191B40" w:rsidRPr="00C81AA3" w:rsidRDefault="00191B40" w:rsidP="009D7B71">
      <w:r w:rsidRPr="00C81AA3">
        <w:t xml:space="preserve">                                        z = 95% confidence interval </w:t>
      </w:r>
    </w:p>
    <w:p w:rsidR="00191B40" w:rsidRPr="00C81AA3" w:rsidRDefault="00191B40" w:rsidP="009D7B71">
      <w:r w:rsidRPr="00C81AA3">
        <w:t xml:space="preserve">                                        p = expected prevalence (48%)</w:t>
      </w:r>
    </w:p>
    <w:p w:rsidR="00191B40" w:rsidRPr="00C81AA3" w:rsidRDefault="00191B40" w:rsidP="009D7B71">
      <w:r w:rsidRPr="00C81AA3">
        <w:t xml:space="preserve">                                        q = 1- p (expected non-prevalence)</w:t>
      </w:r>
    </w:p>
    <w:p w:rsidR="00191B40" w:rsidRPr="00C81AA3" w:rsidRDefault="00191B40" w:rsidP="009D7B71">
      <w:r w:rsidRPr="00C81AA3">
        <w:t xml:space="preserve">                                        d </w:t>
      </w:r>
      <w:r w:rsidR="00C81AA3">
        <w:t>= relative desired precision (7</w:t>
      </w:r>
      <w:r w:rsidRPr="00C81AA3">
        <w:t>%)</w:t>
      </w:r>
    </w:p>
    <w:p w:rsidR="00191B40" w:rsidRPr="00C81AA3" w:rsidRDefault="00191B40" w:rsidP="009D7B71">
      <w:pPr>
        <w:rPr>
          <w:u w:val="single"/>
        </w:rPr>
      </w:pPr>
      <w:r w:rsidRPr="00C81AA3">
        <w:t xml:space="preserve">Now, Using formula, n = </w:t>
      </w:r>
      <w:r w:rsidR="00C2703B">
        <w:rPr>
          <w:u w:val="single"/>
        </w:rPr>
        <w:t>(1.96)</w:t>
      </w:r>
      <w:r w:rsidR="00C2703B">
        <w:rPr>
          <w:u w:val="single"/>
          <w:vertAlign w:val="superscript"/>
        </w:rPr>
        <w:t>2</w:t>
      </w:r>
      <w:r w:rsidRPr="00C81AA3">
        <w:rPr>
          <w:u w:val="single"/>
        </w:rPr>
        <w:t>x 0.48x0.52</w:t>
      </w:r>
    </w:p>
    <w:p w:rsidR="00191B40" w:rsidRPr="00C2703B" w:rsidRDefault="00191B40" w:rsidP="009D7B71">
      <w:pPr>
        <w:rPr>
          <w:vertAlign w:val="superscript"/>
        </w:rPr>
      </w:pPr>
      <w:r w:rsidRPr="00C81AA3">
        <w:t xml:space="preserve"> </w:t>
      </w:r>
      <w:r w:rsidR="00C81AA3">
        <w:t xml:space="preserve">                                                 (0.07</w:t>
      </w:r>
      <w:r w:rsidR="00C2703B">
        <w:t>)</w:t>
      </w:r>
      <w:r w:rsidR="00C2703B">
        <w:rPr>
          <w:vertAlign w:val="superscript"/>
        </w:rPr>
        <w:t>2</w:t>
      </w:r>
    </w:p>
    <w:p w:rsidR="00191B40" w:rsidRPr="00C81AA3" w:rsidRDefault="007A6C9D" w:rsidP="009D7B71">
      <w:r>
        <w:rPr>
          <w:noProof/>
        </w:rPr>
        <w:pict>
          <v:rect id="_x0000_s1377" style="position:absolute;left:0;text-align:left;margin-left:210.9pt;margin-top:39.9pt;width:18.25pt;height:18.2pt;z-index:251840512" fillcolor="white [3212]" strokecolor="white [3212]"/>
        </w:pict>
      </w:r>
      <w:r w:rsidR="00C81AA3">
        <w:t xml:space="preserve">                                       = 195.6864   </w:t>
      </w:r>
      <w:r w:rsidR="00191B40" w:rsidRPr="00C81AA3">
        <w:t>=</w:t>
      </w:r>
      <w:r w:rsidR="00C81AA3">
        <w:t xml:space="preserve"> 196</w:t>
      </w:r>
    </w:p>
    <w:p w:rsidR="00C81AA3" w:rsidRPr="00C81AA3" w:rsidRDefault="00C81AA3" w:rsidP="009D7B71">
      <w:r w:rsidRPr="00C81AA3">
        <w:lastRenderedPageBreak/>
        <w:t>There might be some non-response condition, so that non- response rate is assumed to be 10% and the final sample size is calculated as:</w:t>
      </w:r>
    </w:p>
    <w:p w:rsidR="00C81AA3" w:rsidRPr="00C81AA3" w:rsidRDefault="00C81AA3" w:rsidP="009D7B71">
      <w:r w:rsidRPr="00C81AA3">
        <w:t xml:space="preserve"> </w:t>
      </w:r>
      <w:r>
        <w:t xml:space="preserve">                           N=196+10%of 196</w:t>
      </w:r>
    </w:p>
    <w:p w:rsidR="00C81AA3" w:rsidRPr="00C81AA3" w:rsidRDefault="00C81AA3" w:rsidP="009D7B71">
      <w:r w:rsidRPr="00C81AA3">
        <w:t xml:space="preserve">                            =</w:t>
      </w:r>
      <w:r>
        <w:t>215.6 =216</w:t>
      </w:r>
    </w:p>
    <w:p w:rsidR="00D228A1" w:rsidRDefault="00C81AA3" w:rsidP="009D7B71">
      <w:r w:rsidRPr="00C81AA3">
        <w:t xml:space="preserve">Therefore, final sample size required </w:t>
      </w:r>
      <w:r>
        <w:t>for our study is 216</w:t>
      </w:r>
      <w:r w:rsidRPr="00C81AA3">
        <w:t xml:space="preserve"> pregnant women.</w:t>
      </w:r>
      <w:r w:rsidR="00C2703B">
        <w:t xml:space="preserve"> However, a sample of 2</w:t>
      </w:r>
      <w:r w:rsidR="00C2703B" w:rsidRPr="00C2703B">
        <w:t>1</w:t>
      </w:r>
      <w:r w:rsidR="00C2703B">
        <w:t>3</w:t>
      </w:r>
      <w:r w:rsidR="00C2703B" w:rsidRPr="00C2703B">
        <w:t xml:space="preserve"> antenatal women was achieved. Three questionnaires were spoilt</w:t>
      </w:r>
      <w:r w:rsidR="00C2703B">
        <w:t>.</w:t>
      </w:r>
    </w:p>
    <w:p w:rsidR="003A6606" w:rsidRPr="008779DC" w:rsidRDefault="00E048CF" w:rsidP="007131FB">
      <w:pPr>
        <w:pStyle w:val="ListParagraph"/>
        <w:ind w:left="0"/>
        <w:outlineLvl w:val="1"/>
        <w:rPr>
          <w:b/>
          <w:lang w:bidi="ne-NP"/>
        </w:rPr>
      </w:pPr>
      <w:bookmarkStart w:id="71" w:name="_Toc489341852"/>
      <w:r>
        <w:rPr>
          <w:b/>
          <w:lang w:bidi="ne-NP"/>
        </w:rPr>
        <w:t>3.6</w:t>
      </w:r>
      <w:r w:rsidR="007131FB">
        <w:rPr>
          <w:b/>
          <w:lang w:bidi="ne-NP"/>
        </w:rPr>
        <w:t xml:space="preserve">     </w:t>
      </w:r>
      <w:r w:rsidR="003A6606" w:rsidRPr="008779DC">
        <w:rPr>
          <w:b/>
          <w:lang w:bidi="ne-NP"/>
        </w:rPr>
        <w:t>Criteria for sample selection</w:t>
      </w:r>
      <w:bookmarkEnd w:id="71"/>
    </w:p>
    <w:p w:rsidR="001D717A" w:rsidRPr="00BE48EA" w:rsidRDefault="00905F7B" w:rsidP="00905F7B">
      <w:r>
        <w:t xml:space="preserve">a. </w:t>
      </w:r>
      <w:r w:rsidR="001D717A" w:rsidRPr="00BE48EA">
        <w:t>Inclusion criteria</w:t>
      </w:r>
    </w:p>
    <w:p w:rsidR="001D717A" w:rsidRDefault="00905F7B" w:rsidP="00905F7B">
      <w:r>
        <w:t xml:space="preserve">i. </w:t>
      </w:r>
      <w:r w:rsidR="001D717A" w:rsidRPr="00BE48EA">
        <w:t>Pregnant</w:t>
      </w:r>
      <w:r w:rsidR="00FD3E16">
        <w:t xml:space="preserve"> women of the age between 15-49</w:t>
      </w:r>
      <w:r w:rsidR="001D717A">
        <w:t xml:space="preserve"> years</w:t>
      </w:r>
      <w:r w:rsidR="001D717A" w:rsidRPr="00BE48EA">
        <w:t>.</w:t>
      </w:r>
    </w:p>
    <w:p w:rsidR="001D717A" w:rsidRDefault="00905F7B" w:rsidP="00905F7B">
      <w:r>
        <w:t xml:space="preserve">ii. </w:t>
      </w:r>
      <w:r w:rsidR="001D717A">
        <w:t>Pregnant women who resident in study area.</w:t>
      </w:r>
    </w:p>
    <w:p w:rsidR="001D717A" w:rsidRPr="00BE48EA" w:rsidRDefault="00905F7B" w:rsidP="00905F7B">
      <w:r>
        <w:t xml:space="preserve">b. </w:t>
      </w:r>
      <w:r w:rsidR="001D717A" w:rsidRPr="00BE48EA">
        <w:t>Exclusion criteria</w:t>
      </w:r>
    </w:p>
    <w:p w:rsidR="001D717A" w:rsidRDefault="00905F7B" w:rsidP="00905F7B">
      <w:r>
        <w:t xml:space="preserve">i. </w:t>
      </w:r>
      <w:r w:rsidR="001D717A" w:rsidRPr="00BE48EA">
        <w:t>Pregnant women with other co-morbidities which directly affects hemoglobin level.</w:t>
      </w:r>
    </w:p>
    <w:p w:rsidR="001D717A" w:rsidRDefault="00905F7B" w:rsidP="00905F7B">
      <w:r>
        <w:t xml:space="preserve">ii. </w:t>
      </w:r>
      <w:r w:rsidR="001D717A" w:rsidRPr="00BE48EA">
        <w:t>Pregnant women who don’t give consent to participate in the study.</w:t>
      </w:r>
    </w:p>
    <w:p w:rsidR="0082260C" w:rsidRDefault="00905F7B" w:rsidP="0082260C">
      <w:r>
        <w:t xml:space="preserve">iii. </w:t>
      </w:r>
      <w:r w:rsidR="001D717A" w:rsidRPr="00BE48EA">
        <w:t>Those who recently report of taking iron supplements or therapy for iron deficiency anemia.</w:t>
      </w:r>
    </w:p>
    <w:p w:rsidR="00D228A1" w:rsidRDefault="00E048CF" w:rsidP="007131FB">
      <w:pPr>
        <w:pStyle w:val="ListParagraph"/>
        <w:ind w:left="0"/>
        <w:outlineLvl w:val="1"/>
        <w:rPr>
          <w:b/>
          <w:lang w:bidi="ne-NP"/>
        </w:rPr>
      </w:pPr>
      <w:bookmarkStart w:id="72" w:name="_Toc489341853"/>
      <w:r>
        <w:rPr>
          <w:b/>
          <w:lang w:bidi="ne-NP"/>
        </w:rPr>
        <w:t>3.7</w:t>
      </w:r>
      <w:r w:rsidR="007131FB">
        <w:rPr>
          <w:b/>
          <w:lang w:bidi="ne-NP"/>
        </w:rPr>
        <w:t xml:space="preserve">     </w:t>
      </w:r>
      <w:r w:rsidR="001D717A" w:rsidRPr="00D228A1">
        <w:rPr>
          <w:b/>
          <w:lang w:bidi="ne-NP"/>
        </w:rPr>
        <w:t>Research variables</w:t>
      </w:r>
      <w:bookmarkEnd w:id="72"/>
    </w:p>
    <w:p w:rsidR="00D228A1" w:rsidRDefault="001D717A" w:rsidP="00905F7B">
      <w:r>
        <w:t xml:space="preserve">Different variables were used in the </w:t>
      </w:r>
      <w:r w:rsidR="00D304B6">
        <w:t>study which is</w:t>
      </w:r>
      <w:r>
        <w:t xml:space="preserve"> described below:</w:t>
      </w:r>
    </w:p>
    <w:p w:rsidR="0074295A" w:rsidRDefault="00EB4086" w:rsidP="00905F7B">
      <w:r>
        <w:t xml:space="preserve">a. </w:t>
      </w:r>
      <w:r w:rsidR="001D717A" w:rsidRPr="001D717A">
        <w:t xml:space="preserve">Dependent variable:  </w:t>
      </w:r>
    </w:p>
    <w:p w:rsidR="00D228A1" w:rsidRDefault="00EB4086" w:rsidP="00EB4086">
      <w:r>
        <w:t xml:space="preserve">i. </w:t>
      </w:r>
      <w:r w:rsidR="001D717A" w:rsidRPr="001D717A">
        <w:t>hemoglobin level.</w:t>
      </w:r>
    </w:p>
    <w:p w:rsidR="00D228A1" w:rsidRDefault="00EB4086" w:rsidP="00905F7B">
      <w:r>
        <w:t xml:space="preserve">b. </w:t>
      </w:r>
      <w:r w:rsidR="001D717A" w:rsidRPr="001D717A">
        <w:t xml:space="preserve">Independent variable: </w:t>
      </w:r>
    </w:p>
    <w:p w:rsidR="00D228A1" w:rsidRDefault="00EB4086" w:rsidP="00EB4086">
      <w:r>
        <w:t xml:space="preserve">i. </w:t>
      </w:r>
      <w:r w:rsidR="00D6017E">
        <w:t>D</w:t>
      </w:r>
      <w:r w:rsidR="00D6017E" w:rsidRPr="001D717A">
        <w:t xml:space="preserve">emographic </w:t>
      </w:r>
      <w:r w:rsidR="00D6017E">
        <w:t>and socio-economic variables: Caste, Religion, Family size and Family income</w:t>
      </w:r>
    </w:p>
    <w:p w:rsidR="00D228A1" w:rsidRDefault="00EB4086" w:rsidP="00EB4086">
      <w:r>
        <w:t xml:space="preserve">ii. </w:t>
      </w:r>
      <w:r w:rsidR="00174A63">
        <w:t>Anthropometric measurements: MUAC, BMI</w:t>
      </w:r>
    </w:p>
    <w:p w:rsidR="0074295A" w:rsidRDefault="00EB4086" w:rsidP="00EB4086">
      <w:r>
        <w:t xml:space="preserve">iii. </w:t>
      </w:r>
      <w:r w:rsidR="00D6017E">
        <w:t>Sample characteristics: Age, Education level, Age at marriage, Gestational period, Frequency of ANC, Frequency of pregnancy, Intake of deworming tablets, Types of consumers</w:t>
      </w:r>
    </w:p>
    <w:p w:rsidR="007C6123" w:rsidRPr="007C6123" w:rsidRDefault="00EB4086" w:rsidP="007C6123">
      <w:r>
        <w:t xml:space="preserve">iv. </w:t>
      </w:r>
      <w:r w:rsidR="00D6017E">
        <w:t>D</w:t>
      </w:r>
      <w:r w:rsidR="001D717A" w:rsidRPr="00D6017E">
        <w:t>i</w:t>
      </w:r>
      <w:r w:rsidR="00D6017E">
        <w:t>etary practices</w:t>
      </w:r>
      <w:r w:rsidR="001D717A" w:rsidRPr="00D6017E">
        <w:t xml:space="preserve">: </w:t>
      </w:r>
      <w:r w:rsidR="00174A63">
        <w:t>Frequency of meal, Frequency of meat consumption, Frequency of fruits consumption, Frequency of egg consumption, Frequency of milk and milk products consumption, Frequency of green leafy vegetables consumptions, Frequency of tea consumption and types of tea consumption</w:t>
      </w:r>
      <w:r w:rsidR="00F84370">
        <w:t>.</w:t>
      </w:r>
      <w:bookmarkStart w:id="73" w:name="_Toc489341854"/>
    </w:p>
    <w:p w:rsidR="0074295A" w:rsidRDefault="00E048CF" w:rsidP="007131FB">
      <w:pPr>
        <w:pStyle w:val="ListParagraph"/>
        <w:ind w:left="0"/>
        <w:outlineLvl w:val="1"/>
        <w:rPr>
          <w:b/>
        </w:rPr>
      </w:pPr>
      <w:r>
        <w:rPr>
          <w:b/>
        </w:rPr>
        <w:lastRenderedPageBreak/>
        <w:t>3.8</w:t>
      </w:r>
      <w:r w:rsidR="007131FB">
        <w:rPr>
          <w:b/>
        </w:rPr>
        <w:t xml:space="preserve">     </w:t>
      </w:r>
      <w:r w:rsidR="00174A63" w:rsidRPr="0074295A">
        <w:rPr>
          <w:b/>
        </w:rPr>
        <w:t>Pretesting</w:t>
      </w:r>
      <w:bookmarkEnd w:id="73"/>
    </w:p>
    <w:p w:rsidR="007131FB" w:rsidRDefault="00174A63" w:rsidP="00F84370">
      <w:r w:rsidRPr="00174A63">
        <w:t>Pre-</w:t>
      </w:r>
      <w:r>
        <w:t>testing of questionnaire was</w:t>
      </w:r>
      <w:r w:rsidRPr="00174A63">
        <w:t xml:space="preserve"> per</w:t>
      </w:r>
      <w:r>
        <w:t>formed in 10 pregnant women of the study site</w:t>
      </w:r>
      <w:r w:rsidR="00C87DBE">
        <w:t xml:space="preserve"> to check the </w:t>
      </w:r>
      <w:r w:rsidR="00C2703B">
        <w:t xml:space="preserve">clarity and </w:t>
      </w:r>
      <w:r w:rsidR="00C87DBE">
        <w:t>consistency of the tools</w:t>
      </w:r>
      <w:r w:rsidR="00C2703B">
        <w:t>.</w:t>
      </w:r>
      <w:r>
        <w:t xml:space="preserve"> </w:t>
      </w:r>
      <w:r w:rsidR="00C2703B">
        <w:t>A</w:t>
      </w:r>
      <w:r w:rsidR="00C2703B" w:rsidRPr="00C2703B">
        <w:t>ppropriate adjustments were then made</w:t>
      </w:r>
      <w:r w:rsidRPr="00174A63">
        <w:t xml:space="preserve"> </w:t>
      </w:r>
      <w:r w:rsidR="00C2703B">
        <w:t>and the questionnaire was</w:t>
      </w:r>
      <w:r w:rsidR="00C2703B" w:rsidRPr="00C2703B">
        <w:t xml:space="preserve"> </w:t>
      </w:r>
      <w:r w:rsidRPr="00174A63">
        <w:t>redesigned according to need.</w:t>
      </w:r>
    </w:p>
    <w:p w:rsidR="00DD28AF" w:rsidRDefault="007131FB" w:rsidP="007131FB">
      <w:pPr>
        <w:pStyle w:val="ListParagraph"/>
        <w:ind w:left="0"/>
        <w:outlineLvl w:val="1"/>
        <w:rPr>
          <w:b/>
        </w:rPr>
      </w:pPr>
      <w:bookmarkStart w:id="74" w:name="_Toc489341855"/>
      <w:r w:rsidRPr="007131FB">
        <w:rPr>
          <w:b/>
        </w:rPr>
        <w:t>3.</w:t>
      </w:r>
      <w:r w:rsidR="00F84370">
        <w:rPr>
          <w:b/>
        </w:rPr>
        <w:t>9</w:t>
      </w:r>
      <w:r>
        <w:t xml:space="preserve">     </w:t>
      </w:r>
      <w:r w:rsidR="00B05434" w:rsidRPr="00DD28AF">
        <w:rPr>
          <w:b/>
        </w:rPr>
        <w:t>Data collection techniques</w:t>
      </w:r>
      <w:bookmarkEnd w:id="74"/>
    </w:p>
    <w:p w:rsidR="00B05434" w:rsidRPr="00EB4086" w:rsidRDefault="00EB4086" w:rsidP="00EB4086">
      <w:pPr>
        <w:rPr>
          <w:b/>
        </w:rPr>
      </w:pPr>
      <w:r>
        <w:t xml:space="preserve">1. </w:t>
      </w:r>
      <w:r w:rsidR="00B05434" w:rsidRPr="00A83052">
        <w:t>Hemoglobin estimation</w:t>
      </w:r>
    </w:p>
    <w:p w:rsidR="00FD363F" w:rsidRDefault="00125AC9" w:rsidP="00EB4086">
      <w:r>
        <w:t>The cyanmethemoglobin method was used to determine</w:t>
      </w:r>
      <w:r w:rsidR="001832AE">
        <w:t xml:space="preserve"> h</w:t>
      </w:r>
      <w:r>
        <w:t>emoglobin concentration</w:t>
      </w:r>
      <w:r w:rsidR="001832AE">
        <w:t xml:space="preserve">. It </w:t>
      </w:r>
      <w:r>
        <w:t xml:space="preserve">is the best laboratory method for the quantitative </w:t>
      </w:r>
      <w:r w:rsidR="001832AE">
        <w:t>determination of h</w:t>
      </w:r>
      <w:r>
        <w:t>emoglobin</w:t>
      </w:r>
      <w:r w:rsidR="00FD363F">
        <w:t>.</w:t>
      </w:r>
    </w:p>
    <w:p w:rsidR="00FD363F" w:rsidRDefault="00FD363F" w:rsidP="00EB4086">
      <w:r>
        <w:t>i. Blood samples were collected</w:t>
      </w:r>
      <w:r w:rsidR="00B75F9F">
        <w:t xml:space="preserve"> from each study participants</w:t>
      </w:r>
      <w:r>
        <w:t>.</w:t>
      </w:r>
    </w:p>
    <w:p w:rsidR="00DD28AF" w:rsidRDefault="00FD363F" w:rsidP="00EB4086">
      <w:r>
        <w:t xml:space="preserve">ii. The blood samples were </w:t>
      </w:r>
      <w:r w:rsidRPr="00FD363F">
        <w:t>collected in tubes containing solid anticoagu</w:t>
      </w:r>
      <w:r>
        <w:t>lants, such as EDTA.</w:t>
      </w:r>
    </w:p>
    <w:p w:rsidR="00FD363F" w:rsidRDefault="00FD363F" w:rsidP="00EB4086">
      <w:r>
        <w:t>iii. T</w:t>
      </w:r>
      <w:r w:rsidRPr="00FD363F">
        <w:t>he spectrophotometer wavelength</w:t>
      </w:r>
      <w:r w:rsidR="003D7D7E">
        <w:t xml:space="preserve"> was set</w:t>
      </w:r>
      <w:r w:rsidRPr="00FD363F">
        <w:t xml:space="preserve"> to 540 nm and the absorbance to zero using water as the reference</w:t>
      </w:r>
      <w:r w:rsidR="003D7D7E">
        <w:t>.</w:t>
      </w:r>
    </w:p>
    <w:p w:rsidR="003D7D7E" w:rsidRDefault="003D7D7E" w:rsidP="00EB4086">
      <w:r>
        <w:t>iv. A</w:t>
      </w:r>
      <w:r w:rsidRPr="003D7D7E">
        <w:t xml:space="preserve"> series of labeled test tubes </w:t>
      </w:r>
      <w:r>
        <w:t xml:space="preserve">were set </w:t>
      </w:r>
      <w:r w:rsidRPr="003D7D7E">
        <w:t>for Blank and Tests.</w:t>
      </w:r>
    </w:p>
    <w:p w:rsidR="003D7D7E" w:rsidRDefault="003D7D7E" w:rsidP="00EB4086">
      <w:r>
        <w:t>v. 5</w:t>
      </w:r>
      <w:r w:rsidRPr="003D7D7E">
        <w:t xml:space="preserve"> ml of the Drabkin’s Solution</w:t>
      </w:r>
      <w:r>
        <w:t xml:space="preserve"> was added to all the tubes.</w:t>
      </w:r>
    </w:p>
    <w:p w:rsidR="003D7D7E" w:rsidRDefault="003D7D7E" w:rsidP="00EB4086">
      <w:r>
        <w:t xml:space="preserve">vi. </w:t>
      </w:r>
      <w:r w:rsidRPr="003D7D7E">
        <w:t>2</w:t>
      </w:r>
      <w:r>
        <w:t xml:space="preserve">0 µl of the whole blood sample was added to each tube labeled Test, </w:t>
      </w:r>
      <w:r w:rsidRPr="003D7D7E">
        <w:t>rinsing the</w:t>
      </w:r>
      <w:r>
        <w:t xml:space="preserve"> pipette 3-4 times with reagent, m</w:t>
      </w:r>
      <w:r w:rsidRPr="003D7D7E">
        <w:t>ix</w:t>
      </w:r>
      <w:r>
        <w:t>ed</w:t>
      </w:r>
      <w:r w:rsidRPr="003D7D7E">
        <w:t xml:space="preserve"> well and allow</w:t>
      </w:r>
      <w:r>
        <w:t>ed to stand for at least</w:t>
      </w:r>
      <w:r w:rsidRPr="003D7D7E">
        <w:t xml:space="preserve"> 15 minutes at room temperature (18-26 °C).</w:t>
      </w:r>
    </w:p>
    <w:p w:rsidR="003D7D7E" w:rsidRDefault="003D7D7E" w:rsidP="00EB4086">
      <w:r>
        <w:t>vii. A</w:t>
      </w:r>
      <w:r w:rsidRPr="003D7D7E">
        <w:t>bsorbance (A) of each Test versus the Blank as the reference at 540 nm in the same instrument used t</w:t>
      </w:r>
      <w:r>
        <w:t>o prepare the calibration curve was read and recorded.</w:t>
      </w:r>
    </w:p>
    <w:p w:rsidR="003D7D7E" w:rsidRDefault="003D7D7E" w:rsidP="00EB4086">
      <w:r>
        <w:t>viii. T</w:t>
      </w:r>
      <w:r w:rsidRPr="003D7D7E">
        <w:t>he t</w:t>
      </w:r>
      <w:r>
        <w:t>otal hemoglobin concentration (g/d</w:t>
      </w:r>
      <w:r w:rsidRPr="003D7D7E">
        <w:t xml:space="preserve">l) of each Test </w:t>
      </w:r>
      <w:r>
        <w:t xml:space="preserve">was determined </w:t>
      </w:r>
      <w:r w:rsidRPr="003D7D7E">
        <w:t>directly from the calibration curve. Color is stable for several hours</w:t>
      </w:r>
      <w:r w:rsidR="00A424BA">
        <w:t>.</w:t>
      </w:r>
    </w:p>
    <w:p w:rsidR="00A44FF9" w:rsidRDefault="00A44FF9" w:rsidP="00EB4086"/>
    <w:p w:rsidR="006F25EE" w:rsidRDefault="006F25EE" w:rsidP="00EB4086"/>
    <w:p w:rsidR="00A44FF9" w:rsidRDefault="00A44FF9" w:rsidP="00EB4086"/>
    <w:p w:rsidR="00A83052" w:rsidRDefault="00F84370" w:rsidP="00EB4086">
      <w:r>
        <w:t>2</w:t>
      </w:r>
      <w:r w:rsidR="00EB4086">
        <w:t xml:space="preserve">. </w:t>
      </w:r>
      <w:r w:rsidR="00A83052">
        <w:t>Anthropometric measurements</w:t>
      </w:r>
    </w:p>
    <w:p w:rsidR="00DD28AF" w:rsidRDefault="00EB4086" w:rsidP="00EB4086">
      <w:r>
        <w:t xml:space="preserve">i. </w:t>
      </w:r>
      <w:r w:rsidR="00A83052">
        <w:t xml:space="preserve">BMI </w:t>
      </w:r>
    </w:p>
    <w:p w:rsidR="00DD28AF" w:rsidRDefault="00A83052" w:rsidP="00EB4086">
      <w:pPr>
        <w:rPr>
          <w:lang w:bidi="ne-NP"/>
        </w:rPr>
      </w:pPr>
      <w:r w:rsidRPr="00A83052">
        <w:rPr>
          <w:lang w:bidi="ne-NP"/>
        </w:rPr>
        <w:t>First, height and weight of participants</w:t>
      </w:r>
      <w:r>
        <w:rPr>
          <w:lang w:bidi="ne-NP"/>
        </w:rPr>
        <w:t xml:space="preserve"> were determined using S</w:t>
      </w:r>
      <w:r w:rsidRPr="00A83052">
        <w:rPr>
          <w:lang w:bidi="ne-NP"/>
        </w:rPr>
        <w:t>tadiometer and</w:t>
      </w:r>
      <w:r>
        <w:rPr>
          <w:lang w:bidi="ne-NP"/>
        </w:rPr>
        <w:t xml:space="preserve"> W</w:t>
      </w:r>
      <w:r w:rsidRPr="00A83052">
        <w:rPr>
          <w:lang w:bidi="ne-NP"/>
        </w:rPr>
        <w:t>eighin</w:t>
      </w:r>
      <w:r w:rsidR="004071E3">
        <w:rPr>
          <w:lang w:bidi="ne-NP"/>
        </w:rPr>
        <w:t xml:space="preserve">g </w:t>
      </w:r>
      <w:r w:rsidRPr="00A83052">
        <w:rPr>
          <w:lang w:bidi="ne-NP"/>
        </w:rPr>
        <w:t>Balance and those records were used to calculate the</w:t>
      </w:r>
      <w:r>
        <w:rPr>
          <w:lang w:bidi="ne-NP"/>
        </w:rPr>
        <w:t>ir</w:t>
      </w:r>
      <w:r w:rsidRPr="00A83052">
        <w:rPr>
          <w:lang w:bidi="ne-NP"/>
        </w:rPr>
        <w:t xml:space="preserve"> respective BMI. </w:t>
      </w:r>
    </w:p>
    <w:p w:rsidR="00A44FF9" w:rsidRDefault="00A44FF9" w:rsidP="00EB4086">
      <w:pPr>
        <w:rPr>
          <w:lang w:bidi="ne-NP"/>
        </w:rPr>
      </w:pPr>
    </w:p>
    <w:p w:rsidR="00871A87" w:rsidRDefault="00EB4086" w:rsidP="00EB4086">
      <w:pPr>
        <w:rPr>
          <w:lang w:bidi="ne-NP"/>
        </w:rPr>
      </w:pPr>
      <w:r>
        <w:rPr>
          <w:lang w:bidi="ne-NP"/>
        </w:rPr>
        <w:lastRenderedPageBreak/>
        <w:t xml:space="preserve">ii. </w:t>
      </w:r>
      <w:r w:rsidR="00A83052">
        <w:rPr>
          <w:lang w:bidi="ne-NP"/>
        </w:rPr>
        <w:t>MUAC</w:t>
      </w:r>
    </w:p>
    <w:p w:rsidR="00A83052" w:rsidRDefault="00A83052" w:rsidP="00EB4086">
      <w:r>
        <w:rPr>
          <w:lang w:bidi="ne-NP"/>
        </w:rPr>
        <w:t xml:space="preserve">Mid upper arm circumference </w:t>
      </w:r>
      <w:r w:rsidR="00A84C1F">
        <w:rPr>
          <w:lang w:bidi="ne-NP"/>
        </w:rPr>
        <w:t>was measured using adult MUAC tape.</w:t>
      </w:r>
    </w:p>
    <w:p w:rsidR="00CE5504" w:rsidRDefault="00EB4086" w:rsidP="00EB4086">
      <w:pPr>
        <w:rPr>
          <w:lang w:bidi="ne-NP"/>
        </w:rPr>
      </w:pPr>
      <w:r>
        <w:t xml:space="preserve">a. </w:t>
      </w:r>
      <w:r w:rsidR="00CE5504">
        <w:t>At First, the tip of the participant's shoulder was located with our fingertips.</w:t>
      </w:r>
    </w:p>
    <w:p w:rsidR="00206F6C" w:rsidRDefault="00EB4086" w:rsidP="00EB4086">
      <w:pPr>
        <w:rPr>
          <w:lang w:bidi="ne-NP"/>
        </w:rPr>
      </w:pPr>
      <w:r>
        <w:t xml:space="preserve">b. </w:t>
      </w:r>
      <w:r w:rsidR="00206F6C">
        <w:t>The participant</w:t>
      </w:r>
      <w:r w:rsidR="00CE5504">
        <w:t>'s left arm</w:t>
      </w:r>
      <w:r w:rsidR="00206F6C">
        <w:t xml:space="preserve"> was bent</w:t>
      </w:r>
      <w:r w:rsidR="00CE5504">
        <w:t xml:space="preserve"> at the elbow to make a right angle.</w:t>
      </w:r>
    </w:p>
    <w:p w:rsidR="00206F6C" w:rsidRDefault="00EB4086" w:rsidP="00EB4086">
      <w:pPr>
        <w:rPr>
          <w:lang w:bidi="ne-NP"/>
        </w:rPr>
      </w:pPr>
      <w:r>
        <w:t xml:space="preserve">c. </w:t>
      </w:r>
      <w:r w:rsidR="00206F6C">
        <w:t>T</w:t>
      </w:r>
      <w:r w:rsidR="00CE5504">
        <w:t xml:space="preserve">he mid-point between the elbow and the shoulder </w:t>
      </w:r>
      <w:r w:rsidR="00206F6C">
        <w:t xml:space="preserve">was measured </w:t>
      </w:r>
      <w:r w:rsidR="00CE5504">
        <w:t xml:space="preserve">using the tape applied on the arm. </w:t>
      </w:r>
    </w:p>
    <w:p w:rsidR="00EB4086" w:rsidRDefault="00EB4086" w:rsidP="00EB4086">
      <w:pPr>
        <w:rPr>
          <w:lang w:bidi="ne-NP"/>
        </w:rPr>
      </w:pPr>
      <w:r>
        <w:t xml:space="preserve">d. </w:t>
      </w:r>
      <w:r w:rsidR="00206F6C">
        <w:t>T</w:t>
      </w:r>
      <w:r w:rsidR="00CE5504">
        <w:t xml:space="preserve">he tape </w:t>
      </w:r>
      <w:r w:rsidR="00206F6C">
        <w:t xml:space="preserve">was wrapped around the arm at the midpoint mark and </w:t>
      </w:r>
      <w:r w:rsidR="00CE5504">
        <w:t xml:space="preserve">the mark </w:t>
      </w:r>
      <w:r w:rsidR="00206F6C">
        <w:t>was covered with the tape. T</w:t>
      </w:r>
      <w:r w:rsidR="00CE5504">
        <w:t xml:space="preserve">he end of the tape </w:t>
      </w:r>
      <w:r w:rsidR="00206F6C">
        <w:t xml:space="preserve">was put </w:t>
      </w:r>
      <w:r w:rsidR="00CE5504">
        <w:t>through the slot.</w:t>
      </w:r>
    </w:p>
    <w:p w:rsidR="00206F6C" w:rsidRDefault="00EB4086" w:rsidP="00EB4086">
      <w:pPr>
        <w:rPr>
          <w:lang w:bidi="ne-NP"/>
        </w:rPr>
      </w:pPr>
      <w:r>
        <w:t xml:space="preserve">e. </w:t>
      </w:r>
      <w:r w:rsidR="00206F6C">
        <w:t>T</w:t>
      </w:r>
      <w:r w:rsidR="00CE5504">
        <w:t>he tension of the tape around the arm</w:t>
      </w:r>
      <w:r w:rsidR="00206F6C">
        <w:t xml:space="preserve"> was checked. The tape was always k</w:t>
      </w:r>
      <w:r w:rsidR="00CE5504">
        <w:t>e</w:t>
      </w:r>
      <w:r w:rsidR="00206F6C">
        <w:t>pt flat on the skin; neither too tight nor too loose.</w:t>
      </w:r>
    </w:p>
    <w:p w:rsidR="00CE5504" w:rsidRDefault="00EB4086" w:rsidP="00EB4086">
      <w:pPr>
        <w:rPr>
          <w:lang w:bidi="ne-NP"/>
        </w:rPr>
      </w:pPr>
      <w:r>
        <w:t xml:space="preserve">f. </w:t>
      </w:r>
      <w:r w:rsidR="00206F6C">
        <w:t>T</w:t>
      </w:r>
      <w:r w:rsidR="00CE5504">
        <w:t xml:space="preserve">he measurement in the window </w:t>
      </w:r>
      <w:r w:rsidR="00206F6C">
        <w:t xml:space="preserve">was noted </w:t>
      </w:r>
      <w:r w:rsidR="00CE5504">
        <w:t>when the tape is in the correct position.</w:t>
      </w:r>
    </w:p>
    <w:p w:rsidR="00871A87" w:rsidRDefault="00F84370" w:rsidP="00EB4086">
      <w:pPr>
        <w:rPr>
          <w:lang w:bidi="ne-NP"/>
        </w:rPr>
      </w:pPr>
      <w:r>
        <w:rPr>
          <w:lang w:bidi="ne-NP"/>
        </w:rPr>
        <w:t>3</w:t>
      </w:r>
      <w:r w:rsidR="00EB4086">
        <w:rPr>
          <w:lang w:bidi="ne-NP"/>
        </w:rPr>
        <w:t xml:space="preserve">. </w:t>
      </w:r>
      <w:r w:rsidR="00700DF9" w:rsidRPr="00700DF9">
        <w:rPr>
          <w:lang w:bidi="ne-NP"/>
        </w:rPr>
        <w:t>Other variables</w:t>
      </w:r>
    </w:p>
    <w:p w:rsidR="00F84370" w:rsidRDefault="00700DF9" w:rsidP="00EB4086">
      <w:pPr>
        <w:rPr>
          <w:lang w:bidi="ne-NP"/>
        </w:rPr>
      </w:pPr>
      <w:r w:rsidRPr="00BA0EB2">
        <w:rPr>
          <w:lang w:bidi="ne-NP"/>
        </w:rPr>
        <w:t>Data collection regarding other independent variables such as age, caste, religion, family income, family size, family income, education, age at marriage, gestational period, frequency of pregnancy, frequency of ANC, intake of deworming tablets, eating habits, etc. were done using the questionnaire.</w:t>
      </w:r>
    </w:p>
    <w:p w:rsidR="00F84370" w:rsidRPr="00DD28AF" w:rsidRDefault="00F84370" w:rsidP="00F84370">
      <w:pPr>
        <w:pStyle w:val="ListParagraph"/>
        <w:ind w:left="0"/>
        <w:outlineLvl w:val="1"/>
      </w:pPr>
      <w:bookmarkStart w:id="75" w:name="_Toc489341856"/>
      <w:r>
        <w:rPr>
          <w:b/>
          <w:lang w:bidi="ne-NP"/>
        </w:rPr>
        <w:t xml:space="preserve">3.10     </w:t>
      </w:r>
      <w:r w:rsidRPr="00DD28AF">
        <w:rPr>
          <w:b/>
          <w:lang w:bidi="ne-NP"/>
        </w:rPr>
        <w:t>Validity and reliability</w:t>
      </w:r>
      <w:bookmarkEnd w:id="75"/>
    </w:p>
    <w:p w:rsidR="00F84370" w:rsidRDefault="00F84370" w:rsidP="00EB4086">
      <w:r w:rsidRPr="00EB4086">
        <w:rPr>
          <w:bCs/>
          <w:lang w:bidi="ne-NP"/>
        </w:rPr>
        <w:t xml:space="preserve">Validity and reliability of the study was ensured by pre-testing of the tools, using standardized instruments. </w:t>
      </w:r>
      <w:r w:rsidRPr="0005690A">
        <w:t>Stadiometer and digital weighing balance were calibrated by comparing with the known standards.</w:t>
      </w:r>
      <w:r>
        <w:t xml:space="preserve"> The pretesting of Questionnaire was done </w:t>
      </w:r>
      <w:r w:rsidRPr="0005690A">
        <w:t>prior to data collection to ascertain</w:t>
      </w:r>
      <w:r>
        <w:t xml:space="preserve"> clarity, consistency and validity.</w:t>
      </w:r>
    </w:p>
    <w:p w:rsidR="00EF0951" w:rsidRDefault="007131FB" w:rsidP="007131FB">
      <w:pPr>
        <w:outlineLvl w:val="1"/>
        <w:rPr>
          <w:lang w:bidi="ne-NP"/>
        </w:rPr>
      </w:pPr>
      <w:bookmarkStart w:id="76" w:name="_Toc489341857"/>
      <w:r w:rsidRPr="007131FB">
        <w:rPr>
          <w:b/>
          <w:lang w:bidi="ne-NP"/>
        </w:rPr>
        <w:t>3.1</w:t>
      </w:r>
      <w:r w:rsidR="00F84370">
        <w:rPr>
          <w:b/>
          <w:lang w:bidi="ne-NP"/>
        </w:rPr>
        <w:t>1</w:t>
      </w:r>
      <w:r>
        <w:rPr>
          <w:lang w:bidi="ne-NP"/>
        </w:rPr>
        <w:t xml:space="preserve">     </w:t>
      </w:r>
      <w:r w:rsidR="00700DF9" w:rsidRPr="00871A87">
        <w:rPr>
          <w:b/>
          <w:lang w:bidi="ne-NP"/>
        </w:rPr>
        <w:t>Logistical and Ethical considerations</w:t>
      </w:r>
      <w:bookmarkEnd w:id="76"/>
    </w:p>
    <w:p w:rsidR="00EF0951" w:rsidRDefault="008F01ED" w:rsidP="00EF0951">
      <w:pPr>
        <w:pStyle w:val="ListParagraph"/>
        <w:ind w:left="0"/>
        <w:rPr>
          <w:lang w:bidi="ne-NP"/>
        </w:rPr>
      </w:pPr>
      <w:r w:rsidRPr="008F01ED">
        <w:t>Prior to the study</w:t>
      </w:r>
      <w:r w:rsidR="009003C0">
        <w:t xml:space="preserve"> approval and</w:t>
      </w:r>
      <w:r w:rsidRPr="008F01ED">
        <w:t xml:space="preserve"> ethical clearance was obtained from Nepal Health Research Council and permission </w:t>
      </w:r>
      <w:r>
        <w:t>to conduct survey at P</w:t>
      </w:r>
      <w:r w:rsidRPr="008F01ED">
        <w:t>rimary health care centre, Family Planning Association of Nepal (FPAN), B.P. Koirala Institute of Health Sciences (BPKIHS) of Dharan sub-metropolitan city</w:t>
      </w:r>
      <w:r>
        <w:t xml:space="preserve"> </w:t>
      </w:r>
      <w:r w:rsidRPr="008F01ED">
        <w:t>was obtained from office of</w:t>
      </w:r>
      <w:r>
        <w:t xml:space="preserve"> each respective institutes. </w:t>
      </w:r>
      <w:r>
        <w:rPr>
          <w:lang w:bidi="ne-NP"/>
        </w:rPr>
        <w:t xml:space="preserve">Verbal as well as written consent from each </w:t>
      </w:r>
      <w:r w:rsidR="009003C0">
        <w:rPr>
          <w:lang w:bidi="ne-NP"/>
        </w:rPr>
        <w:t>participant</w:t>
      </w:r>
      <w:r>
        <w:rPr>
          <w:lang w:bidi="ne-NP"/>
        </w:rPr>
        <w:t xml:space="preserve"> was obtained and the motives and benefits of the study</w:t>
      </w:r>
      <w:r w:rsidR="00583ACF">
        <w:rPr>
          <w:lang w:bidi="ne-NP"/>
        </w:rPr>
        <w:t xml:space="preserve"> </w:t>
      </w:r>
      <w:r w:rsidR="009003C0">
        <w:rPr>
          <w:lang w:bidi="ne-NP"/>
        </w:rPr>
        <w:t>were</w:t>
      </w:r>
      <w:r w:rsidR="00583ACF">
        <w:rPr>
          <w:lang w:bidi="ne-NP"/>
        </w:rPr>
        <w:t xml:space="preserve"> explained to them</w:t>
      </w:r>
      <w:r>
        <w:rPr>
          <w:lang w:bidi="ne-NP"/>
        </w:rPr>
        <w:t>. Privacy and confidentiality of the collected information was ensured at all level.</w:t>
      </w:r>
    </w:p>
    <w:p w:rsidR="00C00C68" w:rsidRDefault="00C00C68" w:rsidP="00EF0951">
      <w:pPr>
        <w:pStyle w:val="ListParagraph"/>
        <w:ind w:left="0"/>
        <w:rPr>
          <w:lang w:bidi="ne-NP"/>
        </w:rPr>
      </w:pPr>
    </w:p>
    <w:p w:rsidR="00C00C68" w:rsidRPr="00C00C68" w:rsidRDefault="00F84370" w:rsidP="007131FB">
      <w:pPr>
        <w:pStyle w:val="ListParagraph"/>
        <w:ind w:left="0"/>
        <w:outlineLvl w:val="1"/>
        <w:rPr>
          <w:lang w:bidi="ne-NP"/>
        </w:rPr>
      </w:pPr>
      <w:bookmarkStart w:id="77" w:name="_Toc489341858"/>
      <w:r>
        <w:rPr>
          <w:b/>
        </w:rPr>
        <w:t>3.12</w:t>
      </w:r>
      <w:r w:rsidR="007131FB">
        <w:rPr>
          <w:b/>
        </w:rPr>
        <w:t xml:space="preserve">     </w:t>
      </w:r>
      <w:r w:rsidR="00583ACF" w:rsidRPr="00EF0951">
        <w:rPr>
          <w:b/>
        </w:rPr>
        <w:t>Data analysis</w:t>
      </w:r>
      <w:bookmarkEnd w:id="77"/>
    </w:p>
    <w:p w:rsidR="00A83052" w:rsidRPr="00583ACF" w:rsidRDefault="00583ACF" w:rsidP="00C00C68">
      <w:pPr>
        <w:pStyle w:val="ListParagraph"/>
        <w:ind w:left="0"/>
        <w:rPr>
          <w:lang w:bidi="ne-NP"/>
        </w:rPr>
      </w:pPr>
      <w:r w:rsidRPr="00583ACF">
        <w:t>The data was checked for completeness and consistency. The collected data was first edited, organized, coded and entered into statistical package for social science (SPSS) version 20.0. The collected data was analyzed by using both descriptive and inferential statistics.</w:t>
      </w:r>
    </w:p>
    <w:p w:rsidR="00A83052" w:rsidRDefault="00EB4086" w:rsidP="00C00C68">
      <w:pPr>
        <w:spacing w:before="240"/>
      </w:pPr>
      <w:r>
        <w:lastRenderedPageBreak/>
        <w:t xml:space="preserve">     </w:t>
      </w:r>
      <w:r w:rsidR="00583ACF" w:rsidRPr="00583ACF">
        <w:t>Descriptive analysis was used to describe the percentages and number distributions of the respondents by socio-demographic characteristics and other relevant variables in the study. Hemoglobin concentration obtained was compared to the WHO hemoglobin level to diagnose anemia at sea level. Anthropometric indices were calculated using reference medians recommended by the World Health Organization (WHO) and classified according to standard deviation units (z-scores), based on the WHO criteria.</w:t>
      </w:r>
      <w:r w:rsidR="00583ACF">
        <w:t xml:space="preserve"> </w:t>
      </w:r>
      <w:r w:rsidR="009003C0" w:rsidRPr="009003C0">
        <w:t xml:space="preserve">Cross tabulation and Pearson chi-square tests were used to test the statistical significance </w:t>
      </w:r>
      <w:r w:rsidR="009003C0">
        <w:t xml:space="preserve">and observe any association </w:t>
      </w:r>
      <w:r w:rsidR="009003C0" w:rsidRPr="009003C0">
        <w:t>in th</w:t>
      </w:r>
      <w:r w:rsidR="00F74888">
        <w:t xml:space="preserve">e study with significant level </w:t>
      </w:r>
      <w:r w:rsidR="009003C0" w:rsidRPr="009003C0">
        <w:t>p-value</w:t>
      </w:r>
      <w:r w:rsidR="00583ACF" w:rsidRPr="00583ACF">
        <w:t xml:space="preserve"> was less than 0.05 (95% confidence leve</w:t>
      </w:r>
      <w:r w:rsidR="006B5CA4">
        <w:t>l).</w:t>
      </w:r>
    </w:p>
    <w:p w:rsidR="004B1D00" w:rsidRDefault="004B1D00" w:rsidP="009D7B71"/>
    <w:p w:rsidR="00C00C68" w:rsidRDefault="00C00C68" w:rsidP="004071E3">
      <w:pPr>
        <w:jc w:val="center"/>
        <w:rPr>
          <w:b/>
        </w:rPr>
      </w:pPr>
    </w:p>
    <w:p w:rsidR="0082260C" w:rsidRDefault="0082260C" w:rsidP="007131FB">
      <w:pPr>
        <w:rPr>
          <w:b/>
        </w:rPr>
      </w:pPr>
    </w:p>
    <w:p w:rsidR="00F84370" w:rsidRDefault="00F84370" w:rsidP="007131FB">
      <w:pPr>
        <w:rPr>
          <w:b/>
        </w:rPr>
      </w:pPr>
    </w:p>
    <w:p w:rsidR="00F84370" w:rsidRDefault="00F84370" w:rsidP="007131FB">
      <w:pPr>
        <w:rPr>
          <w:b/>
        </w:rPr>
      </w:pPr>
    </w:p>
    <w:p w:rsidR="00F84370" w:rsidRDefault="00F84370" w:rsidP="007131FB">
      <w:pPr>
        <w:rPr>
          <w:b/>
        </w:rPr>
      </w:pPr>
    </w:p>
    <w:p w:rsidR="00F84370" w:rsidRDefault="00F84370"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B75F9F" w:rsidRDefault="00B75F9F" w:rsidP="007131FB">
      <w:pPr>
        <w:rPr>
          <w:b/>
        </w:rPr>
      </w:pPr>
    </w:p>
    <w:p w:rsidR="00430A41" w:rsidRPr="004B42D0" w:rsidRDefault="00430A41" w:rsidP="004071E3">
      <w:pPr>
        <w:jc w:val="center"/>
        <w:rPr>
          <w:b/>
          <w:sz w:val="28"/>
          <w:szCs w:val="28"/>
        </w:rPr>
      </w:pPr>
      <w:r w:rsidRPr="004B42D0">
        <w:rPr>
          <w:b/>
          <w:sz w:val="28"/>
          <w:szCs w:val="28"/>
        </w:rPr>
        <w:lastRenderedPageBreak/>
        <w:t>Part IV</w:t>
      </w:r>
    </w:p>
    <w:p w:rsidR="00B2369C" w:rsidRPr="004B42D0" w:rsidRDefault="00430A41" w:rsidP="007131FB">
      <w:pPr>
        <w:jc w:val="center"/>
        <w:outlineLvl w:val="0"/>
        <w:rPr>
          <w:b/>
          <w:sz w:val="26"/>
          <w:szCs w:val="26"/>
        </w:rPr>
      </w:pPr>
      <w:bookmarkStart w:id="78" w:name="_Toc489341859"/>
      <w:r w:rsidRPr="004B42D0">
        <w:rPr>
          <w:b/>
          <w:sz w:val="26"/>
          <w:szCs w:val="26"/>
        </w:rPr>
        <w:t>Results and Discussions</w:t>
      </w:r>
      <w:bookmarkEnd w:id="78"/>
    </w:p>
    <w:p w:rsidR="00085C0E" w:rsidRDefault="00B26288" w:rsidP="00085C0E">
      <w:r>
        <w:t xml:space="preserve">The study involved a total </w:t>
      </w:r>
      <w:r w:rsidR="00C25B92">
        <w:t xml:space="preserve">sample size </w:t>
      </w:r>
      <w:r>
        <w:t>of 213 pregnant women</w:t>
      </w:r>
      <w:r w:rsidR="0022544F">
        <w:t xml:space="preserve"> who attended antenatal care (ANC) at different health centers of Dharan sub-metropolitan city.</w:t>
      </w:r>
    </w:p>
    <w:p w:rsidR="00C00C68" w:rsidRPr="00085C0E" w:rsidRDefault="00085C0E" w:rsidP="00085C0E">
      <w:pPr>
        <w:outlineLvl w:val="1"/>
      </w:pPr>
      <w:bookmarkStart w:id="79" w:name="_Toc489341860"/>
      <w:r w:rsidRPr="00085C0E">
        <w:rPr>
          <w:b/>
        </w:rPr>
        <w:t>4.1</w:t>
      </w:r>
      <w:r>
        <w:t xml:space="preserve">     </w:t>
      </w:r>
      <w:r w:rsidR="0022544F" w:rsidRPr="004B42D0">
        <w:rPr>
          <w:b/>
        </w:rPr>
        <w:t>Prevalence of anemia</w:t>
      </w:r>
      <w:bookmarkEnd w:id="79"/>
    </w:p>
    <w:p w:rsidR="00DA341D" w:rsidRDefault="0022544F" w:rsidP="00C00C68">
      <w:pPr>
        <w:pStyle w:val="ListParagraph"/>
        <w:ind w:left="0"/>
      </w:pPr>
      <w:r>
        <w:t>A total number of 213 antenatal mothers of reproductive age 15-49 years were enrolled in the study.</w:t>
      </w:r>
      <w:r w:rsidR="00C25B92">
        <w:t xml:space="preserve"> </w:t>
      </w:r>
      <w:r w:rsidR="0005795A" w:rsidRPr="0005795A">
        <w:t xml:space="preserve">The mean Hb level </w:t>
      </w:r>
      <w:r w:rsidR="0005795A">
        <w:t xml:space="preserve">of pregnant women </w:t>
      </w:r>
      <w:r w:rsidR="0005795A" w:rsidRPr="0005795A">
        <w:t xml:space="preserve">was </w:t>
      </w:r>
      <w:r w:rsidR="0005795A">
        <w:t xml:space="preserve">11.12 gm/dl and the median was 11.10gm/dl. Similarly, </w:t>
      </w:r>
      <w:r w:rsidR="0005795A" w:rsidRPr="0005795A">
        <w:t>the maxi</w:t>
      </w:r>
      <w:r w:rsidR="0005795A">
        <w:t xml:space="preserve">mum and minimum values were 15.5 gm/dl and 8.00 gm/dl respectively. Out of 213 women enrolled in the study, </w:t>
      </w:r>
      <w:r w:rsidR="00A51F48">
        <w:t>74</w:t>
      </w:r>
      <w:r w:rsidR="00F74888">
        <w:t xml:space="preserve"> </w:t>
      </w:r>
      <w:r w:rsidR="00A51F48">
        <w:t>(34.74%) were found to be anemic.</w:t>
      </w:r>
      <w:r w:rsidR="00B626E3">
        <w:t xml:space="preserve"> In terms of severity</w:t>
      </w:r>
      <w:r w:rsidR="00A51F48">
        <w:t>, 47 (22.06%) were mildly anemic and 27</w:t>
      </w:r>
      <w:r w:rsidR="00F74888">
        <w:t xml:space="preserve"> </w:t>
      </w:r>
      <w:r w:rsidR="00A51F48">
        <w:t>(12.68</w:t>
      </w:r>
      <w:r w:rsidR="00A51F48" w:rsidRPr="00A51F48">
        <w:t>%) moderately anemic</w:t>
      </w:r>
      <w:r w:rsidR="00B626E3" w:rsidRPr="00B626E3">
        <w:t xml:space="preserve"> and there was no severe anemia identified</w:t>
      </w:r>
      <w:r w:rsidR="00B626E3">
        <w:t xml:space="preserve"> </w:t>
      </w:r>
      <w:r w:rsidR="00A51F48">
        <w:t>(with Hb&lt;7</w:t>
      </w:r>
      <w:r w:rsidR="00A51F48" w:rsidRPr="00A51F48">
        <w:t>gm/dl).</w:t>
      </w:r>
    </w:p>
    <w:p w:rsidR="0005795A" w:rsidRDefault="0005795A" w:rsidP="009D7B71">
      <w:r w:rsidRPr="0005795A">
        <w:rPr>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1D00" w:rsidRDefault="00F22E42" w:rsidP="009D7B71">
      <w:pPr>
        <w:rPr>
          <w:lang w:bidi="ne-NP"/>
        </w:rPr>
      </w:pPr>
      <w:bookmarkStart w:id="80" w:name="_Toc485994057"/>
      <w:bookmarkStart w:id="81" w:name="_Toc485995531"/>
      <w:bookmarkStart w:id="82" w:name="_Toc485995895"/>
      <w:r w:rsidRPr="00F22E42">
        <w:rPr>
          <w:b/>
        </w:rPr>
        <w:t>Figure 4.</w:t>
      </w:r>
      <w:r w:rsidR="007A6C9D" w:rsidRPr="00F22E42">
        <w:rPr>
          <w:b/>
        </w:rPr>
        <w:fldChar w:fldCharType="begin"/>
      </w:r>
      <w:r w:rsidRPr="00F22E42">
        <w:rPr>
          <w:b/>
        </w:rPr>
        <w:instrText xml:space="preserve"> SEQ Figure_4. \* ARABIC </w:instrText>
      </w:r>
      <w:r w:rsidR="007A6C9D" w:rsidRPr="00F22E42">
        <w:rPr>
          <w:b/>
        </w:rPr>
        <w:fldChar w:fldCharType="separate"/>
      </w:r>
      <w:r w:rsidR="000A55DD">
        <w:rPr>
          <w:b/>
          <w:noProof/>
        </w:rPr>
        <w:t>1</w:t>
      </w:r>
      <w:r w:rsidR="007A6C9D" w:rsidRPr="00F22E42">
        <w:rPr>
          <w:b/>
        </w:rPr>
        <w:fldChar w:fldCharType="end"/>
      </w:r>
      <w:r w:rsidRPr="00F22E42">
        <w:rPr>
          <w:b/>
          <w:bCs/>
          <w:lang w:bidi="ne-NP"/>
        </w:rPr>
        <w:t>:</w:t>
      </w:r>
      <w:r>
        <w:rPr>
          <w:lang w:bidi="ne-NP"/>
        </w:rPr>
        <w:t xml:space="preserve"> </w:t>
      </w:r>
      <w:r w:rsidR="00D5040A">
        <w:rPr>
          <w:lang w:bidi="ne-NP"/>
        </w:rPr>
        <w:t>Classification of anemia among study participants (n=213)</w:t>
      </w:r>
      <w:bookmarkEnd w:id="80"/>
      <w:bookmarkEnd w:id="81"/>
      <w:bookmarkEnd w:id="82"/>
    </w:p>
    <w:p w:rsidR="004B1D00" w:rsidRDefault="007A6C9D" w:rsidP="009D7B71">
      <w:r>
        <w:rPr>
          <w:noProof/>
        </w:rPr>
        <w:pict>
          <v:rect id="_x0000_s1378" style="position:absolute;left:0;text-align:left;margin-left:210.9pt;margin-top:174.75pt;width:18.25pt;height:18.2pt;z-index:251841536" fillcolor="white [3212]" strokecolor="white [3212]"/>
        </w:pict>
      </w:r>
      <w:r w:rsidR="00EB4086">
        <w:t xml:space="preserve">     </w:t>
      </w:r>
      <w:r w:rsidR="00E764DA">
        <w:t xml:space="preserve">According to NDHS </w:t>
      </w:r>
      <w:r w:rsidR="00B75F9F">
        <w:t>(</w:t>
      </w:r>
      <w:r w:rsidR="00E764DA">
        <w:t>2011</w:t>
      </w:r>
      <w:r w:rsidR="00B75F9F">
        <w:t>)</w:t>
      </w:r>
      <w:r w:rsidR="00E764DA">
        <w:t xml:space="preserve">, the anemia prevalence </w:t>
      </w:r>
      <w:r w:rsidR="00DE2F96">
        <w:t xml:space="preserve">among pregnant women of Nepal and Eastern Terai were 48% and 45% respectively. </w:t>
      </w:r>
      <w:r w:rsidR="00B015A8">
        <w:t xml:space="preserve">A study done by </w:t>
      </w:r>
      <w:r>
        <w:fldChar w:fldCharType="begin"/>
      </w:r>
      <w:r w:rsidR="005D708D">
        <w:instrText xml:space="preserve"> ADDIN EN.CITE &lt;EndNote&gt;&lt;Cite&gt;&lt;Author&gt;Maskey&lt;/Author&gt;&lt;Year&gt;2014&lt;/Year&gt;&lt;RecNum&gt;77&lt;/RecNum&gt;&lt;DisplayText&gt;(Maskey&lt;style face="italic"&gt; et al.&lt;/style&gt;, 2014)&lt;/DisplayText&gt;&lt;record&gt;&lt;rec-number&gt;77&lt;/rec-number&gt;&lt;foreign-keys&gt;&lt;key app="EN" db-id="fzrdffs95xa5taeeefpvpzz3wprdtzr00xw0" timestamp="1501400405"&gt;77&lt;/key&gt;&lt;/foreign-keys&gt;&lt;ref-type name="Journal Article"&gt;17&lt;/ref-type&gt;&lt;contributors&gt;&lt;authors&gt;&lt;author&gt;M Maskey&lt;/author&gt;&lt;author&gt;N Jha&lt;/author&gt;&lt;author&gt;S I Poudel&lt;/author&gt;&lt;author&gt;D Yadav&lt;/author&gt;&lt;/authors&gt;&lt;/contributors&gt;&lt;titles&gt;&lt;title&gt;Anemia in pregnancy and its associated factors: A study from Eastern Nepal&lt;/title&gt;&lt;/titles&gt;&lt;pages&gt;386-392&lt;/pages&gt;&lt;volume&gt;4&lt;/volume&gt;&lt;number&gt;4&lt;/number&gt;&lt;dates&gt;&lt;year&gt;2014&lt;/year&gt;&lt;/dates&gt;&lt;publisher&gt;Nepal Journal of Epidemiology&lt;/publisher&gt;&lt;urls&gt;&lt;/urls&gt;&lt;/record&gt;&lt;/Cite&gt;&lt;/EndNote&gt;</w:instrText>
      </w:r>
      <w:r>
        <w:fldChar w:fldCharType="separate"/>
      </w:r>
      <w:r w:rsidR="005D708D">
        <w:rPr>
          <w:noProof/>
        </w:rPr>
        <w:t>(</w:t>
      </w:r>
      <w:hyperlink w:anchor="_ENREF_69" w:tooltip="Maskey, 2014 #77" w:history="1">
        <w:r w:rsidR="00BE6584">
          <w:rPr>
            <w:noProof/>
          </w:rPr>
          <w:t>Maskey</w:t>
        </w:r>
        <w:r w:rsidR="00BE6584" w:rsidRPr="005D708D">
          <w:rPr>
            <w:i/>
            <w:noProof/>
          </w:rPr>
          <w:t xml:space="preserve"> et al.</w:t>
        </w:r>
        <w:r w:rsidR="00BE6584">
          <w:rPr>
            <w:noProof/>
          </w:rPr>
          <w:t>, 2014</w:t>
        </w:r>
      </w:hyperlink>
      <w:r w:rsidR="005D708D">
        <w:rPr>
          <w:noProof/>
        </w:rPr>
        <w:t>)</w:t>
      </w:r>
      <w:r>
        <w:fldChar w:fldCharType="end"/>
      </w:r>
      <w:r w:rsidR="00B015A8">
        <w:t xml:space="preserve"> in Eastern Nepal</w:t>
      </w:r>
      <w:r w:rsidR="00A43CEC">
        <w:t xml:space="preserve"> found the prevalence of anemia 46.6% in pregnancy.</w:t>
      </w:r>
      <w:r w:rsidR="00DE2F96" w:rsidRPr="00DE2F96">
        <w:t xml:space="preserve"> </w:t>
      </w:r>
      <w:r w:rsidR="006B5CA4">
        <w:t>Similar study by</w:t>
      </w:r>
      <w:r w:rsidR="00161E49">
        <w:t xml:space="preserve"> </w:t>
      </w:r>
      <w:r w:rsidR="006F25EE">
        <w:t xml:space="preserve">(Sinha </w:t>
      </w:r>
      <w:r w:rsidR="006F25EE" w:rsidRPr="006F25EE">
        <w:rPr>
          <w:i/>
        </w:rPr>
        <w:t>et al</w:t>
      </w:r>
      <w:r w:rsidR="006F25EE">
        <w:t>., 2012)</w:t>
      </w:r>
      <w:r w:rsidR="0078689E">
        <w:t xml:space="preserve"> showed 47.25% of anemia prevalence among pregnant women of eastern region.</w:t>
      </w:r>
      <w:r w:rsidR="00A43CEC" w:rsidRPr="00A43CEC">
        <w:t xml:space="preserve"> </w:t>
      </w:r>
      <w:r w:rsidR="00BA02E9">
        <w:t xml:space="preserve">Another study on </w:t>
      </w:r>
      <w:r w:rsidR="00A43CEC" w:rsidRPr="00A43CEC">
        <w:t xml:space="preserve">association of anemia with parasitic infestation in pregnant </w:t>
      </w:r>
      <w:r w:rsidR="00813784" w:rsidRPr="00A43CEC">
        <w:t>Nepalese</w:t>
      </w:r>
      <w:r w:rsidR="00A43CEC" w:rsidRPr="00A43CEC">
        <w:t xml:space="preserve"> women</w:t>
      </w:r>
      <w:r w:rsidR="00A43CEC">
        <w:t xml:space="preserve"> </w:t>
      </w:r>
      <w:r w:rsidR="00961BC2">
        <w:t xml:space="preserve">by </w:t>
      </w:r>
      <w:r w:rsidR="006F25EE">
        <w:t>(Shah and Baig, 2005)</w:t>
      </w:r>
      <w:r w:rsidR="0078689E">
        <w:t xml:space="preserve"> mentioned</w:t>
      </w:r>
      <w:r w:rsidR="00BA02E9">
        <w:t xml:space="preserve"> the anemia prevalence of 58.9%.</w:t>
      </w:r>
      <w:r w:rsidR="00E764DA" w:rsidRPr="00E764DA">
        <w:t xml:space="preserve"> </w:t>
      </w:r>
      <w:r w:rsidR="00C93277">
        <w:t xml:space="preserve">Likewise the </w:t>
      </w:r>
      <w:r w:rsidR="00B111D9">
        <w:t xml:space="preserve">various </w:t>
      </w:r>
      <w:r w:rsidR="00C93277">
        <w:t xml:space="preserve">studies </w:t>
      </w:r>
      <w:r w:rsidR="00B111D9">
        <w:t xml:space="preserve">done in </w:t>
      </w:r>
      <w:r w:rsidR="00813784">
        <w:t>Kathmandu</w:t>
      </w:r>
      <w:r w:rsidR="00B111D9">
        <w:t xml:space="preserve"> valley by </w:t>
      </w:r>
      <w:r>
        <w:fldChar w:fldCharType="begin"/>
      </w:r>
      <w:r w:rsidR="005D708D">
        <w:instrText xml:space="preserve"> ADDIN EN.CITE &lt;EndNote&gt;&lt;Cite&gt;&lt;Author&gt;Marahatta&lt;/Author&gt;&lt;Year&gt;2008&lt;/Year&gt;&lt;RecNum&gt;81&lt;/RecNum&gt;&lt;DisplayText&gt;(Marahatta, 2008)&lt;/DisplayText&gt;&lt;record&gt;&lt;rec-number&gt;81&lt;/rec-number&gt;&lt;foreign-keys&gt;&lt;key app="EN" db-id="fzrdffs95xa5taeeefpvpzz3wprdtzr00xw0" timestamp="1501402395"&gt;81&lt;/key&gt;&lt;/foreign-keys&gt;&lt;ref-type name="Journal Article"&gt;17&lt;/ref-type&gt;&lt;contributors&gt;&lt;authors&gt;&lt;author&gt;Rita Marahatta&lt;/author&gt;&lt;/authors&gt;&lt;/contributors&gt;&lt;titles&gt;&lt;title&gt;Study of anaemia in pregnancy and its outcome in Nepal Medical College Teaching Hospital, Kathmandu, Nepal&lt;/title&gt;&lt;/titles&gt;&lt;pages&gt;1-5&lt;/pages&gt;&lt;dates&gt;&lt;year&gt;2008&lt;/year&gt;&lt;/dates&gt;&lt;publisher&gt;Pubmed&lt;/publisher&gt;&lt;urls&gt;&lt;/urls&gt;&lt;/record&gt;&lt;/Cite&gt;&lt;/EndNote&gt;</w:instrText>
      </w:r>
      <w:r>
        <w:fldChar w:fldCharType="separate"/>
      </w:r>
      <w:r w:rsidR="005D708D">
        <w:rPr>
          <w:noProof/>
        </w:rPr>
        <w:t>(</w:t>
      </w:r>
      <w:hyperlink w:anchor="_ENREF_68" w:tooltip="Marahatta, 2008 #81" w:history="1">
        <w:r w:rsidR="00BE6584">
          <w:rPr>
            <w:noProof/>
          </w:rPr>
          <w:t>Marahatta, 2008</w:t>
        </w:r>
      </w:hyperlink>
      <w:r w:rsidR="005D708D">
        <w:rPr>
          <w:noProof/>
        </w:rPr>
        <w:t>)</w:t>
      </w:r>
      <w:r>
        <w:fldChar w:fldCharType="end"/>
      </w:r>
      <w:r w:rsidR="00B111D9">
        <w:t xml:space="preserve"> and </w:t>
      </w:r>
      <w:r>
        <w:fldChar w:fldCharType="begin"/>
      </w:r>
      <w:r w:rsidR="005D708D">
        <w:instrText xml:space="preserve"> ADDIN EN.CITE &lt;EndNote&gt;&lt;Cite&gt;&lt;Author&gt;Raut&lt;/Author&gt;&lt;Year&gt;2014&lt;/Year&gt;&lt;RecNum&gt;76&lt;/RecNum&gt;&lt;DisplayText&gt;(Raut&lt;style face="italic"&gt; et al.&lt;/style&gt;, 2014)&lt;/DisplayText&gt;&lt;record&gt;&lt;rec-number&gt;76&lt;/rec-number&gt;&lt;foreign-keys&gt;&lt;key app="EN" db-id="fzrdffs95xa5taeeefpvpzz3wprdtzr00xw0" timestamp="1501399816"&gt;76&lt;/key&gt;&lt;/foreign-keys&gt;&lt;ref-type name="Journal Article"&gt;17&lt;/ref-type&gt;&lt;contributors&gt;&lt;authors&gt;&lt;author&gt;Binay Kumar Raut&lt;/author&gt;&lt;author&gt;Mukesh Kumar Jha&lt;/author&gt;&lt;author&gt;Abha Shrestha&lt;/author&gt;&lt;author&gt;Ajya Sah&lt;/author&gt;&lt;author&gt;Amit Sapkota&lt;/author&gt;&lt;author&gt;Smarika Byanju&lt;/author&gt;&lt;author&gt;Shyam Sundar Malla&lt;/author&gt;&lt;/authors&gt;&lt;/contributors&gt;&lt;titles&gt;&lt;title&gt;Prevalence of iron deficiency anemia among pregnant women before iron supplementation in Kathmandu university Hospital/Dhulikhel Hospital&lt;/title&gt;&lt;/titles&gt;&lt;pages&gt;54-58&lt;/pages&gt;&lt;volume&gt;2&lt;/volume&gt;&lt;number&gt;4&lt;/number&gt;&lt;dates&gt;&lt;year&gt;2014&lt;/year&gt;&lt;/dates&gt;&lt;publisher&gt;Journal of Gynecology and Obstetrics&lt;/publisher&gt;&lt;urls&gt;&lt;/urls&gt;&lt;/record&gt;&lt;/Cite&gt;&lt;/EndNote&gt;</w:instrText>
      </w:r>
      <w:r>
        <w:fldChar w:fldCharType="separate"/>
      </w:r>
      <w:r w:rsidR="005D708D">
        <w:rPr>
          <w:noProof/>
        </w:rPr>
        <w:t>(</w:t>
      </w:r>
      <w:hyperlink w:anchor="_ENREF_84" w:tooltip="Raut, 2014 #76" w:history="1">
        <w:r w:rsidR="00BE6584">
          <w:rPr>
            <w:noProof/>
          </w:rPr>
          <w:t>Raut</w:t>
        </w:r>
        <w:r w:rsidR="00BE6584" w:rsidRPr="005D708D">
          <w:rPr>
            <w:i/>
            <w:noProof/>
          </w:rPr>
          <w:t xml:space="preserve"> et al.</w:t>
        </w:r>
        <w:r w:rsidR="00BE6584">
          <w:rPr>
            <w:noProof/>
          </w:rPr>
          <w:t>, 2014</w:t>
        </w:r>
      </w:hyperlink>
      <w:r w:rsidR="005D708D">
        <w:rPr>
          <w:noProof/>
        </w:rPr>
        <w:t>)</w:t>
      </w:r>
      <w:r>
        <w:fldChar w:fldCharType="end"/>
      </w:r>
      <w:r w:rsidR="00B111D9">
        <w:t xml:space="preserve"> among pregnant women reported the anemia prevalence of 42.6% an</w:t>
      </w:r>
      <w:r w:rsidR="00961BC2">
        <w:t xml:space="preserve">d 37.74% respectively. However, </w:t>
      </w:r>
      <w:r>
        <w:fldChar w:fldCharType="begin"/>
      </w:r>
      <w:r w:rsidR="005D708D">
        <w:instrText xml:space="preserve"> ADDIN EN.CITE &lt;EndNote&gt;&lt;Cite&gt;&lt;Author&gt;Bondevik&lt;/Author&gt;&lt;Year&gt;2000&lt;/Year&gt;&lt;RecNum&gt;79&lt;/RecNum&gt;&lt;DisplayText&gt;(Bondevik&lt;style face="italic"&gt; et al.&lt;/style&gt;, 2000)&lt;/DisplayText&gt;&lt;record&gt;&lt;rec-number&gt;79&lt;/rec-number&gt;&lt;foreign-keys&gt;&lt;key app="EN" db-id="fzrdffs95xa5taeeefpvpzz3wprdtzr00xw0" timestamp="1501401546"&gt;79&lt;/key&gt;&lt;/foreign-keys&gt;&lt;ref-type name="Journal Article"&gt;17&lt;/ref-type&gt;&lt;contributors&gt;&lt;authors&gt;&lt;author&gt;Gunnar T. Bondevik&lt;/author&gt;&lt;author&gt;Magnar Ulstein&lt;/author&gt;&lt;author&gt;Rolv T. Lie&lt;/author&gt;&lt;author&gt;Geetha Rana&lt;/author&gt;&lt;author&gt;Gunnar Kvåle&lt;/author&gt;&lt;/authors&gt;&lt;/contributors&gt;&lt;titles&gt;&lt;title&gt;The prevalence of anemia in pregnant Nepali women–a study in Kathmandu&lt;/title&gt;&lt;/titles&gt;&lt;pages&gt;341–349&lt;/pages&gt;&lt;volume&gt;79&lt;/volume&gt;&lt;dates&gt;&lt;year&gt;2000&lt;/year&gt;&lt;/dates&gt;&lt;publisher&gt;Acta Obstet Gynecol Scand&lt;/publisher&gt;&lt;urls&gt;&lt;/urls&gt;&lt;/record&gt;&lt;/Cite&gt;&lt;/EndNote&gt;</w:instrText>
      </w:r>
      <w:r>
        <w:fldChar w:fldCharType="separate"/>
      </w:r>
      <w:r w:rsidR="005D708D">
        <w:rPr>
          <w:noProof/>
        </w:rPr>
        <w:t>(</w:t>
      </w:r>
      <w:hyperlink w:anchor="_ENREF_21" w:tooltip="Bondevik, 2000 #79" w:history="1">
        <w:r w:rsidR="00BE6584">
          <w:rPr>
            <w:noProof/>
          </w:rPr>
          <w:t>Bondevik</w:t>
        </w:r>
        <w:r w:rsidR="00BE6584" w:rsidRPr="005D708D">
          <w:rPr>
            <w:i/>
            <w:noProof/>
          </w:rPr>
          <w:t xml:space="preserve"> et al.</w:t>
        </w:r>
        <w:r w:rsidR="00BE6584">
          <w:rPr>
            <w:noProof/>
          </w:rPr>
          <w:t>, 2000</w:t>
        </w:r>
      </w:hyperlink>
      <w:r w:rsidR="005D708D">
        <w:rPr>
          <w:noProof/>
        </w:rPr>
        <w:t>)</w:t>
      </w:r>
      <w:r>
        <w:fldChar w:fldCharType="end"/>
      </w:r>
      <w:r w:rsidR="00B111D9">
        <w:t xml:space="preserve"> found the high prevalence of 62.2%.</w:t>
      </w:r>
      <w:r w:rsidR="00DB6BE4">
        <w:t xml:space="preserve"> Another stu</w:t>
      </w:r>
      <w:r w:rsidR="002E60C9">
        <w:t xml:space="preserve">dy done by </w:t>
      </w:r>
      <w:r w:rsidR="006F25EE">
        <w:t>(Shah and Gupta, 2002)</w:t>
      </w:r>
      <w:r w:rsidR="00DB6BE4">
        <w:t xml:space="preserve"> among adolescent girls in Dharan </w:t>
      </w:r>
      <w:r w:rsidR="00DB6BE4">
        <w:lastRenderedPageBreak/>
        <w:t>found high prevalence</w:t>
      </w:r>
      <w:r w:rsidR="00E51299">
        <w:t xml:space="preserve"> of anemia </w:t>
      </w:r>
      <w:r w:rsidR="00813784">
        <w:t>i.e.</w:t>
      </w:r>
      <w:r w:rsidR="00E51299">
        <w:t xml:space="preserve"> 68.8%.</w:t>
      </w:r>
      <w:r w:rsidR="00C25B92">
        <w:t xml:space="preserve"> </w:t>
      </w:r>
      <w:r w:rsidR="006F25EE">
        <w:t xml:space="preserve">(Sinha </w:t>
      </w:r>
      <w:r w:rsidR="006F25EE" w:rsidRPr="006F25EE">
        <w:rPr>
          <w:i/>
        </w:rPr>
        <w:t>et al</w:t>
      </w:r>
      <w:r w:rsidR="006F25EE">
        <w:t>., 2013)</w:t>
      </w:r>
      <w:r w:rsidR="00DB6BE4">
        <w:t xml:space="preserve"> also reported high prevalence of anemia 67.3% among reproductive age women. </w:t>
      </w:r>
      <w:r w:rsidR="00E51299">
        <w:t xml:space="preserve">Similar study done by </w:t>
      </w:r>
      <w:r>
        <w:fldChar w:fldCharType="begin"/>
      </w:r>
      <w:r w:rsidR="005D708D">
        <w:instrText xml:space="preserve"> ADDIN EN.CITE &lt;EndNote&gt;&lt;Cite&gt;&lt;Author&gt;Pomeroy&lt;/Author&gt;&lt;Year&gt;2014&lt;/Year&gt;&lt;RecNum&gt;136&lt;/RecNum&gt;&lt;DisplayText&gt;(Pomeroy and Jolene, 2014)&lt;/DisplayText&gt;&lt;record&gt;&lt;rec-number&gt;136&lt;/rec-number&gt;&lt;foreign-keys&gt;&lt;key app="EN" db-id="fzrdffs95xa5taeeefpvpzz3wprdtzr00xw0" timestamp="1501572987"&gt;136&lt;/key&gt;&lt;/foreign-keys&gt;&lt;ref-type name="Report (electronic and hard copy)"&gt;27&lt;/ref-type&gt;&lt;contributors&gt;&lt;authors&gt;&lt;author&gt;Amanda Pomeroy&lt;/author&gt;&lt;author&gt;W Jolene&lt;/author&gt;&lt;/authors&gt;&lt;/contributors&gt;&lt;titles&gt;&lt;title&gt;Snapshots of Nutrition in Nepal: 2014 Compendium &lt;/title&gt;&lt;/titles&gt;&lt;dates&gt;&lt;year&gt;2014&lt;/year&gt;&lt;/dates&gt;&lt;pub-location&gt;Arlington, VA, &lt;/pub-location&gt;&lt;publisher&gt;USAID/Strengthening Partnerships, Results, and Innovations in Nutrition Globally (SPRING) Project&lt;/publisher&gt;&lt;urls&gt;&lt;related-urls&gt;&lt;url&gt;https://www.secureplatform.org/.&lt;/url&gt;&lt;/related-urls&gt;&lt;/urls&gt;&lt;custom1&gt;USA&lt;/custom1&gt;&lt;/record&gt;&lt;/Cite&gt;&lt;/EndNote&gt;</w:instrText>
      </w:r>
      <w:r>
        <w:fldChar w:fldCharType="separate"/>
      </w:r>
      <w:r w:rsidR="005D708D">
        <w:rPr>
          <w:noProof/>
        </w:rPr>
        <w:t>(</w:t>
      </w:r>
      <w:hyperlink w:anchor="_ENREF_81" w:tooltip="Pomeroy, 2014 #136" w:history="1">
        <w:r w:rsidR="00BE6584">
          <w:rPr>
            <w:noProof/>
          </w:rPr>
          <w:t>Pomeroy and Jolene, 2014</w:t>
        </w:r>
      </w:hyperlink>
      <w:r w:rsidR="005D708D">
        <w:rPr>
          <w:noProof/>
        </w:rPr>
        <w:t>)</w:t>
      </w:r>
      <w:r>
        <w:fldChar w:fldCharType="end"/>
      </w:r>
      <w:r w:rsidR="002E60C9">
        <w:t xml:space="preserve"> in Eastern </w:t>
      </w:r>
      <w:r w:rsidR="00E51299" w:rsidRPr="00E51299">
        <w:t>Terai among women of reproductive age found anemia prevalence of 44.9%</w:t>
      </w:r>
      <w:r w:rsidR="00A853E3">
        <w:t>. In contrast</w:t>
      </w:r>
      <w:r w:rsidR="00E51299">
        <w:t xml:space="preserve">, the present study has the lower prevalence of anemia as compared to </w:t>
      </w:r>
      <w:r w:rsidR="00860DA9">
        <w:t>national figure</w:t>
      </w:r>
      <w:r w:rsidR="00A853E3">
        <w:t xml:space="preserve"> and </w:t>
      </w:r>
      <w:r w:rsidR="00E51299">
        <w:t xml:space="preserve">other </w:t>
      </w:r>
      <w:r w:rsidR="00A853E3">
        <w:t>studies;</w:t>
      </w:r>
      <w:r w:rsidR="00E51299">
        <w:t xml:space="preserve"> this </w:t>
      </w:r>
      <w:r w:rsidR="00E51299" w:rsidRPr="00E51299">
        <w:t>may be due to difference in study area and other as</w:t>
      </w:r>
      <w:r w:rsidR="00860DA9">
        <w:t xml:space="preserve">sociated factors or </w:t>
      </w:r>
      <w:r w:rsidR="00860DA9" w:rsidRPr="00860DA9">
        <w:t>different methods of the estimation of hemoglobin.</w:t>
      </w:r>
    </w:p>
    <w:p w:rsidR="00C00C68" w:rsidRPr="00C00C68" w:rsidRDefault="00085C0E" w:rsidP="00085C0E">
      <w:pPr>
        <w:pStyle w:val="Default"/>
        <w:spacing w:line="360" w:lineRule="auto"/>
        <w:jc w:val="both"/>
        <w:outlineLvl w:val="1"/>
        <w:rPr>
          <w:lang w:bidi="ne-NP"/>
        </w:rPr>
      </w:pPr>
      <w:bookmarkStart w:id="83" w:name="_Toc489341861"/>
      <w:r>
        <w:rPr>
          <w:b/>
          <w:bCs/>
          <w:lang w:bidi="ne-NP"/>
        </w:rPr>
        <w:t xml:space="preserve">4.2     </w:t>
      </w:r>
      <w:r w:rsidR="00E51299" w:rsidRPr="00A27DAA">
        <w:rPr>
          <w:b/>
          <w:bCs/>
          <w:lang w:bidi="ne-NP"/>
        </w:rPr>
        <w:t>Demographic and socioeconomic characteristics and anemia</w:t>
      </w:r>
      <w:bookmarkEnd w:id="83"/>
    </w:p>
    <w:p w:rsidR="00E51299" w:rsidRPr="006F3478" w:rsidRDefault="00085C0E" w:rsidP="00085C0E">
      <w:pPr>
        <w:pStyle w:val="Default"/>
        <w:spacing w:line="360" w:lineRule="auto"/>
        <w:jc w:val="both"/>
        <w:outlineLvl w:val="2"/>
        <w:rPr>
          <w:b/>
          <w:lang w:bidi="ne-NP"/>
        </w:rPr>
      </w:pPr>
      <w:bookmarkStart w:id="84" w:name="_Toc489341862"/>
      <w:r>
        <w:rPr>
          <w:b/>
          <w:lang w:bidi="ne-NP"/>
        </w:rPr>
        <w:t xml:space="preserve">4.2.1     </w:t>
      </w:r>
      <w:r w:rsidR="000429CB" w:rsidRPr="006F3478">
        <w:rPr>
          <w:b/>
          <w:lang w:bidi="ne-NP"/>
        </w:rPr>
        <w:t xml:space="preserve">Caste </w:t>
      </w:r>
      <w:r w:rsidR="0051074F" w:rsidRPr="006F3478">
        <w:rPr>
          <w:b/>
          <w:lang w:bidi="ne-NP"/>
        </w:rPr>
        <w:t xml:space="preserve">and Religion </w:t>
      </w:r>
      <w:r w:rsidR="0050039C" w:rsidRPr="006F3478">
        <w:rPr>
          <w:b/>
          <w:lang w:bidi="ne-NP"/>
        </w:rPr>
        <w:t>Distribution and Anemia</w:t>
      </w:r>
      <w:r w:rsidR="0051074F" w:rsidRPr="006F3478">
        <w:rPr>
          <w:b/>
          <w:lang w:bidi="ne-NP"/>
        </w:rPr>
        <w:t xml:space="preserve"> among pregnant women</w:t>
      </w:r>
      <w:bookmarkEnd w:id="84"/>
    </w:p>
    <w:p w:rsidR="000429CB" w:rsidRPr="00421AE2" w:rsidRDefault="000429CB" w:rsidP="009D7B71">
      <w:r>
        <w:rPr>
          <w:lang w:bidi="ne-NP"/>
        </w:rPr>
        <w:t xml:space="preserve">As shown in </w:t>
      </w:r>
      <w:r w:rsidR="00D55E1E">
        <w:rPr>
          <w:lang w:bidi="ne-NP"/>
        </w:rPr>
        <w:t xml:space="preserve">the </w:t>
      </w:r>
      <w:r w:rsidR="009713A9">
        <w:rPr>
          <w:lang w:bidi="ne-NP"/>
        </w:rPr>
        <w:t>T</w:t>
      </w:r>
      <w:r>
        <w:rPr>
          <w:lang w:bidi="ne-NP"/>
        </w:rPr>
        <w:t xml:space="preserve">able-4.1 </w:t>
      </w:r>
      <w:r w:rsidR="00813784">
        <w:rPr>
          <w:lang w:bidi="ne-NP"/>
        </w:rPr>
        <w:t xml:space="preserve">about half </w:t>
      </w:r>
      <w:r>
        <w:rPr>
          <w:lang w:bidi="ne-NP"/>
        </w:rPr>
        <w:t>of the participants belong</w:t>
      </w:r>
      <w:r w:rsidR="00284690">
        <w:rPr>
          <w:lang w:bidi="ne-NP"/>
        </w:rPr>
        <w:t>ed</w:t>
      </w:r>
      <w:r w:rsidR="00D55E1E">
        <w:rPr>
          <w:lang w:bidi="ne-NP"/>
        </w:rPr>
        <w:t xml:space="preserve"> to Janjati community (52.11%) followed by Brahmin/Chhetri (33.80%), Dalit (9.39%) and Madhesi (4.70%).</w:t>
      </w:r>
      <w:r w:rsidR="0051074F">
        <w:rPr>
          <w:lang w:bidi="ne-NP"/>
        </w:rPr>
        <w:t xml:space="preserve"> The table also </w:t>
      </w:r>
      <w:r w:rsidR="0051074F" w:rsidRPr="00A92D2C">
        <w:t xml:space="preserve">represents that </w:t>
      </w:r>
      <w:r w:rsidR="0051074F">
        <w:t xml:space="preserve">the majority of the participants were Hindus (79.34%) followed by Buddhists (10.80%), others (5.16%) and Christians (4.70%). </w:t>
      </w:r>
      <w:r w:rsidR="00813784">
        <w:t>R</w:t>
      </w:r>
      <w:r w:rsidR="0051074F">
        <w:t xml:space="preserve">eligion </w:t>
      </w:r>
      <w:r w:rsidR="00813784">
        <w:t>described as ʻothersʼ here includes</w:t>
      </w:r>
      <w:r w:rsidR="0051074F">
        <w:t xml:space="preserve"> kirants, Muslims and Lovism. </w:t>
      </w:r>
      <w:r w:rsidR="00421AE2">
        <w:t xml:space="preserve">This study shows that there was no </w:t>
      </w:r>
      <w:r w:rsidR="00813784">
        <w:t>association</w:t>
      </w:r>
      <w:r w:rsidR="00421AE2">
        <w:t xml:space="preserve"> between hemoglobin le</w:t>
      </w:r>
      <w:r w:rsidR="000B0D07">
        <w:t>vels and demographic factors like</w:t>
      </w:r>
      <w:r w:rsidR="00421AE2">
        <w:t xml:space="preserve"> caste and religion. Therefore, there was no association of anemia status with caste and religion of the </w:t>
      </w:r>
      <w:r w:rsidR="00A53B90">
        <w:t>participants.</w:t>
      </w:r>
      <w:r w:rsidR="004354F2">
        <w:t xml:space="preserve"> Similar results were observed in the study done in Ethiopia where ethnicity and religion of the respondents did not have association with risk of anemia</w:t>
      </w:r>
      <w:r w:rsidR="00DE6934">
        <w:t xml:space="preserve"> </w:t>
      </w:r>
      <w:r w:rsidR="007A6C9D">
        <w:fldChar w:fldCharType="begin"/>
      </w:r>
      <w:r w:rsidR="005D708D">
        <w:instrText xml:space="preserve"> ADDIN EN.CITE &lt;EndNote&gt;&lt;Cite&gt;&lt;Author&gt;Gebremedhin&lt;/Author&gt;&lt;Year&gt;2011&lt;/Year&gt;&lt;RecNum&gt;92&lt;/RecNum&gt;&lt;DisplayText&gt;(Gebremedhin and Enquselassie, 2011)&lt;/DisplayText&gt;&lt;record&gt;&lt;rec-number&gt;92&lt;/rec-number&gt;&lt;foreign-keys&gt;&lt;key app="EN" db-id="fzrdffs95xa5taeeefpvpzz3wprdtzr00xw0" timestamp="1501410495"&gt;92&lt;/key&gt;&lt;/foreign-keys&gt;&lt;ref-type name="Journal Article"&gt;17&lt;/ref-type&gt;&lt;contributors&gt;&lt;authors&gt;&lt;author&gt;Samson Gebremedhin&lt;/author&gt;&lt;author&gt;Fikre Enquselassie&lt;/author&gt;&lt;/authors&gt;&lt;/contributors&gt;&lt;titles&gt;&lt;title&gt;Correlates of anemia among women of reproductive age in Ethiopia: Evidence from Ethiopian DHS 2005&lt;/title&gt;&lt;/titles&gt;&lt;pages&gt;22-30&lt;/pages&gt;&lt;volume&gt;25&lt;/volume&gt;&lt;number&gt;1&lt;/number&gt;&lt;dates&gt;&lt;year&gt;2011&lt;/year&gt;&lt;/dates&gt;&lt;publisher&gt;Ethiop J Health Dev&lt;/publisher&gt;&lt;urls&gt;&lt;/urls&gt;&lt;/record&gt;&lt;/Cite&gt;&lt;/EndNote&gt;</w:instrText>
      </w:r>
      <w:r w:rsidR="007A6C9D">
        <w:fldChar w:fldCharType="separate"/>
      </w:r>
      <w:r w:rsidR="005D708D">
        <w:rPr>
          <w:noProof/>
        </w:rPr>
        <w:t>(</w:t>
      </w:r>
      <w:hyperlink w:anchor="_ENREF_37" w:tooltip="Gebremedhin, 2011 #92" w:history="1">
        <w:r w:rsidR="00BE6584">
          <w:rPr>
            <w:noProof/>
          </w:rPr>
          <w:t>Gebremedhin and Enquselassie, 2011</w:t>
        </w:r>
      </w:hyperlink>
      <w:r w:rsidR="005D708D">
        <w:rPr>
          <w:noProof/>
        </w:rPr>
        <w:t>)</w:t>
      </w:r>
      <w:r w:rsidR="007A6C9D">
        <w:fldChar w:fldCharType="end"/>
      </w:r>
      <w:r w:rsidR="00FE7876">
        <w:t>.</w:t>
      </w:r>
      <w:r w:rsidR="004354F2">
        <w:t xml:space="preserve"> </w:t>
      </w:r>
    </w:p>
    <w:p w:rsidR="000429CB" w:rsidRPr="000429CB" w:rsidRDefault="005961D2" w:rsidP="00D61F36">
      <w:bookmarkStart w:id="85" w:name="_Toc485992848"/>
      <w:bookmarkStart w:id="86" w:name="_Toc485993291"/>
      <w:bookmarkStart w:id="87" w:name="_Toc485995544"/>
      <w:bookmarkStart w:id="88" w:name="_Toc485995550"/>
      <w:bookmarkStart w:id="89" w:name="_Toc485995692"/>
      <w:r>
        <w:rPr>
          <w:b/>
        </w:rPr>
        <w:t>Table-</w:t>
      </w:r>
      <w:r w:rsidR="00452B6E" w:rsidRPr="00D61F36">
        <w:rPr>
          <w:b/>
        </w:rPr>
        <w:t>4.</w:t>
      </w:r>
      <w:r w:rsidR="007A6C9D" w:rsidRPr="00D61F36">
        <w:rPr>
          <w:b/>
        </w:rPr>
        <w:fldChar w:fldCharType="begin"/>
      </w:r>
      <w:r w:rsidR="00452B6E" w:rsidRPr="00D61F36">
        <w:rPr>
          <w:b/>
        </w:rPr>
        <w:instrText xml:space="preserve"> SEQ Table_4. \* ARABIC </w:instrText>
      </w:r>
      <w:r w:rsidR="007A6C9D" w:rsidRPr="00D61F36">
        <w:rPr>
          <w:b/>
        </w:rPr>
        <w:fldChar w:fldCharType="separate"/>
      </w:r>
      <w:r w:rsidR="000A55DD">
        <w:rPr>
          <w:b/>
          <w:noProof/>
        </w:rPr>
        <w:t>1</w:t>
      </w:r>
      <w:r w:rsidR="007A6C9D" w:rsidRPr="00D61F36">
        <w:rPr>
          <w:b/>
        </w:rPr>
        <w:fldChar w:fldCharType="end"/>
      </w:r>
      <w:r w:rsidR="000429CB" w:rsidRPr="00D61F36">
        <w:rPr>
          <w:b/>
        </w:rPr>
        <w:t>:</w:t>
      </w:r>
      <w:r w:rsidR="000429CB">
        <w:rPr>
          <w:b/>
        </w:rPr>
        <w:t xml:space="preserve"> </w:t>
      </w:r>
      <w:r w:rsidR="000429CB" w:rsidRPr="000429CB">
        <w:t xml:space="preserve">Caste </w:t>
      </w:r>
      <w:r w:rsidR="00421AE2">
        <w:t xml:space="preserve">and Religion </w:t>
      </w:r>
      <w:r w:rsidR="000429CB" w:rsidRPr="000429CB">
        <w:t>distribution and anemia among pregnant women</w:t>
      </w:r>
      <w:bookmarkEnd w:id="85"/>
      <w:bookmarkEnd w:id="86"/>
      <w:bookmarkEnd w:id="87"/>
      <w:bookmarkEnd w:id="88"/>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9"/>
        <w:gridCol w:w="1769"/>
        <w:gridCol w:w="1797"/>
        <w:gridCol w:w="1813"/>
        <w:gridCol w:w="1746"/>
      </w:tblGrid>
      <w:tr w:rsidR="000429CB" w:rsidRPr="00EB4086" w:rsidTr="00271188">
        <w:trPr>
          <w:trHeight w:val="557"/>
        </w:trPr>
        <w:tc>
          <w:tcPr>
            <w:tcW w:w="1879" w:type="dxa"/>
            <w:tcBorders>
              <w:top w:val="single" w:sz="4" w:space="0" w:color="auto"/>
              <w:bottom w:val="single" w:sz="4" w:space="0" w:color="auto"/>
            </w:tcBorders>
          </w:tcPr>
          <w:p w:rsidR="000429CB" w:rsidRPr="00813784" w:rsidRDefault="000429CB" w:rsidP="009D7B71">
            <w:pPr>
              <w:rPr>
                <w:b/>
                <w:sz w:val="24"/>
                <w:szCs w:val="24"/>
              </w:rPr>
            </w:pPr>
            <w:r w:rsidRPr="00813784">
              <w:rPr>
                <w:b/>
                <w:sz w:val="24"/>
                <w:szCs w:val="24"/>
              </w:rPr>
              <w:t>Caste</w:t>
            </w:r>
          </w:p>
        </w:tc>
        <w:tc>
          <w:tcPr>
            <w:tcW w:w="1769" w:type="dxa"/>
            <w:tcBorders>
              <w:top w:val="single" w:sz="4" w:space="0" w:color="auto"/>
              <w:bottom w:val="single" w:sz="4" w:space="0" w:color="auto"/>
            </w:tcBorders>
          </w:tcPr>
          <w:p w:rsidR="000429CB" w:rsidRPr="00813784" w:rsidRDefault="000429CB" w:rsidP="009D7B71">
            <w:pPr>
              <w:rPr>
                <w:b/>
                <w:sz w:val="24"/>
                <w:szCs w:val="24"/>
              </w:rPr>
            </w:pPr>
            <w:r w:rsidRPr="00813784">
              <w:rPr>
                <w:b/>
                <w:sz w:val="24"/>
                <w:szCs w:val="24"/>
              </w:rPr>
              <w:t>Percent (%)</w:t>
            </w:r>
          </w:p>
        </w:tc>
        <w:tc>
          <w:tcPr>
            <w:tcW w:w="1797" w:type="dxa"/>
            <w:tcBorders>
              <w:top w:val="single" w:sz="4" w:space="0" w:color="auto"/>
              <w:bottom w:val="single" w:sz="4" w:space="0" w:color="auto"/>
            </w:tcBorders>
          </w:tcPr>
          <w:p w:rsidR="000429CB" w:rsidRPr="00813784" w:rsidRDefault="000429CB" w:rsidP="009D7B71">
            <w:pPr>
              <w:rPr>
                <w:b/>
                <w:sz w:val="24"/>
                <w:szCs w:val="24"/>
              </w:rPr>
            </w:pPr>
            <w:r w:rsidRPr="00813784">
              <w:rPr>
                <w:b/>
                <w:sz w:val="24"/>
                <w:szCs w:val="24"/>
              </w:rPr>
              <w:t>Anemic (%)</w:t>
            </w:r>
          </w:p>
        </w:tc>
        <w:tc>
          <w:tcPr>
            <w:tcW w:w="1813" w:type="dxa"/>
            <w:tcBorders>
              <w:top w:val="single" w:sz="4" w:space="0" w:color="auto"/>
              <w:bottom w:val="single" w:sz="4" w:space="0" w:color="auto"/>
            </w:tcBorders>
          </w:tcPr>
          <w:p w:rsidR="000429CB" w:rsidRPr="00813784" w:rsidRDefault="000429CB" w:rsidP="009D7B71">
            <w:pPr>
              <w:rPr>
                <w:b/>
                <w:sz w:val="24"/>
                <w:szCs w:val="24"/>
              </w:rPr>
            </w:pPr>
            <w:r w:rsidRPr="00813784">
              <w:rPr>
                <w:b/>
                <w:sz w:val="24"/>
                <w:szCs w:val="24"/>
              </w:rPr>
              <w:t>Non-anemic (%)</w:t>
            </w:r>
          </w:p>
        </w:tc>
        <w:tc>
          <w:tcPr>
            <w:tcW w:w="1746" w:type="dxa"/>
            <w:tcBorders>
              <w:top w:val="single" w:sz="4" w:space="0" w:color="auto"/>
              <w:bottom w:val="single" w:sz="4" w:space="0" w:color="auto"/>
            </w:tcBorders>
          </w:tcPr>
          <w:p w:rsidR="000429CB" w:rsidRPr="00813784" w:rsidRDefault="000429CB" w:rsidP="009D7B71">
            <w:pPr>
              <w:rPr>
                <w:b/>
                <w:sz w:val="24"/>
                <w:szCs w:val="24"/>
              </w:rPr>
            </w:pPr>
            <w:r w:rsidRPr="00813784">
              <w:rPr>
                <w:b/>
                <w:sz w:val="24"/>
                <w:szCs w:val="24"/>
              </w:rPr>
              <w:t>P-value</w:t>
            </w:r>
          </w:p>
        </w:tc>
      </w:tr>
      <w:tr w:rsidR="000429CB" w:rsidRPr="00EB4086" w:rsidTr="00271188">
        <w:trPr>
          <w:trHeight w:val="539"/>
        </w:trPr>
        <w:tc>
          <w:tcPr>
            <w:tcW w:w="1879" w:type="dxa"/>
            <w:tcBorders>
              <w:top w:val="single" w:sz="4" w:space="0" w:color="auto"/>
            </w:tcBorders>
          </w:tcPr>
          <w:p w:rsidR="000429CB" w:rsidRPr="00EB4086" w:rsidRDefault="000429CB" w:rsidP="009D7B71">
            <w:pPr>
              <w:rPr>
                <w:sz w:val="24"/>
                <w:szCs w:val="24"/>
              </w:rPr>
            </w:pPr>
            <w:r w:rsidRPr="00EB4086">
              <w:rPr>
                <w:sz w:val="24"/>
                <w:szCs w:val="24"/>
              </w:rPr>
              <w:t>Brahmin/chhetri</w:t>
            </w:r>
          </w:p>
        </w:tc>
        <w:tc>
          <w:tcPr>
            <w:tcW w:w="1769" w:type="dxa"/>
            <w:tcBorders>
              <w:top w:val="single" w:sz="4" w:space="0" w:color="auto"/>
            </w:tcBorders>
          </w:tcPr>
          <w:p w:rsidR="000429CB" w:rsidRPr="00EB4086" w:rsidRDefault="000429CB" w:rsidP="009D7B71">
            <w:pPr>
              <w:rPr>
                <w:sz w:val="24"/>
                <w:szCs w:val="24"/>
              </w:rPr>
            </w:pPr>
            <w:r w:rsidRPr="00EB4086">
              <w:rPr>
                <w:sz w:val="24"/>
                <w:szCs w:val="24"/>
              </w:rPr>
              <w:t>33.80</w:t>
            </w:r>
          </w:p>
        </w:tc>
        <w:tc>
          <w:tcPr>
            <w:tcW w:w="1797" w:type="dxa"/>
            <w:tcBorders>
              <w:top w:val="single" w:sz="4" w:space="0" w:color="auto"/>
            </w:tcBorders>
          </w:tcPr>
          <w:p w:rsidR="000429CB" w:rsidRPr="00EB4086" w:rsidRDefault="000429CB" w:rsidP="009D7B71">
            <w:pPr>
              <w:rPr>
                <w:sz w:val="24"/>
                <w:szCs w:val="24"/>
              </w:rPr>
            </w:pPr>
            <w:r w:rsidRPr="00EB4086">
              <w:rPr>
                <w:sz w:val="24"/>
                <w:szCs w:val="24"/>
              </w:rPr>
              <w:t>23(31.94)</w:t>
            </w:r>
          </w:p>
        </w:tc>
        <w:tc>
          <w:tcPr>
            <w:tcW w:w="1813" w:type="dxa"/>
            <w:tcBorders>
              <w:top w:val="single" w:sz="4" w:space="0" w:color="auto"/>
            </w:tcBorders>
          </w:tcPr>
          <w:p w:rsidR="000429CB" w:rsidRPr="00EB4086" w:rsidRDefault="000429CB" w:rsidP="009D7B71">
            <w:pPr>
              <w:rPr>
                <w:sz w:val="24"/>
                <w:szCs w:val="24"/>
              </w:rPr>
            </w:pPr>
            <w:r w:rsidRPr="00EB4086">
              <w:rPr>
                <w:sz w:val="24"/>
                <w:szCs w:val="24"/>
              </w:rPr>
              <w:t>49(68.08)</w:t>
            </w:r>
          </w:p>
        </w:tc>
        <w:tc>
          <w:tcPr>
            <w:tcW w:w="1746" w:type="dxa"/>
            <w:vMerge w:val="restart"/>
            <w:tcBorders>
              <w:top w:val="single" w:sz="4" w:space="0" w:color="auto"/>
            </w:tcBorders>
          </w:tcPr>
          <w:p w:rsidR="000429CB" w:rsidRPr="00EB4086" w:rsidRDefault="000429CB" w:rsidP="009D7B71">
            <w:pPr>
              <w:rPr>
                <w:sz w:val="24"/>
                <w:szCs w:val="24"/>
              </w:rPr>
            </w:pPr>
            <w:r w:rsidRPr="00EB4086">
              <w:rPr>
                <w:sz w:val="24"/>
                <w:szCs w:val="24"/>
              </w:rPr>
              <w:t>0.675</w:t>
            </w:r>
          </w:p>
        </w:tc>
      </w:tr>
      <w:tr w:rsidR="000429CB" w:rsidRPr="00EB4086" w:rsidTr="00271188">
        <w:trPr>
          <w:trHeight w:val="620"/>
        </w:trPr>
        <w:tc>
          <w:tcPr>
            <w:tcW w:w="1879" w:type="dxa"/>
          </w:tcPr>
          <w:p w:rsidR="000429CB" w:rsidRPr="00EB4086" w:rsidRDefault="000429CB" w:rsidP="009D7B71">
            <w:pPr>
              <w:rPr>
                <w:sz w:val="24"/>
                <w:szCs w:val="24"/>
              </w:rPr>
            </w:pPr>
            <w:r w:rsidRPr="00EB4086">
              <w:rPr>
                <w:sz w:val="24"/>
                <w:szCs w:val="24"/>
              </w:rPr>
              <w:t>Janjati</w:t>
            </w:r>
          </w:p>
        </w:tc>
        <w:tc>
          <w:tcPr>
            <w:tcW w:w="1769" w:type="dxa"/>
          </w:tcPr>
          <w:p w:rsidR="000429CB" w:rsidRPr="00EB4086" w:rsidRDefault="000429CB" w:rsidP="009D7B71">
            <w:pPr>
              <w:rPr>
                <w:sz w:val="24"/>
                <w:szCs w:val="24"/>
              </w:rPr>
            </w:pPr>
            <w:r w:rsidRPr="00EB4086">
              <w:rPr>
                <w:sz w:val="24"/>
                <w:szCs w:val="24"/>
              </w:rPr>
              <w:t>52.11</w:t>
            </w:r>
          </w:p>
        </w:tc>
        <w:tc>
          <w:tcPr>
            <w:tcW w:w="1797" w:type="dxa"/>
          </w:tcPr>
          <w:p w:rsidR="000429CB" w:rsidRPr="00EB4086" w:rsidRDefault="000429CB" w:rsidP="009D7B71">
            <w:pPr>
              <w:rPr>
                <w:sz w:val="24"/>
                <w:szCs w:val="24"/>
              </w:rPr>
            </w:pPr>
            <w:r w:rsidRPr="00EB4086">
              <w:rPr>
                <w:sz w:val="24"/>
                <w:szCs w:val="24"/>
              </w:rPr>
              <w:t>38(34.23)</w:t>
            </w:r>
          </w:p>
        </w:tc>
        <w:tc>
          <w:tcPr>
            <w:tcW w:w="1813" w:type="dxa"/>
          </w:tcPr>
          <w:p w:rsidR="000429CB" w:rsidRPr="00EB4086" w:rsidRDefault="000429CB" w:rsidP="009D7B71">
            <w:pPr>
              <w:rPr>
                <w:sz w:val="24"/>
                <w:szCs w:val="24"/>
              </w:rPr>
            </w:pPr>
            <w:r w:rsidRPr="00EB4086">
              <w:rPr>
                <w:sz w:val="24"/>
                <w:szCs w:val="24"/>
              </w:rPr>
              <w:t>73(34.27)</w:t>
            </w:r>
          </w:p>
        </w:tc>
        <w:tc>
          <w:tcPr>
            <w:tcW w:w="1746" w:type="dxa"/>
            <w:vMerge/>
          </w:tcPr>
          <w:p w:rsidR="000429CB" w:rsidRPr="00EB4086" w:rsidRDefault="000429CB" w:rsidP="009D7B71">
            <w:pPr>
              <w:rPr>
                <w:sz w:val="24"/>
                <w:szCs w:val="24"/>
              </w:rPr>
            </w:pPr>
          </w:p>
        </w:tc>
      </w:tr>
      <w:tr w:rsidR="000429CB" w:rsidRPr="00EB4086" w:rsidTr="00271188">
        <w:trPr>
          <w:trHeight w:val="530"/>
        </w:trPr>
        <w:tc>
          <w:tcPr>
            <w:tcW w:w="1879" w:type="dxa"/>
          </w:tcPr>
          <w:p w:rsidR="000429CB" w:rsidRPr="00EB4086" w:rsidRDefault="000429CB" w:rsidP="009D7B71">
            <w:pPr>
              <w:rPr>
                <w:sz w:val="24"/>
                <w:szCs w:val="24"/>
              </w:rPr>
            </w:pPr>
            <w:r w:rsidRPr="00EB4086">
              <w:rPr>
                <w:sz w:val="24"/>
                <w:szCs w:val="24"/>
              </w:rPr>
              <w:t>Madhesi</w:t>
            </w:r>
          </w:p>
        </w:tc>
        <w:tc>
          <w:tcPr>
            <w:tcW w:w="1769" w:type="dxa"/>
          </w:tcPr>
          <w:p w:rsidR="000429CB" w:rsidRPr="00EB4086" w:rsidRDefault="000429CB" w:rsidP="009D7B71">
            <w:pPr>
              <w:rPr>
                <w:sz w:val="24"/>
                <w:szCs w:val="24"/>
              </w:rPr>
            </w:pPr>
            <w:r w:rsidRPr="00EB4086">
              <w:rPr>
                <w:sz w:val="24"/>
                <w:szCs w:val="24"/>
              </w:rPr>
              <w:t>4.70</w:t>
            </w:r>
          </w:p>
        </w:tc>
        <w:tc>
          <w:tcPr>
            <w:tcW w:w="1797" w:type="dxa"/>
          </w:tcPr>
          <w:p w:rsidR="000429CB" w:rsidRPr="00EB4086" w:rsidRDefault="000429CB" w:rsidP="009D7B71">
            <w:pPr>
              <w:rPr>
                <w:sz w:val="24"/>
                <w:szCs w:val="24"/>
              </w:rPr>
            </w:pPr>
            <w:r w:rsidRPr="00EB4086">
              <w:rPr>
                <w:sz w:val="24"/>
                <w:szCs w:val="24"/>
              </w:rPr>
              <w:t>5(50)</w:t>
            </w:r>
          </w:p>
        </w:tc>
        <w:tc>
          <w:tcPr>
            <w:tcW w:w="1813" w:type="dxa"/>
          </w:tcPr>
          <w:p w:rsidR="000429CB" w:rsidRPr="00EB4086" w:rsidRDefault="000429CB" w:rsidP="009D7B71">
            <w:pPr>
              <w:rPr>
                <w:sz w:val="24"/>
                <w:szCs w:val="24"/>
              </w:rPr>
            </w:pPr>
            <w:r w:rsidRPr="00EB4086">
              <w:rPr>
                <w:sz w:val="24"/>
                <w:szCs w:val="24"/>
              </w:rPr>
              <w:t>5(50)</w:t>
            </w:r>
          </w:p>
        </w:tc>
        <w:tc>
          <w:tcPr>
            <w:tcW w:w="1746" w:type="dxa"/>
            <w:vMerge/>
          </w:tcPr>
          <w:p w:rsidR="000429CB" w:rsidRPr="00EB4086" w:rsidRDefault="000429CB" w:rsidP="009D7B71">
            <w:pPr>
              <w:rPr>
                <w:sz w:val="24"/>
                <w:szCs w:val="24"/>
              </w:rPr>
            </w:pPr>
          </w:p>
        </w:tc>
      </w:tr>
      <w:tr w:rsidR="000429CB" w:rsidRPr="00EB4086" w:rsidTr="00271188">
        <w:trPr>
          <w:trHeight w:val="521"/>
        </w:trPr>
        <w:tc>
          <w:tcPr>
            <w:tcW w:w="1879" w:type="dxa"/>
          </w:tcPr>
          <w:p w:rsidR="000429CB" w:rsidRPr="00EB4086" w:rsidRDefault="000429CB" w:rsidP="009D7B71">
            <w:pPr>
              <w:rPr>
                <w:sz w:val="24"/>
                <w:szCs w:val="24"/>
              </w:rPr>
            </w:pPr>
            <w:r w:rsidRPr="00EB4086">
              <w:rPr>
                <w:sz w:val="24"/>
                <w:szCs w:val="24"/>
              </w:rPr>
              <w:t>Dalit</w:t>
            </w:r>
          </w:p>
        </w:tc>
        <w:tc>
          <w:tcPr>
            <w:tcW w:w="1769" w:type="dxa"/>
          </w:tcPr>
          <w:p w:rsidR="000429CB" w:rsidRPr="00EB4086" w:rsidRDefault="000429CB" w:rsidP="009D7B71">
            <w:pPr>
              <w:rPr>
                <w:sz w:val="24"/>
                <w:szCs w:val="24"/>
              </w:rPr>
            </w:pPr>
            <w:r w:rsidRPr="00EB4086">
              <w:rPr>
                <w:sz w:val="24"/>
                <w:szCs w:val="24"/>
              </w:rPr>
              <w:t>9.39</w:t>
            </w:r>
          </w:p>
        </w:tc>
        <w:tc>
          <w:tcPr>
            <w:tcW w:w="1797" w:type="dxa"/>
          </w:tcPr>
          <w:p w:rsidR="000429CB" w:rsidRPr="00EB4086" w:rsidRDefault="000429CB" w:rsidP="009D7B71">
            <w:pPr>
              <w:rPr>
                <w:sz w:val="24"/>
                <w:szCs w:val="24"/>
              </w:rPr>
            </w:pPr>
            <w:r w:rsidRPr="00EB4086">
              <w:rPr>
                <w:sz w:val="24"/>
                <w:szCs w:val="24"/>
              </w:rPr>
              <w:t>8(40)</w:t>
            </w:r>
          </w:p>
        </w:tc>
        <w:tc>
          <w:tcPr>
            <w:tcW w:w="1813" w:type="dxa"/>
          </w:tcPr>
          <w:p w:rsidR="000429CB" w:rsidRPr="00EB4086" w:rsidRDefault="000429CB" w:rsidP="009D7B71">
            <w:pPr>
              <w:rPr>
                <w:sz w:val="24"/>
                <w:szCs w:val="24"/>
              </w:rPr>
            </w:pPr>
            <w:r w:rsidRPr="00EB4086">
              <w:rPr>
                <w:sz w:val="24"/>
                <w:szCs w:val="24"/>
              </w:rPr>
              <w:t>12(60)</w:t>
            </w:r>
          </w:p>
        </w:tc>
        <w:tc>
          <w:tcPr>
            <w:tcW w:w="1746" w:type="dxa"/>
            <w:vMerge/>
          </w:tcPr>
          <w:p w:rsidR="000429CB" w:rsidRPr="00EB4086" w:rsidRDefault="000429CB" w:rsidP="009D7B71">
            <w:pPr>
              <w:rPr>
                <w:sz w:val="24"/>
                <w:szCs w:val="24"/>
              </w:rPr>
            </w:pPr>
          </w:p>
        </w:tc>
      </w:tr>
      <w:tr w:rsidR="0051074F" w:rsidRPr="00EB4086" w:rsidTr="00271188">
        <w:trPr>
          <w:trHeight w:val="521"/>
        </w:trPr>
        <w:tc>
          <w:tcPr>
            <w:tcW w:w="1879" w:type="dxa"/>
          </w:tcPr>
          <w:p w:rsidR="0051074F" w:rsidRPr="00813784" w:rsidRDefault="0051074F" w:rsidP="009D7B71">
            <w:pPr>
              <w:rPr>
                <w:b/>
                <w:sz w:val="24"/>
                <w:szCs w:val="24"/>
              </w:rPr>
            </w:pPr>
            <w:r w:rsidRPr="00813784">
              <w:rPr>
                <w:b/>
                <w:sz w:val="24"/>
                <w:szCs w:val="24"/>
              </w:rPr>
              <w:t>Religion</w:t>
            </w:r>
          </w:p>
        </w:tc>
        <w:tc>
          <w:tcPr>
            <w:tcW w:w="1769" w:type="dxa"/>
          </w:tcPr>
          <w:p w:rsidR="0051074F" w:rsidRPr="00EB4086" w:rsidRDefault="00813784" w:rsidP="009D7B71">
            <w:pPr>
              <w:rPr>
                <w:sz w:val="24"/>
                <w:szCs w:val="24"/>
              </w:rPr>
            </w:pPr>
            <w:r w:rsidRPr="00813784">
              <w:rPr>
                <w:b/>
                <w:sz w:val="24"/>
                <w:szCs w:val="24"/>
              </w:rPr>
              <w:t>Percent (%)</w:t>
            </w:r>
          </w:p>
        </w:tc>
        <w:tc>
          <w:tcPr>
            <w:tcW w:w="1797" w:type="dxa"/>
          </w:tcPr>
          <w:p w:rsidR="0051074F" w:rsidRPr="00EB4086" w:rsidRDefault="00813784" w:rsidP="009D7B71">
            <w:pPr>
              <w:rPr>
                <w:sz w:val="24"/>
                <w:szCs w:val="24"/>
              </w:rPr>
            </w:pPr>
            <w:r w:rsidRPr="00813784">
              <w:rPr>
                <w:b/>
                <w:sz w:val="24"/>
                <w:szCs w:val="24"/>
              </w:rPr>
              <w:t>Anemic (%)</w:t>
            </w:r>
          </w:p>
        </w:tc>
        <w:tc>
          <w:tcPr>
            <w:tcW w:w="1813" w:type="dxa"/>
          </w:tcPr>
          <w:p w:rsidR="0051074F" w:rsidRPr="00EB4086" w:rsidRDefault="00813784" w:rsidP="009D7B71">
            <w:pPr>
              <w:rPr>
                <w:sz w:val="24"/>
                <w:szCs w:val="24"/>
              </w:rPr>
            </w:pPr>
            <w:r w:rsidRPr="00813784">
              <w:rPr>
                <w:b/>
                <w:sz w:val="24"/>
                <w:szCs w:val="24"/>
              </w:rPr>
              <w:t>Non-anemic (%)</w:t>
            </w:r>
          </w:p>
        </w:tc>
        <w:tc>
          <w:tcPr>
            <w:tcW w:w="1746" w:type="dxa"/>
          </w:tcPr>
          <w:p w:rsidR="0051074F" w:rsidRPr="00EB4086" w:rsidRDefault="00813784" w:rsidP="009D7B71">
            <w:pPr>
              <w:rPr>
                <w:sz w:val="24"/>
                <w:szCs w:val="24"/>
              </w:rPr>
            </w:pPr>
            <w:r w:rsidRPr="00813784">
              <w:rPr>
                <w:b/>
                <w:sz w:val="24"/>
                <w:szCs w:val="24"/>
              </w:rPr>
              <w:t>P-value</w:t>
            </w:r>
          </w:p>
        </w:tc>
      </w:tr>
      <w:tr w:rsidR="0051074F" w:rsidRPr="00EB4086" w:rsidTr="00271188">
        <w:trPr>
          <w:trHeight w:val="521"/>
        </w:trPr>
        <w:tc>
          <w:tcPr>
            <w:tcW w:w="1879" w:type="dxa"/>
          </w:tcPr>
          <w:p w:rsidR="0051074F" w:rsidRPr="00EB4086" w:rsidRDefault="0051074F" w:rsidP="009D7B71">
            <w:pPr>
              <w:rPr>
                <w:sz w:val="24"/>
                <w:szCs w:val="24"/>
              </w:rPr>
            </w:pPr>
            <w:r w:rsidRPr="00EB4086">
              <w:rPr>
                <w:sz w:val="24"/>
                <w:szCs w:val="24"/>
              </w:rPr>
              <w:t>Hindu</w:t>
            </w:r>
          </w:p>
        </w:tc>
        <w:tc>
          <w:tcPr>
            <w:tcW w:w="1769" w:type="dxa"/>
          </w:tcPr>
          <w:p w:rsidR="0051074F" w:rsidRPr="00EB4086" w:rsidRDefault="0051074F" w:rsidP="009D7B71">
            <w:pPr>
              <w:rPr>
                <w:sz w:val="24"/>
                <w:szCs w:val="24"/>
              </w:rPr>
            </w:pPr>
            <w:r w:rsidRPr="00EB4086">
              <w:rPr>
                <w:sz w:val="24"/>
                <w:szCs w:val="24"/>
              </w:rPr>
              <w:t>79.34</w:t>
            </w:r>
          </w:p>
        </w:tc>
        <w:tc>
          <w:tcPr>
            <w:tcW w:w="1797" w:type="dxa"/>
          </w:tcPr>
          <w:p w:rsidR="0051074F" w:rsidRPr="00EB4086" w:rsidRDefault="0051074F" w:rsidP="009D7B71">
            <w:pPr>
              <w:rPr>
                <w:sz w:val="24"/>
                <w:szCs w:val="24"/>
              </w:rPr>
            </w:pPr>
            <w:r w:rsidRPr="00EB4086">
              <w:rPr>
                <w:sz w:val="24"/>
                <w:szCs w:val="24"/>
              </w:rPr>
              <w:t>59(34.91)</w:t>
            </w:r>
          </w:p>
        </w:tc>
        <w:tc>
          <w:tcPr>
            <w:tcW w:w="1813" w:type="dxa"/>
          </w:tcPr>
          <w:p w:rsidR="0051074F" w:rsidRPr="00EB4086" w:rsidRDefault="0051074F" w:rsidP="009D7B71">
            <w:pPr>
              <w:rPr>
                <w:sz w:val="24"/>
                <w:szCs w:val="24"/>
              </w:rPr>
            </w:pPr>
            <w:r w:rsidRPr="00EB4086">
              <w:rPr>
                <w:sz w:val="24"/>
                <w:szCs w:val="24"/>
              </w:rPr>
              <w:t>110(65.09)</w:t>
            </w:r>
          </w:p>
        </w:tc>
        <w:tc>
          <w:tcPr>
            <w:tcW w:w="1746" w:type="dxa"/>
            <w:vMerge w:val="restart"/>
          </w:tcPr>
          <w:p w:rsidR="0051074F" w:rsidRPr="00EB4086" w:rsidRDefault="0051074F" w:rsidP="009D7B71">
            <w:pPr>
              <w:rPr>
                <w:sz w:val="24"/>
                <w:szCs w:val="24"/>
              </w:rPr>
            </w:pPr>
            <w:r w:rsidRPr="00EB4086">
              <w:rPr>
                <w:sz w:val="24"/>
                <w:szCs w:val="24"/>
              </w:rPr>
              <w:t>0.955</w:t>
            </w:r>
          </w:p>
        </w:tc>
      </w:tr>
      <w:tr w:rsidR="0051074F" w:rsidRPr="00EB4086" w:rsidTr="00271188">
        <w:trPr>
          <w:trHeight w:val="521"/>
        </w:trPr>
        <w:tc>
          <w:tcPr>
            <w:tcW w:w="1879" w:type="dxa"/>
          </w:tcPr>
          <w:p w:rsidR="0051074F" w:rsidRPr="00EB4086" w:rsidRDefault="0051074F" w:rsidP="009D7B71">
            <w:pPr>
              <w:rPr>
                <w:sz w:val="24"/>
                <w:szCs w:val="24"/>
              </w:rPr>
            </w:pPr>
            <w:r w:rsidRPr="00EB4086">
              <w:rPr>
                <w:sz w:val="24"/>
                <w:szCs w:val="24"/>
              </w:rPr>
              <w:t>Buddhist</w:t>
            </w:r>
          </w:p>
        </w:tc>
        <w:tc>
          <w:tcPr>
            <w:tcW w:w="1769" w:type="dxa"/>
          </w:tcPr>
          <w:p w:rsidR="0051074F" w:rsidRPr="00EB4086" w:rsidRDefault="0051074F" w:rsidP="009D7B71">
            <w:pPr>
              <w:rPr>
                <w:sz w:val="24"/>
                <w:szCs w:val="24"/>
              </w:rPr>
            </w:pPr>
            <w:r w:rsidRPr="00EB4086">
              <w:rPr>
                <w:sz w:val="24"/>
                <w:szCs w:val="24"/>
              </w:rPr>
              <w:t>10.80</w:t>
            </w:r>
          </w:p>
        </w:tc>
        <w:tc>
          <w:tcPr>
            <w:tcW w:w="1797" w:type="dxa"/>
          </w:tcPr>
          <w:p w:rsidR="0051074F" w:rsidRPr="00EB4086" w:rsidRDefault="0051074F" w:rsidP="009D7B71">
            <w:pPr>
              <w:rPr>
                <w:sz w:val="24"/>
                <w:szCs w:val="24"/>
              </w:rPr>
            </w:pPr>
            <w:r w:rsidRPr="00EB4086">
              <w:rPr>
                <w:sz w:val="24"/>
                <w:szCs w:val="24"/>
              </w:rPr>
              <w:t>7(30.43)</w:t>
            </w:r>
          </w:p>
        </w:tc>
        <w:tc>
          <w:tcPr>
            <w:tcW w:w="1813" w:type="dxa"/>
          </w:tcPr>
          <w:p w:rsidR="0051074F" w:rsidRPr="00EB4086" w:rsidRDefault="0051074F" w:rsidP="009D7B71">
            <w:pPr>
              <w:rPr>
                <w:sz w:val="24"/>
                <w:szCs w:val="24"/>
              </w:rPr>
            </w:pPr>
            <w:r w:rsidRPr="00EB4086">
              <w:rPr>
                <w:sz w:val="24"/>
                <w:szCs w:val="24"/>
              </w:rPr>
              <w:t>16(69.57)</w:t>
            </w:r>
          </w:p>
        </w:tc>
        <w:tc>
          <w:tcPr>
            <w:tcW w:w="1746" w:type="dxa"/>
            <w:vMerge/>
          </w:tcPr>
          <w:p w:rsidR="0051074F" w:rsidRPr="00EB4086" w:rsidRDefault="0051074F" w:rsidP="009D7B71">
            <w:pPr>
              <w:rPr>
                <w:sz w:val="24"/>
                <w:szCs w:val="24"/>
              </w:rPr>
            </w:pPr>
          </w:p>
        </w:tc>
      </w:tr>
      <w:tr w:rsidR="0051074F" w:rsidRPr="00EB4086" w:rsidTr="008E3581">
        <w:trPr>
          <w:trHeight w:val="521"/>
        </w:trPr>
        <w:tc>
          <w:tcPr>
            <w:tcW w:w="1879" w:type="dxa"/>
          </w:tcPr>
          <w:p w:rsidR="0051074F" w:rsidRPr="00EB4086" w:rsidRDefault="0051074F" w:rsidP="009D7B71">
            <w:pPr>
              <w:rPr>
                <w:sz w:val="24"/>
                <w:szCs w:val="24"/>
              </w:rPr>
            </w:pPr>
            <w:r w:rsidRPr="00EB4086">
              <w:rPr>
                <w:sz w:val="24"/>
                <w:szCs w:val="24"/>
              </w:rPr>
              <w:t>Christian</w:t>
            </w:r>
          </w:p>
        </w:tc>
        <w:tc>
          <w:tcPr>
            <w:tcW w:w="1769" w:type="dxa"/>
          </w:tcPr>
          <w:p w:rsidR="0051074F" w:rsidRPr="00EB4086" w:rsidRDefault="0051074F" w:rsidP="009D7B71">
            <w:pPr>
              <w:rPr>
                <w:sz w:val="24"/>
                <w:szCs w:val="24"/>
              </w:rPr>
            </w:pPr>
            <w:r w:rsidRPr="00EB4086">
              <w:rPr>
                <w:sz w:val="24"/>
                <w:szCs w:val="24"/>
              </w:rPr>
              <w:t>4.70</w:t>
            </w:r>
          </w:p>
        </w:tc>
        <w:tc>
          <w:tcPr>
            <w:tcW w:w="1797" w:type="dxa"/>
          </w:tcPr>
          <w:p w:rsidR="0051074F" w:rsidRPr="00EB4086" w:rsidRDefault="0051074F" w:rsidP="009D7B71">
            <w:pPr>
              <w:rPr>
                <w:sz w:val="24"/>
                <w:szCs w:val="24"/>
              </w:rPr>
            </w:pPr>
            <w:r w:rsidRPr="00EB4086">
              <w:rPr>
                <w:sz w:val="24"/>
                <w:szCs w:val="24"/>
              </w:rPr>
              <w:t>4(40)</w:t>
            </w:r>
          </w:p>
        </w:tc>
        <w:tc>
          <w:tcPr>
            <w:tcW w:w="1813" w:type="dxa"/>
          </w:tcPr>
          <w:p w:rsidR="0051074F" w:rsidRPr="00EB4086" w:rsidRDefault="0051074F" w:rsidP="009D7B71">
            <w:pPr>
              <w:rPr>
                <w:sz w:val="24"/>
                <w:szCs w:val="24"/>
              </w:rPr>
            </w:pPr>
            <w:r w:rsidRPr="00EB4086">
              <w:rPr>
                <w:sz w:val="24"/>
                <w:szCs w:val="24"/>
              </w:rPr>
              <w:t>6(60)</w:t>
            </w:r>
          </w:p>
        </w:tc>
        <w:tc>
          <w:tcPr>
            <w:tcW w:w="1746" w:type="dxa"/>
            <w:vMerge/>
          </w:tcPr>
          <w:p w:rsidR="0051074F" w:rsidRPr="00EB4086" w:rsidRDefault="0051074F" w:rsidP="009D7B71">
            <w:pPr>
              <w:rPr>
                <w:sz w:val="24"/>
                <w:szCs w:val="24"/>
              </w:rPr>
            </w:pPr>
          </w:p>
        </w:tc>
      </w:tr>
      <w:tr w:rsidR="0051074F" w:rsidRPr="00EB4086" w:rsidTr="008E3581">
        <w:trPr>
          <w:trHeight w:val="521"/>
        </w:trPr>
        <w:tc>
          <w:tcPr>
            <w:tcW w:w="1879" w:type="dxa"/>
            <w:tcBorders>
              <w:bottom w:val="single" w:sz="4" w:space="0" w:color="auto"/>
            </w:tcBorders>
          </w:tcPr>
          <w:p w:rsidR="0051074F" w:rsidRPr="00EB4086" w:rsidRDefault="0051074F" w:rsidP="009D7B71">
            <w:pPr>
              <w:rPr>
                <w:sz w:val="24"/>
                <w:szCs w:val="24"/>
              </w:rPr>
            </w:pPr>
            <w:r w:rsidRPr="00EB4086">
              <w:rPr>
                <w:sz w:val="24"/>
                <w:szCs w:val="24"/>
              </w:rPr>
              <w:t>Others</w:t>
            </w:r>
          </w:p>
        </w:tc>
        <w:tc>
          <w:tcPr>
            <w:tcW w:w="1769" w:type="dxa"/>
            <w:tcBorders>
              <w:bottom w:val="single" w:sz="4" w:space="0" w:color="auto"/>
            </w:tcBorders>
          </w:tcPr>
          <w:p w:rsidR="0051074F" w:rsidRPr="00EB4086" w:rsidRDefault="0051074F" w:rsidP="009D7B71">
            <w:pPr>
              <w:rPr>
                <w:sz w:val="24"/>
                <w:szCs w:val="24"/>
              </w:rPr>
            </w:pPr>
            <w:r w:rsidRPr="00EB4086">
              <w:rPr>
                <w:sz w:val="24"/>
                <w:szCs w:val="24"/>
              </w:rPr>
              <w:t>5.16</w:t>
            </w:r>
          </w:p>
        </w:tc>
        <w:tc>
          <w:tcPr>
            <w:tcW w:w="1797" w:type="dxa"/>
            <w:tcBorders>
              <w:bottom w:val="single" w:sz="4" w:space="0" w:color="auto"/>
            </w:tcBorders>
          </w:tcPr>
          <w:p w:rsidR="0051074F" w:rsidRPr="00EB4086" w:rsidRDefault="0051074F" w:rsidP="009D7B71">
            <w:pPr>
              <w:rPr>
                <w:sz w:val="24"/>
                <w:szCs w:val="24"/>
              </w:rPr>
            </w:pPr>
            <w:r w:rsidRPr="00EB4086">
              <w:rPr>
                <w:sz w:val="24"/>
                <w:szCs w:val="24"/>
              </w:rPr>
              <w:t>4(36.36)</w:t>
            </w:r>
          </w:p>
        </w:tc>
        <w:tc>
          <w:tcPr>
            <w:tcW w:w="1813" w:type="dxa"/>
            <w:tcBorders>
              <w:bottom w:val="single" w:sz="4" w:space="0" w:color="auto"/>
            </w:tcBorders>
          </w:tcPr>
          <w:p w:rsidR="0051074F" w:rsidRPr="00EB4086" w:rsidRDefault="0051074F" w:rsidP="009D7B71">
            <w:pPr>
              <w:rPr>
                <w:sz w:val="24"/>
                <w:szCs w:val="24"/>
              </w:rPr>
            </w:pPr>
            <w:r w:rsidRPr="00EB4086">
              <w:rPr>
                <w:sz w:val="24"/>
                <w:szCs w:val="24"/>
              </w:rPr>
              <w:t>7(63.64)</w:t>
            </w:r>
          </w:p>
        </w:tc>
        <w:tc>
          <w:tcPr>
            <w:tcW w:w="1746" w:type="dxa"/>
            <w:vMerge/>
            <w:tcBorders>
              <w:bottom w:val="single" w:sz="4" w:space="0" w:color="auto"/>
            </w:tcBorders>
          </w:tcPr>
          <w:p w:rsidR="0051074F" w:rsidRPr="00EB4086" w:rsidRDefault="0051074F" w:rsidP="009D7B71">
            <w:pPr>
              <w:rPr>
                <w:sz w:val="24"/>
                <w:szCs w:val="24"/>
              </w:rPr>
            </w:pPr>
          </w:p>
        </w:tc>
      </w:tr>
    </w:tbl>
    <w:p w:rsidR="007C594B" w:rsidRDefault="007C594B" w:rsidP="00085C0E">
      <w:pPr>
        <w:pStyle w:val="ListParagraph"/>
        <w:ind w:left="0"/>
        <w:outlineLvl w:val="2"/>
        <w:rPr>
          <w:b/>
        </w:rPr>
      </w:pPr>
    </w:p>
    <w:p w:rsidR="00B75F9F" w:rsidRDefault="00B75F9F" w:rsidP="00085C0E">
      <w:pPr>
        <w:pStyle w:val="ListParagraph"/>
        <w:ind w:left="0"/>
        <w:outlineLvl w:val="2"/>
        <w:rPr>
          <w:b/>
        </w:rPr>
      </w:pPr>
    </w:p>
    <w:p w:rsidR="00B75F9F" w:rsidRDefault="00B75F9F" w:rsidP="00085C0E">
      <w:pPr>
        <w:pStyle w:val="ListParagraph"/>
        <w:ind w:left="0"/>
        <w:outlineLvl w:val="2"/>
        <w:rPr>
          <w:b/>
        </w:rPr>
      </w:pPr>
    </w:p>
    <w:p w:rsidR="00A53B90" w:rsidRPr="006F3478" w:rsidRDefault="00085C0E" w:rsidP="00085C0E">
      <w:pPr>
        <w:pStyle w:val="ListParagraph"/>
        <w:ind w:left="0"/>
        <w:outlineLvl w:val="2"/>
        <w:rPr>
          <w:b/>
          <w:lang w:bidi="ne-NP"/>
        </w:rPr>
      </w:pPr>
      <w:bookmarkStart w:id="90" w:name="_Toc489341863"/>
      <w:r w:rsidRPr="00085C0E">
        <w:rPr>
          <w:b/>
        </w:rPr>
        <w:lastRenderedPageBreak/>
        <w:t>4.2.2</w:t>
      </w:r>
      <w:r>
        <w:t xml:space="preserve">     </w:t>
      </w:r>
      <w:r w:rsidR="00A53B90" w:rsidRPr="006F3478">
        <w:rPr>
          <w:b/>
          <w:lang w:bidi="ne-NP"/>
        </w:rPr>
        <w:t>Family characteristics and anemia</w:t>
      </w:r>
      <w:bookmarkEnd w:id="90"/>
    </w:p>
    <w:p w:rsidR="00A53B90" w:rsidRPr="00A53B90" w:rsidRDefault="00A53B90" w:rsidP="009D7B71">
      <w:pPr>
        <w:rPr>
          <w:lang w:bidi="ne-NP"/>
        </w:rPr>
      </w:pPr>
      <w:r>
        <w:rPr>
          <w:lang w:bidi="ne-NP"/>
        </w:rPr>
        <w:t xml:space="preserve">Table </w:t>
      </w:r>
      <w:r w:rsidR="00271188">
        <w:rPr>
          <w:lang w:bidi="ne-NP"/>
        </w:rPr>
        <w:t>4.2 shows that about half</w:t>
      </w:r>
      <w:r>
        <w:rPr>
          <w:lang w:bidi="ne-NP"/>
        </w:rPr>
        <w:t xml:space="preserve"> of the participants (55.40%) were from the family with members less than 5 an</w:t>
      </w:r>
      <w:r w:rsidR="00271188">
        <w:rPr>
          <w:lang w:bidi="ne-NP"/>
        </w:rPr>
        <w:t>d 44.60% of participants belonged</w:t>
      </w:r>
      <w:r>
        <w:rPr>
          <w:lang w:bidi="ne-NP"/>
        </w:rPr>
        <w:t xml:space="preserve"> to families with </w:t>
      </w:r>
      <w:r w:rsidR="00C20F13">
        <w:rPr>
          <w:lang w:bidi="ne-NP"/>
        </w:rPr>
        <w:t>5 or more members. Comparatively anemia was mostly prevalent in women with family size 5 and more</w:t>
      </w:r>
      <w:r w:rsidR="00271188">
        <w:rPr>
          <w:lang w:bidi="ne-NP"/>
        </w:rPr>
        <w:t xml:space="preserve"> but it was not statistically significant</w:t>
      </w:r>
      <w:r w:rsidR="00C20F13">
        <w:rPr>
          <w:lang w:bidi="ne-NP"/>
        </w:rPr>
        <w:t xml:space="preserve">. </w:t>
      </w:r>
      <w:r w:rsidR="00271188">
        <w:rPr>
          <w:lang w:bidi="ne-NP"/>
        </w:rPr>
        <w:t xml:space="preserve">Our </w:t>
      </w:r>
      <w:r w:rsidR="00C20F13" w:rsidRPr="00C20F13">
        <w:rPr>
          <w:lang w:bidi="ne-NP"/>
        </w:rPr>
        <w:t xml:space="preserve">result is similar to the study </w:t>
      </w:r>
      <w:r w:rsidR="00A25DD0">
        <w:rPr>
          <w:lang w:bidi="ne-NP"/>
        </w:rPr>
        <w:t xml:space="preserve">done </w:t>
      </w:r>
      <w:r w:rsidR="00C20F13" w:rsidRPr="00C20F13">
        <w:rPr>
          <w:lang w:bidi="ne-NP"/>
        </w:rPr>
        <w:t>by</w:t>
      </w:r>
      <w:r w:rsidR="00DE6934">
        <w:rPr>
          <w:lang w:bidi="ne-NP"/>
        </w:rPr>
        <w:t xml:space="preserve"> </w:t>
      </w:r>
      <w:r w:rsidR="007A6C9D">
        <w:rPr>
          <w:lang w:bidi="ne-NP"/>
        </w:rPr>
        <w:fldChar w:fldCharType="begin"/>
      </w:r>
      <w:r w:rsidR="005D708D">
        <w:rPr>
          <w:lang w:bidi="ne-NP"/>
        </w:rPr>
        <w:instrText xml:space="preserve"> ADDIN EN.CITE &lt;EndNote&gt;&lt;Cite&gt;&lt;Author&gt;Lone&lt;/Author&gt;&lt;Year&gt;2004&lt;/Year&gt;&lt;RecNum&gt;7&lt;/RecNum&gt;&lt;DisplayText&gt;(Lone&lt;style face="italic"&gt; et al.&lt;/style&gt;, 2004)&lt;/DisplayText&gt;&lt;record&gt;&lt;rec-number&gt;7&lt;/rec-number&gt;&lt;foreign-keys&gt;&lt;key app="EN" db-id="fzrdffs95xa5taeeefpvpzz3wprdtzr00xw0" timestamp="1501218027"&gt;7&lt;/key&gt;&lt;/foreign-keys&gt;&lt;ref-type name="Journal Article"&gt;17&lt;/ref-type&gt;&lt;contributors&gt;&lt;authors&gt;&lt;author&gt;F.W. Lone&lt;/author&gt;&lt;author&gt;R.N. Qureshi&lt;/author&gt;&lt;author&gt;F. Emmanuel &lt;/author&gt;&lt;/authors&gt;&lt;/contributors&gt;&lt;titles&gt;&lt;title&gt;Maternal anaemia and its impact on perinatal outcome in a tertiary care hospital in Pakistan &lt;/title&gt;&lt;/titles&gt;&lt;pages&gt;801-807&lt;/pages&gt;&lt;volume&gt;10&lt;/volume&gt;&lt;number&gt;6&lt;/number&gt;&lt;dates&gt;&lt;year&gt;2004&lt;/year&gt;&lt;/dates&gt;&lt;publisher&gt;Eastern Mediterranean Health Journal&lt;/publisher&gt;&lt;urls&gt;&lt;/urls&gt;&lt;/record&gt;&lt;/Cite&gt;&lt;/EndNote&gt;</w:instrText>
      </w:r>
      <w:r w:rsidR="007A6C9D">
        <w:rPr>
          <w:lang w:bidi="ne-NP"/>
        </w:rPr>
        <w:fldChar w:fldCharType="separate"/>
      </w:r>
      <w:r w:rsidR="005D708D">
        <w:rPr>
          <w:noProof/>
          <w:lang w:bidi="ne-NP"/>
        </w:rPr>
        <w:t>(</w:t>
      </w:r>
      <w:hyperlink w:anchor="_ENREF_61" w:tooltip="Lone, 2004 #7" w:history="1">
        <w:r w:rsidR="00BE6584">
          <w:rPr>
            <w:noProof/>
            <w:lang w:bidi="ne-NP"/>
          </w:rPr>
          <w:t>Lone</w:t>
        </w:r>
        <w:r w:rsidR="00BE6584" w:rsidRPr="005D708D">
          <w:rPr>
            <w:i/>
            <w:noProof/>
            <w:lang w:bidi="ne-NP"/>
          </w:rPr>
          <w:t xml:space="preserve"> et al.</w:t>
        </w:r>
        <w:r w:rsidR="00BE6584">
          <w:rPr>
            <w:noProof/>
            <w:lang w:bidi="ne-NP"/>
          </w:rPr>
          <w:t>, 2004</w:t>
        </w:r>
      </w:hyperlink>
      <w:r w:rsidR="005D708D">
        <w:rPr>
          <w:noProof/>
          <w:lang w:bidi="ne-NP"/>
        </w:rPr>
        <w:t>)</w:t>
      </w:r>
      <w:r w:rsidR="007A6C9D">
        <w:rPr>
          <w:lang w:bidi="ne-NP"/>
        </w:rPr>
        <w:fldChar w:fldCharType="end"/>
      </w:r>
      <w:r w:rsidR="00DE6934">
        <w:rPr>
          <w:lang w:bidi="ne-NP"/>
        </w:rPr>
        <w:t xml:space="preserve">, </w:t>
      </w:r>
      <w:r w:rsidR="00A92EDC">
        <w:rPr>
          <w:lang w:bidi="ne-NP"/>
        </w:rPr>
        <w:t>(Shah and Baig, 2005)</w:t>
      </w:r>
      <w:r w:rsidR="00A25DD0">
        <w:rPr>
          <w:lang w:bidi="ne-NP"/>
        </w:rPr>
        <w:t xml:space="preserve">, </w:t>
      </w:r>
      <w:r w:rsidR="007A6C9D">
        <w:rPr>
          <w:lang w:bidi="ne-NP"/>
        </w:rPr>
        <w:fldChar w:fldCharType="begin"/>
      </w:r>
      <w:r w:rsidR="001C4AD2">
        <w:rPr>
          <w:lang w:bidi="ne-NP"/>
        </w:rPr>
        <w:instrText xml:space="preserve"> ADDIN EN.CITE &lt;EndNote&gt;&lt;Cite&gt;&lt;Author&gt;Abu-Hasira&lt;/Author&gt;&lt;Year&gt;2007&lt;/Year&gt;&lt;RecNum&gt;63&lt;/RecNum&gt;&lt;DisplayText&gt;(Abu-Hasira, 2007)&lt;/DisplayText&gt;&lt;record&gt;&lt;rec-number&gt;63&lt;/rec-number&gt;&lt;foreign-keys&gt;&lt;key app="EN" db-id="ptwpwdf26avdaaeater5dpw25tfx0pazpf5x" timestamp="1497317617"&gt;63&lt;/key&gt;&lt;/foreign-keys&gt;&lt;ref-type name="Thesis"&gt;32&lt;/ref-type&gt;&lt;contributors&gt;&lt;authors&gt;&lt;author&gt;Abu-Hasira, A. W. M.&lt;/author&gt;&lt;/authors&gt;&lt;/contributors&gt;&lt;titles&gt;&lt;title&gt;Iron Deficiency Anemia among Pregnant Women in Nablus District; Prevalence, Knowledge,  Attitude and Practices&lt;/title&gt;&lt;/titles&gt;&lt;volume&gt;M. PH&lt;/volume&gt;&lt;dates&gt;&lt;year&gt;2007&lt;/year&gt;&lt;/dates&gt;&lt;publisher&gt;An-Najah National Univ.&lt;/publisher&gt;&lt;work-type&gt;Thesis&lt;/work-type&gt;&lt;urls&gt;&lt;/urls&gt;&lt;language&gt;Palestine &lt;/language&gt;&lt;/record&gt;&lt;/Cite&gt;&lt;/EndNote&gt;</w:instrText>
      </w:r>
      <w:r w:rsidR="007A6C9D">
        <w:rPr>
          <w:lang w:bidi="ne-NP"/>
        </w:rPr>
        <w:fldChar w:fldCharType="separate"/>
      </w:r>
      <w:r w:rsidR="001C4AD2">
        <w:rPr>
          <w:noProof/>
          <w:lang w:bidi="ne-NP"/>
        </w:rPr>
        <w:t>(</w:t>
      </w:r>
      <w:hyperlink w:anchor="_ENREF_3" w:tooltip="Abu-Hasira, 2007 #63" w:history="1">
        <w:r w:rsidR="00BE6584">
          <w:rPr>
            <w:noProof/>
            <w:lang w:bidi="ne-NP"/>
          </w:rPr>
          <w:t>Abu-Hasira, 2007</w:t>
        </w:r>
      </w:hyperlink>
      <w:r w:rsidR="001C4AD2">
        <w:rPr>
          <w:noProof/>
          <w:lang w:bidi="ne-NP"/>
        </w:rPr>
        <w:t>)</w:t>
      </w:r>
      <w:r w:rsidR="007A6C9D">
        <w:rPr>
          <w:lang w:bidi="ne-NP"/>
        </w:rPr>
        <w:fldChar w:fldCharType="end"/>
      </w:r>
      <w:r w:rsidR="00A92EDC">
        <w:rPr>
          <w:lang w:bidi="ne-NP"/>
        </w:rPr>
        <w:t xml:space="preserve"> </w:t>
      </w:r>
      <w:r w:rsidR="00A25DD0">
        <w:rPr>
          <w:lang w:bidi="ne-NP"/>
        </w:rPr>
        <w:t>and</w:t>
      </w:r>
      <w:r w:rsidR="00DE6934">
        <w:rPr>
          <w:lang w:bidi="ne-NP"/>
        </w:rPr>
        <w:t xml:space="preserve"> </w:t>
      </w:r>
      <w:r w:rsidR="007A6C9D">
        <w:rPr>
          <w:lang w:bidi="ne-NP"/>
        </w:rPr>
        <w:fldChar w:fldCharType="begin"/>
      </w:r>
      <w:r w:rsidR="005D708D">
        <w:rPr>
          <w:lang w:bidi="ne-NP"/>
        </w:rPr>
        <w:instrText xml:space="preserve"> ADDIN EN.CITE &lt;EndNote&gt;&lt;Cite&gt;&lt;Author&gt;Gedefaw&lt;/Author&gt;&lt;Year&gt;2015&lt;/Year&gt;&lt;RecNum&gt;19&lt;/RecNum&gt;&lt;DisplayText&gt;(Gedefaw&lt;style face="italic"&gt; et al.&lt;/style&gt;, 2015)&lt;/DisplayText&gt;&lt;record&gt;&lt;rec-number&gt;19&lt;/rec-number&gt;&lt;foreign-keys&gt;&lt;key app="EN" db-id="fzrdffs95xa5taeeefpvpzz3wprdtzr00xw0" timestamp="1501325542"&gt;19&lt;/key&gt;&lt;/foreign-keys&gt;&lt;ref-type name="Journal Article"&gt;17&lt;/ref-type&gt;&lt;contributors&gt;&lt;authors&gt;&lt;author&gt;Lealem Gedefaw&lt;/author&gt;&lt;author&gt;Asrat Ayele&lt;/author&gt;&lt;author&gt;Yaregal Asres&lt;/author&gt;&lt;author&gt;Andualem Mossie&lt;/author&gt;&lt;/authors&gt;&lt;/contributors&gt;&lt;titles&gt;&lt;title&gt;Anemia and associated factors among pregnant women attending antenatal care clinic in wolayita sodo town, southern ethiopia  &lt;/title&gt;&lt;/titles&gt;&lt;pages&gt;155-162&lt;/pages&gt;&lt;volume&gt;25&lt;/volume&gt;&lt;number&gt;2&lt;/number&gt;&lt;dates&gt;&lt;year&gt;2015&lt;/year&gt;&lt;/dates&gt;&lt;publisher&gt;Ethiop J Health Sci&lt;/publisher&gt;&lt;urls&gt;&lt;/urls&gt;&lt;/record&gt;&lt;/Cite&gt;&lt;/EndNote&gt;</w:instrText>
      </w:r>
      <w:r w:rsidR="007A6C9D">
        <w:rPr>
          <w:lang w:bidi="ne-NP"/>
        </w:rPr>
        <w:fldChar w:fldCharType="separate"/>
      </w:r>
      <w:r w:rsidR="005D708D">
        <w:rPr>
          <w:noProof/>
          <w:lang w:bidi="ne-NP"/>
        </w:rPr>
        <w:t>(</w:t>
      </w:r>
      <w:hyperlink w:anchor="_ENREF_38" w:tooltip="Gedefaw, 2015 #19" w:history="1">
        <w:r w:rsidR="00BE6584">
          <w:rPr>
            <w:noProof/>
            <w:lang w:bidi="ne-NP"/>
          </w:rPr>
          <w:t>Gedefaw</w:t>
        </w:r>
        <w:r w:rsidR="00BE6584" w:rsidRPr="005D708D">
          <w:rPr>
            <w:i/>
            <w:noProof/>
            <w:lang w:bidi="ne-NP"/>
          </w:rPr>
          <w:t xml:space="preserve"> et al.</w:t>
        </w:r>
        <w:r w:rsidR="00BE6584">
          <w:rPr>
            <w:noProof/>
            <w:lang w:bidi="ne-NP"/>
          </w:rPr>
          <w:t>, 2015</w:t>
        </w:r>
      </w:hyperlink>
      <w:r w:rsidR="005D708D">
        <w:rPr>
          <w:noProof/>
          <w:lang w:bidi="ne-NP"/>
        </w:rPr>
        <w:t>)</w:t>
      </w:r>
      <w:r w:rsidR="007A6C9D">
        <w:rPr>
          <w:lang w:bidi="ne-NP"/>
        </w:rPr>
        <w:fldChar w:fldCharType="end"/>
      </w:r>
      <w:r w:rsidR="001C4AD2">
        <w:rPr>
          <w:lang w:bidi="ne-NP"/>
        </w:rPr>
        <w:t>.</w:t>
      </w:r>
    </w:p>
    <w:p w:rsidR="00A53B90" w:rsidRPr="006E3326" w:rsidRDefault="005961D2" w:rsidP="00D61F36">
      <w:pPr>
        <w:rPr>
          <w:b/>
        </w:rPr>
      </w:pPr>
      <w:bookmarkStart w:id="91" w:name="_Toc485992849"/>
      <w:bookmarkStart w:id="92" w:name="_Toc485993292"/>
      <w:bookmarkStart w:id="93" w:name="_Toc485995545"/>
      <w:bookmarkStart w:id="94" w:name="_Toc485995551"/>
      <w:bookmarkStart w:id="95" w:name="_Toc485995693"/>
      <w:r>
        <w:rPr>
          <w:b/>
        </w:rPr>
        <w:t>Table-</w:t>
      </w:r>
      <w:r w:rsidR="00D61F36" w:rsidRPr="00D61F36">
        <w:rPr>
          <w:b/>
        </w:rPr>
        <w:t>4.</w:t>
      </w:r>
      <w:r w:rsidR="007A6C9D" w:rsidRPr="00D61F36">
        <w:rPr>
          <w:b/>
        </w:rPr>
        <w:fldChar w:fldCharType="begin"/>
      </w:r>
      <w:r w:rsidR="00D61F36" w:rsidRPr="00D61F36">
        <w:rPr>
          <w:b/>
        </w:rPr>
        <w:instrText xml:space="preserve"> SEQ Table_4. \* ARABIC </w:instrText>
      </w:r>
      <w:r w:rsidR="007A6C9D" w:rsidRPr="00D61F36">
        <w:rPr>
          <w:b/>
        </w:rPr>
        <w:fldChar w:fldCharType="separate"/>
      </w:r>
      <w:r w:rsidR="000A55DD">
        <w:rPr>
          <w:b/>
          <w:noProof/>
        </w:rPr>
        <w:t>2</w:t>
      </w:r>
      <w:r w:rsidR="007A6C9D" w:rsidRPr="00D61F36">
        <w:rPr>
          <w:b/>
        </w:rPr>
        <w:fldChar w:fldCharType="end"/>
      </w:r>
      <w:r w:rsidR="00A53B90" w:rsidRPr="00D61F36">
        <w:rPr>
          <w:b/>
        </w:rPr>
        <w:t>:</w:t>
      </w:r>
      <w:r w:rsidR="00A53B90">
        <w:rPr>
          <w:b/>
        </w:rPr>
        <w:t xml:space="preserve"> </w:t>
      </w:r>
      <w:r w:rsidR="00A53B90" w:rsidRPr="00A53B90">
        <w:t>Family size and anemia among pregnant women</w:t>
      </w:r>
      <w:bookmarkEnd w:id="91"/>
      <w:bookmarkEnd w:id="92"/>
      <w:bookmarkEnd w:id="93"/>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1802"/>
        <w:gridCol w:w="1821"/>
        <w:gridCol w:w="1821"/>
        <w:gridCol w:w="1774"/>
      </w:tblGrid>
      <w:tr w:rsidR="00A53B90" w:rsidTr="00F1525D">
        <w:trPr>
          <w:trHeight w:val="530"/>
        </w:trPr>
        <w:tc>
          <w:tcPr>
            <w:tcW w:w="1915" w:type="dxa"/>
            <w:tcBorders>
              <w:top w:val="single" w:sz="4" w:space="0" w:color="auto"/>
              <w:bottom w:val="single" w:sz="4" w:space="0" w:color="auto"/>
            </w:tcBorders>
          </w:tcPr>
          <w:p w:rsidR="00A53B90" w:rsidRPr="00271188" w:rsidRDefault="00A53B90" w:rsidP="009D7B71">
            <w:pPr>
              <w:rPr>
                <w:b/>
                <w:sz w:val="24"/>
                <w:szCs w:val="24"/>
              </w:rPr>
            </w:pPr>
            <w:r w:rsidRPr="00271188">
              <w:rPr>
                <w:b/>
                <w:sz w:val="24"/>
                <w:szCs w:val="24"/>
              </w:rPr>
              <w:t>Family size</w:t>
            </w:r>
          </w:p>
        </w:tc>
        <w:tc>
          <w:tcPr>
            <w:tcW w:w="1915" w:type="dxa"/>
            <w:tcBorders>
              <w:top w:val="single" w:sz="4" w:space="0" w:color="auto"/>
              <w:bottom w:val="single" w:sz="4" w:space="0" w:color="auto"/>
            </w:tcBorders>
          </w:tcPr>
          <w:p w:rsidR="00A53B90" w:rsidRPr="00271188" w:rsidRDefault="00A53B90" w:rsidP="009D7B71">
            <w:pPr>
              <w:rPr>
                <w:b/>
                <w:sz w:val="24"/>
                <w:szCs w:val="24"/>
              </w:rPr>
            </w:pPr>
            <w:r w:rsidRPr="00271188">
              <w:rPr>
                <w:b/>
                <w:sz w:val="24"/>
                <w:szCs w:val="24"/>
              </w:rPr>
              <w:t>Percent (%)</w:t>
            </w:r>
          </w:p>
        </w:tc>
        <w:tc>
          <w:tcPr>
            <w:tcW w:w="1915" w:type="dxa"/>
            <w:tcBorders>
              <w:top w:val="single" w:sz="4" w:space="0" w:color="auto"/>
              <w:bottom w:val="single" w:sz="4" w:space="0" w:color="auto"/>
            </w:tcBorders>
          </w:tcPr>
          <w:p w:rsidR="00A53B90" w:rsidRPr="00271188" w:rsidRDefault="00A53B90" w:rsidP="009D7B71">
            <w:pPr>
              <w:rPr>
                <w:b/>
                <w:sz w:val="24"/>
                <w:szCs w:val="24"/>
              </w:rPr>
            </w:pPr>
            <w:r w:rsidRPr="00271188">
              <w:rPr>
                <w:b/>
                <w:sz w:val="24"/>
                <w:szCs w:val="24"/>
              </w:rPr>
              <w:t>Anemic (%)</w:t>
            </w:r>
          </w:p>
        </w:tc>
        <w:tc>
          <w:tcPr>
            <w:tcW w:w="1915" w:type="dxa"/>
            <w:tcBorders>
              <w:top w:val="single" w:sz="4" w:space="0" w:color="auto"/>
              <w:bottom w:val="single" w:sz="4" w:space="0" w:color="auto"/>
            </w:tcBorders>
          </w:tcPr>
          <w:p w:rsidR="00A53B90" w:rsidRPr="00271188" w:rsidRDefault="00A53B90" w:rsidP="009D7B71">
            <w:pPr>
              <w:rPr>
                <w:b/>
                <w:sz w:val="24"/>
                <w:szCs w:val="24"/>
              </w:rPr>
            </w:pPr>
            <w:r w:rsidRPr="00271188">
              <w:rPr>
                <w:b/>
                <w:sz w:val="24"/>
                <w:szCs w:val="24"/>
              </w:rPr>
              <w:t>Non-anemic (%)</w:t>
            </w:r>
          </w:p>
        </w:tc>
        <w:tc>
          <w:tcPr>
            <w:tcW w:w="1916" w:type="dxa"/>
            <w:tcBorders>
              <w:top w:val="single" w:sz="4" w:space="0" w:color="auto"/>
              <w:bottom w:val="single" w:sz="4" w:space="0" w:color="auto"/>
            </w:tcBorders>
          </w:tcPr>
          <w:p w:rsidR="00A53B90" w:rsidRPr="00271188" w:rsidRDefault="00A53B90" w:rsidP="009D7B71">
            <w:pPr>
              <w:rPr>
                <w:b/>
                <w:sz w:val="24"/>
                <w:szCs w:val="24"/>
              </w:rPr>
            </w:pPr>
            <w:r w:rsidRPr="00271188">
              <w:rPr>
                <w:b/>
                <w:sz w:val="24"/>
                <w:szCs w:val="24"/>
              </w:rPr>
              <w:t>P-value</w:t>
            </w:r>
          </w:p>
        </w:tc>
      </w:tr>
      <w:tr w:rsidR="00A53B90" w:rsidRPr="00271188" w:rsidTr="00F1525D">
        <w:trPr>
          <w:trHeight w:val="539"/>
        </w:trPr>
        <w:tc>
          <w:tcPr>
            <w:tcW w:w="1915" w:type="dxa"/>
            <w:tcBorders>
              <w:top w:val="single" w:sz="4" w:space="0" w:color="auto"/>
            </w:tcBorders>
          </w:tcPr>
          <w:p w:rsidR="00A53B90" w:rsidRPr="00271188" w:rsidRDefault="00A53B90" w:rsidP="009D7B71">
            <w:pPr>
              <w:rPr>
                <w:sz w:val="24"/>
                <w:szCs w:val="24"/>
              </w:rPr>
            </w:pPr>
            <w:r w:rsidRPr="00271188">
              <w:rPr>
                <w:sz w:val="24"/>
                <w:szCs w:val="24"/>
              </w:rPr>
              <w:t>&lt;5</w:t>
            </w:r>
          </w:p>
        </w:tc>
        <w:tc>
          <w:tcPr>
            <w:tcW w:w="1915" w:type="dxa"/>
            <w:tcBorders>
              <w:top w:val="single" w:sz="4" w:space="0" w:color="auto"/>
            </w:tcBorders>
          </w:tcPr>
          <w:p w:rsidR="00A53B90" w:rsidRPr="00271188" w:rsidRDefault="00A53B90" w:rsidP="009D7B71">
            <w:pPr>
              <w:rPr>
                <w:sz w:val="24"/>
                <w:szCs w:val="24"/>
              </w:rPr>
            </w:pPr>
            <w:r w:rsidRPr="00271188">
              <w:rPr>
                <w:sz w:val="24"/>
                <w:szCs w:val="24"/>
              </w:rPr>
              <w:t>55.40</w:t>
            </w:r>
          </w:p>
        </w:tc>
        <w:tc>
          <w:tcPr>
            <w:tcW w:w="1915" w:type="dxa"/>
            <w:tcBorders>
              <w:top w:val="single" w:sz="4" w:space="0" w:color="auto"/>
            </w:tcBorders>
          </w:tcPr>
          <w:p w:rsidR="00A53B90" w:rsidRPr="00271188" w:rsidRDefault="00A53B90" w:rsidP="009D7B71">
            <w:pPr>
              <w:rPr>
                <w:sz w:val="24"/>
                <w:szCs w:val="24"/>
              </w:rPr>
            </w:pPr>
            <w:r w:rsidRPr="00271188">
              <w:rPr>
                <w:sz w:val="24"/>
                <w:szCs w:val="24"/>
              </w:rPr>
              <w:t>35(29.66)</w:t>
            </w:r>
          </w:p>
        </w:tc>
        <w:tc>
          <w:tcPr>
            <w:tcW w:w="1915" w:type="dxa"/>
            <w:tcBorders>
              <w:top w:val="single" w:sz="4" w:space="0" w:color="auto"/>
            </w:tcBorders>
          </w:tcPr>
          <w:p w:rsidR="00A53B90" w:rsidRPr="00271188" w:rsidRDefault="00A53B90" w:rsidP="009D7B71">
            <w:pPr>
              <w:rPr>
                <w:sz w:val="24"/>
                <w:szCs w:val="24"/>
              </w:rPr>
            </w:pPr>
            <w:r w:rsidRPr="00271188">
              <w:rPr>
                <w:sz w:val="24"/>
                <w:szCs w:val="24"/>
              </w:rPr>
              <w:t>83(70.34)</w:t>
            </w:r>
          </w:p>
        </w:tc>
        <w:tc>
          <w:tcPr>
            <w:tcW w:w="1916" w:type="dxa"/>
            <w:vMerge w:val="restart"/>
            <w:tcBorders>
              <w:top w:val="single" w:sz="4" w:space="0" w:color="auto"/>
            </w:tcBorders>
          </w:tcPr>
          <w:p w:rsidR="00A53B90" w:rsidRPr="00271188" w:rsidRDefault="00A53B90" w:rsidP="009D7B71">
            <w:pPr>
              <w:rPr>
                <w:sz w:val="24"/>
                <w:szCs w:val="24"/>
              </w:rPr>
            </w:pPr>
            <w:r w:rsidRPr="00271188">
              <w:rPr>
                <w:sz w:val="24"/>
                <w:szCs w:val="24"/>
              </w:rPr>
              <w:t>0.083</w:t>
            </w:r>
          </w:p>
        </w:tc>
      </w:tr>
      <w:tr w:rsidR="00A53B90" w:rsidRPr="00271188" w:rsidTr="00F1525D">
        <w:trPr>
          <w:trHeight w:val="539"/>
        </w:trPr>
        <w:tc>
          <w:tcPr>
            <w:tcW w:w="1915" w:type="dxa"/>
            <w:tcBorders>
              <w:bottom w:val="single" w:sz="4" w:space="0" w:color="auto"/>
            </w:tcBorders>
          </w:tcPr>
          <w:p w:rsidR="00A53B90" w:rsidRPr="00271188" w:rsidRDefault="00A53B90" w:rsidP="009D7B71">
            <w:pPr>
              <w:rPr>
                <w:sz w:val="24"/>
                <w:szCs w:val="24"/>
              </w:rPr>
            </w:pPr>
            <w:r w:rsidRPr="00271188">
              <w:rPr>
                <w:sz w:val="24"/>
                <w:szCs w:val="24"/>
              </w:rPr>
              <w:t>≥5</w:t>
            </w:r>
          </w:p>
        </w:tc>
        <w:tc>
          <w:tcPr>
            <w:tcW w:w="1915" w:type="dxa"/>
            <w:tcBorders>
              <w:bottom w:val="single" w:sz="4" w:space="0" w:color="auto"/>
            </w:tcBorders>
          </w:tcPr>
          <w:p w:rsidR="00A53B90" w:rsidRPr="00271188" w:rsidRDefault="00A53B90" w:rsidP="009D7B71">
            <w:pPr>
              <w:rPr>
                <w:sz w:val="24"/>
                <w:szCs w:val="24"/>
              </w:rPr>
            </w:pPr>
            <w:r w:rsidRPr="00271188">
              <w:rPr>
                <w:sz w:val="24"/>
                <w:szCs w:val="24"/>
              </w:rPr>
              <w:t>44.60</w:t>
            </w:r>
          </w:p>
        </w:tc>
        <w:tc>
          <w:tcPr>
            <w:tcW w:w="1915" w:type="dxa"/>
            <w:tcBorders>
              <w:bottom w:val="single" w:sz="4" w:space="0" w:color="auto"/>
            </w:tcBorders>
          </w:tcPr>
          <w:p w:rsidR="00A53B90" w:rsidRPr="00271188" w:rsidRDefault="00A53B90" w:rsidP="009D7B71">
            <w:pPr>
              <w:rPr>
                <w:sz w:val="24"/>
                <w:szCs w:val="24"/>
              </w:rPr>
            </w:pPr>
            <w:r w:rsidRPr="00271188">
              <w:rPr>
                <w:sz w:val="24"/>
                <w:szCs w:val="24"/>
              </w:rPr>
              <w:t>39(41.05)</w:t>
            </w:r>
          </w:p>
        </w:tc>
        <w:tc>
          <w:tcPr>
            <w:tcW w:w="1915" w:type="dxa"/>
            <w:tcBorders>
              <w:bottom w:val="single" w:sz="4" w:space="0" w:color="auto"/>
            </w:tcBorders>
          </w:tcPr>
          <w:p w:rsidR="00A53B90" w:rsidRPr="00271188" w:rsidRDefault="00A53B90" w:rsidP="009D7B71">
            <w:pPr>
              <w:rPr>
                <w:sz w:val="24"/>
                <w:szCs w:val="24"/>
              </w:rPr>
            </w:pPr>
            <w:r w:rsidRPr="00271188">
              <w:rPr>
                <w:sz w:val="24"/>
                <w:szCs w:val="24"/>
              </w:rPr>
              <w:t>56(58.95)</w:t>
            </w:r>
          </w:p>
        </w:tc>
        <w:tc>
          <w:tcPr>
            <w:tcW w:w="1916" w:type="dxa"/>
            <w:vMerge/>
            <w:tcBorders>
              <w:bottom w:val="single" w:sz="4" w:space="0" w:color="auto"/>
            </w:tcBorders>
          </w:tcPr>
          <w:p w:rsidR="00A53B90" w:rsidRPr="00271188" w:rsidRDefault="00A53B90" w:rsidP="009D7B71">
            <w:pPr>
              <w:rPr>
                <w:sz w:val="24"/>
                <w:szCs w:val="24"/>
              </w:rPr>
            </w:pPr>
          </w:p>
        </w:tc>
      </w:tr>
    </w:tbl>
    <w:p w:rsidR="00085C0E" w:rsidRPr="00271188" w:rsidRDefault="00085C0E" w:rsidP="00085C0E">
      <w:pPr>
        <w:pStyle w:val="ListParagraph"/>
        <w:ind w:left="0"/>
      </w:pPr>
    </w:p>
    <w:p w:rsidR="00C20F13" w:rsidRPr="006F3478" w:rsidRDefault="00085C0E" w:rsidP="00085C0E">
      <w:pPr>
        <w:pStyle w:val="ListParagraph"/>
        <w:ind w:left="0"/>
        <w:outlineLvl w:val="2"/>
        <w:rPr>
          <w:b/>
        </w:rPr>
      </w:pPr>
      <w:bookmarkStart w:id="96" w:name="_Toc489341864"/>
      <w:r w:rsidRPr="00085C0E">
        <w:rPr>
          <w:b/>
        </w:rPr>
        <w:t>4.2.3</w:t>
      </w:r>
      <w:r>
        <w:t xml:space="preserve">     </w:t>
      </w:r>
      <w:r w:rsidR="00F1525D">
        <w:rPr>
          <w:b/>
        </w:rPr>
        <w:t>Annual family income</w:t>
      </w:r>
      <w:r w:rsidR="00C20F13" w:rsidRPr="006F3478">
        <w:rPr>
          <w:b/>
        </w:rPr>
        <w:t xml:space="preserve"> and anemia</w:t>
      </w:r>
      <w:bookmarkEnd w:id="96"/>
    </w:p>
    <w:p w:rsidR="00A92EDC" w:rsidRDefault="00C20F13" w:rsidP="00D61F36">
      <w:r>
        <w:t>The</w:t>
      </w:r>
      <w:r w:rsidRPr="00C20F13">
        <w:t xml:space="preserve"> </w:t>
      </w:r>
      <w:r>
        <w:t xml:space="preserve">annual income of </w:t>
      </w:r>
      <w:r w:rsidRPr="00C20F13">
        <w:t>the family was categorized into three groups: income less than 2 lakh</w:t>
      </w:r>
      <w:r w:rsidR="008A665A">
        <w:t>s</w:t>
      </w:r>
      <w:r w:rsidRPr="00C20F13">
        <w:t xml:space="preserve"> pe</w:t>
      </w:r>
      <w:r>
        <w:t>r year, between</w:t>
      </w:r>
      <w:r w:rsidRPr="00C20F13">
        <w:t xml:space="preserve"> 2-5 lak</w:t>
      </w:r>
      <w:r w:rsidR="008A665A">
        <w:t xml:space="preserve">hs per year and </w:t>
      </w:r>
      <w:r w:rsidRPr="00C20F13">
        <w:t>5 lakh</w:t>
      </w:r>
      <w:r w:rsidR="008A665A">
        <w:t>s</w:t>
      </w:r>
      <w:r w:rsidRPr="00C20F13">
        <w:t xml:space="preserve"> or more than 5 lakh</w:t>
      </w:r>
      <w:r w:rsidR="008A665A">
        <w:t>s</w:t>
      </w:r>
      <w:r w:rsidRPr="00C20F13">
        <w:t xml:space="preserve"> per year.</w:t>
      </w:r>
      <w:r w:rsidR="008A665A">
        <w:t xml:space="preserve"> </w:t>
      </w:r>
      <w:r w:rsidR="004E77F9">
        <w:t xml:space="preserve">According to </w:t>
      </w:r>
      <w:r w:rsidR="004E77F9" w:rsidRPr="004E77F9">
        <w:t>Nepal Living Sta</w:t>
      </w:r>
      <w:r w:rsidR="004E77F9">
        <w:t>ndard survey 2010/11 the</w:t>
      </w:r>
      <w:r w:rsidR="004E77F9" w:rsidRPr="004E77F9">
        <w:t xml:space="preserve"> nominal average</w:t>
      </w:r>
      <w:r w:rsidR="004E77F9">
        <w:t xml:space="preserve"> household income per year of the Nepalese family is NRS. 2,</w:t>
      </w:r>
      <w:r w:rsidR="00A36A4A">
        <w:t xml:space="preserve">02,374 </w:t>
      </w:r>
      <w:r w:rsidR="007A6C9D">
        <w:fldChar w:fldCharType="begin"/>
      </w:r>
      <w:r w:rsidR="005D708D">
        <w:instrText xml:space="preserve"> ADDIN EN.CITE &lt;EndNote&gt;&lt;Cite&gt;&lt;Author&gt;CBS&lt;/Author&gt;&lt;Year&gt;2011&lt;/Year&gt;&lt;RecNum&gt;137&lt;/RecNum&gt;&lt;DisplayText&gt;(CBS, 2011)&lt;/DisplayText&gt;&lt;record&gt;&lt;rec-number&gt;137&lt;/rec-number&gt;&lt;foreign-keys&gt;&lt;key app="EN" db-id="fzrdffs95xa5taeeefpvpzz3wprdtzr00xw0" timestamp="1501573922"&gt;137&lt;/key&gt;&lt;/foreign-keys&gt;&lt;ref-type name="Government Document"&gt;46&lt;/ref-type&gt;&lt;contributors&gt;&lt;authors&gt;&lt;author&gt;CBS&lt;/author&gt;&lt;/authors&gt;&lt;/contributors&gt;&lt;titles&gt;&lt;title&gt;Nepal Living Standards Survey&lt;/title&gt;&lt;/titles&gt;&lt;pages&gt;43&lt;/pages&gt;&lt;dates&gt;&lt;year&gt;2011&lt;/year&gt;&lt;/dates&gt;&lt;publisher&gt;National Planning Commission (Government of Nepal)&lt;/publisher&gt;&lt;urls&gt;&lt;/urls&gt;&lt;modified-date&gt;Nepal&lt;/modified-date&gt;&lt;/record&gt;&lt;/Cite&gt;&lt;/EndNote&gt;</w:instrText>
      </w:r>
      <w:r w:rsidR="007A6C9D">
        <w:fldChar w:fldCharType="separate"/>
      </w:r>
      <w:r w:rsidR="005D708D">
        <w:rPr>
          <w:noProof/>
        </w:rPr>
        <w:t>(</w:t>
      </w:r>
      <w:hyperlink w:anchor="_ENREF_24" w:tooltip="CBS, 2011 #137" w:history="1">
        <w:r w:rsidR="00BE6584">
          <w:rPr>
            <w:noProof/>
          </w:rPr>
          <w:t>CBS, 2011</w:t>
        </w:r>
      </w:hyperlink>
      <w:r w:rsidR="005D708D">
        <w:rPr>
          <w:noProof/>
        </w:rPr>
        <w:t>)</w:t>
      </w:r>
      <w:r w:rsidR="007A6C9D">
        <w:fldChar w:fldCharType="end"/>
      </w:r>
      <w:r w:rsidR="004E77F9" w:rsidRPr="004E77F9">
        <w:t xml:space="preserve">. </w:t>
      </w:r>
      <w:r w:rsidR="008A665A">
        <w:t>In the present study, 48.36% of the women were from the family with annual income between 2-5 lakhs, 47.42% of the women had annual income of the family below 2 lakhs and only 4.22% of the women belong to the family having annual income 5 lakhs or more.</w:t>
      </w:r>
      <w:r w:rsidR="004E77F9">
        <w:t xml:space="preserve"> </w:t>
      </w:r>
      <w:r w:rsidR="00133FDF">
        <w:t>The study shows that 44.55%</w:t>
      </w:r>
      <w:r w:rsidR="00A06D02">
        <w:t xml:space="preserve"> of</w:t>
      </w:r>
      <w:r w:rsidR="00133FDF">
        <w:t xml:space="preserve"> women with annual family income below 2 lakhs were anemic while the prevalence of anemia was comparatively low among women from famil</w:t>
      </w:r>
      <w:r w:rsidR="00B36F6E">
        <w:t>y with annual income 5 lakhs or</w:t>
      </w:r>
      <w:r w:rsidR="00133FDF">
        <w:t xml:space="preserve"> more</w:t>
      </w:r>
      <w:r w:rsidR="00A06D02">
        <w:t xml:space="preserve"> (22.22%) </w:t>
      </w:r>
      <w:r w:rsidR="00B36F6E">
        <w:t>there was significant association between anemia and economic status of participants</w:t>
      </w:r>
      <w:r w:rsidR="00A06D02">
        <w:t xml:space="preserve"> (p-value= 0.016)</w:t>
      </w:r>
      <w:r w:rsidR="00B36F6E">
        <w:t>.</w:t>
      </w:r>
      <w:r w:rsidR="00B36F6E" w:rsidRPr="00B36F6E">
        <w:t xml:space="preserve"> </w:t>
      </w:r>
      <w:r w:rsidR="00A06D02">
        <w:t>This result</w:t>
      </w:r>
      <w:r w:rsidR="00B36F6E" w:rsidRPr="00B36F6E">
        <w:t xml:space="preserve"> is in accordance with the </w:t>
      </w:r>
      <w:r w:rsidR="009713A9">
        <w:t>several studies</w:t>
      </w:r>
      <w:r w:rsidR="00B36F6E" w:rsidRPr="00B36F6E">
        <w:t xml:space="preserve"> by</w:t>
      </w:r>
      <w:r w:rsidR="00B36F6E">
        <w:t xml:space="preserve"> </w:t>
      </w:r>
      <w:r w:rsidR="00B75F9F">
        <w:t>{</w:t>
      </w:r>
      <w:r w:rsidR="007A6C9D">
        <w:fldChar w:fldCharType="begin"/>
      </w:r>
      <w:r w:rsidR="00997C58">
        <w:instrText xml:space="preserve"> ADDIN EN.CITE &lt;EndNote&gt;&lt;Cite&gt;&lt;Author&gt;Ullah&lt;/Author&gt;&lt;Year&gt;2013&lt;/Year&gt;&lt;RecNum&gt;44&lt;/RecNum&gt;&lt;DisplayText&gt;(Ullah&lt;style face="italic"&gt; et al.&lt;/style&gt;, 2013)&lt;/DisplayText&gt;&lt;record&gt;&lt;rec-number&gt;44&lt;/rec-number&gt;&lt;foreign-keys&gt;&lt;key app="EN" db-id="fzrdffs95xa5taeeefpvpzz3wprdtzr00xw0" timestamp="1501346265"&gt;44&lt;/key&gt;&lt;/foreign-keys&gt;&lt;ref-type name="Journal Article"&gt;17&lt;/ref-type&gt;&lt;contributors&gt;&lt;authors&gt;&lt;author&gt;Irfan Ullah&lt;/author&gt;&lt;author&gt;Muhammad Zahid&lt;/author&gt;&lt;author&gt;Muhammad Ismail Khan&lt;/author&gt;&lt;author&gt;Mudassir Shah &lt;/author&gt;&lt;/authors&gt;&lt;/contributors&gt;&lt;titles&gt;&lt;title&gt;Prevalence of anemia in pregnant women in district Karak, Khyber Pakhtunkhwa, Pakistan&lt;/title&gt;&lt;/titles&gt;&lt;pages&gt;77-83&lt;/pages&gt;&lt;volume&gt;3&lt;/volume&gt;&lt;number&gt;11&lt;/number&gt;&lt;dates&gt;&lt;year&gt;2013&lt;/year&gt;&lt;/dates&gt;&lt;publisher&gt;Int. J. Biosci.&lt;/publisher&gt;&lt;urls&gt;&lt;/urls&gt;&lt;/record&gt;&lt;/Cite&gt;&lt;/EndNote&gt;</w:instrText>
      </w:r>
      <w:r w:rsidR="007A6C9D">
        <w:fldChar w:fldCharType="separate"/>
      </w:r>
      <w:r w:rsidR="00997C58">
        <w:rPr>
          <w:noProof/>
        </w:rPr>
        <w:t>(</w:t>
      </w:r>
      <w:hyperlink w:anchor="_ENREF_99" w:tooltip="Ullah, 2013 #44" w:history="1">
        <w:r w:rsidR="00BE6584">
          <w:rPr>
            <w:noProof/>
          </w:rPr>
          <w:t>Ullah</w:t>
        </w:r>
        <w:r w:rsidR="00BE6584" w:rsidRPr="00997C58">
          <w:rPr>
            <w:i/>
            <w:noProof/>
          </w:rPr>
          <w:t xml:space="preserve"> et al.</w:t>
        </w:r>
        <w:r w:rsidR="00BE6584">
          <w:rPr>
            <w:noProof/>
          </w:rPr>
          <w:t>, 2013</w:t>
        </w:r>
      </w:hyperlink>
      <w:r w:rsidR="00997C58">
        <w:rPr>
          <w:noProof/>
        </w:rPr>
        <w:t>)</w:t>
      </w:r>
      <w:r w:rsidR="007A6C9D">
        <w:fldChar w:fldCharType="end"/>
      </w:r>
      <w:r w:rsidR="009713A9">
        <w:t>;</w:t>
      </w:r>
      <w:r w:rsidR="00205089">
        <w:t xml:space="preserve"> </w:t>
      </w:r>
      <w:r w:rsidR="007A6C9D">
        <w:fldChar w:fldCharType="begin"/>
      </w:r>
      <w:r w:rsidR="005D708D">
        <w:instrText xml:space="preserve"> ADDIN EN.CITE &lt;EndNote&gt;&lt;Cite&gt;&lt;Author&gt;Lokare&lt;/Author&gt;&lt;Year&gt;2012&lt;/Year&gt;&lt;RecNum&gt;30&lt;/RecNum&gt;&lt;DisplayText&gt;(Lokare&lt;style face="italic"&gt; et al.&lt;/style&gt;, 2012)&lt;/DisplayText&gt;&lt;record&gt;&lt;rec-number&gt;30&lt;/rec-number&gt;&lt;foreign-keys&gt;&lt;key app="EN" db-id="fzrdffs95xa5taeeefpvpzz3wprdtzr00xw0" timestamp="1501336772"&gt;30&lt;/key&gt;&lt;/foreign-keys&gt;&lt;ref-type name="Journal Article"&gt;17&lt;/ref-type&gt;&lt;contributors&gt;&lt;authors&gt;&lt;author&gt;Pushpa O. Lokare&lt;/author&gt;&lt;author&gt;Vinod D. Karanjekar&lt;/author&gt;&lt;author&gt;Prakash L. Gattani&lt;/author&gt;&lt;author&gt;Ashok P. Kulkarni&lt;/author&gt;&lt;/authors&gt;&lt;/contributors&gt;&lt;titles&gt;&lt;title&gt;A study of prevalence of anemia and sociodemographic factors associated with anemia among pregnant women in Aurangabad city, India&lt;/title&gt;&lt;/titles&gt;&lt;pages&gt;30-34&lt;/pages&gt;&lt;volume&gt;6&lt;/volume&gt;&lt;number&gt;1&lt;/number&gt;&lt;dates&gt;&lt;year&gt;2012&lt;/year&gt;&lt;/dates&gt;&lt;publisher&gt;Annals of Nigerian Medicine&lt;/publisher&gt;&lt;urls&gt;&lt;/urls&gt;&lt;/record&gt;&lt;/Cite&gt;&lt;/EndNote&gt;</w:instrText>
      </w:r>
      <w:r w:rsidR="007A6C9D">
        <w:fldChar w:fldCharType="separate"/>
      </w:r>
      <w:r w:rsidR="005D708D">
        <w:rPr>
          <w:noProof/>
        </w:rPr>
        <w:t>(</w:t>
      </w:r>
      <w:hyperlink w:anchor="_ENREF_60" w:tooltip="Lokare, 2012 #30" w:history="1">
        <w:r w:rsidR="00BE6584">
          <w:rPr>
            <w:noProof/>
          </w:rPr>
          <w:t>Lokare</w:t>
        </w:r>
        <w:r w:rsidR="00BE6584" w:rsidRPr="005D708D">
          <w:rPr>
            <w:i/>
            <w:noProof/>
          </w:rPr>
          <w:t xml:space="preserve"> et al.</w:t>
        </w:r>
        <w:r w:rsidR="00BE6584">
          <w:rPr>
            <w:noProof/>
          </w:rPr>
          <w:t>, 2012</w:t>
        </w:r>
      </w:hyperlink>
      <w:r w:rsidR="005D708D">
        <w:rPr>
          <w:noProof/>
        </w:rPr>
        <w:t>)</w:t>
      </w:r>
      <w:r w:rsidR="007A6C9D">
        <w:fldChar w:fldCharType="end"/>
      </w:r>
      <w:r w:rsidR="009713A9">
        <w:t>;</w:t>
      </w:r>
      <w:r w:rsidR="00205089">
        <w:t xml:space="preserve"> </w:t>
      </w:r>
      <w:r w:rsidR="007A6C9D">
        <w:fldChar w:fldCharType="begin"/>
      </w:r>
      <w:r w:rsidR="005D708D">
        <w:instrText xml:space="preserve"> ADDIN EN.CITE &lt;EndNote&gt;&lt;Cite&gt;&lt;Author&gt;Mahmood&lt;/Author&gt;&lt;Year&gt;2014&lt;/Year&gt;&lt;RecNum&gt;82&lt;/RecNum&gt;&lt;DisplayText&gt;(Mahmood&lt;style face="italic"&gt; et al.&lt;/style&gt;, 2014)&lt;/DisplayText&gt;&lt;record&gt;&lt;rec-number&gt;82&lt;/rec-number&gt;&lt;foreign-keys&gt;&lt;key app="EN" db-id="fzrdffs95xa5taeeefpvpzz3wprdtzr00xw0" timestamp="1501403059"&gt;82&lt;/key&gt;&lt;/foreign-keys&gt;&lt;ref-type name="Journal Article"&gt;17&lt;/ref-type&gt;&lt;contributors&gt;&lt;authors&gt;&lt;author&gt;Amber Mahmood&lt;/author&gt;&lt;author&gt;Saira Dars&lt;/author&gt;&lt;author&gt;Ali Raza Memon&lt;/author&gt;&lt;/authors&gt;&lt;/contributors&gt;&lt;titles&gt;&lt;title&gt;Anemia in pregnancy: A survey of pregnant women in Hyderabad, Sindh&lt;/title&gt;&lt;/titles&gt;&lt;pages&gt;1-3&lt;/pages&gt;&lt;volume&gt;6&lt;/volume&gt;&lt;number&gt;5&lt;/number&gt;&lt;dates&gt;&lt;year&gt;2014&lt;/year&gt;&lt;/dates&gt;&lt;publisher&gt;Rep Opinion&lt;/publisher&gt;&lt;urls&gt;&lt;/urls&gt;&lt;/record&gt;&lt;/Cite&gt;&lt;/EndNote&gt;</w:instrText>
      </w:r>
      <w:r w:rsidR="007A6C9D">
        <w:fldChar w:fldCharType="separate"/>
      </w:r>
      <w:r w:rsidR="005D708D">
        <w:rPr>
          <w:noProof/>
        </w:rPr>
        <w:t>(</w:t>
      </w:r>
      <w:hyperlink w:anchor="_ENREF_64" w:tooltip="Mahmood, 2014 #82" w:history="1">
        <w:r w:rsidR="00BE6584">
          <w:rPr>
            <w:noProof/>
          </w:rPr>
          <w:t>Mahmood</w:t>
        </w:r>
        <w:r w:rsidR="00BE6584" w:rsidRPr="005D708D">
          <w:rPr>
            <w:i/>
            <w:noProof/>
          </w:rPr>
          <w:t xml:space="preserve"> et al.</w:t>
        </w:r>
        <w:r w:rsidR="00BE6584">
          <w:rPr>
            <w:noProof/>
          </w:rPr>
          <w:t>, 2014</w:t>
        </w:r>
      </w:hyperlink>
      <w:r w:rsidR="005D708D">
        <w:rPr>
          <w:noProof/>
        </w:rPr>
        <w:t>)</w:t>
      </w:r>
      <w:r w:rsidR="007A6C9D">
        <w:fldChar w:fldCharType="end"/>
      </w:r>
      <w:r w:rsidR="009713A9">
        <w:t>;</w:t>
      </w:r>
      <w:r w:rsidR="00205089">
        <w:t xml:space="preserve"> </w:t>
      </w:r>
      <w:r w:rsidR="007A6C9D">
        <w:fldChar w:fldCharType="begin"/>
      </w:r>
      <w:r w:rsidR="005D708D">
        <w:instrText xml:space="preserve"> ADDIN EN.CITE &lt;EndNote&gt;&lt;Cite&gt;&lt;Author&gt;Mbule&lt;/Author&gt;&lt;Year&gt;2012&lt;/Year&gt;&lt;RecNum&gt;39&lt;/RecNum&gt;&lt;DisplayText&gt;(Mbule&lt;style face="italic"&gt; et al.&lt;/style&gt;, 2012)&lt;/DisplayText&gt;&lt;record&gt;&lt;rec-number&gt;39&lt;/rec-number&gt;&lt;foreign-keys&gt;&lt;key app="EN" db-id="fzrdffs95xa5taeeefpvpzz3wprdtzr00xw0" timestamp="1501344612"&gt;39&lt;/key&gt;&lt;/foreign-keys&gt;&lt;ref-type name="Journal Article"&gt;17&lt;/ref-type&gt;&lt;contributors&gt;&lt;authors&gt;&lt;author&gt;Marjorie Mbule&lt;/author&gt;&lt;author&gt;Yusuf Byaruhanga&lt;/author&gt;&lt;author&gt;Magaret Kabahenda&lt;/author&gt;&lt;author&gt;Abdulrahman Lubowa &lt;/author&gt;&lt;/authors&gt;&lt;/contributors&gt;&lt;titles&gt;&lt;title&gt;Determinants of anaemia among pregnant women in rural Uganda&lt;/title&gt;&lt;/titles&gt;&lt;pages&gt;1-11&lt;/pages&gt;&lt;volume&gt;13&lt;/volume&gt;&lt;number&gt;2259&lt;/number&gt;&lt;dates&gt;&lt;year&gt;2012&lt;/year&gt;&lt;/dates&gt;&lt;publisher&gt;Rural and remote health&lt;/publisher&gt;&lt;urls&gt;&lt;/urls&gt;&lt;/record&gt;&lt;/Cite&gt;&lt;/EndNote&gt;</w:instrText>
      </w:r>
      <w:r w:rsidR="007A6C9D">
        <w:fldChar w:fldCharType="separate"/>
      </w:r>
      <w:r w:rsidR="005D708D">
        <w:rPr>
          <w:noProof/>
        </w:rPr>
        <w:t>(</w:t>
      </w:r>
      <w:hyperlink w:anchor="_ENREF_70" w:tooltip="Mbule, 2012 #39" w:history="1">
        <w:r w:rsidR="00BE6584">
          <w:rPr>
            <w:noProof/>
          </w:rPr>
          <w:t>Mbule</w:t>
        </w:r>
        <w:r w:rsidR="00BE6584" w:rsidRPr="005D708D">
          <w:rPr>
            <w:i/>
            <w:noProof/>
          </w:rPr>
          <w:t xml:space="preserve"> et al.</w:t>
        </w:r>
        <w:r w:rsidR="00BE6584">
          <w:rPr>
            <w:noProof/>
          </w:rPr>
          <w:t>, 2012</w:t>
        </w:r>
      </w:hyperlink>
      <w:r w:rsidR="005D708D">
        <w:rPr>
          <w:noProof/>
        </w:rPr>
        <w:t>)</w:t>
      </w:r>
      <w:r w:rsidR="007A6C9D">
        <w:fldChar w:fldCharType="end"/>
      </w:r>
      <w:r w:rsidR="00B75F9F">
        <w:t>}</w:t>
      </w:r>
      <w:r w:rsidR="00B36F6E">
        <w:t xml:space="preserve"> </w:t>
      </w:r>
      <w:r w:rsidR="00B36F6E" w:rsidRPr="00B36F6E">
        <w:t xml:space="preserve">that </w:t>
      </w:r>
      <w:r w:rsidR="008672C4">
        <w:t xml:space="preserve">incidence of </w:t>
      </w:r>
      <w:r w:rsidR="00B36F6E" w:rsidRPr="00B36F6E">
        <w:t>anemia</w:t>
      </w:r>
      <w:r w:rsidR="008672C4">
        <w:t xml:space="preserve"> was high</w:t>
      </w:r>
      <w:r w:rsidR="00B36F6E" w:rsidRPr="00B36F6E">
        <w:t xml:space="preserve"> among</w:t>
      </w:r>
      <w:r w:rsidR="008672C4">
        <w:t xml:space="preserve"> pregnant women wi</w:t>
      </w:r>
      <w:r w:rsidR="009017D5">
        <w:t xml:space="preserve">th lower </w:t>
      </w:r>
      <w:r w:rsidR="000B0D07">
        <w:t>socio-</w:t>
      </w:r>
      <w:r w:rsidR="009017D5">
        <w:t>economic status</w:t>
      </w:r>
      <w:r w:rsidR="008672C4">
        <w:t>.</w:t>
      </w:r>
      <w:r w:rsidR="004925C8">
        <w:t xml:space="preserve"> </w:t>
      </w:r>
      <w:r w:rsidR="004925C8" w:rsidRPr="004925C8">
        <w:t>This could be due to the fact that those from lower socioeconomic status (SES) lack the ability</w:t>
      </w:r>
      <w:r w:rsidR="004925C8">
        <w:t xml:space="preserve"> </w:t>
      </w:r>
      <w:r w:rsidR="004925C8" w:rsidRPr="004925C8">
        <w:t>to</w:t>
      </w:r>
      <w:r w:rsidR="004925C8">
        <w:t xml:space="preserve"> </w:t>
      </w:r>
      <w:r w:rsidR="004925C8" w:rsidRPr="004925C8">
        <w:t>purchase</w:t>
      </w:r>
      <w:r w:rsidR="004925C8">
        <w:t xml:space="preserve"> </w:t>
      </w:r>
      <w:r w:rsidR="004925C8" w:rsidRPr="004925C8">
        <w:t>the</w:t>
      </w:r>
      <w:r w:rsidR="004925C8">
        <w:t xml:space="preserve"> </w:t>
      </w:r>
      <w:r w:rsidR="004925C8" w:rsidRPr="004925C8">
        <w:t>quality</w:t>
      </w:r>
      <w:r w:rsidR="004925C8">
        <w:t xml:space="preserve"> </w:t>
      </w:r>
      <w:r w:rsidR="004925C8" w:rsidRPr="004925C8">
        <w:t>or</w:t>
      </w:r>
      <w:r w:rsidR="004925C8">
        <w:t xml:space="preserve"> </w:t>
      </w:r>
      <w:r w:rsidR="004925C8" w:rsidRPr="004925C8">
        <w:t>quantity</w:t>
      </w:r>
      <w:r w:rsidR="004925C8">
        <w:t xml:space="preserve"> </w:t>
      </w:r>
      <w:r w:rsidR="004925C8" w:rsidRPr="004925C8">
        <w:t>of</w:t>
      </w:r>
      <w:r w:rsidR="004925C8">
        <w:t xml:space="preserve"> </w:t>
      </w:r>
      <w:r w:rsidR="004925C8" w:rsidRPr="004925C8">
        <w:t>foods</w:t>
      </w:r>
      <w:r w:rsidR="004925C8">
        <w:t xml:space="preserve"> </w:t>
      </w:r>
      <w:r w:rsidR="004925C8" w:rsidRPr="004925C8">
        <w:t>compared with</w:t>
      </w:r>
      <w:r w:rsidR="004925C8">
        <w:t xml:space="preserve"> </w:t>
      </w:r>
      <w:r w:rsidR="004925C8" w:rsidRPr="004925C8">
        <w:t>those</w:t>
      </w:r>
      <w:r w:rsidR="004925C8">
        <w:t xml:space="preserve"> </w:t>
      </w:r>
      <w:r w:rsidR="004925C8" w:rsidRPr="004925C8">
        <w:t>from</w:t>
      </w:r>
      <w:r w:rsidR="004925C8">
        <w:t xml:space="preserve"> </w:t>
      </w:r>
      <w:r w:rsidR="004925C8" w:rsidRPr="004925C8">
        <w:t>higher</w:t>
      </w:r>
      <w:r w:rsidR="004925C8">
        <w:t xml:space="preserve"> </w:t>
      </w:r>
      <w:r w:rsidR="004925C8" w:rsidRPr="004925C8">
        <w:t>SES.</w:t>
      </w:r>
      <w:r w:rsidR="00E05E11">
        <w:t xml:space="preserve"> In contrast to </w:t>
      </w:r>
      <w:r w:rsidR="0056071D">
        <w:t>these results</w:t>
      </w:r>
      <w:r w:rsidR="00E05E11">
        <w:t>, the stud</w:t>
      </w:r>
      <w:r w:rsidR="00A06D02">
        <w:t>y done in Bangladesh did not fi</w:t>
      </w:r>
      <w:r w:rsidR="00E05E11">
        <w:t>nd any association between economic status and anemia among pregnant women,</w:t>
      </w:r>
      <w:r w:rsidR="00205089">
        <w:t xml:space="preserve"> </w:t>
      </w:r>
      <w:r w:rsidR="00A92EDC">
        <w:t>(Hyder, 2002)</w:t>
      </w:r>
      <w:r w:rsidR="00E05E11">
        <w:t>.</w:t>
      </w:r>
      <w:bookmarkStart w:id="97" w:name="_Toc485992850"/>
      <w:bookmarkStart w:id="98" w:name="_Toc485993293"/>
      <w:bookmarkStart w:id="99" w:name="_Toc485995546"/>
      <w:bookmarkStart w:id="100" w:name="_Toc485995552"/>
      <w:bookmarkStart w:id="101" w:name="_Toc485995694"/>
    </w:p>
    <w:p w:rsidR="00A92EDC" w:rsidRDefault="00A92EDC" w:rsidP="00D61F36">
      <w:pPr>
        <w:rPr>
          <w:b/>
        </w:rPr>
      </w:pPr>
    </w:p>
    <w:p w:rsidR="00A92EDC" w:rsidRDefault="00A92EDC" w:rsidP="00D61F36">
      <w:pPr>
        <w:rPr>
          <w:b/>
        </w:rPr>
      </w:pPr>
    </w:p>
    <w:p w:rsidR="00A92EDC" w:rsidRDefault="00A92EDC" w:rsidP="00D61F36">
      <w:pPr>
        <w:rPr>
          <w:b/>
        </w:rPr>
      </w:pPr>
    </w:p>
    <w:p w:rsidR="00A92EDC" w:rsidRDefault="00A92EDC" w:rsidP="00D61F36">
      <w:pPr>
        <w:rPr>
          <w:b/>
        </w:rPr>
      </w:pPr>
    </w:p>
    <w:p w:rsidR="00A92EDC" w:rsidRDefault="00A92EDC" w:rsidP="00D61F36">
      <w:pPr>
        <w:rPr>
          <w:b/>
        </w:rPr>
      </w:pPr>
    </w:p>
    <w:p w:rsidR="00C20F13" w:rsidRPr="00A92EDC" w:rsidRDefault="005961D2" w:rsidP="00D61F36">
      <w:r>
        <w:rPr>
          <w:b/>
        </w:rPr>
        <w:lastRenderedPageBreak/>
        <w:t>Table-</w:t>
      </w:r>
      <w:r w:rsidR="00D61F36" w:rsidRPr="00D61F36">
        <w:rPr>
          <w:b/>
        </w:rPr>
        <w:t>4.</w:t>
      </w:r>
      <w:r w:rsidR="007A6C9D" w:rsidRPr="00D61F36">
        <w:rPr>
          <w:b/>
        </w:rPr>
        <w:fldChar w:fldCharType="begin"/>
      </w:r>
      <w:r w:rsidR="00D61F36" w:rsidRPr="00D61F36">
        <w:rPr>
          <w:b/>
        </w:rPr>
        <w:instrText xml:space="preserve"> SEQ Table_4. \* ARABIC </w:instrText>
      </w:r>
      <w:r w:rsidR="007A6C9D" w:rsidRPr="00D61F36">
        <w:rPr>
          <w:b/>
        </w:rPr>
        <w:fldChar w:fldCharType="separate"/>
      </w:r>
      <w:r w:rsidR="000A55DD">
        <w:rPr>
          <w:b/>
          <w:noProof/>
        </w:rPr>
        <w:t>3</w:t>
      </w:r>
      <w:r w:rsidR="007A6C9D" w:rsidRPr="00D61F36">
        <w:rPr>
          <w:b/>
        </w:rPr>
        <w:fldChar w:fldCharType="end"/>
      </w:r>
      <w:r w:rsidR="00C20F13" w:rsidRPr="00D61F36">
        <w:rPr>
          <w:b/>
        </w:rPr>
        <w:t>:</w:t>
      </w:r>
      <w:r w:rsidR="00C20F13">
        <w:rPr>
          <w:b/>
        </w:rPr>
        <w:t xml:space="preserve"> </w:t>
      </w:r>
      <w:r w:rsidR="00C20F13" w:rsidRPr="00C20F13">
        <w:t>Economic status of family and anemia among pregnant women</w:t>
      </w:r>
      <w:bookmarkEnd w:id="97"/>
      <w:bookmarkEnd w:id="98"/>
      <w:bookmarkEnd w:id="99"/>
      <w:bookmarkEnd w:id="100"/>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1799"/>
        <w:gridCol w:w="1734"/>
        <w:gridCol w:w="1902"/>
        <w:gridCol w:w="1783"/>
      </w:tblGrid>
      <w:tr w:rsidR="00C20F13" w:rsidTr="00A92EDC">
        <w:trPr>
          <w:trHeight w:val="548"/>
        </w:trPr>
        <w:tc>
          <w:tcPr>
            <w:tcW w:w="1795" w:type="dxa"/>
            <w:tcBorders>
              <w:top w:val="single" w:sz="4" w:space="0" w:color="auto"/>
              <w:bottom w:val="single" w:sz="4" w:space="0" w:color="auto"/>
            </w:tcBorders>
          </w:tcPr>
          <w:p w:rsidR="00C20F13" w:rsidRPr="00A06D02" w:rsidRDefault="00C20F13" w:rsidP="009D7B71">
            <w:pPr>
              <w:rPr>
                <w:b/>
                <w:sz w:val="24"/>
                <w:szCs w:val="24"/>
              </w:rPr>
            </w:pPr>
            <w:r w:rsidRPr="00A06D02">
              <w:rPr>
                <w:b/>
                <w:sz w:val="24"/>
                <w:szCs w:val="24"/>
              </w:rPr>
              <w:t>Annual income</w:t>
            </w:r>
          </w:p>
        </w:tc>
        <w:tc>
          <w:tcPr>
            <w:tcW w:w="1799" w:type="dxa"/>
            <w:tcBorders>
              <w:top w:val="single" w:sz="4" w:space="0" w:color="auto"/>
              <w:bottom w:val="single" w:sz="4" w:space="0" w:color="auto"/>
            </w:tcBorders>
          </w:tcPr>
          <w:p w:rsidR="00C20F13" w:rsidRPr="00A06D02" w:rsidRDefault="00C20F13" w:rsidP="009D7B71">
            <w:pPr>
              <w:rPr>
                <w:b/>
                <w:sz w:val="24"/>
                <w:szCs w:val="24"/>
              </w:rPr>
            </w:pPr>
            <w:r w:rsidRPr="00A06D02">
              <w:rPr>
                <w:b/>
                <w:sz w:val="24"/>
                <w:szCs w:val="24"/>
              </w:rPr>
              <w:t>Percent (%)</w:t>
            </w:r>
          </w:p>
        </w:tc>
        <w:tc>
          <w:tcPr>
            <w:tcW w:w="1734" w:type="dxa"/>
            <w:tcBorders>
              <w:top w:val="single" w:sz="4" w:space="0" w:color="auto"/>
              <w:bottom w:val="single" w:sz="4" w:space="0" w:color="auto"/>
            </w:tcBorders>
          </w:tcPr>
          <w:p w:rsidR="00C20F13" w:rsidRPr="00A06D02" w:rsidRDefault="00C20F13" w:rsidP="009D7B71">
            <w:pPr>
              <w:rPr>
                <w:b/>
                <w:sz w:val="24"/>
                <w:szCs w:val="24"/>
              </w:rPr>
            </w:pPr>
            <w:r w:rsidRPr="00A06D02">
              <w:rPr>
                <w:b/>
                <w:sz w:val="24"/>
                <w:szCs w:val="24"/>
              </w:rPr>
              <w:t>Anemic (%)</w:t>
            </w:r>
          </w:p>
        </w:tc>
        <w:tc>
          <w:tcPr>
            <w:tcW w:w="1902" w:type="dxa"/>
            <w:tcBorders>
              <w:top w:val="single" w:sz="4" w:space="0" w:color="auto"/>
              <w:bottom w:val="single" w:sz="4" w:space="0" w:color="auto"/>
            </w:tcBorders>
          </w:tcPr>
          <w:p w:rsidR="00C20F13" w:rsidRPr="00A06D02" w:rsidRDefault="00C20F13" w:rsidP="009D7B71">
            <w:pPr>
              <w:rPr>
                <w:b/>
                <w:sz w:val="24"/>
                <w:szCs w:val="24"/>
              </w:rPr>
            </w:pPr>
            <w:r w:rsidRPr="00A06D02">
              <w:rPr>
                <w:b/>
                <w:sz w:val="24"/>
                <w:szCs w:val="24"/>
              </w:rPr>
              <w:t>Non-anemic (%)</w:t>
            </w:r>
          </w:p>
        </w:tc>
        <w:tc>
          <w:tcPr>
            <w:tcW w:w="1783" w:type="dxa"/>
            <w:tcBorders>
              <w:top w:val="single" w:sz="4" w:space="0" w:color="auto"/>
              <w:bottom w:val="single" w:sz="4" w:space="0" w:color="auto"/>
            </w:tcBorders>
          </w:tcPr>
          <w:p w:rsidR="00C20F13" w:rsidRPr="00A06D02" w:rsidRDefault="00C20F13" w:rsidP="009D7B71">
            <w:pPr>
              <w:rPr>
                <w:b/>
                <w:sz w:val="24"/>
                <w:szCs w:val="24"/>
              </w:rPr>
            </w:pPr>
            <w:r w:rsidRPr="00A06D02">
              <w:rPr>
                <w:b/>
                <w:sz w:val="24"/>
                <w:szCs w:val="24"/>
              </w:rPr>
              <w:t>P-value</w:t>
            </w:r>
          </w:p>
        </w:tc>
      </w:tr>
      <w:tr w:rsidR="00C20F13" w:rsidRPr="00A06D02" w:rsidTr="00A92EDC">
        <w:trPr>
          <w:trHeight w:val="539"/>
        </w:trPr>
        <w:tc>
          <w:tcPr>
            <w:tcW w:w="1795" w:type="dxa"/>
            <w:tcBorders>
              <w:top w:val="single" w:sz="4" w:space="0" w:color="auto"/>
            </w:tcBorders>
          </w:tcPr>
          <w:p w:rsidR="00C20F13" w:rsidRPr="00A06D02" w:rsidRDefault="00C20F13" w:rsidP="009D7B71">
            <w:pPr>
              <w:rPr>
                <w:sz w:val="24"/>
                <w:szCs w:val="24"/>
              </w:rPr>
            </w:pPr>
            <w:r w:rsidRPr="00A06D02">
              <w:rPr>
                <w:sz w:val="24"/>
                <w:szCs w:val="24"/>
              </w:rPr>
              <w:t>&lt;2 lakhs</w:t>
            </w:r>
          </w:p>
        </w:tc>
        <w:tc>
          <w:tcPr>
            <w:tcW w:w="1799" w:type="dxa"/>
            <w:tcBorders>
              <w:top w:val="single" w:sz="4" w:space="0" w:color="auto"/>
            </w:tcBorders>
          </w:tcPr>
          <w:p w:rsidR="00C20F13" w:rsidRPr="00A06D02" w:rsidRDefault="00C20F13" w:rsidP="009D7B71">
            <w:pPr>
              <w:rPr>
                <w:sz w:val="24"/>
                <w:szCs w:val="24"/>
              </w:rPr>
            </w:pPr>
            <w:r w:rsidRPr="00A06D02">
              <w:rPr>
                <w:sz w:val="24"/>
                <w:szCs w:val="24"/>
              </w:rPr>
              <w:t>47.42</w:t>
            </w:r>
          </w:p>
        </w:tc>
        <w:tc>
          <w:tcPr>
            <w:tcW w:w="1734" w:type="dxa"/>
            <w:tcBorders>
              <w:top w:val="single" w:sz="4" w:space="0" w:color="auto"/>
            </w:tcBorders>
          </w:tcPr>
          <w:p w:rsidR="00C20F13" w:rsidRPr="00A06D02" w:rsidRDefault="00C20F13" w:rsidP="009D7B71">
            <w:pPr>
              <w:rPr>
                <w:sz w:val="24"/>
                <w:szCs w:val="24"/>
              </w:rPr>
            </w:pPr>
            <w:r w:rsidRPr="00A06D02">
              <w:rPr>
                <w:sz w:val="24"/>
                <w:szCs w:val="24"/>
              </w:rPr>
              <w:t>45(44.55)</w:t>
            </w:r>
          </w:p>
        </w:tc>
        <w:tc>
          <w:tcPr>
            <w:tcW w:w="1902" w:type="dxa"/>
            <w:tcBorders>
              <w:top w:val="single" w:sz="4" w:space="0" w:color="auto"/>
            </w:tcBorders>
          </w:tcPr>
          <w:p w:rsidR="00C20F13" w:rsidRPr="00A06D02" w:rsidRDefault="00C20F13" w:rsidP="009D7B71">
            <w:pPr>
              <w:rPr>
                <w:sz w:val="24"/>
                <w:szCs w:val="24"/>
              </w:rPr>
            </w:pPr>
            <w:r w:rsidRPr="00A06D02">
              <w:rPr>
                <w:sz w:val="24"/>
                <w:szCs w:val="24"/>
              </w:rPr>
              <w:t>56(55.45)</w:t>
            </w:r>
          </w:p>
        </w:tc>
        <w:tc>
          <w:tcPr>
            <w:tcW w:w="1783" w:type="dxa"/>
            <w:vMerge w:val="restart"/>
            <w:tcBorders>
              <w:top w:val="single" w:sz="4" w:space="0" w:color="auto"/>
            </w:tcBorders>
          </w:tcPr>
          <w:p w:rsidR="00C20F13" w:rsidRPr="00A06D02" w:rsidRDefault="00C20F13" w:rsidP="009D7B71">
            <w:pPr>
              <w:rPr>
                <w:sz w:val="24"/>
                <w:szCs w:val="24"/>
              </w:rPr>
            </w:pPr>
            <w:r w:rsidRPr="00A06D02">
              <w:rPr>
                <w:sz w:val="24"/>
                <w:szCs w:val="24"/>
              </w:rPr>
              <w:t>0.016*</w:t>
            </w:r>
          </w:p>
        </w:tc>
      </w:tr>
      <w:tr w:rsidR="00C20F13" w:rsidRPr="00A06D02" w:rsidTr="00A92EDC">
        <w:trPr>
          <w:trHeight w:val="521"/>
        </w:trPr>
        <w:tc>
          <w:tcPr>
            <w:tcW w:w="1795" w:type="dxa"/>
          </w:tcPr>
          <w:p w:rsidR="00C20F13" w:rsidRPr="00A06D02" w:rsidRDefault="00C20F13" w:rsidP="009D7B71">
            <w:pPr>
              <w:rPr>
                <w:sz w:val="24"/>
                <w:szCs w:val="24"/>
              </w:rPr>
            </w:pPr>
            <w:r w:rsidRPr="00A06D02">
              <w:rPr>
                <w:sz w:val="24"/>
                <w:szCs w:val="24"/>
              </w:rPr>
              <w:t>2-5 lakhs</w:t>
            </w:r>
          </w:p>
        </w:tc>
        <w:tc>
          <w:tcPr>
            <w:tcW w:w="1799" w:type="dxa"/>
          </w:tcPr>
          <w:p w:rsidR="00C20F13" w:rsidRPr="00A06D02" w:rsidRDefault="00C20F13" w:rsidP="009D7B71">
            <w:pPr>
              <w:rPr>
                <w:sz w:val="24"/>
                <w:szCs w:val="24"/>
              </w:rPr>
            </w:pPr>
            <w:r w:rsidRPr="00A06D02">
              <w:rPr>
                <w:sz w:val="24"/>
                <w:szCs w:val="24"/>
              </w:rPr>
              <w:t>48.36</w:t>
            </w:r>
          </w:p>
        </w:tc>
        <w:tc>
          <w:tcPr>
            <w:tcW w:w="1734" w:type="dxa"/>
          </w:tcPr>
          <w:p w:rsidR="00C20F13" w:rsidRPr="00A06D02" w:rsidRDefault="00C20F13" w:rsidP="009D7B71">
            <w:pPr>
              <w:rPr>
                <w:sz w:val="24"/>
                <w:szCs w:val="24"/>
              </w:rPr>
            </w:pPr>
            <w:r w:rsidRPr="00A06D02">
              <w:rPr>
                <w:sz w:val="24"/>
                <w:szCs w:val="24"/>
              </w:rPr>
              <w:t>27(26.21)</w:t>
            </w:r>
          </w:p>
        </w:tc>
        <w:tc>
          <w:tcPr>
            <w:tcW w:w="1902" w:type="dxa"/>
          </w:tcPr>
          <w:p w:rsidR="00C20F13" w:rsidRPr="00A06D02" w:rsidRDefault="00C20F13" w:rsidP="009D7B71">
            <w:pPr>
              <w:rPr>
                <w:sz w:val="24"/>
                <w:szCs w:val="24"/>
              </w:rPr>
            </w:pPr>
            <w:r w:rsidRPr="00A06D02">
              <w:rPr>
                <w:sz w:val="24"/>
                <w:szCs w:val="24"/>
              </w:rPr>
              <w:t>76(73.79)</w:t>
            </w:r>
          </w:p>
        </w:tc>
        <w:tc>
          <w:tcPr>
            <w:tcW w:w="1783" w:type="dxa"/>
            <w:vMerge/>
          </w:tcPr>
          <w:p w:rsidR="00C20F13" w:rsidRPr="00A06D02" w:rsidRDefault="00C20F13" w:rsidP="009D7B71">
            <w:pPr>
              <w:rPr>
                <w:sz w:val="24"/>
                <w:szCs w:val="24"/>
              </w:rPr>
            </w:pPr>
          </w:p>
        </w:tc>
      </w:tr>
      <w:tr w:rsidR="00C20F13" w:rsidRPr="00A06D02" w:rsidTr="00A92EDC">
        <w:trPr>
          <w:trHeight w:val="530"/>
        </w:trPr>
        <w:tc>
          <w:tcPr>
            <w:tcW w:w="1795" w:type="dxa"/>
            <w:tcBorders>
              <w:bottom w:val="single" w:sz="4" w:space="0" w:color="auto"/>
            </w:tcBorders>
          </w:tcPr>
          <w:p w:rsidR="00C20F13" w:rsidRPr="00A06D02" w:rsidRDefault="00C20F13" w:rsidP="009D7B71">
            <w:pPr>
              <w:rPr>
                <w:sz w:val="24"/>
                <w:szCs w:val="24"/>
              </w:rPr>
            </w:pPr>
            <w:r w:rsidRPr="00A06D02">
              <w:rPr>
                <w:sz w:val="24"/>
                <w:szCs w:val="24"/>
              </w:rPr>
              <w:t>&gt;5 lakhs</w:t>
            </w:r>
          </w:p>
        </w:tc>
        <w:tc>
          <w:tcPr>
            <w:tcW w:w="1799" w:type="dxa"/>
            <w:tcBorders>
              <w:bottom w:val="single" w:sz="4" w:space="0" w:color="auto"/>
            </w:tcBorders>
          </w:tcPr>
          <w:p w:rsidR="00C20F13" w:rsidRPr="00A06D02" w:rsidRDefault="00C20F13" w:rsidP="009D7B71">
            <w:pPr>
              <w:rPr>
                <w:sz w:val="24"/>
                <w:szCs w:val="24"/>
              </w:rPr>
            </w:pPr>
            <w:r w:rsidRPr="00A06D02">
              <w:rPr>
                <w:sz w:val="24"/>
                <w:szCs w:val="24"/>
              </w:rPr>
              <w:t>4.22</w:t>
            </w:r>
          </w:p>
        </w:tc>
        <w:tc>
          <w:tcPr>
            <w:tcW w:w="1734" w:type="dxa"/>
            <w:tcBorders>
              <w:bottom w:val="single" w:sz="4" w:space="0" w:color="auto"/>
            </w:tcBorders>
          </w:tcPr>
          <w:p w:rsidR="00C20F13" w:rsidRPr="00A06D02" w:rsidRDefault="00C20F13" w:rsidP="009D7B71">
            <w:pPr>
              <w:rPr>
                <w:sz w:val="24"/>
                <w:szCs w:val="24"/>
              </w:rPr>
            </w:pPr>
            <w:r w:rsidRPr="00A06D02">
              <w:rPr>
                <w:sz w:val="24"/>
                <w:szCs w:val="24"/>
              </w:rPr>
              <w:t>2(22.22)</w:t>
            </w:r>
          </w:p>
        </w:tc>
        <w:tc>
          <w:tcPr>
            <w:tcW w:w="1902" w:type="dxa"/>
            <w:tcBorders>
              <w:bottom w:val="single" w:sz="4" w:space="0" w:color="auto"/>
            </w:tcBorders>
          </w:tcPr>
          <w:p w:rsidR="00C20F13" w:rsidRPr="00A06D02" w:rsidRDefault="00C20F13" w:rsidP="009D7B71">
            <w:pPr>
              <w:rPr>
                <w:sz w:val="24"/>
                <w:szCs w:val="24"/>
              </w:rPr>
            </w:pPr>
            <w:r w:rsidRPr="00A06D02">
              <w:rPr>
                <w:sz w:val="24"/>
                <w:szCs w:val="24"/>
              </w:rPr>
              <w:t>7(77.78)</w:t>
            </w:r>
          </w:p>
        </w:tc>
        <w:tc>
          <w:tcPr>
            <w:tcW w:w="1783" w:type="dxa"/>
            <w:vMerge/>
            <w:tcBorders>
              <w:bottom w:val="single" w:sz="4" w:space="0" w:color="auto"/>
            </w:tcBorders>
          </w:tcPr>
          <w:p w:rsidR="00C20F13" w:rsidRPr="00A06D02" w:rsidRDefault="00C20F13" w:rsidP="009D7B71">
            <w:pPr>
              <w:rPr>
                <w:sz w:val="24"/>
                <w:szCs w:val="24"/>
              </w:rPr>
            </w:pPr>
          </w:p>
        </w:tc>
      </w:tr>
    </w:tbl>
    <w:p w:rsidR="00C20F13" w:rsidRPr="00A06D02" w:rsidRDefault="00C20F13" w:rsidP="009D7B71"/>
    <w:p w:rsidR="00B36F6E" w:rsidRPr="006F3478" w:rsidRDefault="00085C0E" w:rsidP="00085C0E">
      <w:pPr>
        <w:pStyle w:val="ListParagraph"/>
        <w:ind w:left="0"/>
        <w:outlineLvl w:val="2"/>
        <w:rPr>
          <w:b/>
        </w:rPr>
      </w:pPr>
      <w:bookmarkStart w:id="102" w:name="_Toc489341865"/>
      <w:r>
        <w:rPr>
          <w:b/>
        </w:rPr>
        <w:t xml:space="preserve">4.2.4     </w:t>
      </w:r>
      <w:r w:rsidR="00B36F6E" w:rsidRPr="006F3478">
        <w:rPr>
          <w:b/>
        </w:rPr>
        <w:t>Sample characteristics and anemia</w:t>
      </w:r>
      <w:bookmarkEnd w:id="102"/>
    </w:p>
    <w:p w:rsidR="007C57EF" w:rsidRPr="007C57EF" w:rsidRDefault="00CD3500" w:rsidP="009D7B71">
      <w:r w:rsidRPr="00CD3500">
        <w:t>The mean and me</w:t>
      </w:r>
      <w:r w:rsidR="00414F2A">
        <w:t xml:space="preserve">dian </w:t>
      </w:r>
      <w:r w:rsidR="00690878">
        <w:t>ages of the participants were</w:t>
      </w:r>
      <w:r w:rsidR="00414F2A">
        <w:t xml:space="preserve"> 24.49 and 24</w:t>
      </w:r>
      <w:r w:rsidR="00690878">
        <w:t xml:space="preserve"> years with the minimum age of 17 years and maximum age of 40 years. </w:t>
      </w:r>
      <w:r w:rsidR="005E4871">
        <w:t>Age wise distribution of participants include 52.11% of participants</w:t>
      </w:r>
      <w:r w:rsidR="00254E09">
        <w:t xml:space="preserve"> from age group 15-24</w:t>
      </w:r>
      <w:r w:rsidR="005E4871">
        <w:t xml:space="preserve"> years</w:t>
      </w:r>
      <w:r w:rsidR="00254E09">
        <w:t xml:space="preserve">, 45.07% from </w:t>
      </w:r>
      <w:r w:rsidR="00611FFE">
        <w:t xml:space="preserve">25-34 </w:t>
      </w:r>
      <w:r w:rsidR="005E4871">
        <w:t xml:space="preserve">years </w:t>
      </w:r>
      <w:r w:rsidR="00611FFE">
        <w:t xml:space="preserve">and 2.82% were from 35 </w:t>
      </w:r>
      <w:r w:rsidR="005E4871">
        <w:t xml:space="preserve">years </w:t>
      </w:r>
      <w:r w:rsidR="00611FFE">
        <w:t xml:space="preserve">and above. </w:t>
      </w:r>
      <w:r w:rsidR="005E4871">
        <w:t xml:space="preserve">Our result </w:t>
      </w:r>
      <w:r w:rsidR="00611FFE">
        <w:t>shows significant association between age and anemia prevalence.</w:t>
      </w:r>
      <w:r w:rsidR="00F022C9">
        <w:t xml:space="preserve"> </w:t>
      </w:r>
      <w:r w:rsidR="0083444D" w:rsidRPr="0083444D">
        <w:t>Similar results were found</w:t>
      </w:r>
      <w:r w:rsidR="0056071D">
        <w:t xml:space="preserve"> in the studies</w:t>
      </w:r>
      <w:r w:rsidR="0083444D" w:rsidRPr="0083444D">
        <w:t xml:space="preserve"> by</w:t>
      </w:r>
      <w:r w:rsidR="00405009">
        <w:t xml:space="preserve"> </w:t>
      </w:r>
      <w:r w:rsidR="007A6C9D">
        <w:fldChar w:fldCharType="begin"/>
      </w:r>
      <w:r w:rsidR="005D708D">
        <w:instrText xml:space="preserve"> ADDIN EN.CITE &lt;EndNote&gt;&lt;Cite&gt;&lt;Author&gt;Bondevik&lt;/Author&gt;&lt;Year&gt;2000&lt;/Year&gt;&lt;RecNum&gt;79&lt;/RecNum&gt;&lt;DisplayText&gt;(Bondevik&lt;style face="italic"&gt; et al.&lt;/style&gt;, 2000)&lt;/DisplayText&gt;&lt;record&gt;&lt;rec-number&gt;79&lt;/rec-number&gt;&lt;foreign-keys&gt;&lt;key app="EN" db-id="fzrdffs95xa5taeeefpvpzz3wprdtzr00xw0" timestamp="1501401546"&gt;79&lt;/key&gt;&lt;/foreign-keys&gt;&lt;ref-type name="Journal Article"&gt;17&lt;/ref-type&gt;&lt;contributors&gt;&lt;authors&gt;&lt;author&gt;Gunnar T. Bondevik&lt;/author&gt;&lt;author&gt;Magnar Ulstein&lt;/author&gt;&lt;author&gt;Rolv T. Lie&lt;/author&gt;&lt;author&gt;Geetha Rana&lt;/author&gt;&lt;author&gt;Gunnar Kvåle&lt;/author&gt;&lt;/authors&gt;&lt;/contributors&gt;&lt;titles&gt;&lt;title&gt;The prevalence of anemia in pregnant Nepali women–a study in Kathmandu&lt;/title&gt;&lt;/titles&gt;&lt;pages&gt;341–349&lt;/pages&gt;&lt;volume&gt;79&lt;/volume&gt;&lt;dates&gt;&lt;year&gt;2000&lt;/year&gt;&lt;/dates&gt;&lt;publisher&gt;Acta Obstet Gynecol Scand&lt;/publisher&gt;&lt;urls&gt;&lt;/urls&gt;&lt;/record&gt;&lt;/Cite&gt;&lt;/EndNote&gt;</w:instrText>
      </w:r>
      <w:r w:rsidR="007A6C9D">
        <w:fldChar w:fldCharType="separate"/>
      </w:r>
      <w:r w:rsidR="005D708D">
        <w:rPr>
          <w:noProof/>
        </w:rPr>
        <w:t>(</w:t>
      </w:r>
      <w:hyperlink w:anchor="_ENREF_21" w:tooltip="Bondevik, 2000 #79" w:history="1">
        <w:r w:rsidR="00BE6584">
          <w:rPr>
            <w:noProof/>
          </w:rPr>
          <w:t>Bondevik</w:t>
        </w:r>
        <w:r w:rsidR="00BE6584" w:rsidRPr="005D708D">
          <w:rPr>
            <w:i/>
            <w:noProof/>
          </w:rPr>
          <w:t xml:space="preserve"> et al.</w:t>
        </w:r>
        <w:r w:rsidR="00BE6584">
          <w:rPr>
            <w:noProof/>
          </w:rPr>
          <w:t>, 2000</w:t>
        </w:r>
      </w:hyperlink>
      <w:r w:rsidR="005D708D">
        <w:rPr>
          <w:noProof/>
        </w:rPr>
        <w:t>)</w:t>
      </w:r>
      <w:r w:rsidR="007A6C9D">
        <w:fldChar w:fldCharType="end"/>
      </w:r>
      <w:r w:rsidR="0056071D">
        <w:t xml:space="preserve">, </w:t>
      </w:r>
      <w:r w:rsidR="007A6C9D">
        <w:fldChar w:fldCharType="begin"/>
      </w:r>
      <w:r w:rsidR="005D708D">
        <w:instrText xml:space="preserve"> ADDIN EN.CITE &lt;EndNote&gt;&lt;Cite&gt;&lt;Author&gt;lealem&lt;/Author&gt;&lt;Year&gt;2015&lt;/Year&gt;&lt;RecNum&gt;120&lt;/RecNum&gt;&lt;DisplayText&gt;(lealem&lt;style face="italic"&gt; et al.&lt;/style&gt;, 2015)&lt;/DisplayText&gt;&lt;record&gt;&lt;rec-number&gt;120&lt;/rec-number&gt;&lt;foreign-keys&gt;&lt;key app="EN" db-id="fzrdffs95xa5taeeefpvpzz3wprdtzr00xw0" timestamp="1501431576"&gt;120&lt;/key&gt;&lt;/foreign-keys&gt;&lt;ref-type name="Journal Article"&gt;17&lt;/ref-type&gt;&lt;contributors&gt;&lt;authors&gt;&lt;author&gt;G lealem&lt;/author&gt;&lt;author&gt;A Ayele&lt;/author&gt;&lt;author&gt;Y Asres&lt;/author&gt;&lt;author&gt;A Mossie&lt;/author&gt;&lt;/authors&gt;&lt;/contributors&gt;&lt;titles&gt;&lt;title&gt;Anemia and associated factors among pregnant women attending antenatal care clinic in Wolayita Sodo town, Southern Ethopia&lt;/title&gt;&lt;/titles&gt;&lt;pages&gt;155-162&lt;/pages&gt;&lt;volume&gt;25&lt;/volume&gt;&lt;number&gt;2&lt;/number&gt;&lt;dates&gt;&lt;year&gt;2015&lt;/year&gt;&lt;/dates&gt;&lt;publisher&gt;EJHC&lt;/publisher&gt;&lt;urls&gt;&lt;/urls&gt;&lt;/record&gt;&lt;/Cite&gt;&lt;/EndNote&gt;</w:instrText>
      </w:r>
      <w:r w:rsidR="007A6C9D">
        <w:fldChar w:fldCharType="separate"/>
      </w:r>
      <w:r w:rsidR="005D708D">
        <w:rPr>
          <w:noProof/>
        </w:rPr>
        <w:t>(</w:t>
      </w:r>
      <w:hyperlink w:anchor="_ENREF_58" w:tooltip="lealem, 2015 #120" w:history="1">
        <w:r w:rsidR="00BE6584">
          <w:rPr>
            <w:noProof/>
          </w:rPr>
          <w:t>lealem</w:t>
        </w:r>
        <w:r w:rsidR="00BE6584" w:rsidRPr="005D708D">
          <w:rPr>
            <w:i/>
            <w:noProof/>
          </w:rPr>
          <w:t xml:space="preserve"> et al.</w:t>
        </w:r>
        <w:r w:rsidR="00BE6584">
          <w:rPr>
            <w:noProof/>
          </w:rPr>
          <w:t>, 2015</w:t>
        </w:r>
      </w:hyperlink>
      <w:r w:rsidR="005D708D">
        <w:rPr>
          <w:noProof/>
        </w:rPr>
        <w:t>)</w:t>
      </w:r>
      <w:r w:rsidR="007A6C9D">
        <w:fldChar w:fldCharType="end"/>
      </w:r>
      <w:r w:rsidR="0056071D">
        <w:t xml:space="preserve">, </w:t>
      </w:r>
      <w:r w:rsidR="007A6C9D">
        <w:fldChar w:fldCharType="begin"/>
      </w:r>
      <w:r w:rsidR="001C4AD2">
        <w:instrText xml:space="preserve"> ADDIN EN.CITE &lt;EndNote&gt;&lt;Cite&gt;&lt;Author&gt;Abu-Hasira&lt;/Author&gt;&lt;Year&gt;2007&lt;/Year&gt;&lt;RecNum&gt;63&lt;/RecNum&gt;&lt;DisplayText&gt;(Abu-Hasira, 2007)&lt;/DisplayText&gt;&lt;record&gt;&lt;rec-number&gt;63&lt;/rec-number&gt;&lt;foreign-keys&gt;&lt;key app="EN" db-id="ptwpwdf26avdaaeater5dpw25tfx0pazpf5x" timestamp="1497317617"&gt;63&lt;/key&gt;&lt;/foreign-keys&gt;&lt;ref-type name="Thesis"&gt;32&lt;/ref-type&gt;&lt;contributors&gt;&lt;authors&gt;&lt;author&gt;Abu-Hasira, A. W. M.&lt;/author&gt;&lt;/authors&gt;&lt;/contributors&gt;&lt;titles&gt;&lt;title&gt;Iron Deficiency Anemia among Pregnant Women in Nablus District; Prevalence, Knowledge,  Attitude and Practices&lt;/title&gt;&lt;/titles&gt;&lt;volume&gt;M. PH&lt;/volume&gt;&lt;dates&gt;&lt;year&gt;2007&lt;/year&gt;&lt;/dates&gt;&lt;publisher&gt;An-Najah National Univ.&lt;/publisher&gt;&lt;work-type&gt;Thesis&lt;/work-type&gt;&lt;urls&gt;&lt;/urls&gt;&lt;language&gt;Palestine &lt;/language&gt;&lt;/record&gt;&lt;/Cite&gt;&lt;/EndNote&gt;</w:instrText>
      </w:r>
      <w:r w:rsidR="007A6C9D">
        <w:fldChar w:fldCharType="separate"/>
      </w:r>
      <w:r w:rsidR="001C4AD2">
        <w:rPr>
          <w:noProof/>
        </w:rPr>
        <w:t>(</w:t>
      </w:r>
      <w:hyperlink w:anchor="_ENREF_3" w:tooltip="Abu-Hasira, 2007 #63" w:history="1">
        <w:r w:rsidR="00BE6584">
          <w:rPr>
            <w:noProof/>
          </w:rPr>
          <w:t>Abu-Hasira, 2007</w:t>
        </w:r>
      </w:hyperlink>
      <w:r w:rsidR="001C4AD2">
        <w:rPr>
          <w:noProof/>
        </w:rPr>
        <w:t>)</w:t>
      </w:r>
      <w:r w:rsidR="007A6C9D">
        <w:fldChar w:fldCharType="end"/>
      </w:r>
      <w:r w:rsidR="0056071D">
        <w:t xml:space="preserve"> where the prevalence of anemia were higher among younger </w:t>
      </w:r>
      <w:r w:rsidR="007D35FF">
        <w:t>pregnant mothers of age group below 24 years.</w:t>
      </w:r>
      <w:r w:rsidR="002523E3">
        <w:t xml:space="preserve"> </w:t>
      </w:r>
      <w:r w:rsidR="002523E3" w:rsidRPr="002523E3">
        <w:t>This ﬁnding is in contrast with results from a study</w:t>
      </w:r>
      <w:r w:rsidR="002523E3">
        <w:t xml:space="preserve"> </w:t>
      </w:r>
      <w:r w:rsidR="00A92EDC">
        <w:t xml:space="preserve">by (Shah and Baig, </w:t>
      </w:r>
      <w:r w:rsidR="00405009">
        <w:t>2005</w:t>
      </w:r>
      <w:r w:rsidR="00970C3B">
        <w:t>)</w:t>
      </w:r>
      <w:r w:rsidR="002523E3" w:rsidRPr="002523E3">
        <w:t xml:space="preserve"> where no association between maternal age and hemoglobin concentration was found</w:t>
      </w:r>
      <w:r w:rsidR="007C57EF">
        <w:t xml:space="preserve">. </w:t>
      </w:r>
      <w:r w:rsidR="00FE7876">
        <w:t xml:space="preserve">Studies in Ethiopia </w:t>
      </w:r>
      <w:r w:rsidR="007A6C9D">
        <w:fldChar w:fldCharType="begin"/>
      </w:r>
      <w:r w:rsidR="005D708D">
        <w:instrText xml:space="preserve"> ADDIN EN.CITE &lt;EndNote&gt;&lt;Cite&gt;&lt;Author&gt;Gebremedhin&lt;/Author&gt;&lt;Year&gt;2011&lt;/Year&gt;&lt;RecNum&gt;92&lt;/RecNum&gt;&lt;DisplayText&gt;(Gebremedhin and Enquselassie, 2011)&lt;/DisplayText&gt;&lt;record&gt;&lt;rec-number&gt;92&lt;/rec-number&gt;&lt;foreign-keys&gt;&lt;key app="EN" db-id="fzrdffs95xa5taeeefpvpzz3wprdtzr00xw0" timestamp="1501410495"&gt;92&lt;/key&gt;&lt;/foreign-keys&gt;&lt;ref-type name="Journal Article"&gt;17&lt;/ref-type&gt;&lt;contributors&gt;&lt;authors&gt;&lt;author&gt;Samson Gebremedhin&lt;/author&gt;&lt;author&gt;Fikre Enquselassie&lt;/author&gt;&lt;/authors&gt;&lt;/contributors&gt;&lt;titles&gt;&lt;title&gt;Correlates of anemia among women of reproductive age in Ethiopia: Evidence from Ethiopian DHS 2005&lt;/title&gt;&lt;/titles&gt;&lt;pages&gt;22-30&lt;/pages&gt;&lt;volume&gt;25&lt;/volume&gt;&lt;number&gt;1&lt;/number&gt;&lt;dates&gt;&lt;year&gt;2011&lt;/year&gt;&lt;/dates&gt;&lt;publisher&gt;Ethiop J Health Dev&lt;/publisher&gt;&lt;urls&gt;&lt;/urls&gt;&lt;/record&gt;&lt;/Cite&gt;&lt;/EndNote&gt;</w:instrText>
      </w:r>
      <w:r w:rsidR="007A6C9D">
        <w:fldChar w:fldCharType="separate"/>
      </w:r>
      <w:r w:rsidR="005D708D">
        <w:rPr>
          <w:noProof/>
        </w:rPr>
        <w:t>(</w:t>
      </w:r>
      <w:hyperlink w:anchor="_ENREF_37" w:tooltip="Gebremedhin, 2011 #92" w:history="1">
        <w:r w:rsidR="00BE6584">
          <w:rPr>
            <w:noProof/>
          </w:rPr>
          <w:t>Gebremedhin and Enquselassie, 2011</w:t>
        </w:r>
      </w:hyperlink>
      <w:r w:rsidR="005D708D">
        <w:rPr>
          <w:noProof/>
        </w:rPr>
        <w:t>)</w:t>
      </w:r>
      <w:r w:rsidR="007A6C9D">
        <w:fldChar w:fldCharType="end"/>
      </w:r>
      <w:r w:rsidR="007C57EF" w:rsidRPr="007C57EF">
        <w:t xml:space="preserve"> and T</w:t>
      </w:r>
      <w:r w:rsidR="00F74888">
        <w:t>anzania</w:t>
      </w:r>
      <w:r w:rsidR="007C57EF" w:rsidRPr="007C57EF">
        <w:t xml:space="preserve"> reported higher prevalence in older age groups. A study in Mexico documented higher prevalence</w:t>
      </w:r>
      <w:r w:rsidR="005E4871">
        <w:t xml:space="preserve"> of anemia</w:t>
      </w:r>
      <w:r w:rsidR="007C57EF" w:rsidRPr="007C57EF">
        <w:t xml:space="preserve"> in the 20-29 years of age than the younger or older age categories</w:t>
      </w:r>
      <w:r w:rsidR="00FB26B2">
        <w:t>.</w:t>
      </w:r>
      <w:r w:rsidR="007C57EF" w:rsidRPr="007C57EF">
        <w:t xml:space="preserve"> </w:t>
      </w:r>
    </w:p>
    <w:p w:rsidR="00453F0A" w:rsidRDefault="00C24D10" w:rsidP="009D7B71">
      <w:r>
        <w:t xml:space="preserve">     </w:t>
      </w:r>
      <w:r w:rsidR="001F77DB" w:rsidRPr="001F77DB">
        <w:t xml:space="preserve">Nutritional status was evaluated by </w:t>
      </w:r>
      <w:r w:rsidR="005E4871">
        <w:t>MUAC and BMI of the participants</w:t>
      </w:r>
      <w:r w:rsidR="001F77DB">
        <w:t>.</w:t>
      </w:r>
      <w:r w:rsidR="00FB26B2">
        <w:t xml:space="preserve"> </w:t>
      </w:r>
      <w:r w:rsidR="005E4871">
        <w:t>Majority</w:t>
      </w:r>
      <w:r w:rsidR="0083444D">
        <w:t xml:space="preserve"> of the participants (84.04%) had MUAC</w:t>
      </w:r>
      <w:r w:rsidR="001F77DB">
        <w:t xml:space="preserve"> of 23 or more than 23 cm and the remaining</w:t>
      </w:r>
      <w:r w:rsidR="0083444D">
        <w:t xml:space="preserve"> (15.96%) had MUAC less than 23 cm. The mean and median value of MUAC was 24.8</w:t>
      </w:r>
      <w:r w:rsidR="00F41892">
        <w:t>465 cm and 24 cm. The minimum value was 21 cm and maximum value was 34 cm</w:t>
      </w:r>
      <w:r w:rsidR="00DB5F4D">
        <w:t>.</w:t>
      </w:r>
      <w:r w:rsidR="001009BA">
        <w:t xml:space="preserve"> </w:t>
      </w:r>
      <w:r w:rsidR="00453F0A">
        <w:t>The analysis of survey</w:t>
      </w:r>
      <w:r w:rsidR="00453F0A" w:rsidRPr="00DB5F4D">
        <w:t xml:space="preserve"> revealed the significant relation between</w:t>
      </w:r>
      <w:r w:rsidR="00453F0A">
        <w:t xml:space="preserve"> anemia and</w:t>
      </w:r>
      <w:r w:rsidR="00453F0A" w:rsidRPr="00DB5F4D">
        <w:t xml:space="preserve"> </w:t>
      </w:r>
      <w:r w:rsidR="00453F0A">
        <w:t>MUAC of the pregnant women</w:t>
      </w:r>
      <w:r w:rsidR="00FB26B2">
        <w:t xml:space="preserve">, where half of the </w:t>
      </w:r>
      <w:r w:rsidR="00F8789C">
        <w:t xml:space="preserve">pregnant </w:t>
      </w:r>
      <w:r w:rsidR="00FB26B2">
        <w:t>women with MUAC</w:t>
      </w:r>
      <w:r w:rsidR="00FB26B2" w:rsidRPr="00FB26B2">
        <w:t xml:space="preserve"> </w:t>
      </w:r>
      <w:r w:rsidR="00FB26B2">
        <w:t xml:space="preserve">less than 23 cm were found to be anemic </w:t>
      </w:r>
      <w:r w:rsidR="00F8789C">
        <w:t>compared with the women who had MUAC of 23 or more than 23 cm, 31.84% anemic</w:t>
      </w:r>
      <w:r w:rsidR="00453F0A">
        <w:t xml:space="preserve">. </w:t>
      </w:r>
      <w:r w:rsidR="008A2B1C">
        <w:t>A similar finding was</w:t>
      </w:r>
      <w:r w:rsidR="00F55C11">
        <w:t xml:space="preserve"> observed in the stud</w:t>
      </w:r>
      <w:r w:rsidR="00F8789C">
        <w:t>y done by</w:t>
      </w:r>
      <w:r w:rsidR="00405009">
        <w:t xml:space="preserve"> </w:t>
      </w:r>
      <w:r w:rsidR="007A6C9D">
        <w:fldChar w:fldCharType="begin"/>
      </w:r>
      <w:r w:rsidR="005D708D">
        <w:instrText xml:space="preserve"> ADDIN EN.CITE &lt;EndNote&gt;&lt;Cite&gt;&lt;Author&gt;Alene&lt;/Author&gt;&lt;Year&gt;2014&lt;/Year&gt;&lt;RecNum&gt;21&lt;/RecNum&gt;&lt;DisplayText&gt;(Alene and Dohe, 2014)&lt;/DisplayText&gt;&lt;record&gt;&lt;rec-number&gt;21&lt;/rec-number&gt;&lt;foreign-keys&gt;&lt;key app="EN" db-id="fzrdffs95xa5taeeefpvpzz3wprdtzr00xw0" timestamp="1501326025"&gt;21&lt;/key&gt;&lt;/foreign-keys&gt;&lt;ref-type name="Journal Article"&gt;17&lt;/ref-type&gt;&lt;contributors&gt;&lt;authors&gt;&lt;author&gt;Kefyalew Addis Alene&lt;/author&gt;&lt;author&gt;Abdulahi Mohamed Dohe&lt;/author&gt;&lt;/authors&gt;&lt;/contributors&gt;&lt;titles&gt;&lt;title&gt;Prevalence of Anemia and Associated Factors among Pregnant Women in an Urban Area of Eastern Ethiopia&lt;/title&gt;&lt;/titles&gt;&lt;pages&gt;1-7&lt;/pages&gt;&lt;volume&gt;2014&lt;/volume&gt;&lt;dates&gt;&lt;year&gt;2014&lt;/year&gt;&lt;/dates&gt;&lt;publisher&gt;Anemia&lt;/publisher&gt;&lt;urls&gt;&lt;/urls&gt;&lt;/record&gt;&lt;/Cite&gt;&lt;/EndNote&gt;</w:instrText>
      </w:r>
      <w:r w:rsidR="007A6C9D">
        <w:fldChar w:fldCharType="separate"/>
      </w:r>
      <w:r w:rsidR="005D708D">
        <w:rPr>
          <w:noProof/>
        </w:rPr>
        <w:t>(</w:t>
      </w:r>
      <w:hyperlink w:anchor="_ENREF_7" w:tooltip="Alene, 2014 #21" w:history="1">
        <w:r w:rsidR="00BE6584">
          <w:rPr>
            <w:noProof/>
          </w:rPr>
          <w:t>Alene and Dohe, 2014</w:t>
        </w:r>
      </w:hyperlink>
      <w:r w:rsidR="005D708D">
        <w:rPr>
          <w:noProof/>
        </w:rPr>
        <w:t>)</w:t>
      </w:r>
      <w:r w:rsidR="007A6C9D">
        <w:fldChar w:fldCharType="end"/>
      </w:r>
      <w:r w:rsidR="00414A8A" w:rsidRPr="00414A8A">
        <w:t>.This</w:t>
      </w:r>
      <w:r w:rsidR="00414A8A">
        <w:t xml:space="preserve"> </w:t>
      </w:r>
      <w:r w:rsidR="00414A8A" w:rsidRPr="00414A8A">
        <w:t>can</w:t>
      </w:r>
      <w:r w:rsidR="00414A8A">
        <w:t xml:space="preserve"> </w:t>
      </w:r>
      <w:r w:rsidR="00414A8A" w:rsidRPr="00414A8A">
        <w:t>be</w:t>
      </w:r>
      <w:r w:rsidR="00414A8A">
        <w:t xml:space="preserve"> </w:t>
      </w:r>
      <w:r w:rsidR="00414A8A" w:rsidRPr="00414A8A">
        <w:t>explained</w:t>
      </w:r>
      <w:r w:rsidR="00414A8A">
        <w:t xml:space="preserve"> </w:t>
      </w:r>
      <w:r w:rsidR="00414A8A" w:rsidRPr="00414A8A">
        <w:t>by</w:t>
      </w:r>
      <w:r w:rsidR="00414A8A">
        <w:t xml:space="preserve"> </w:t>
      </w:r>
      <w:r w:rsidR="00414A8A" w:rsidRPr="00414A8A">
        <w:t>the</w:t>
      </w:r>
      <w:r w:rsidR="00414A8A">
        <w:t xml:space="preserve"> </w:t>
      </w:r>
      <w:r w:rsidR="00414A8A" w:rsidRPr="00414A8A">
        <w:t>fact</w:t>
      </w:r>
      <w:r w:rsidR="00414A8A">
        <w:t xml:space="preserve"> </w:t>
      </w:r>
      <w:r w:rsidR="00414A8A" w:rsidRPr="00414A8A">
        <w:t>that undernourished pregnant women have a higher probability of</w:t>
      </w:r>
      <w:r w:rsidR="00414A8A">
        <w:t xml:space="preserve"> </w:t>
      </w:r>
      <w:r w:rsidR="00414A8A" w:rsidRPr="00414A8A">
        <w:t>being</w:t>
      </w:r>
      <w:r w:rsidR="00414A8A">
        <w:t xml:space="preserve"> </w:t>
      </w:r>
      <w:r w:rsidR="00414A8A" w:rsidRPr="00414A8A">
        <w:t>micronutrient</w:t>
      </w:r>
      <w:r w:rsidR="00414A8A">
        <w:t xml:space="preserve"> </w:t>
      </w:r>
      <w:r w:rsidR="00414A8A" w:rsidRPr="00414A8A">
        <w:t>deficient</w:t>
      </w:r>
      <w:r w:rsidR="00414A8A">
        <w:t xml:space="preserve"> </w:t>
      </w:r>
      <w:r w:rsidR="00414A8A" w:rsidRPr="00414A8A">
        <w:t>and</w:t>
      </w:r>
      <w:r w:rsidR="00414A8A">
        <w:t xml:space="preserve"> </w:t>
      </w:r>
      <w:r w:rsidR="00414A8A" w:rsidRPr="00414A8A">
        <w:t>therefore</w:t>
      </w:r>
      <w:r w:rsidR="00414A8A">
        <w:t xml:space="preserve"> </w:t>
      </w:r>
      <w:r w:rsidR="00414A8A" w:rsidRPr="00414A8A">
        <w:t>iron</w:t>
      </w:r>
      <w:r w:rsidR="00414A8A">
        <w:t xml:space="preserve"> </w:t>
      </w:r>
      <w:r w:rsidR="00414A8A" w:rsidRPr="00414A8A">
        <w:t>deficient and</w:t>
      </w:r>
      <w:r w:rsidR="00414A8A">
        <w:t xml:space="preserve"> </w:t>
      </w:r>
      <w:r w:rsidR="00414A8A" w:rsidRPr="00414A8A">
        <w:t>anemic.</w:t>
      </w:r>
    </w:p>
    <w:p w:rsidR="00641353" w:rsidRPr="00B96F87" w:rsidRDefault="00C24D10" w:rsidP="009D7B71">
      <w:r>
        <w:t xml:space="preserve">     </w:t>
      </w:r>
      <w:r w:rsidR="00BD6979">
        <w:t>The mean and median value of BMI was 21.81 kg/m</w:t>
      </w:r>
      <w:r w:rsidR="00BD6979">
        <w:rPr>
          <w:vertAlign w:val="superscript"/>
        </w:rPr>
        <w:t xml:space="preserve">2 </w:t>
      </w:r>
      <w:r w:rsidR="00BD6979">
        <w:t>and 21.48 kg/m</w:t>
      </w:r>
      <w:r w:rsidR="00BD6979">
        <w:rPr>
          <w:vertAlign w:val="superscript"/>
        </w:rPr>
        <w:t xml:space="preserve">2 </w:t>
      </w:r>
      <w:r w:rsidR="00BD6979">
        <w:t>respectively with minimum value of 16.45 kg/m</w:t>
      </w:r>
      <w:r w:rsidR="00BD6979">
        <w:rPr>
          <w:vertAlign w:val="superscript"/>
        </w:rPr>
        <w:t xml:space="preserve">2 </w:t>
      </w:r>
      <w:r w:rsidR="00BD6979">
        <w:t>and maximum value of 31.11 kg/m</w:t>
      </w:r>
      <w:r w:rsidR="00BD6979">
        <w:rPr>
          <w:vertAlign w:val="superscript"/>
        </w:rPr>
        <w:t>2</w:t>
      </w:r>
      <w:r w:rsidR="00BD6979">
        <w:t>.</w:t>
      </w:r>
      <w:r w:rsidR="000851FF" w:rsidRPr="000851FF">
        <w:rPr>
          <w:lang w:bidi="ne-NP"/>
        </w:rPr>
        <w:t xml:space="preserve"> </w:t>
      </w:r>
      <w:r w:rsidR="000851FF">
        <w:rPr>
          <w:lang w:bidi="ne-NP"/>
        </w:rPr>
        <w:t>BMI was cat</w:t>
      </w:r>
      <w:r w:rsidR="00F8789C">
        <w:rPr>
          <w:lang w:bidi="ne-NP"/>
        </w:rPr>
        <w:t>egorized as underweight, normal and overweight or</w:t>
      </w:r>
      <w:r w:rsidR="000851FF">
        <w:rPr>
          <w:lang w:bidi="ne-NP"/>
        </w:rPr>
        <w:t xml:space="preserve"> obese.</w:t>
      </w:r>
      <w:r w:rsidR="00BD6979">
        <w:t xml:space="preserve"> Majority of the participants</w:t>
      </w:r>
      <w:r w:rsidR="00093734">
        <w:t xml:space="preserve"> </w:t>
      </w:r>
      <w:r w:rsidR="00BD6979">
        <w:t>(81.69%) had normal BMI for age f</w:t>
      </w:r>
      <w:r w:rsidR="00F8789C">
        <w:t>ollowed by overweight or</w:t>
      </w:r>
      <w:r w:rsidR="00BD6979">
        <w:t xml:space="preserve"> obese (11.27%) and</w:t>
      </w:r>
      <w:r w:rsidR="00BF07CB">
        <w:t xml:space="preserve"> underweight (7.04%). </w:t>
      </w:r>
      <w:r w:rsidR="004C4EB1">
        <w:rPr>
          <w:lang w:bidi="ne-NP"/>
        </w:rPr>
        <w:t xml:space="preserve">Overall anemia was prevalent among underweight with 80% anemic </w:t>
      </w:r>
      <w:r w:rsidR="00E973C1" w:rsidRPr="00E973C1">
        <w:rPr>
          <w:lang w:bidi="ne-NP"/>
        </w:rPr>
        <w:t xml:space="preserve">which was high as compared to normal </w:t>
      </w:r>
      <w:r w:rsidR="004C4EB1">
        <w:rPr>
          <w:lang w:bidi="ne-NP"/>
        </w:rPr>
        <w:t xml:space="preserve">33.33% and </w:t>
      </w:r>
      <w:r w:rsidR="0061705D">
        <w:rPr>
          <w:lang w:bidi="ne-NP"/>
        </w:rPr>
        <w:t xml:space="preserve">overweight or obese 16.67%. </w:t>
      </w:r>
      <w:r w:rsidR="00453F0A">
        <w:t xml:space="preserve">The </w:t>
      </w:r>
      <w:r w:rsidR="008A2B1C">
        <w:t>finding of the study was</w:t>
      </w:r>
      <w:r w:rsidR="00F8789C">
        <w:t xml:space="preserve"> similar to the studies</w:t>
      </w:r>
      <w:r w:rsidR="008A2B1C">
        <w:t xml:space="preserve"> conducted by </w:t>
      </w:r>
      <w:r w:rsidR="007A6C9D">
        <w:fldChar w:fldCharType="begin"/>
      </w:r>
      <w:r w:rsidR="005D708D">
        <w:instrText xml:space="preserve"> ADDIN EN.CITE &lt;EndNote&gt;&lt;Cite&gt;&lt;Author&gt;Maskey&lt;/Author&gt;&lt;Year&gt;2014&lt;/Year&gt;&lt;RecNum&gt;77&lt;/RecNum&gt;&lt;DisplayText&gt;(Maskey&lt;style face="italic"&gt; et al.&lt;/style&gt;, 2014)&lt;/DisplayText&gt;&lt;record&gt;&lt;rec-number&gt;77&lt;/rec-number&gt;&lt;foreign-keys&gt;&lt;key app="EN" db-id="fzrdffs95xa5taeeefpvpzz3wprdtzr00xw0" timestamp="1501400405"&gt;77&lt;/key&gt;&lt;/foreign-keys&gt;&lt;ref-type name="Journal Article"&gt;17&lt;/ref-type&gt;&lt;contributors&gt;&lt;authors&gt;&lt;author&gt;M Maskey&lt;/author&gt;&lt;author&gt;N Jha&lt;/author&gt;&lt;author&gt;S I Poudel&lt;/author&gt;&lt;author&gt;D Yadav&lt;/author&gt;&lt;/authors&gt;&lt;/contributors&gt;&lt;titles&gt;&lt;title&gt;Anemia in pregnancy and its associated factors: A study from Eastern Nepal&lt;/title&gt;&lt;/titles&gt;&lt;pages&gt;386-392&lt;/pages&gt;&lt;volume&gt;4&lt;/volume&gt;&lt;number&gt;4&lt;/number&gt;&lt;dates&gt;&lt;year&gt;2014&lt;/year&gt;&lt;/dates&gt;&lt;publisher&gt;Nepal Journal of Epidemiology&lt;/publisher&gt;&lt;urls&gt;&lt;/urls&gt;&lt;/record&gt;&lt;/Cite&gt;&lt;/EndNote&gt;</w:instrText>
      </w:r>
      <w:r w:rsidR="007A6C9D">
        <w:fldChar w:fldCharType="separate"/>
      </w:r>
      <w:r w:rsidR="005D708D">
        <w:rPr>
          <w:noProof/>
        </w:rPr>
        <w:t>(</w:t>
      </w:r>
      <w:hyperlink w:anchor="_ENREF_69" w:tooltip="Maskey, 2014 #77" w:history="1">
        <w:r w:rsidR="00BE6584">
          <w:rPr>
            <w:noProof/>
          </w:rPr>
          <w:t>Maskey</w:t>
        </w:r>
        <w:r w:rsidR="00BE6584" w:rsidRPr="005D708D">
          <w:rPr>
            <w:i/>
            <w:noProof/>
          </w:rPr>
          <w:t xml:space="preserve"> et al.</w:t>
        </w:r>
        <w:r w:rsidR="00BE6584">
          <w:rPr>
            <w:noProof/>
          </w:rPr>
          <w:t>, 2014</w:t>
        </w:r>
      </w:hyperlink>
      <w:r w:rsidR="005D708D">
        <w:rPr>
          <w:noProof/>
        </w:rPr>
        <w:t>)</w:t>
      </w:r>
      <w:r w:rsidR="007A6C9D">
        <w:fldChar w:fldCharType="end"/>
      </w:r>
      <w:r w:rsidR="00453F0A">
        <w:t xml:space="preserve">, </w:t>
      </w:r>
      <w:r w:rsidR="007A6C9D">
        <w:fldChar w:fldCharType="begin"/>
      </w:r>
      <w:r w:rsidR="005D708D">
        <w:instrText xml:space="preserve"> ADDIN EN.CITE &lt;EndNote&gt;&lt;Cite&gt;&lt;Author&gt;Gedefaw&lt;/Author&gt;&lt;Year&gt;2015&lt;/Year&gt;&lt;RecNum&gt;19&lt;/RecNum&gt;&lt;Suffix&gt; 120&lt;/Suffix&gt;&lt;DisplayText&gt;(Gedefaw&lt;style face="italic"&gt; et al.&lt;/style&gt;, 2015 120)&lt;/DisplayText&gt;&lt;record&gt;&lt;rec-number&gt;19&lt;/rec-number&gt;&lt;foreign-keys&gt;&lt;key app="EN" db-id="fzrdffs95xa5taeeefpvpzz3wprdtzr00xw0" timestamp="1501325542"&gt;19&lt;/key&gt;&lt;/foreign-keys&gt;&lt;ref-type name="Journal Article"&gt;17&lt;/ref-type&gt;&lt;contributors&gt;&lt;authors&gt;&lt;author&gt;Lealem Gedefaw&lt;/author&gt;&lt;author&gt;Asrat Ayele&lt;/author&gt;&lt;author&gt;Yaregal Asres&lt;/author&gt;&lt;author&gt;Andualem Mossie&lt;/author&gt;&lt;/authors&gt;&lt;/contributors&gt;&lt;titles&gt;&lt;title&gt;Anemia and associated factors among pregnant women attending antenatal care clinic in wolayita sodo town, southern ethiopia  &lt;/title&gt;&lt;/titles&gt;&lt;pages&gt;155-162&lt;/pages&gt;&lt;volume&gt;25&lt;/volume&gt;&lt;number&gt;2&lt;/number&gt;&lt;dates&gt;&lt;year&gt;2015&lt;/year&gt;&lt;/dates&gt;&lt;publisher&gt;Ethiop J Health Sci&lt;/publisher&gt;&lt;urls&gt;&lt;/urls&gt;&lt;/record&gt;&lt;/Cite&gt;&lt;/EndNote&gt;</w:instrText>
      </w:r>
      <w:r w:rsidR="007A6C9D">
        <w:fldChar w:fldCharType="separate"/>
      </w:r>
      <w:r w:rsidR="005D708D">
        <w:rPr>
          <w:noProof/>
        </w:rPr>
        <w:t>(</w:t>
      </w:r>
      <w:hyperlink w:anchor="_ENREF_38" w:tooltip="Gedefaw, 2015 #19" w:history="1">
        <w:r w:rsidR="00BE6584">
          <w:rPr>
            <w:noProof/>
          </w:rPr>
          <w:t>Gedefaw</w:t>
        </w:r>
        <w:r w:rsidR="00BE6584" w:rsidRPr="005D708D">
          <w:rPr>
            <w:i/>
            <w:noProof/>
          </w:rPr>
          <w:t xml:space="preserve"> et al.</w:t>
        </w:r>
        <w:r w:rsidR="00BE6584">
          <w:rPr>
            <w:noProof/>
          </w:rPr>
          <w:t>, 2015 120</w:t>
        </w:r>
      </w:hyperlink>
      <w:r w:rsidR="005D708D">
        <w:rPr>
          <w:noProof/>
        </w:rPr>
        <w:t>)</w:t>
      </w:r>
      <w:r w:rsidR="007A6C9D">
        <w:fldChar w:fldCharType="end"/>
      </w:r>
      <w:r w:rsidR="00633150">
        <w:t xml:space="preserve">, </w:t>
      </w:r>
      <w:r w:rsidR="007A6C9D">
        <w:fldChar w:fldCharType="begin"/>
      </w:r>
      <w:r w:rsidR="005D708D">
        <w:instrText xml:space="preserve"> ADDIN EN.CITE &lt;EndNote&gt;&lt;Cite&gt;&lt;Author&gt;Bondevik&lt;/Author&gt;&lt;Year&gt;2000&lt;/Year&gt;&lt;RecNum&gt;79&lt;/RecNum&gt;&lt;DisplayText&gt;(Bondevik&lt;style face="italic"&gt; et al.&lt;/style&gt;, 2000)&lt;/DisplayText&gt;&lt;record&gt;&lt;rec-number&gt;79&lt;/rec-number&gt;&lt;foreign-keys&gt;&lt;key app="EN" db-id="fzrdffs95xa5taeeefpvpzz3wprdtzr00xw0" timestamp="1501401546"&gt;79&lt;/key&gt;&lt;/foreign-keys&gt;&lt;ref-type name="Journal Article"&gt;17&lt;/ref-type&gt;&lt;contributors&gt;&lt;authors&gt;&lt;author&gt;Gunnar T. Bondevik&lt;/author&gt;&lt;author&gt;Magnar Ulstein&lt;/author&gt;&lt;author&gt;Rolv T. Lie&lt;/author&gt;&lt;author&gt;Geetha Rana&lt;/author&gt;&lt;author&gt;Gunnar Kvåle&lt;/author&gt;&lt;/authors&gt;&lt;/contributors&gt;&lt;titles&gt;&lt;title&gt;The prevalence of anemia in pregnant Nepali women–a study in Kathmandu&lt;/title&gt;&lt;/titles&gt;&lt;pages&gt;341–349&lt;/pages&gt;&lt;volume&gt;79&lt;/volume&gt;&lt;dates&gt;&lt;year&gt;2000&lt;/year&gt;&lt;/dates&gt;&lt;publisher&gt;Acta Obstet Gynecol Scand&lt;/publisher&gt;&lt;urls&gt;&lt;/urls&gt;&lt;/record&gt;&lt;/Cite&gt;&lt;/EndNote&gt;</w:instrText>
      </w:r>
      <w:r w:rsidR="007A6C9D">
        <w:fldChar w:fldCharType="separate"/>
      </w:r>
      <w:r w:rsidR="005D708D">
        <w:rPr>
          <w:noProof/>
        </w:rPr>
        <w:t>(</w:t>
      </w:r>
      <w:hyperlink w:anchor="_ENREF_21" w:tooltip="Bondevik, 2000 #79" w:history="1">
        <w:r w:rsidR="00BE6584">
          <w:rPr>
            <w:noProof/>
          </w:rPr>
          <w:t>Bondevik</w:t>
        </w:r>
        <w:r w:rsidR="00BE6584" w:rsidRPr="005D708D">
          <w:rPr>
            <w:i/>
            <w:noProof/>
          </w:rPr>
          <w:t xml:space="preserve"> et al.</w:t>
        </w:r>
        <w:r w:rsidR="00BE6584">
          <w:rPr>
            <w:noProof/>
          </w:rPr>
          <w:t>, 2000</w:t>
        </w:r>
      </w:hyperlink>
      <w:r w:rsidR="005D708D">
        <w:rPr>
          <w:noProof/>
        </w:rPr>
        <w:t>)</w:t>
      </w:r>
      <w:r w:rsidR="007A6C9D">
        <w:fldChar w:fldCharType="end"/>
      </w:r>
      <w:r w:rsidR="00633150">
        <w:t xml:space="preserve">, </w:t>
      </w:r>
      <w:r w:rsidR="007A6C9D">
        <w:fldChar w:fldCharType="begin"/>
      </w:r>
      <w:r w:rsidR="005D708D">
        <w:instrText xml:space="preserve"> ADDIN EN.CITE &lt;EndNote&gt;&lt;Cite&gt;&lt;Author&gt;Bentley&lt;/Author&gt;&lt;Year&gt;2003&lt;/Year&gt;&lt;RecNum&gt;23&lt;/RecNum&gt;&lt;DisplayText&gt;(Bentley and Grifﬁths, 2003)&lt;/DisplayText&gt;&lt;record&gt;&lt;rec-number&gt;23&lt;/rec-number&gt;&lt;foreign-keys&gt;&lt;key app="EN" db-id="fzrdffs95xa5taeeefpvpzz3wprdtzr00xw0" timestamp="1501326787"&gt;23&lt;/key&gt;&lt;/foreign-keys&gt;&lt;ref-type name="Journal Article"&gt;17&lt;/ref-type&gt;&lt;contributors&gt;&lt;authors&gt;&lt;author&gt;M. E. Bentley&lt;/author&gt;&lt;author&gt;P. L. Grifﬁths&lt;/author&gt;&lt;/authors&gt;&lt;/contributors&gt;&lt;titles&gt;&lt;title&gt;The burden of anemia among women in India&lt;/title&gt;&lt;/titles&gt;&lt;pages&gt;52–60 &lt;/pages&gt;&lt;volume&gt;57&lt;/volume&gt;&lt;dates&gt;&lt;year&gt;2003&lt;/year&gt;&lt;/dates&gt;&lt;publisher&gt;European Journal of Clinical Nutrition &lt;/publisher&gt;&lt;urls&gt;&lt;/urls&gt;&lt;/record&gt;&lt;/Cite&gt;&lt;/EndNote&gt;</w:instrText>
      </w:r>
      <w:r w:rsidR="007A6C9D">
        <w:fldChar w:fldCharType="separate"/>
      </w:r>
      <w:r w:rsidR="005D708D">
        <w:rPr>
          <w:noProof/>
        </w:rPr>
        <w:t>(</w:t>
      </w:r>
      <w:hyperlink w:anchor="_ENREF_18" w:tooltip="Bentley, 2003 #23" w:history="1">
        <w:r w:rsidR="00BE6584">
          <w:rPr>
            <w:noProof/>
          </w:rPr>
          <w:t>Bentley and Grifﬁths, 2003</w:t>
        </w:r>
      </w:hyperlink>
      <w:r w:rsidR="005D708D">
        <w:rPr>
          <w:noProof/>
        </w:rPr>
        <w:t>)</w:t>
      </w:r>
      <w:r w:rsidR="007A6C9D">
        <w:fldChar w:fldCharType="end"/>
      </w:r>
      <w:r w:rsidR="00641353">
        <w:t xml:space="preserve">, </w:t>
      </w:r>
      <w:r w:rsidR="007A6C9D">
        <w:fldChar w:fldCharType="begin"/>
      </w:r>
      <w:r w:rsidR="005D708D">
        <w:instrText xml:space="preserve"> ADDIN EN.CITE &lt;EndNote&gt;&lt;Cite&gt;&lt;Author&gt;Baig-Ansari&lt;/Author&gt;&lt;Year&gt;2008&lt;/Year&gt;&lt;RecNum&gt;35&lt;/RecNum&gt;&lt;DisplayText&gt;(Baig-Ansari&lt;style face="italic"&gt; et al.&lt;/style&gt;, 2008)&lt;/DisplayText&gt;&lt;record&gt;&lt;rec-number&gt;35&lt;/rec-number&gt;&lt;foreign-keys&gt;&lt;key app="EN" db-id="fzrdffs95xa5taeeefpvpzz3wprdtzr00xw0" timestamp="1501342171"&gt;35&lt;/key&gt;&lt;/foreign-keys&gt;&lt;ref-type name="Journal Article"&gt;17&lt;/ref-type&gt;&lt;contributors&gt;&lt;authors&gt;&lt;author&gt;Naila Baig-Ansari&lt;/author&gt;&lt;author&gt;Salma Halai Badruddin&lt;/author&gt;&lt;author&gt;Rozina Karmaliani&lt;/author&gt;&lt;author&gt;Hillary Harris&lt;/author&gt;&lt;author&gt;Imtiaz Jehan&lt;/author&gt;&lt;author&gt;Omrana Pasha&lt;/author&gt;&lt;author&gt;Nancy Moss&lt;/author&gt;&lt;author&gt;Elizabeth M. McClure&lt;/author&gt;&lt;author&gt;Robert L. Goldenberg&lt;/author&gt;&lt;/authors&gt;&lt;/contributors&gt;&lt;titles&gt;&lt;title&gt;Anemia prevalence and risk factors in pregnant women in an urban area of Pakistan&lt;/title&gt;&lt;/titles&gt;&lt;pages&gt;132-139&lt;/pages&gt;&lt;volume&gt;29&lt;/volume&gt;&lt;number&gt;2&lt;/number&gt;&lt;dates&gt;&lt;year&gt;2008&lt;/year&gt;&lt;/dates&gt;&lt;publisher&gt;Food and nutrition bulletin&lt;/publisher&gt;&lt;urls&gt;&lt;/urls&gt;&lt;/record&gt;&lt;/Cite&gt;&lt;/EndNote&gt;</w:instrText>
      </w:r>
      <w:r w:rsidR="007A6C9D">
        <w:fldChar w:fldCharType="separate"/>
      </w:r>
      <w:r w:rsidR="005D708D">
        <w:rPr>
          <w:noProof/>
        </w:rPr>
        <w:t>(</w:t>
      </w:r>
      <w:hyperlink w:anchor="_ENREF_14" w:tooltip="Baig-Ansari, 2008 #35" w:history="1">
        <w:r w:rsidR="00BE6584">
          <w:rPr>
            <w:noProof/>
          </w:rPr>
          <w:t>Baig-Ansari</w:t>
        </w:r>
        <w:r w:rsidR="00BE6584" w:rsidRPr="005D708D">
          <w:rPr>
            <w:i/>
            <w:noProof/>
          </w:rPr>
          <w:t xml:space="preserve"> et al.</w:t>
        </w:r>
        <w:r w:rsidR="00BE6584">
          <w:rPr>
            <w:noProof/>
          </w:rPr>
          <w:t>, 2008</w:t>
        </w:r>
      </w:hyperlink>
      <w:r w:rsidR="005D708D">
        <w:rPr>
          <w:noProof/>
        </w:rPr>
        <w:t>)</w:t>
      </w:r>
      <w:r w:rsidR="007A6C9D">
        <w:fldChar w:fldCharType="end"/>
      </w:r>
      <w:r w:rsidR="00AA72F0">
        <w:t xml:space="preserve">, </w:t>
      </w:r>
      <w:r w:rsidR="007A6C9D">
        <w:lastRenderedPageBreak/>
        <w:fldChar w:fldCharType="begin"/>
      </w:r>
      <w:r w:rsidR="005D708D">
        <w:instrText xml:space="preserve"> ADDIN EN.CITE &lt;EndNote&gt;&lt;Cite&gt;&lt;Author&gt;Gebremedhin&lt;/Author&gt;&lt;Year&gt;2011&lt;/Year&gt;&lt;RecNum&gt;92&lt;/RecNum&gt;&lt;DisplayText&gt;(Gebremedhin and Enquselassie, 2011)&lt;/DisplayText&gt;&lt;record&gt;&lt;rec-number&gt;92&lt;/rec-number&gt;&lt;foreign-keys&gt;&lt;key app="EN" db-id="fzrdffs95xa5taeeefpvpzz3wprdtzr00xw0" timestamp="1501410495"&gt;92&lt;/key&gt;&lt;/foreign-keys&gt;&lt;ref-type name="Journal Article"&gt;17&lt;/ref-type&gt;&lt;contributors&gt;&lt;authors&gt;&lt;author&gt;Samson Gebremedhin&lt;/author&gt;&lt;author&gt;Fikre Enquselassie&lt;/author&gt;&lt;/authors&gt;&lt;/contributors&gt;&lt;titles&gt;&lt;title&gt;Correlates of anemia among women of reproductive age in Ethiopia: Evidence from Ethiopian DHS 2005&lt;/title&gt;&lt;/titles&gt;&lt;pages&gt;22-30&lt;/pages&gt;&lt;volume&gt;25&lt;/volume&gt;&lt;number&gt;1&lt;/number&gt;&lt;dates&gt;&lt;year&gt;2011&lt;/year&gt;&lt;/dates&gt;&lt;publisher&gt;Ethiop J Health Dev&lt;/publisher&gt;&lt;urls&gt;&lt;/urls&gt;&lt;/record&gt;&lt;/Cite&gt;&lt;/EndNote&gt;</w:instrText>
      </w:r>
      <w:r w:rsidR="007A6C9D">
        <w:fldChar w:fldCharType="separate"/>
      </w:r>
      <w:r w:rsidR="005D708D">
        <w:rPr>
          <w:noProof/>
        </w:rPr>
        <w:t>(</w:t>
      </w:r>
      <w:hyperlink w:anchor="_ENREF_37" w:tooltip="Gebremedhin, 2011 #92" w:history="1">
        <w:r w:rsidR="00BE6584">
          <w:rPr>
            <w:noProof/>
          </w:rPr>
          <w:t>Gebremedhin and Enquselassie, 2011</w:t>
        </w:r>
      </w:hyperlink>
      <w:r w:rsidR="005D708D">
        <w:rPr>
          <w:noProof/>
        </w:rPr>
        <w:t>)</w:t>
      </w:r>
      <w:r w:rsidR="007A6C9D">
        <w:fldChar w:fldCharType="end"/>
      </w:r>
      <w:r w:rsidR="00767DEE">
        <w:t>,</w:t>
      </w:r>
      <w:r w:rsidR="00AA72F0">
        <w:t xml:space="preserve"> </w:t>
      </w:r>
      <w:r w:rsidR="00A92EDC">
        <w:t xml:space="preserve">(Bhandari </w:t>
      </w:r>
      <w:r w:rsidR="00A92EDC" w:rsidRPr="00A92EDC">
        <w:rPr>
          <w:i/>
        </w:rPr>
        <w:t>et al</w:t>
      </w:r>
      <w:r w:rsidR="00A92EDC">
        <w:t>., 2014)</w:t>
      </w:r>
      <w:r w:rsidR="00F8789C">
        <w:t>. All of these studies repo</w:t>
      </w:r>
      <w:r w:rsidR="00F030F3">
        <w:t xml:space="preserve">rted that participants with lower BMI were more prevalent to anemia than those with normal and higher BMI. The reason behind this could be that lower BMI indicates poor nutritional status </w:t>
      </w:r>
      <w:r w:rsidR="00B753AA">
        <w:t>which means lack of adequate nutrition which contributes to anemia.</w:t>
      </w:r>
    </w:p>
    <w:p w:rsidR="00B753AA" w:rsidRDefault="00C24D10" w:rsidP="009D7B71">
      <w:pPr>
        <w:rPr>
          <w:lang w:bidi="ne-NP"/>
        </w:rPr>
      </w:pPr>
      <w:r>
        <w:rPr>
          <w:lang w:bidi="ne-NP"/>
        </w:rPr>
        <w:t xml:space="preserve">     </w:t>
      </w:r>
      <w:r w:rsidR="000851FF">
        <w:rPr>
          <w:lang w:bidi="ne-NP"/>
        </w:rPr>
        <w:t>The education level was categorized as Primary, Secondary, Higher secondary &amp; above and illiterate. Highest percentage of participants (53.99%) studied up to secondary level, 34.74% had done higher secondary or above study, 8.92% studied primary levels and 2.35% of the women were illiterate.</w:t>
      </w:r>
      <w:r w:rsidR="00AB0387">
        <w:rPr>
          <w:lang w:bidi="ne-NP"/>
        </w:rPr>
        <w:t xml:space="preserve"> </w:t>
      </w:r>
      <w:r w:rsidR="008273A7">
        <w:rPr>
          <w:lang w:bidi="ne-NP"/>
        </w:rPr>
        <w:t>This study failed to observe any relationship between prevalence of anemia and education level of the pregnant women. Similar results were reported in the studies done in Pakistan by</w:t>
      </w:r>
      <w:r w:rsidR="008A2B1C">
        <w:rPr>
          <w:lang w:bidi="ne-NP"/>
        </w:rPr>
        <w:t xml:space="preserve"> </w:t>
      </w:r>
      <w:r w:rsidR="007A6C9D">
        <w:rPr>
          <w:lang w:bidi="ne-NP"/>
        </w:rPr>
        <w:fldChar w:fldCharType="begin"/>
      </w:r>
      <w:r w:rsidR="005D708D">
        <w:rPr>
          <w:lang w:bidi="ne-NP"/>
        </w:rPr>
        <w:instrText xml:space="preserve"> ADDIN EN.CITE &lt;EndNote&gt;&lt;Cite&gt;&lt;Author&gt;Lone&lt;/Author&gt;&lt;Year&gt;2004&lt;/Year&gt;&lt;RecNum&gt;7&lt;/RecNum&gt;&lt;DisplayText&gt;(Lone&lt;style face="italic"&gt; et al.&lt;/style&gt;, 2004)&lt;/DisplayText&gt;&lt;record&gt;&lt;rec-number&gt;7&lt;/rec-number&gt;&lt;foreign-keys&gt;&lt;key app="EN" db-id="fzrdffs95xa5taeeefpvpzz3wprdtzr00xw0" timestamp="1501218027"&gt;7&lt;/key&gt;&lt;/foreign-keys&gt;&lt;ref-type name="Journal Article"&gt;17&lt;/ref-type&gt;&lt;contributors&gt;&lt;authors&gt;&lt;author&gt;F.W. Lone&lt;/author&gt;&lt;author&gt;R.N. Qureshi&lt;/author&gt;&lt;author&gt;F. Emmanuel &lt;/author&gt;&lt;/authors&gt;&lt;/contributors&gt;&lt;titles&gt;&lt;title&gt;Maternal anaemia and its impact on perinatal outcome in a tertiary care hospital in Pakistan &lt;/title&gt;&lt;/titles&gt;&lt;pages&gt;801-807&lt;/pages&gt;&lt;volume&gt;10&lt;/volume&gt;&lt;number&gt;6&lt;/number&gt;&lt;dates&gt;&lt;year&gt;2004&lt;/year&gt;&lt;/dates&gt;&lt;publisher&gt;Eastern Mediterranean Health Journal&lt;/publisher&gt;&lt;urls&gt;&lt;/urls&gt;&lt;/record&gt;&lt;/Cite&gt;&lt;/EndNote&gt;</w:instrText>
      </w:r>
      <w:r w:rsidR="007A6C9D">
        <w:rPr>
          <w:lang w:bidi="ne-NP"/>
        </w:rPr>
        <w:fldChar w:fldCharType="separate"/>
      </w:r>
      <w:r w:rsidR="005D708D">
        <w:rPr>
          <w:noProof/>
          <w:lang w:bidi="ne-NP"/>
        </w:rPr>
        <w:t>(</w:t>
      </w:r>
      <w:hyperlink w:anchor="_ENREF_61" w:tooltip="Lone, 2004 #7" w:history="1">
        <w:r w:rsidR="00BE6584">
          <w:rPr>
            <w:noProof/>
            <w:lang w:bidi="ne-NP"/>
          </w:rPr>
          <w:t>Lone</w:t>
        </w:r>
        <w:r w:rsidR="00BE6584" w:rsidRPr="005D708D">
          <w:rPr>
            <w:i/>
            <w:noProof/>
            <w:lang w:bidi="ne-NP"/>
          </w:rPr>
          <w:t xml:space="preserve"> et al.</w:t>
        </w:r>
        <w:r w:rsidR="00BE6584">
          <w:rPr>
            <w:noProof/>
            <w:lang w:bidi="ne-NP"/>
          </w:rPr>
          <w:t>, 2004</w:t>
        </w:r>
      </w:hyperlink>
      <w:r w:rsidR="005D708D">
        <w:rPr>
          <w:noProof/>
          <w:lang w:bidi="ne-NP"/>
        </w:rPr>
        <w:t>)</w:t>
      </w:r>
      <w:r w:rsidR="007A6C9D">
        <w:rPr>
          <w:lang w:bidi="ne-NP"/>
        </w:rPr>
        <w:fldChar w:fldCharType="end"/>
      </w:r>
      <w:r w:rsidR="008A2B1C">
        <w:rPr>
          <w:lang w:bidi="ne-NP"/>
        </w:rPr>
        <w:t xml:space="preserve">, Turkey by </w:t>
      </w:r>
      <w:r w:rsidR="007A6C9D">
        <w:rPr>
          <w:lang w:bidi="ne-NP"/>
        </w:rPr>
        <w:fldChar w:fldCharType="begin"/>
      </w:r>
      <w:r w:rsidR="005D708D">
        <w:rPr>
          <w:lang w:bidi="ne-NP"/>
        </w:rPr>
        <w:instrText xml:space="preserve"> ADDIN EN.CITE &lt;EndNote&gt;&lt;Cite&gt;&lt;Author&gt;Karaoglu&lt;/Author&gt;&lt;Year&gt;2010&lt;/Year&gt;&lt;RecNum&gt;32&lt;/RecNum&gt;&lt;DisplayText&gt;(Karaoglu&lt;style face="italic"&gt; et al.&lt;/style&gt;, 2010)&lt;/DisplayText&gt;&lt;record&gt;&lt;rec-number&gt;32&lt;/rec-number&gt;&lt;foreign-keys&gt;&lt;key app="EN" db-id="fzrdffs95xa5taeeefpvpzz3wprdtzr00xw0" timestamp="1501338021"&gt;32&lt;/key&gt;&lt;/foreign-keys&gt;&lt;ref-type name="Journal Article"&gt;17&lt;/ref-type&gt;&lt;contributors&gt;&lt;authors&gt;&lt;author&gt;Leyla Karaoglu&lt;/author&gt;&lt;author&gt;Erkan Pehlivan&lt;/author&gt;&lt;author&gt;Mucahit Egri&lt;/author&gt;&lt;author&gt;Cihan Deprem&lt;/author&gt;&lt;author&gt;Gulsen Gunes&lt;/author&gt;&lt;author&gt;Metin F Genc&lt;/author&gt;&lt;author&gt;Ismail Temel&lt;/author&gt;&lt;/authors&gt;&lt;/contributors&gt;&lt;titles&gt;&lt;title&gt;The prevalence of nutritional anemia in pregnancy in an east Anatolian province, Turkey&lt;/title&gt;&lt;/titles&gt;&lt;pages&gt;1-12&lt;/pages&gt;&lt;volume&gt;10&lt;/volume&gt;&lt;number&gt;329&lt;/number&gt;&lt;dates&gt;&lt;year&gt;2010&lt;/year&gt;&lt;/dates&gt;&lt;publisher&gt;BMC Public Health&lt;/publisher&gt;&lt;urls&gt;&lt;/urls&gt;&lt;/record&gt;&lt;/Cite&gt;&lt;/EndNote&gt;</w:instrText>
      </w:r>
      <w:r w:rsidR="007A6C9D">
        <w:rPr>
          <w:lang w:bidi="ne-NP"/>
        </w:rPr>
        <w:fldChar w:fldCharType="separate"/>
      </w:r>
      <w:r w:rsidR="005D708D">
        <w:rPr>
          <w:noProof/>
          <w:lang w:bidi="ne-NP"/>
        </w:rPr>
        <w:t>(</w:t>
      </w:r>
      <w:hyperlink w:anchor="_ENREF_51" w:tooltip="Karaoglu, 2010 #32" w:history="1">
        <w:r w:rsidR="00BE6584">
          <w:rPr>
            <w:noProof/>
            <w:lang w:bidi="ne-NP"/>
          </w:rPr>
          <w:t>Karaoglu</w:t>
        </w:r>
        <w:r w:rsidR="00BE6584" w:rsidRPr="005D708D">
          <w:rPr>
            <w:i/>
            <w:noProof/>
            <w:lang w:bidi="ne-NP"/>
          </w:rPr>
          <w:t xml:space="preserve"> et al.</w:t>
        </w:r>
        <w:r w:rsidR="00BE6584">
          <w:rPr>
            <w:noProof/>
            <w:lang w:bidi="ne-NP"/>
          </w:rPr>
          <w:t>, 2010</w:t>
        </w:r>
      </w:hyperlink>
      <w:r w:rsidR="005D708D">
        <w:rPr>
          <w:noProof/>
          <w:lang w:bidi="ne-NP"/>
        </w:rPr>
        <w:t>)</w:t>
      </w:r>
      <w:r w:rsidR="007A6C9D">
        <w:rPr>
          <w:lang w:bidi="ne-NP"/>
        </w:rPr>
        <w:fldChar w:fldCharType="end"/>
      </w:r>
      <w:r w:rsidR="008273A7">
        <w:rPr>
          <w:lang w:bidi="ne-NP"/>
        </w:rPr>
        <w:t>, Malaysia by</w:t>
      </w:r>
      <w:r w:rsidR="008A2B1C">
        <w:rPr>
          <w:lang w:bidi="ne-NP"/>
        </w:rPr>
        <w:t xml:space="preserve"> </w:t>
      </w:r>
      <w:r w:rsidR="007A6C9D">
        <w:rPr>
          <w:lang w:bidi="ne-NP"/>
        </w:rPr>
        <w:fldChar w:fldCharType="begin"/>
      </w:r>
      <w:r w:rsidR="005D708D">
        <w:rPr>
          <w:lang w:bidi="ne-NP"/>
        </w:rPr>
        <w:instrText xml:space="preserve"> ADDIN EN.CITE &lt;EndNote&gt;&lt;Cite&gt;&lt;Author&gt;Haniff&lt;/Author&gt;&lt;Year&gt;2007&lt;/Year&gt;&lt;RecNum&gt;13&lt;/RecNum&gt;&lt;DisplayText&gt;(Haniff&lt;style face="italic"&gt; et al.&lt;/style&gt;, 2007)&lt;/DisplayText&gt;&lt;record&gt;&lt;rec-number&gt;13&lt;/rec-number&gt;&lt;foreign-keys&gt;&lt;key app="EN" db-id="fzrdffs95xa5taeeefpvpzz3wprdtzr00xw0" timestamp="1501315433"&gt;13&lt;/key&gt;&lt;/foreign-keys&gt;&lt;ref-type name="Journal Article"&gt;17&lt;/ref-type&gt;&lt;contributors&gt;&lt;authors&gt;&lt;author&gt;Jamaiyah Haniff&lt;/author&gt;&lt;author&gt;Anita Das&lt;/author&gt;&lt;author&gt;Lim Teck Onn&lt;/author&gt;&lt;author&gt;Chen Won Sun&lt;/author&gt;&lt;author&gt;Noraihan Mohd Nordin&lt;/author&gt;&lt;author&gt;Sanjay Rampal&lt;/author&gt;&lt;author&gt;Safiah Bahrin&lt;/author&gt;&lt;author&gt;Muralitharan Ganeslingam&lt;/author&gt;&lt;author&gt;Kumar Iswaran K. Kularatnam&lt;/author&gt;&lt;author&gt;Zaki Morad Mohamad Zaher &lt;/author&gt;&lt;/authors&gt;&lt;/contributors&gt;&lt;titles&gt;&lt;title&gt;Anemia in pregnancy in Malaysia: a cross-sectional  survey &lt;/title&gt;&lt;/titles&gt;&lt;pages&gt;527-536 &lt;/pages&gt;&lt;volume&gt;16&lt;/volume&gt;&lt;number&gt;3&lt;/number&gt;&lt;dates&gt;&lt;year&gt;2007&lt;/year&gt;&lt;/dates&gt;&lt;publisher&gt;Asia Pac J Clin Nutr &lt;/publisher&gt;&lt;urls&gt;&lt;/urls&gt;&lt;/record&gt;&lt;/Cite&gt;&lt;/EndNote&gt;</w:instrText>
      </w:r>
      <w:r w:rsidR="007A6C9D">
        <w:rPr>
          <w:lang w:bidi="ne-NP"/>
        </w:rPr>
        <w:fldChar w:fldCharType="separate"/>
      </w:r>
      <w:r w:rsidR="005D708D">
        <w:rPr>
          <w:noProof/>
          <w:lang w:bidi="ne-NP"/>
        </w:rPr>
        <w:t>(</w:t>
      </w:r>
      <w:hyperlink w:anchor="_ENREF_42" w:tooltip="Haniff, 2007 #13" w:history="1">
        <w:r w:rsidR="00BE6584">
          <w:rPr>
            <w:noProof/>
            <w:lang w:bidi="ne-NP"/>
          </w:rPr>
          <w:t>Haniff</w:t>
        </w:r>
        <w:r w:rsidR="00BE6584" w:rsidRPr="005D708D">
          <w:rPr>
            <w:i/>
            <w:noProof/>
            <w:lang w:bidi="ne-NP"/>
          </w:rPr>
          <w:t xml:space="preserve"> et al.</w:t>
        </w:r>
        <w:r w:rsidR="00BE6584">
          <w:rPr>
            <w:noProof/>
            <w:lang w:bidi="ne-NP"/>
          </w:rPr>
          <w:t>, 2007</w:t>
        </w:r>
      </w:hyperlink>
      <w:r w:rsidR="005D708D">
        <w:rPr>
          <w:noProof/>
          <w:lang w:bidi="ne-NP"/>
        </w:rPr>
        <w:t>)</w:t>
      </w:r>
      <w:r w:rsidR="007A6C9D">
        <w:rPr>
          <w:lang w:bidi="ne-NP"/>
        </w:rPr>
        <w:fldChar w:fldCharType="end"/>
      </w:r>
      <w:r w:rsidR="002973E8">
        <w:rPr>
          <w:lang w:bidi="ne-NP"/>
        </w:rPr>
        <w:t xml:space="preserve">, India by </w:t>
      </w:r>
      <w:r w:rsidR="00A92EDC">
        <w:rPr>
          <w:lang w:bidi="ne-NP"/>
        </w:rPr>
        <w:t xml:space="preserve">(Agarwal </w:t>
      </w:r>
      <w:r w:rsidR="00A92EDC" w:rsidRPr="00A92EDC">
        <w:rPr>
          <w:lang w:bidi="ne-NP"/>
        </w:rPr>
        <w:t>et al</w:t>
      </w:r>
      <w:r w:rsidR="00A92EDC">
        <w:rPr>
          <w:lang w:bidi="ne-NP"/>
        </w:rPr>
        <w:t>., 2011)</w:t>
      </w:r>
      <w:r w:rsidR="002973E8">
        <w:rPr>
          <w:lang w:bidi="ne-NP"/>
        </w:rPr>
        <w:t xml:space="preserve"> and Ethopia by</w:t>
      </w:r>
      <w:r w:rsidR="00541622">
        <w:rPr>
          <w:lang w:bidi="ne-NP"/>
        </w:rPr>
        <w:t xml:space="preserve"> </w:t>
      </w:r>
      <w:r w:rsidR="007A6C9D">
        <w:rPr>
          <w:lang w:bidi="ne-NP"/>
        </w:rPr>
        <w:fldChar w:fldCharType="begin"/>
      </w:r>
      <w:r w:rsidR="005D708D">
        <w:rPr>
          <w:lang w:bidi="ne-NP"/>
        </w:rPr>
        <w:instrText xml:space="preserve"> ADDIN EN.CITE &lt;EndNote&gt;&lt;Cite&gt;&lt;Author&gt;Mihiretie&lt;/Author&gt;&lt;Year&gt;2015&lt;/Year&gt;&lt;RecNum&gt;54&lt;/RecNum&gt;&lt;DisplayText&gt;(Mihiretie&lt;style face="italic"&gt; et al.&lt;/style&gt;, 2015)&lt;/DisplayText&gt;&lt;record&gt;&lt;rec-number&gt;54&lt;/rec-number&gt;&lt;foreign-keys&gt;&lt;key app="EN" db-id="fzrdffs95xa5taeeefpvpzz3wprdtzr00xw0" timestamp="1501382643"&gt;54&lt;/key&gt;&lt;/foreign-keys&gt;&lt;ref-type name="Journal Article"&gt;17&lt;/ref-type&gt;&lt;contributors&gt;&lt;authors&gt;&lt;author&gt;Hylemariam Mihiretie&lt;/author&gt;&lt;author&gt;Motuma Fufa&lt;/author&gt;&lt;author&gt;Anane Mitiku&lt;/author&gt;&lt;author&gt;Chaltu Bacha&lt;/author&gt;&lt;author&gt;Desalegn Getahun&lt;/author&gt;&lt;author&gt;Meselech Kejela&lt;/author&gt;&lt;author&gt;Getu Sileshi&lt;/author&gt;&lt;author&gt;Beletech Wakshuma &lt;/author&gt;&lt;/authors&gt;&lt;/contributors&gt;&lt;titles&gt;&lt;title&gt;Magnitude of Anemia and Associated Factors among Pregnant Women Attending Antenatal Care in Nekemte Health Center, Nekemte, Ethiopia&lt;/title&gt;&lt;/titles&gt;&lt;pages&gt;1-4&lt;/pages&gt;&lt;volume&gt;4&lt;/volume&gt;&lt;number&gt;3&lt;/number&gt;&lt;dates&gt;&lt;year&gt;2015&lt;/year&gt;&lt;/dates&gt;&lt;publisher&gt;J Med Microb Diagn&lt;/publisher&gt;&lt;urls&gt;&lt;/urls&gt;&lt;/record&gt;&lt;/Cite&gt;&lt;/EndNote&gt;</w:instrText>
      </w:r>
      <w:r w:rsidR="007A6C9D">
        <w:rPr>
          <w:lang w:bidi="ne-NP"/>
        </w:rPr>
        <w:fldChar w:fldCharType="separate"/>
      </w:r>
      <w:r w:rsidR="005D708D">
        <w:rPr>
          <w:noProof/>
          <w:lang w:bidi="ne-NP"/>
        </w:rPr>
        <w:t>(</w:t>
      </w:r>
      <w:hyperlink w:anchor="_ENREF_73" w:tooltip="Mihiretie, 2015 #54" w:history="1">
        <w:r w:rsidR="00BE6584">
          <w:rPr>
            <w:noProof/>
            <w:lang w:bidi="ne-NP"/>
          </w:rPr>
          <w:t>Mihiretie</w:t>
        </w:r>
        <w:r w:rsidR="00BE6584" w:rsidRPr="005D708D">
          <w:rPr>
            <w:i/>
            <w:noProof/>
            <w:lang w:bidi="ne-NP"/>
          </w:rPr>
          <w:t xml:space="preserve"> et al.</w:t>
        </w:r>
        <w:r w:rsidR="00BE6584">
          <w:rPr>
            <w:noProof/>
            <w:lang w:bidi="ne-NP"/>
          </w:rPr>
          <w:t>, 2015</w:t>
        </w:r>
      </w:hyperlink>
      <w:r w:rsidR="005D708D">
        <w:rPr>
          <w:noProof/>
          <w:lang w:bidi="ne-NP"/>
        </w:rPr>
        <w:t>)</w:t>
      </w:r>
      <w:r w:rsidR="007A6C9D">
        <w:rPr>
          <w:lang w:bidi="ne-NP"/>
        </w:rPr>
        <w:fldChar w:fldCharType="end"/>
      </w:r>
      <w:r w:rsidR="002973E8">
        <w:rPr>
          <w:lang w:bidi="ne-NP"/>
        </w:rPr>
        <w:t xml:space="preserve">. In contrast, the studies conducted by </w:t>
      </w:r>
      <w:r w:rsidR="007A6C9D">
        <w:rPr>
          <w:lang w:bidi="ne-NP"/>
        </w:rPr>
        <w:fldChar w:fldCharType="begin"/>
      </w:r>
      <w:r w:rsidR="005D708D">
        <w:rPr>
          <w:lang w:bidi="ne-NP"/>
        </w:rPr>
        <w:instrText xml:space="preserve"> ADDIN EN.CITE &lt;EndNote&gt;&lt;Cite&gt;&lt;Author&gt;Maskey&lt;/Author&gt;&lt;Year&gt;2014&lt;/Year&gt;&lt;RecNum&gt;77&lt;/RecNum&gt;&lt;DisplayText&gt;(Maskey&lt;style face="italic"&gt; et al.&lt;/style&gt;, 2014)&lt;/DisplayText&gt;&lt;record&gt;&lt;rec-number&gt;77&lt;/rec-number&gt;&lt;foreign-keys&gt;&lt;key app="EN" db-id="fzrdffs95xa5taeeefpvpzz3wprdtzr00xw0" timestamp="1501400405"&gt;77&lt;/key&gt;&lt;/foreign-keys&gt;&lt;ref-type name="Journal Article"&gt;17&lt;/ref-type&gt;&lt;contributors&gt;&lt;authors&gt;&lt;author&gt;M Maskey&lt;/author&gt;&lt;author&gt;N Jha&lt;/author&gt;&lt;author&gt;S I Poudel&lt;/author&gt;&lt;author&gt;D Yadav&lt;/author&gt;&lt;/authors&gt;&lt;/contributors&gt;&lt;titles&gt;&lt;title&gt;Anemia in pregnancy and its associated factors: A study from Eastern Nepal&lt;/title&gt;&lt;/titles&gt;&lt;pages&gt;386-392&lt;/pages&gt;&lt;volume&gt;4&lt;/volume&gt;&lt;number&gt;4&lt;/number&gt;&lt;dates&gt;&lt;year&gt;2014&lt;/year&gt;&lt;/dates&gt;&lt;publisher&gt;Nepal Journal of Epidemiology&lt;/publisher&gt;&lt;urls&gt;&lt;/urls&gt;&lt;/record&gt;&lt;/Cite&gt;&lt;/EndNote&gt;</w:instrText>
      </w:r>
      <w:r w:rsidR="007A6C9D">
        <w:rPr>
          <w:lang w:bidi="ne-NP"/>
        </w:rPr>
        <w:fldChar w:fldCharType="separate"/>
      </w:r>
      <w:r w:rsidR="005D708D">
        <w:rPr>
          <w:noProof/>
          <w:lang w:bidi="ne-NP"/>
        </w:rPr>
        <w:t>(</w:t>
      </w:r>
      <w:hyperlink w:anchor="_ENREF_69" w:tooltip="Maskey, 2014 #77" w:history="1">
        <w:r w:rsidR="00BE6584">
          <w:rPr>
            <w:noProof/>
            <w:lang w:bidi="ne-NP"/>
          </w:rPr>
          <w:t>Maskey</w:t>
        </w:r>
        <w:r w:rsidR="00BE6584" w:rsidRPr="005D708D">
          <w:rPr>
            <w:i/>
            <w:noProof/>
            <w:lang w:bidi="ne-NP"/>
          </w:rPr>
          <w:t xml:space="preserve"> et al.</w:t>
        </w:r>
        <w:r w:rsidR="00BE6584">
          <w:rPr>
            <w:noProof/>
            <w:lang w:bidi="ne-NP"/>
          </w:rPr>
          <w:t>, 2014</w:t>
        </w:r>
      </w:hyperlink>
      <w:r w:rsidR="005D708D">
        <w:rPr>
          <w:noProof/>
          <w:lang w:bidi="ne-NP"/>
        </w:rPr>
        <w:t>)</w:t>
      </w:r>
      <w:r w:rsidR="007A6C9D">
        <w:rPr>
          <w:lang w:bidi="ne-NP"/>
        </w:rPr>
        <w:fldChar w:fldCharType="end"/>
      </w:r>
      <w:r w:rsidR="002973E8">
        <w:rPr>
          <w:lang w:bidi="ne-NP"/>
        </w:rPr>
        <w:t xml:space="preserve"> and </w:t>
      </w:r>
      <w:r w:rsidR="007A6C9D">
        <w:rPr>
          <w:lang w:bidi="ne-NP"/>
        </w:rPr>
        <w:fldChar w:fldCharType="begin"/>
      </w:r>
      <w:r w:rsidR="005D708D">
        <w:rPr>
          <w:lang w:bidi="ne-NP"/>
        </w:rPr>
        <w:instrText xml:space="preserve"> ADDIN EN.CITE &lt;EndNote&gt;&lt;Cite&gt;&lt;Author&gt;Dreyfuss&lt;/Author&gt;&lt;Year&gt;2000&lt;/Year&gt;&lt;RecNum&gt;47&lt;/RecNum&gt;&lt;DisplayText&gt;(Dreyfuss&lt;style face="italic"&gt; et al.&lt;/style&gt;, 2000)&lt;/DisplayText&gt;&lt;record&gt;&lt;rec-number&gt;47&lt;/rec-number&gt;&lt;foreign-keys&gt;&lt;key app="EN" db-id="fzrdffs95xa5taeeefpvpzz3wprdtzr00xw0" timestamp="1501380925"&gt;47&lt;/key&gt;&lt;/foreign-keys&gt;&lt;ref-type name="Journal Article"&gt;17&lt;/ref-type&gt;&lt;contributors&gt;&lt;authors&gt;&lt;author&gt;Michele L. Dreyfuss&lt;/author&gt;&lt;author&gt;Rebecca J. Stoltzfus&lt;/author&gt;&lt;author&gt;Jaya B. Shrestha&lt;/author&gt;&lt;author&gt;Elizabeth K. Pradhan&lt;/author&gt;&lt;author&gt;Steven C. LeClerq&lt;/author&gt;&lt;author&gt;Subarna K. Khatry&lt;/author&gt;&lt;author&gt;Sharada R. Shrestha&lt;/author&gt;&lt;author&gt;Joanne Katz&lt;/author&gt;&lt;author&gt;Marco Albonico&lt;/author&gt;&lt;author&gt;Keith P. West&lt;/author&gt;&lt;/authors&gt;&lt;/contributors&gt;&lt;titles&gt;&lt;title&gt;Hookworms, Malaria and Vitamin A Deﬁciency Contribute to Anemia and Iron Deﬁciency among Pregnant Women in the Plains of Nepal&lt;/title&gt;&lt;/titles&gt;&lt;pages&gt;2527-2536&lt;/pages&gt;&lt;volume&gt;130&lt;/volume&gt;&lt;dates&gt;&lt;year&gt;2000&lt;/year&gt;&lt;/dates&gt;&lt;publisher&gt;J Nutr&lt;/publisher&gt;&lt;urls&gt;&lt;/urls&gt;&lt;/record&gt;&lt;/Cite&gt;&lt;/EndNote&gt;</w:instrText>
      </w:r>
      <w:r w:rsidR="007A6C9D">
        <w:rPr>
          <w:lang w:bidi="ne-NP"/>
        </w:rPr>
        <w:fldChar w:fldCharType="separate"/>
      </w:r>
      <w:r w:rsidR="005D708D">
        <w:rPr>
          <w:noProof/>
          <w:lang w:bidi="ne-NP"/>
        </w:rPr>
        <w:t>(</w:t>
      </w:r>
      <w:hyperlink w:anchor="_ENREF_31" w:tooltip="Dreyfuss, 2000 #47" w:history="1">
        <w:r w:rsidR="00BE6584">
          <w:rPr>
            <w:noProof/>
            <w:lang w:bidi="ne-NP"/>
          </w:rPr>
          <w:t>Dreyfuss</w:t>
        </w:r>
        <w:r w:rsidR="00BE6584" w:rsidRPr="005D708D">
          <w:rPr>
            <w:i/>
            <w:noProof/>
            <w:lang w:bidi="ne-NP"/>
          </w:rPr>
          <w:t xml:space="preserve"> et al.</w:t>
        </w:r>
        <w:r w:rsidR="00BE6584">
          <w:rPr>
            <w:noProof/>
            <w:lang w:bidi="ne-NP"/>
          </w:rPr>
          <w:t>, 2000</w:t>
        </w:r>
      </w:hyperlink>
      <w:r w:rsidR="005D708D">
        <w:rPr>
          <w:noProof/>
          <w:lang w:bidi="ne-NP"/>
        </w:rPr>
        <w:t>)</w:t>
      </w:r>
      <w:r w:rsidR="007A6C9D">
        <w:rPr>
          <w:lang w:bidi="ne-NP"/>
        </w:rPr>
        <w:fldChar w:fldCharType="end"/>
      </w:r>
      <w:r w:rsidR="002973E8">
        <w:rPr>
          <w:lang w:bidi="ne-NP"/>
        </w:rPr>
        <w:t xml:space="preserve"> observed </w:t>
      </w:r>
      <w:r w:rsidR="00F1400A">
        <w:rPr>
          <w:lang w:bidi="ne-NP"/>
        </w:rPr>
        <w:t>the significant association between level of education and anemia among pregnant women.</w:t>
      </w:r>
    </w:p>
    <w:p w:rsidR="00FE1C92" w:rsidRDefault="00C24D10" w:rsidP="009D7B71">
      <w:pPr>
        <w:rPr>
          <w:lang w:bidi="ne-NP"/>
        </w:rPr>
      </w:pPr>
      <w:r>
        <w:rPr>
          <w:lang w:bidi="ne-NP"/>
        </w:rPr>
        <w:t xml:space="preserve">     </w:t>
      </w:r>
      <w:r w:rsidR="00BB4E91">
        <w:rPr>
          <w:lang w:bidi="ne-NP"/>
        </w:rPr>
        <w:t>The present study shows that</w:t>
      </w:r>
      <w:r w:rsidR="00414A8A">
        <w:rPr>
          <w:lang w:bidi="ne-NP"/>
        </w:rPr>
        <w:t xml:space="preserve"> nearly half</w:t>
      </w:r>
      <w:r w:rsidR="00BB4E91">
        <w:rPr>
          <w:lang w:bidi="ne-NP"/>
        </w:rPr>
        <w:t xml:space="preserve"> 43.66% of the participants were 21 or more than 21 years at marriage,</w:t>
      </w:r>
      <w:r w:rsidR="00414A8A">
        <w:rPr>
          <w:lang w:bidi="ne-NP"/>
        </w:rPr>
        <w:t xml:space="preserve"> whereas,</w:t>
      </w:r>
      <w:r w:rsidR="00BB4E91">
        <w:rPr>
          <w:lang w:bidi="ne-NP"/>
        </w:rPr>
        <w:t xml:space="preserve"> 40.85% of participants were between 18-20 year and</w:t>
      </w:r>
      <w:r w:rsidR="00AC62C7">
        <w:rPr>
          <w:lang w:bidi="ne-NP"/>
        </w:rPr>
        <w:t xml:space="preserve"> 15.49% were less than 18 years. 39.39% of participants below 18 years at marriage were </w:t>
      </w:r>
      <w:r w:rsidR="00F1400A">
        <w:rPr>
          <w:lang w:bidi="ne-NP"/>
        </w:rPr>
        <w:t>found to be anemic. This study could not demonstrate any</w:t>
      </w:r>
      <w:r w:rsidR="00AC62C7">
        <w:rPr>
          <w:lang w:bidi="ne-NP"/>
        </w:rPr>
        <w:t xml:space="preserve"> significant association between age at marriage and hemoglobin level of </w:t>
      </w:r>
      <w:r w:rsidR="00045D05">
        <w:rPr>
          <w:lang w:bidi="ne-NP"/>
        </w:rPr>
        <w:t>the pregnant women.</w:t>
      </w:r>
      <w:r w:rsidR="00414A8A">
        <w:rPr>
          <w:lang w:bidi="ne-NP"/>
        </w:rPr>
        <w:t xml:space="preserve"> </w:t>
      </w:r>
      <w:r w:rsidR="006C4371">
        <w:rPr>
          <w:lang w:bidi="ne-NP"/>
        </w:rPr>
        <w:t>This finding correlates with the results rep</w:t>
      </w:r>
      <w:r w:rsidR="00F1400A">
        <w:rPr>
          <w:lang w:bidi="ne-NP"/>
        </w:rPr>
        <w:t>orted by</w:t>
      </w:r>
      <w:r w:rsidR="00541622">
        <w:rPr>
          <w:lang w:bidi="ne-NP"/>
        </w:rPr>
        <w:t xml:space="preserve"> </w:t>
      </w:r>
      <w:r w:rsidR="007A6C9D">
        <w:rPr>
          <w:lang w:bidi="ne-NP"/>
        </w:rPr>
        <w:fldChar w:fldCharType="begin"/>
      </w:r>
      <w:r w:rsidR="005D708D">
        <w:rPr>
          <w:lang w:bidi="ne-NP"/>
        </w:rPr>
        <w:instrText xml:space="preserve"> ADDIN EN.CITE &lt;EndNote&gt;&lt;Cite&gt;&lt;Author&gt;Alene&lt;/Author&gt;&lt;Year&gt;2014&lt;/Year&gt;&lt;RecNum&gt;21&lt;/RecNum&gt;&lt;DisplayText&gt;(Alene and Dohe, 2014)&lt;/DisplayText&gt;&lt;record&gt;&lt;rec-number&gt;21&lt;/rec-number&gt;&lt;foreign-keys&gt;&lt;key app="EN" db-id="fzrdffs95xa5taeeefpvpzz3wprdtzr00xw0" timestamp="1501326025"&gt;21&lt;/key&gt;&lt;/foreign-keys&gt;&lt;ref-type name="Journal Article"&gt;17&lt;/ref-type&gt;&lt;contributors&gt;&lt;authors&gt;&lt;author&gt;Kefyalew Addis Alene&lt;/author&gt;&lt;author&gt;Abdulahi Mohamed Dohe&lt;/author&gt;&lt;/authors&gt;&lt;/contributors&gt;&lt;titles&gt;&lt;title&gt;Prevalence of Anemia and Associated Factors among Pregnant Women in an Urban Area of Eastern Ethiopia&lt;/title&gt;&lt;/titles&gt;&lt;pages&gt;1-7&lt;/pages&gt;&lt;volume&gt;2014&lt;/volume&gt;&lt;dates&gt;&lt;year&gt;2014&lt;/year&gt;&lt;/dates&gt;&lt;publisher&gt;Anemia&lt;/publisher&gt;&lt;urls&gt;&lt;/urls&gt;&lt;/record&gt;&lt;/Cite&gt;&lt;/EndNote&gt;</w:instrText>
      </w:r>
      <w:r w:rsidR="007A6C9D">
        <w:rPr>
          <w:lang w:bidi="ne-NP"/>
        </w:rPr>
        <w:fldChar w:fldCharType="separate"/>
      </w:r>
      <w:r w:rsidR="005D708D">
        <w:rPr>
          <w:noProof/>
          <w:lang w:bidi="ne-NP"/>
        </w:rPr>
        <w:t>(</w:t>
      </w:r>
      <w:hyperlink w:anchor="_ENREF_7" w:tooltip="Alene, 2014 #21" w:history="1">
        <w:r w:rsidR="00BE6584">
          <w:rPr>
            <w:noProof/>
            <w:lang w:bidi="ne-NP"/>
          </w:rPr>
          <w:t>Alene and Dohe, 2014</w:t>
        </w:r>
      </w:hyperlink>
      <w:r w:rsidR="005D708D">
        <w:rPr>
          <w:noProof/>
          <w:lang w:bidi="ne-NP"/>
        </w:rPr>
        <w:t>)</w:t>
      </w:r>
      <w:r w:rsidR="007A6C9D">
        <w:rPr>
          <w:lang w:bidi="ne-NP"/>
        </w:rPr>
        <w:fldChar w:fldCharType="end"/>
      </w:r>
      <w:r w:rsidR="00352A1E">
        <w:rPr>
          <w:lang w:bidi="ne-NP"/>
        </w:rPr>
        <w:t>.</w:t>
      </w:r>
      <w:r w:rsidR="00352A1E">
        <w:t xml:space="preserve"> </w:t>
      </w:r>
      <w:r w:rsidR="00045D05">
        <w:t>According to the gestational period of the pregnant women, 54.93</w:t>
      </w:r>
      <w:r w:rsidR="005D4CF9">
        <w:t xml:space="preserve">% of the participants were in </w:t>
      </w:r>
      <w:r w:rsidR="00045D05">
        <w:t>fi</w:t>
      </w:r>
      <w:r w:rsidR="005D4CF9">
        <w:t>rst trimester and 45.07% were in</w:t>
      </w:r>
      <w:r w:rsidR="00045D05">
        <w:t xml:space="preserve"> second trimester.</w:t>
      </w:r>
      <w:r w:rsidR="00855E6E">
        <w:t xml:space="preserve"> None of the participants from third trimester</w:t>
      </w:r>
      <w:r w:rsidR="009D797A">
        <w:t xml:space="preserve"> were included as they were found to be taking oral iron supplements.</w:t>
      </w:r>
      <w:r w:rsidR="00F1400A">
        <w:t xml:space="preserve"> </w:t>
      </w:r>
      <w:r w:rsidR="0084586E">
        <w:t>The study shows that statistically anemia and gestational period of pregna</w:t>
      </w:r>
      <w:r w:rsidR="008822D0">
        <w:t>nt women were highly associated,</w:t>
      </w:r>
      <w:r w:rsidR="0084586E">
        <w:t xml:space="preserve"> (p- value =0.00).</w:t>
      </w:r>
      <w:r w:rsidR="008822D0">
        <w:t xml:space="preserve"> Among the</w:t>
      </w:r>
      <w:r w:rsidR="00855E6E">
        <w:t xml:space="preserve"> participants from first trimester</w:t>
      </w:r>
      <w:r w:rsidR="008822D0">
        <w:t xml:space="preserve"> 47.01% </w:t>
      </w:r>
      <w:r w:rsidR="00855E6E">
        <w:t>were anemic whereas only 19.79% of participants from second trimester were found to be anemic.</w:t>
      </w:r>
      <w:r w:rsidR="004A2B8F" w:rsidRPr="004A2B8F">
        <w:t xml:space="preserve"> The risk of developing anemia was more likely higher in the 1st </w:t>
      </w:r>
      <w:r w:rsidR="004A2B8F">
        <w:t xml:space="preserve"> first trimester which </w:t>
      </w:r>
      <w:r w:rsidR="004A2B8F" w:rsidRPr="004A2B8F">
        <w:t>could be due to loss of appetite, morning sickness and the start of hemodilution at 8 weeks of gestation</w:t>
      </w:r>
      <w:r w:rsidR="004A2B8F">
        <w:t>.</w:t>
      </w:r>
      <w:r w:rsidR="00B753AA" w:rsidRPr="00B753AA">
        <w:rPr>
          <w:lang w:bidi="ne-NP"/>
        </w:rPr>
        <w:t xml:space="preserve"> </w:t>
      </w:r>
      <w:r w:rsidR="00B753AA">
        <w:rPr>
          <w:lang w:bidi="ne-NP"/>
        </w:rPr>
        <w:t>This res</w:t>
      </w:r>
      <w:r w:rsidR="008822D0">
        <w:rPr>
          <w:lang w:bidi="ne-NP"/>
        </w:rPr>
        <w:t>ult is consistent with the studies</w:t>
      </w:r>
      <w:r w:rsidR="00B753AA">
        <w:rPr>
          <w:lang w:bidi="ne-NP"/>
        </w:rPr>
        <w:t xml:space="preserve"> done</w:t>
      </w:r>
      <w:r w:rsidR="008822D0">
        <w:rPr>
          <w:lang w:bidi="ne-NP"/>
        </w:rPr>
        <w:t xml:space="preserve"> by</w:t>
      </w:r>
      <w:r w:rsidR="00541622">
        <w:rPr>
          <w:lang w:bidi="ne-NP"/>
        </w:rPr>
        <w:t xml:space="preserve"> </w:t>
      </w:r>
      <w:r w:rsidR="007A6C9D">
        <w:rPr>
          <w:lang w:bidi="ne-NP"/>
        </w:rPr>
        <w:fldChar w:fldCharType="begin"/>
      </w:r>
      <w:r w:rsidR="005D708D">
        <w:rPr>
          <w:lang w:bidi="ne-NP"/>
        </w:rPr>
        <w:instrText xml:space="preserve"> ADDIN EN.CITE &lt;EndNote&gt;&lt;Cite&gt;&lt;Author&gt;Maskey&lt;/Author&gt;&lt;Year&gt;2014&lt;/Year&gt;&lt;RecNum&gt;77&lt;/RecNum&gt;&lt;DisplayText&gt;(Maskey&lt;style face="italic"&gt; et al.&lt;/style&gt;, 2014)&lt;/DisplayText&gt;&lt;record&gt;&lt;rec-number&gt;77&lt;/rec-number&gt;&lt;foreign-keys&gt;&lt;key app="EN" db-id="fzrdffs95xa5taeeefpvpzz3wprdtzr00xw0" timestamp="1501400405"&gt;77&lt;/key&gt;&lt;/foreign-keys&gt;&lt;ref-type name="Journal Article"&gt;17&lt;/ref-type&gt;&lt;contributors&gt;&lt;authors&gt;&lt;author&gt;M Maskey&lt;/author&gt;&lt;author&gt;N Jha&lt;/author&gt;&lt;author&gt;S I Poudel&lt;/author&gt;&lt;author&gt;D Yadav&lt;/author&gt;&lt;/authors&gt;&lt;/contributors&gt;&lt;titles&gt;&lt;title&gt;Anemia in pregnancy and its associated factors: A study from Eastern Nepal&lt;/title&gt;&lt;/titles&gt;&lt;pages&gt;386-392&lt;/pages&gt;&lt;volume&gt;4&lt;/volume&gt;&lt;number&gt;4&lt;/number&gt;&lt;dates&gt;&lt;year&gt;2014&lt;/year&gt;&lt;/dates&gt;&lt;publisher&gt;Nepal Journal of Epidemiology&lt;/publisher&gt;&lt;urls&gt;&lt;/urls&gt;&lt;/record&gt;&lt;/Cite&gt;&lt;/EndNote&gt;</w:instrText>
      </w:r>
      <w:r w:rsidR="007A6C9D">
        <w:rPr>
          <w:lang w:bidi="ne-NP"/>
        </w:rPr>
        <w:fldChar w:fldCharType="separate"/>
      </w:r>
      <w:r w:rsidR="005D708D">
        <w:rPr>
          <w:noProof/>
          <w:lang w:bidi="ne-NP"/>
        </w:rPr>
        <w:t>(</w:t>
      </w:r>
      <w:hyperlink w:anchor="_ENREF_69" w:tooltip="Maskey, 2014 #77" w:history="1">
        <w:r w:rsidR="00BE6584">
          <w:rPr>
            <w:noProof/>
            <w:lang w:bidi="ne-NP"/>
          </w:rPr>
          <w:t>Maskey</w:t>
        </w:r>
        <w:r w:rsidR="00BE6584" w:rsidRPr="005D708D">
          <w:rPr>
            <w:i/>
            <w:noProof/>
            <w:lang w:bidi="ne-NP"/>
          </w:rPr>
          <w:t xml:space="preserve"> et al.</w:t>
        </w:r>
        <w:r w:rsidR="00BE6584">
          <w:rPr>
            <w:noProof/>
            <w:lang w:bidi="ne-NP"/>
          </w:rPr>
          <w:t>, 2014</w:t>
        </w:r>
      </w:hyperlink>
      <w:r w:rsidR="005D708D">
        <w:rPr>
          <w:noProof/>
          <w:lang w:bidi="ne-NP"/>
        </w:rPr>
        <w:t>)</w:t>
      </w:r>
      <w:r w:rsidR="007A6C9D">
        <w:rPr>
          <w:lang w:bidi="ne-NP"/>
        </w:rPr>
        <w:fldChar w:fldCharType="end"/>
      </w:r>
      <w:r w:rsidR="00D5127F">
        <w:rPr>
          <w:lang w:bidi="ne-NP"/>
        </w:rPr>
        <w:t xml:space="preserve">, </w:t>
      </w:r>
      <w:r w:rsidR="007A6C9D">
        <w:rPr>
          <w:lang w:bidi="ne-NP"/>
        </w:rPr>
        <w:fldChar w:fldCharType="begin"/>
      </w:r>
      <w:r w:rsidR="00CC3F78">
        <w:rPr>
          <w:lang w:bidi="ne-NP"/>
        </w:rPr>
        <w:instrText xml:space="preserve"> ADDIN EN.CITE &lt;EndNote&gt;&lt;Cite&gt;&lt;Author&gt;Makhoul&lt;/Author&gt;&lt;Year&gt;2007&lt;/Year&gt;&lt;RecNum&gt;8&lt;/RecNum&gt;&lt;DisplayText&gt;(Makhoul, 2007)&lt;/DisplayText&gt;&lt;record&gt;&lt;rec-number&gt;8&lt;/rec-number&gt;&lt;foreign-keys&gt;&lt;key app="EN" db-id="ptwpwdf26avdaaeater5dpw25tfx0pazpf5x" timestamp="1495641559"&gt;8&lt;/key&gt;&lt;/foreign-keys&gt;&lt;ref-type name="Thesis"&gt;32&lt;/ref-type&gt;&lt;contributors&gt;&lt;authors&gt;&lt;author&gt;Makhoul, Z.&lt;/author&gt;&lt;/authors&gt;&lt;/contributors&gt;&lt;titles&gt;&lt;title&gt;Anemia and Iron Deficiency in Rural Nepali Pregnant Women: Risk Factors, Effect of Vitamin A Supplementation and Their Association with Birth Outcomes &lt;/title&gt;&lt;/titles&gt;&lt;volume&gt;Ph.D&lt;/volume&gt;&lt;dates&gt;&lt;year&gt;2007&lt;/year&gt;&lt;/dates&gt;&lt;publisher&gt;The Univ. of Arizona&lt;/publisher&gt;&lt;work-type&gt;Dissertation&lt;/work-type&gt;&lt;urls&gt;&lt;/urls&gt;&lt;language&gt;USA&lt;/language&gt;&lt;/record&gt;&lt;/Cite&gt;&lt;/EndNote&gt;</w:instrText>
      </w:r>
      <w:r w:rsidR="007A6C9D">
        <w:rPr>
          <w:lang w:bidi="ne-NP"/>
        </w:rPr>
        <w:fldChar w:fldCharType="separate"/>
      </w:r>
      <w:r w:rsidR="007202E8">
        <w:rPr>
          <w:noProof/>
          <w:lang w:bidi="ne-NP"/>
        </w:rPr>
        <w:t>(</w:t>
      </w:r>
      <w:hyperlink w:anchor="_ENREF_65" w:tooltip="Makhoul, 2007 #8" w:history="1">
        <w:r w:rsidR="00BE6584">
          <w:rPr>
            <w:noProof/>
            <w:lang w:bidi="ne-NP"/>
          </w:rPr>
          <w:t>Makhoul, 2007</w:t>
        </w:r>
      </w:hyperlink>
      <w:r w:rsidR="007202E8">
        <w:rPr>
          <w:noProof/>
          <w:lang w:bidi="ne-NP"/>
        </w:rPr>
        <w:t>)</w:t>
      </w:r>
      <w:r w:rsidR="007A6C9D">
        <w:rPr>
          <w:lang w:bidi="ne-NP"/>
        </w:rPr>
        <w:fldChar w:fldCharType="end"/>
      </w:r>
      <w:r w:rsidR="00D5127F">
        <w:rPr>
          <w:lang w:bidi="ne-NP"/>
        </w:rPr>
        <w:t xml:space="preserve"> and </w:t>
      </w:r>
      <w:r w:rsidR="00A92EDC">
        <w:rPr>
          <w:lang w:bidi="ne-NP"/>
        </w:rPr>
        <w:t xml:space="preserve">(Tadesse </w:t>
      </w:r>
      <w:r w:rsidR="00A92EDC" w:rsidRPr="00A92EDC">
        <w:rPr>
          <w:i/>
          <w:lang w:bidi="ne-NP"/>
        </w:rPr>
        <w:t>et al</w:t>
      </w:r>
      <w:r w:rsidR="00A92EDC">
        <w:rPr>
          <w:lang w:bidi="ne-NP"/>
        </w:rPr>
        <w:t>., 2017)</w:t>
      </w:r>
      <w:r w:rsidR="00D5127F">
        <w:rPr>
          <w:lang w:bidi="ne-NP"/>
        </w:rPr>
        <w:t xml:space="preserve"> </w:t>
      </w:r>
      <w:r w:rsidR="00B753AA" w:rsidRPr="00D5127F">
        <w:rPr>
          <w:lang w:bidi="ne-NP"/>
        </w:rPr>
        <w:t>in</w:t>
      </w:r>
      <w:r w:rsidR="00B753AA">
        <w:rPr>
          <w:lang w:bidi="ne-NP"/>
        </w:rPr>
        <w:t xml:space="preserve"> </w:t>
      </w:r>
      <w:r w:rsidR="00B753AA" w:rsidRPr="00283E08">
        <w:rPr>
          <w:lang w:bidi="ne-NP"/>
        </w:rPr>
        <w:t xml:space="preserve">which found that the prevalence </w:t>
      </w:r>
      <w:r w:rsidR="008822D0">
        <w:rPr>
          <w:lang w:bidi="ne-NP"/>
        </w:rPr>
        <w:t>of anemia is higher in the first</w:t>
      </w:r>
      <w:r w:rsidR="00B753AA" w:rsidRPr="00283E08">
        <w:rPr>
          <w:lang w:bidi="ne-NP"/>
        </w:rPr>
        <w:t xml:space="preserve"> tr</w:t>
      </w:r>
      <w:r w:rsidR="008822D0">
        <w:rPr>
          <w:lang w:bidi="ne-NP"/>
        </w:rPr>
        <w:t>imester in comparison with second</w:t>
      </w:r>
      <w:r w:rsidR="00B753AA" w:rsidRPr="00283E08">
        <w:rPr>
          <w:lang w:bidi="ne-NP"/>
        </w:rPr>
        <w:t xml:space="preserve"> trimester</w:t>
      </w:r>
      <w:r w:rsidR="00D5127F">
        <w:rPr>
          <w:lang w:bidi="ne-NP"/>
        </w:rPr>
        <w:t>. In contrast, findin</w:t>
      </w:r>
      <w:r w:rsidR="00A92EDC">
        <w:rPr>
          <w:lang w:bidi="ne-NP"/>
        </w:rPr>
        <w:t>gs of some studies conducted by</w:t>
      </w:r>
      <w:r w:rsidR="003F68AA">
        <w:rPr>
          <w:lang w:bidi="ne-NP"/>
        </w:rPr>
        <w:t xml:space="preserve"> </w:t>
      </w:r>
      <w:r w:rsidR="007A6C9D">
        <w:rPr>
          <w:lang w:bidi="ne-NP"/>
        </w:rPr>
        <w:fldChar w:fldCharType="begin"/>
      </w:r>
      <w:r w:rsidR="005D708D">
        <w:rPr>
          <w:lang w:bidi="ne-NP"/>
        </w:rPr>
        <w:instrText xml:space="preserve"> ADDIN EN.CITE &lt;EndNote&gt;&lt;Cite&gt;&lt;Author&gt;Bivalkar&lt;/Author&gt;&lt;Year&gt;2014&lt;/Year&gt;&lt;RecNum&gt;38&lt;/RecNum&gt;&lt;DisplayText&gt;(Bivalkar&lt;style face="italic"&gt; et al.&lt;/style&gt;, 2014)&lt;/DisplayText&gt;&lt;record&gt;&lt;rec-number&gt;38&lt;/rec-number&gt;&lt;foreign-keys&gt;&lt;key app="EN" db-id="fzrdffs95xa5taeeefpvpzz3wprdtzr00xw0" timestamp="1501344102"&gt;38&lt;/key&gt;&lt;/foreign-keys&gt;&lt;ref-type name="Journal Article"&gt;17&lt;/ref-type&gt;&lt;contributors&gt;&lt;authors&gt;&lt;author&gt;Neha Y. Bivalkar&lt;/author&gt;&lt;author&gt;K. C. Wingkar&lt;/author&gt;&lt;author&gt;A. G. Joshi&lt;/author&gt;&lt;author&gt;Swati Jagtap &lt;/author&gt;&lt;/authors&gt;&lt;/contributors&gt;&lt;titles&gt;&lt;title&gt;Assessment of severity &amp;amp; types of anemia during pregnancy in rural population in western Maharashtra&lt;/title&gt;&lt;/titles&gt;&lt;pages&gt;160-163&lt;/pages&gt;&lt;volume&gt;4&lt;/volume&gt;&lt;number&gt;1&lt;/number&gt;&lt;dates&gt;&lt;year&gt;2014&lt;/year&gt;&lt;/dates&gt;&lt;publisher&gt;Indian Journal of Basic and Applied Medical Research&lt;/publisher&gt;&lt;urls&gt;&lt;/urls&gt;&lt;/record&gt;&lt;/Cite&gt;&lt;/EndNote&gt;</w:instrText>
      </w:r>
      <w:r w:rsidR="007A6C9D">
        <w:rPr>
          <w:lang w:bidi="ne-NP"/>
        </w:rPr>
        <w:fldChar w:fldCharType="separate"/>
      </w:r>
      <w:r w:rsidR="005D708D">
        <w:rPr>
          <w:noProof/>
          <w:lang w:bidi="ne-NP"/>
        </w:rPr>
        <w:t>(</w:t>
      </w:r>
      <w:hyperlink w:anchor="_ENREF_20" w:tooltip="Bivalkar, 2014 #38" w:history="1">
        <w:r w:rsidR="00BE6584">
          <w:rPr>
            <w:noProof/>
            <w:lang w:bidi="ne-NP"/>
          </w:rPr>
          <w:t>Bivalkar</w:t>
        </w:r>
        <w:r w:rsidR="00BE6584" w:rsidRPr="005D708D">
          <w:rPr>
            <w:i/>
            <w:noProof/>
            <w:lang w:bidi="ne-NP"/>
          </w:rPr>
          <w:t xml:space="preserve"> et al.</w:t>
        </w:r>
        <w:r w:rsidR="00BE6584">
          <w:rPr>
            <w:noProof/>
            <w:lang w:bidi="ne-NP"/>
          </w:rPr>
          <w:t>, 2014</w:t>
        </w:r>
      </w:hyperlink>
      <w:r w:rsidR="005D708D">
        <w:rPr>
          <w:noProof/>
          <w:lang w:bidi="ne-NP"/>
        </w:rPr>
        <w:t>)</w:t>
      </w:r>
      <w:r w:rsidR="007A6C9D">
        <w:rPr>
          <w:lang w:bidi="ne-NP"/>
        </w:rPr>
        <w:fldChar w:fldCharType="end"/>
      </w:r>
      <w:r w:rsidR="00D5127F">
        <w:rPr>
          <w:lang w:bidi="ne-NP"/>
        </w:rPr>
        <w:t>,</w:t>
      </w:r>
      <w:r w:rsidR="003F68AA">
        <w:rPr>
          <w:lang w:bidi="ne-NP"/>
        </w:rPr>
        <w:t xml:space="preserve"> </w:t>
      </w:r>
      <w:r w:rsidR="007A6C9D">
        <w:rPr>
          <w:lang w:bidi="ne-NP"/>
        </w:rPr>
        <w:fldChar w:fldCharType="begin"/>
      </w:r>
      <w:r w:rsidR="005D708D">
        <w:rPr>
          <w:lang w:bidi="ne-NP"/>
        </w:rPr>
        <w:instrText xml:space="preserve"> ADDIN EN.CITE &lt;EndNote&gt;&lt;Cite&gt;&lt;Author&gt;Kumari&lt;/Author&gt;&lt;Year&gt;2016&lt;/Year&gt;&lt;RecNum&gt;24&lt;/RecNum&gt;&lt;DisplayText&gt;(Kumari and Priya, 2016)&lt;/DisplayText&gt;&lt;record&gt;&lt;rec-number&gt;24&lt;/rec-number&gt;&lt;foreign-keys&gt;&lt;key app="EN" db-id="fzrdffs95xa5taeeefpvpzz3wprdtzr00xw0" timestamp="1501326990"&gt;24&lt;/key&gt;&lt;/foreign-keys&gt;&lt;ref-type name="Journal Article"&gt;17&lt;/ref-type&gt;&lt;contributors&gt;&lt;authors&gt;&lt;author&gt;Seema Kumari&lt;/author&gt;&lt;author&gt;Jyoti Priya &lt;/author&gt;&lt;/authors&gt;&lt;/contributors&gt;&lt;titles&gt;&lt;title&gt;Prevalence of Anemia Risk Factors in Pregnant Women&lt;/title&gt;&lt;/titles&gt;&lt;pages&gt;2107-2108&lt;/pages&gt;&lt;volume&gt;5&lt;/volume&gt;&lt;number&gt;4&lt;/number&gt;&lt;dates&gt;&lt;year&gt;2016&lt;/year&gt;&lt;/dates&gt;&lt;publisher&gt;International Journal of Science and Research &lt;/publisher&gt;&lt;urls&gt;&lt;/urls&gt;&lt;/record&gt;&lt;/Cite&gt;&lt;/EndNote&gt;</w:instrText>
      </w:r>
      <w:r w:rsidR="007A6C9D">
        <w:rPr>
          <w:lang w:bidi="ne-NP"/>
        </w:rPr>
        <w:fldChar w:fldCharType="separate"/>
      </w:r>
      <w:r w:rsidR="005D708D">
        <w:rPr>
          <w:noProof/>
          <w:lang w:bidi="ne-NP"/>
        </w:rPr>
        <w:t>(</w:t>
      </w:r>
      <w:hyperlink w:anchor="_ENREF_56" w:tooltip="Kumari, 2016 #24" w:history="1">
        <w:r w:rsidR="00BE6584">
          <w:rPr>
            <w:noProof/>
            <w:lang w:bidi="ne-NP"/>
          </w:rPr>
          <w:t>Kumari and Priya, 2016</w:t>
        </w:r>
      </w:hyperlink>
      <w:r w:rsidR="005D708D">
        <w:rPr>
          <w:noProof/>
          <w:lang w:bidi="ne-NP"/>
        </w:rPr>
        <w:t>)</w:t>
      </w:r>
      <w:r w:rsidR="007A6C9D">
        <w:rPr>
          <w:lang w:bidi="ne-NP"/>
        </w:rPr>
        <w:fldChar w:fldCharType="end"/>
      </w:r>
      <w:r w:rsidR="00D5127F">
        <w:rPr>
          <w:lang w:bidi="ne-NP"/>
        </w:rPr>
        <w:t xml:space="preserve">, </w:t>
      </w:r>
      <w:r w:rsidR="00A92EDC">
        <w:rPr>
          <w:lang w:bidi="ne-NP"/>
        </w:rPr>
        <w:t xml:space="preserve">(Sinha </w:t>
      </w:r>
      <w:r w:rsidR="00A92EDC" w:rsidRPr="00A92EDC">
        <w:rPr>
          <w:i/>
          <w:lang w:bidi="ne-NP"/>
        </w:rPr>
        <w:t>et al</w:t>
      </w:r>
      <w:r w:rsidR="00A92EDC">
        <w:rPr>
          <w:lang w:bidi="ne-NP"/>
        </w:rPr>
        <w:t>, 2012)</w:t>
      </w:r>
      <w:r w:rsidR="00D5127F">
        <w:rPr>
          <w:lang w:bidi="ne-NP"/>
        </w:rPr>
        <w:t xml:space="preserve">, </w:t>
      </w:r>
      <w:r w:rsidR="007A6C9D">
        <w:rPr>
          <w:lang w:bidi="ne-NP"/>
        </w:rPr>
        <w:fldChar w:fldCharType="begin"/>
      </w:r>
      <w:r w:rsidR="005D708D">
        <w:rPr>
          <w:lang w:bidi="ne-NP"/>
        </w:rPr>
        <w:instrText xml:space="preserve"> ADDIN EN.CITE &lt;EndNote&gt;&lt;Cite&gt;&lt;Author&gt;Hinderaker&lt;/Author&gt;&lt;Year&gt;2001&lt;/Year&gt;&lt;RecNum&gt;58&lt;/RecNum&gt;&lt;DisplayText&gt;(Hinderaker&lt;style face="italic"&gt; et al.&lt;/style&gt;, 2001)&lt;/DisplayText&gt;&lt;record&gt;&lt;rec-number&gt;58&lt;/rec-number&gt;&lt;foreign-keys&gt;&lt;key app="EN" db-id="fzrdffs95xa5taeeefpvpzz3wprdtzr00xw0" timestamp="1501383949"&gt;58&lt;/key&gt;&lt;/foreign-keys&gt;&lt;ref-type name="Journal Article"&gt;17&lt;/ref-type&gt;&lt;contributors&gt;&lt;authors&gt;&lt;author&gt;Sven Gudmund Hinderaker&lt;/author&gt;&lt;author&gt;Bjørg Evjen Olsen&lt;/author&gt;&lt;author&gt;Per Bergsjø&lt;/author&gt;&lt;author&gt;Rolv Terje Lie&lt;/author&gt;&lt;author&gt;Peter Gasheka&lt;/author&gt;&lt;author&gt;Gunnar Kvåle&lt;/author&gt;&lt;/authors&gt;&lt;/contributors&gt;&lt;titles&gt;&lt;title&gt;Anemiainpregnancyinthehighlandsof Tanzania&lt;/title&gt;&lt;/titles&gt;&lt;pages&gt;18-26&lt;/pages&gt;&lt;volume&gt;80&lt;/volume&gt;&lt;dates&gt;&lt;year&gt;2001&lt;/year&gt;&lt;/dates&gt;&lt;publisher&gt;Acta Obstet Gynecol Scand &lt;/publisher&gt;&lt;urls&gt;&lt;/urls&gt;&lt;/record&gt;&lt;/Cite&gt;&lt;/EndNote&gt;</w:instrText>
      </w:r>
      <w:r w:rsidR="007A6C9D">
        <w:rPr>
          <w:lang w:bidi="ne-NP"/>
        </w:rPr>
        <w:fldChar w:fldCharType="separate"/>
      </w:r>
      <w:r w:rsidR="005D708D">
        <w:rPr>
          <w:noProof/>
          <w:lang w:bidi="ne-NP"/>
        </w:rPr>
        <w:t>(</w:t>
      </w:r>
      <w:hyperlink w:anchor="_ENREF_43" w:tooltip="Hinderaker, 2001 #58" w:history="1">
        <w:r w:rsidR="00BE6584">
          <w:rPr>
            <w:noProof/>
            <w:lang w:bidi="ne-NP"/>
          </w:rPr>
          <w:t>Hinderaker</w:t>
        </w:r>
        <w:r w:rsidR="00BE6584" w:rsidRPr="005D708D">
          <w:rPr>
            <w:i/>
            <w:noProof/>
            <w:lang w:bidi="ne-NP"/>
          </w:rPr>
          <w:t xml:space="preserve"> et al.</w:t>
        </w:r>
        <w:r w:rsidR="00BE6584">
          <w:rPr>
            <w:noProof/>
            <w:lang w:bidi="ne-NP"/>
          </w:rPr>
          <w:t>, 2001</w:t>
        </w:r>
      </w:hyperlink>
      <w:r w:rsidR="005D708D">
        <w:rPr>
          <w:noProof/>
          <w:lang w:bidi="ne-NP"/>
        </w:rPr>
        <w:t>)</w:t>
      </w:r>
      <w:r w:rsidR="007A6C9D">
        <w:rPr>
          <w:lang w:bidi="ne-NP"/>
        </w:rPr>
        <w:fldChar w:fldCharType="end"/>
      </w:r>
      <w:r w:rsidR="00F917BE">
        <w:rPr>
          <w:lang w:bidi="ne-NP"/>
        </w:rPr>
        <w:t xml:space="preserve">, </w:t>
      </w:r>
      <w:r w:rsidR="007A6C9D">
        <w:rPr>
          <w:lang w:bidi="ne-NP"/>
        </w:rPr>
        <w:fldChar w:fldCharType="begin"/>
      </w:r>
      <w:r w:rsidR="005D708D">
        <w:rPr>
          <w:lang w:bidi="ne-NP"/>
        </w:rPr>
        <w:instrText xml:space="preserve"> ADDIN EN.CITE &lt;EndNote&gt;&lt;Cite&gt;&lt;Author&gt;Bassi&lt;/Author&gt;&lt;Year&gt;2016&lt;/Year&gt;&lt;RecNum&gt;6&lt;/RecNum&gt;&lt;DisplayText&gt;(Bassi&lt;style face="italic"&gt; et al.&lt;/style&gt;, 2016)&lt;/DisplayText&gt;&lt;record&gt;&lt;rec-number&gt;6&lt;/rec-number&gt;&lt;foreign-keys&gt;&lt;key app="EN" db-id="fzrdffs95xa5taeeefpvpzz3wprdtzr00xw0" timestamp="1501217805"&gt;6&lt;/key&gt;&lt;/foreign-keys&gt;&lt;ref-type name="Journal Article"&gt;17&lt;/ref-type&gt;&lt;contributors&gt;&lt;authors&gt;&lt;author&gt;Amos Paul Bassi &lt;/author&gt;&lt;author&gt;Lucy O Idoko&lt;/author&gt;&lt;author&gt;Ndudi Mary Ibeaji Dibigbo&lt;/author&gt;&lt;author&gt;Olusegun Godwin  Adeniyi &lt;/author&gt;&lt;author&gt;Seljul  Mamzhi-Crown Ramyil&lt;/author&gt;&lt;author&gt;Timothy Olugbenga Ogundeko&lt;/author&gt;&lt;author&gt;James Kurgnan Pisagih&lt;/author&gt;&lt;author&gt;Valeria Nneka Offiah&lt;/author&gt;&lt;author&gt;Joshua Seye Olorunfunmi&lt;/author&gt;&lt;author&gt;Wilson Ehi Amuta&lt;/author&gt;&lt;author&gt;Vivian Ojoma Alu&lt;/author&gt;&lt;author&gt;Ese Kate Ajala&lt;/author&gt;&lt;author&gt;Olufunke Olufunmilola  Olorundare&lt;/author&gt;&lt;/authors&gt;&lt;/contributors&gt;&lt;titles&gt;&lt;title&gt;Prevalence of Anaemia in Pregnancy Among Women Visiting Antenatal Clinic in Bingham University Teaching Hospital Jos, Nigeria&lt;/title&gt;&lt;/titles&gt;&lt;pages&gt;52-62&lt;/pages&gt;&lt;volume&gt;5&lt;/volume&gt;&lt;number&gt;3&lt;/number&gt;&lt;dates&gt;&lt;year&gt;2016&lt;/year&gt;&lt;/dates&gt;&lt;publisher&gt;J. Clinical Medicine Research&lt;/publisher&gt;&lt;urls&gt;&lt;/urls&gt;&lt;/record&gt;&lt;/Cite&gt;&lt;/EndNote&gt;</w:instrText>
      </w:r>
      <w:r w:rsidR="007A6C9D">
        <w:rPr>
          <w:lang w:bidi="ne-NP"/>
        </w:rPr>
        <w:fldChar w:fldCharType="separate"/>
      </w:r>
      <w:r w:rsidR="005D708D">
        <w:rPr>
          <w:noProof/>
          <w:lang w:bidi="ne-NP"/>
        </w:rPr>
        <w:t>(</w:t>
      </w:r>
      <w:hyperlink w:anchor="_ENREF_16" w:tooltip="Bassi, 2016 #6" w:history="1">
        <w:r w:rsidR="00BE6584">
          <w:rPr>
            <w:noProof/>
            <w:lang w:bidi="ne-NP"/>
          </w:rPr>
          <w:t>Bassi</w:t>
        </w:r>
        <w:r w:rsidR="00BE6584" w:rsidRPr="005D708D">
          <w:rPr>
            <w:i/>
            <w:noProof/>
            <w:lang w:bidi="ne-NP"/>
          </w:rPr>
          <w:t xml:space="preserve"> et al.</w:t>
        </w:r>
        <w:r w:rsidR="00BE6584">
          <w:rPr>
            <w:noProof/>
            <w:lang w:bidi="ne-NP"/>
          </w:rPr>
          <w:t>, 2016</w:t>
        </w:r>
      </w:hyperlink>
      <w:r w:rsidR="005D708D">
        <w:rPr>
          <w:noProof/>
          <w:lang w:bidi="ne-NP"/>
        </w:rPr>
        <w:t>)</w:t>
      </w:r>
      <w:r w:rsidR="007A6C9D">
        <w:rPr>
          <w:lang w:bidi="ne-NP"/>
        </w:rPr>
        <w:fldChar w:fldCharType="end"/>
      </w:r>
      <w:r w:rsidR="00F917BE">
        <w:rPr>
          <w:lang w:bidi="ne-NP"/>
        </w:rPr>
        <w:t xml:space="preserve"> </w:t>
      </w:r>
      <w:r w:rsidR="00D5127F">
        <w:rPr>
          <w:lang w:bidi="ne-NP"/>
        </w:rPr>
        <w:t xml:space="preserve">and </w:t>
      </w:r>
      <w:r w:rsidR="007A6C9D">
        <w:rPr>
          <w:lang w:bidi="ne-NP"/>
        </w:rPr>
        <w:fldChar w:fldCharType="begin"/>
      </w:r>
      <w:r w:rsidR="005D708D">
        <w:rPr>
          <w:lang w:bidi="ne-NP"/>
        </w:rPr>
        <w:instrText xml:space="preserve"> ADDIN EN.CITE &lt;EndNote&gt;&lt;Cite&gt;&lt;Author&gt;Singh&lt;/Author&gt;&lt;Year&gt;2013&lt;/Year&gt;&lt;RecNum&gt;69&lt;/RecNum&gt;&lt;DisplayText&gt;(Singh&lt;style face="italic"&gt; et al.&lt;/style&gt;, 2013)&lt;/DisplayText&gt;&lt;record&gt;&lt;rec-number&gt;69&lt;/rec-number&gt;&lt;foreign-keys&gt;&lt;key app="EN" db-id="fzrdffs95xa5taeeefpvpzz3wprdtzr00xw0" timestamp="1501395092"&gt;69&lt;/key&gt;&lt;/foreign-keys&gt;&lt;ref-type name="Journal Article"&gt;17&lt;/ref-type&gt;&lt;contributors&gt;&lt;authors&gt;&lt;author&gt;P. Singh&lt;/author&gt;&lt;author&gt;S. Khan&lt;/author&gt;&lt;author&gt;R. K. Mittal&lt;/author&gt;&lt;/authors&gt;&lt;/contributors&gt;&lt;titles&gt;&lt;title&gt;Anemia during pregnancy in the women of  western Nepal&lt;/title&gt;&lt;/titles&gt;&lt;pages&gt;14-16&lt;/pages&gt;&lt;volume&gt;2&lt;/volume&gt;&lt;number&gt;1&lt;/number&gt;&lt;dates&gt;&lt;year&gt;2013&lt;/year&gt;&lt;/dates&gt;&lt;publisher&gt;Bali Medical Journal&lt;/publisher&gt;&lt;urls&gt;&lt;/urls&gt;&lt;/record&gt;&lt;/Cite&gt;&lt;/EndNote&gt;</w:instrText>
      </w:r>
      <w:r w:rsidR="007A6C9D">
        <w:rPr>
          <w:lang w:bidi="ne-NP"/>
        </w:rPr>
        <w:fldChar w:fldCharType="separate"/>
      </w:r>
      <w:r w:rsidR="005D708D">
        <w:rPr>
          <w:noProof/>
          <w:lang w:bidi="ne-NP"/>
        </w:rPr>
        <w:t>(</w:t>
      </w:r>
      <w:hyperlink w:anchor="_ENREF_91" w:tooltip="Singh, 2013 #69" w:history="1">
        <w:r w:rsidR="00BE6584">
          <w:rPr>
            <w:noProof/>
            <w:lang w:bidi="ne-NP"/>
          </w:rPr>
          <w:t>Singh</w:t>
        </w:r>
        <w:r w:rsidR="00BE6584" w:rsidRPr="005D708D">
          <w:rPr>
            <w:i/>
            <w:noProof/>
            <w:lang w:bidi="ne-NP"/>
          </w:rPr>
          <w:t xml:space="preserve"> et al.</w:t>
        </w:r>
        <w:r w:rsidR="00BE6584">
          <w:rPr>
            <w:noProof/>
            <w:lang w:bidi="ne-NP"/>
          </w:rPr>
          <w:t>, 2013</w:t>
        </w:r>
      </w:hyperlink>
      <w:r w:rsidR="005D708D">
        <w:rPr>
          <w:noProof/>
          <w:lang w:bidi="ne-NP"/>
        </w:rPr>
        <w:t>)</w:t>
      </w:r>
      <w:r w:rsidR="007A6C9D">
        <w:rPr>
          <w:lang w:bidi="ne-NP"/>
        </w:rPr>
        <w:fldChar w:fldCharType="end"/>
      </w:r>
      <w:r w:rsidR="00FE1C92">
        <w:rPr>
          <w:lang w:bidi="ne-NP"/>
        </w:rPr>
        <w:t xml:space="preserve"> reported that pregnant women from second trimester were more likely to be anemic than those from first trimester.</w:t>
      </w:r>
    </w:p>
    <w:p w:rsidR="005D6114" w:rsidRDefault="00C24D10" w:rsidP="009D7B71">
      <w:pPr>
        <w:rPr>
          <w:lang w:bidi="ne-NP"/>
        </w:rPr>
      </w:pPr>
      <w:r>
        <w:t xml:space="preserve">     </w:t>
      </w:r>
      <w:r w:rsidR="00855E6E">
        <w:t>While looking through the frequency of pregnancy</w:t>
      </w:r>
      <w:r w:rsidR="005D6114">
        <w:t xml:space="preserve"> and ANC, most of the participants 54.93% reported their first pregnancy and 45.07% of women mentioned their second or third pregnancy.</w:t>
      </w:r>
      <w:r w:rsidR="006177A9">
        <w:t xml:space="preserve"> The prev</w:t>
      </w:r>
      <w:r w:rsidR="009D797A">
        <w:t>alence of anemia was seen more i</w:t>
      </w:r>
      <w:r w:rsidR="006177A9">
        <w:t>n the women with first pregnancy</w:t>
      </w:r>
      <w:r w:rsidR="009624CE">
        <w:t xml:space="preserve"> (42.74%) than in </w:t>
      </w:r>
      <w:r w:rsidR="009D797A">
        <w:t xml:space="preserve">women with </w:t>
      </w:r>
      <w:r w:rsidR="009624CE">
        <w:t>s</w:t>
      </w:r>
      <w:r w:rsidR="00FE1C92">
        <w:t xml:space="preserve">econd or third pregnancy (25%). </w:t>
      </w:r>
      <w:r w:rsidR="009624CE">
        <w:rPr>
          <w:lang w:bidi="ne-NP"/>
        </w:rPr>
        <w:t>This result has been supported</w:t>
      </w:r>
      <w:r w:rsidR="00E31CCF">
        <w:rPr>
          <w:lang w:bidi="ne-NP"/>
        </w:rPr>
        <w:t xml:space="preserve"> by</w:t>
      </w:r>
      <w:r w:rsidR="003F68AA">
        <w:rPr>
          <w:lang w:bidi="ne-NP"/>
        </w:rPr>
        <w:t xml:space="preserve"> </w:t>
      </w:r>
      <w:r w:rsidR="007A6C9D">
        <w:rPr>
          <w:lang w:bidi="ne-NP"/>
        </w:rPr>
        <w:fldChar w:fldCharType="begin"/>
      </w:r>
      <w:r w:rsidR="005D708D">
        <w:rPr>
          <w:lang w:bidi="ne-NP"/>
        </w:rPr>
        <w:instrText xml:space="preserve"> ADDIN EN.CITE &lt;EndNote&gt;&lt;Cite&gt;&lt;Author&gt;Lelissa&lt;/Author&gt;&lt;Year&gt;2015&lt;/Year&gt;&lt;RecNum&gt;4&lt;/RecNum&gt;&lt;DisplayText&gt;(Lelissa&lt;style face="italic"&gt; et al.&lt;/style&gt;, 2015)&lt;/DisplayText&gt;&lt;record&gt;&lt;rec-number&gt;4&lt;/rec-number&gt;&lt;foreign-keys&gt;&lt;key app="EN" db-id="fzrdffs95xa5taeeefpvpzz3wprdtzr00xw0" timestamp="1501174505"&gt;4&lt;/key&gt;&lt;/foreign-keys&gt;&lt;ref-type name="Journal Article"&gt;17&lt;/ref-type&gt;&lt;contributors&gt;&lt;authors&gt;&lt;author&gt;Dereje Lelissa&lt;/author&gt;&lt;author&gt;Matiyas Yilma&lt;/author&gt;&lt;author&gt;Weldesenbet Shewalem&lt;/author&gt;&lt;author&gt;Amanuel Abraha&lt;/author&gt;&lt;author&gt;Mesfin Worku&lt;/author&gt;&lt;author&gt;Henock Ambachew&lt;/author&gt;&lt;author&gt;Misganaw Birhaneselassie&lt;/author&gt;&lt;/authors&gt;&lt;/contributors&gt;&lt;titles&gt;&lt;title&gt;Prevalence of Anemia Among Women Receiving Antenatal Care at Boditii Health Center, Southern Ethiopia&lt;/title&gt;&lt;/titles&gt;&lt;pages&gt;79-86&lt;/pages&gt;&lt;volume&gt;4&lt;/volume&gt;&lt;number&gt;3&lt;/number&gt;&lt;dates&gt;&lt;year&gt;2015&lt;/year&gt;&lt;/dates&gt;&lt;publisher&gt;JCMR&lt;/publisher&gt;&lt;urls&gt;&lt;/urls&gt;&lt;/record&gt;&lt;/Cite&gt;&lt;/EndNote&gt;</w:instrText>
      </w:r>
      <w:r w:rsidR="007A6C9D">
        <w:rPr>
          <w:lang w:bidi="ne-NP"/>
        </w:rPr>
        <w:fldChar w:fldCharType="separate"/>
      </w:r>
      <w:r w:rsidR="005D708D">
        <w:rPr>
          <w:noProof/>
          <w:lang w:bidi="ne-NP"/>
        </w:rPr>
        <w:t>(</w:t>
      </w:r>
      <w:hyperlink w:anchor="_ENREF_59" w:tooltip="Lelissa, 2015 #4" w:history="1">
        <w:r w:rsidR="00BE6584">
          <w:rPr>
            <w:noProof/>
            <w:lang w:bidi="ne-NP"/>
          </w:rPr>
          <w:t>Lelissa</w:t>
        </w:r>
        <w:r w:rsidR="00BE6584" w:rsidRPr="005D708D">
          <w:rPr>
            <w:i/>
            <w:noProof/>
            <w:lang w:bidi="ne-NP"/>
          </w:rPr>
          <w:t xml:space="preserve"> et al.</w:t>
        </w:r>
        <w:r w:rsidR="00BE6584">
          <w:rPr>
            <w:noProof/>
            <w:lang w:bidi="ne-NP"/>
          </w:rPr>
          <w:t>, 2015</w:t>
        </w:r>
      </w:hyperlink>
      <w:r w:rsidR="005D708D">
        <w:rPr>
          <w:noProof/>
          <w:lang w:bidi="ne-NP"/>
        </w:rPr>
        <w:t>)</w:t>
      </w:r>
      <w:r w:rsidR="007A6C9D">
        <w:rPr>
          <w:lang w:bidi="ne-NP"/>
        </w:rPr>
        <w:fldChar w:fldCharType="end"/>
      </w:r>
      <w:r w:rsidR="001B4FCE">
        <w:rPr>
          <w:lang w:bidi="ne-NP"/>
        </w:rPr>
        <w:t xml:space="preserve">. </w:t>
      </w:r>
      <w:r w:rsidR="00E31CCF" w:rsidRPr="00E31CCF">
        <w:rPr>
          <w:lang w:bidi="ne-NP"/>
        </w:rPr>
        <w:t>Perhaps, following the experience gained from the first pregnancy and the consequent increased awareness and good diet, as well as increased interaction with other pregnant women at the antenatal clinic</w:t>
      </w:r>
      <w:r w:rsidR="005E55E2">
        <w:rPr>
          <w:lang w:bidi="ne-NP"/>
        </w:rPr>
        <w:t>s</w:t>
      </w:r>
      <w:r w:rsidR="00E31CCF" w:rsidRPr="00E31CCF">
        <w:rPr>
          <w:lang w:bidi="ne-NP"/>
        </w:rPr>
        <w:t>, might neutralize its effect</w:t>
      </w:r>
      <w:r w:rsidR="004925C8" w:rsidRPr="004925C8">
        <w:rPr>
          <w:lang w:bidi="ne-NP"/>
        </w:rPr>
        <w:t>.</w:t>
      </w:r>
      <w:r w:rsidR="005E55E2">
        <w:rPr>
          <w:lang w:bidi="ne-NP"/>
        </w:rPr>
        <w:t xml:space="preserve"> </w:t>
      </w:r>
      <w:r w:rsidR="004925C8" w:rsidRPr="004925C8">
        <w:rPr>
          <w:lang w:bidi="ne-NP"/>
        </w:rPr>
        <w:lastRenderedPageBreak/>
        <w:t>However,</w:t>
      </w:r>
      <w:r w:rsidR="004925C8">
        <w:rPr>
          <w:lang w:bidi="ne-NP"/>
        </w:rPr>
        <w:t xml:space="preserve"> </w:t>
      </w:r>
      <w:r w:rsidR="004925C8" w:rsidRPr="004925C8">
        <w:rPr>
          <w:lang w:bidi="ne-NP"/>
        </w:rPr>
        <w:t>other</w:t>
      </w:r>
      <w:r w:rsidR="004925C8">
        <w:rPr>
          <w:lang w:bidi="ne-NP"/>
        </w:rPr>
        <w:t xml:space="preserve"> </w:t>
      </w:r>
      <w:r w:rsidR="004925C8" w:rsidRPr="004925C8">
        <w:rPr>
          <w:lang w:bidi="ne-NP"/>
        </w:rPr>
        <w:t>studies</w:t>
      </w:r>
      <w:r w:rsidR="004925C8">
        <w:rPr>
          <w:lang w:bidi="ne-NP"/>
        </w:rPr>
        <w:t xml:space="preserve"> </w:t>
      </w:r>
      <w:r w:rsidR="004925C8" w:rsidRPr="004925C8">
        <w:rPr>
          <w:lang w:bidi="ne-NP"/>
        </w:rPr>
        <w:t>conducted</w:t>
      </w:r>
      <w:r w:rsidR="00FE7876">
        <w:rPr>
          <w:lang w:bidi="ne-NP"/>
        </w:rPr>
        <w:t xml:space="preserve"> in </w:t>
      </w:r>
      <w:r w:rsidR="004925C8" w:rsidRPr="004925C8">
        <w:rPr>
          <w:lang w:bidi="ne-NP"/>
        </w:rPr>
        <w:t>did</w:t>
      </w:r>
      <w:r w:rsidR="004925C8">
        <w:rPr>
          <w:lang w:bidi="ne-NP"/>
        </w:rPr>
        <w:t xml:space="preserve"> </w:t>
      </w:r>
      <w:r w:rsidR="004925C8" w:rsidRPr="004925C8">
        <w:rPr>
          <w:lang w:bidi="ne-NP"/>
        </w:rPr>
        <w:t>not</w:t>
      </w:r>
      <w:r w:rsidR="004925C8">
        <w:rPr>
          <w:lang w:bidi="ne-NP"/>
        </w:rPr>
        <w:t xml:space="preserve"> </w:t>
      </w:r>
      <w:r w:rsidR="004925C8" w:rsidRPr="004925C8">
        <w:rPr>
          <w:lang w:bidi="ne-NP"/>
        </w:rPr>
        <w:t>find</w:t>
      </w:r>
      <w:r w:rsidR="004925C8">
        <w:rPr>
          <w:lang w:bidi="ne-NP"/>
        </w:rPr>
        <w:t xml:space="preserve"> </w:t>
      </w:r>
      <w:r w:rsidR="004925C8" w:rsidRPr="004925C8">
        <w:rPr>
          <w:lang w:bidi="ne-NP"/>
        </w:rPr>
        <w:t>association</w:t>
      </w:r>
      <w:r w:rsidR="004925C8">
        <w:rPr>
          <w:lang w:bidi="ne-NP"/>
        </w:rPr>
        <w:t xml:space="preserve"> </w:t>
      </w:r>
      <w:r w:rsidR="004925C8" w:rsidRPr="004925C8">
        <w:rPr>
          <w:lang w:bidi="ne-NP"/>
        </w:rPr>
        <w:t>between</w:t>
      </w:r>
      <w:r w:rsidR="004925C8">
        <w:rPr>
          <w:lang w:bidi="ne-NP"/>
        </w:rPr>
        <w:t xml:space="preserve"> </w:t>
      </w:r>
      <w:r w:rsidR="004925C8" w:rsidRPr="004925C8">
        <w:rPr>
          <w:lang w:bidi="ne-NP"/>
        </w:rPr>
        <w:t>gravidity and anemia</w:t>
      </w:r>
      <w:r w:rsidR="004925C8">
        <w:rPr>
          <w:lang w:bidi="ne-NP"/>
        </w:rPr>
        <w:t>.</w:t>
      </w:r>
      <w:r w:rsidR="00F917BE">
        <w:rPr>
          <w:lang w:bidi="ne-NP"/>
        </w:rPr>
        <w:t xml:space="preserve"> </w:t>
      </w:r>
      <w:r w:rsidR="00283E08" w:rsidRPr="00283E08">
        <w:rPr>
          <w:lang w:bidi="ne-NP"/>
        </w:rPr>
        <w:t>This could be due to the difference in socio</w:t>
      </w:r>
      <w:r w:rsidR="004925C8">
        <w:rPr>
          <w:lang w:bidi="ne-NP"/>
        </w:rPr>
        <w:t>-</w:t>
      </w:r>
      <w:r w:rsidR="00283E08" w:rsidRPr="00283E08">
        <w:rPr>
          <w:lang w:bidi="ne-NP"/>
        </w:rPr>
        <w:t>cultural</w:t>
      </w:r>
      <w:r w:rsidR="00283E08">
        <w:rPr>
          <w:lang w:bidi="ne-NP"/>
        </w:rPr>
        <w:t xml:space="preserve"> </w:t>
      </w:r>
      <w:r w:rsidR="00283E08" w:rsidRPr="00283E08">
        <w:rPr>
          <w:lang w:bidi="ne-NP"/>
        </w:rPr>
        <w:t>characteristics</w:t>
      </w:r>
      <w:r w:rsidR="00283E08">
        <w:rPr>
          <w:lang w:bidi="ne-NP"/>
        </w:rPr>
        <w:t xml:space="preserve"> </w:t>
      </w:r>
      <w:r w:rsidR="00283E08" w:rsidRPr="00283E08">
        <w:rPr>
          <w:lang w:bidi="ne-NP"/>
        </w:rPr>
        <w:t>of</w:t>
      </w:r>
      <w:r w:rsidR="00283E08">
        <w:rPr>
          <w:lang w:bidi="ne-NP"/>
        </w:rPr>
        <w:t xml:space="preserve"> </w:t>
      </w:r>
      <w:r w:rsidR="00283E08" w:rsidRPr="00283E08">
        <w:rPr>
          <w:lang w:bidi="ne-NP"/>
        </w:rPr>
        <w:t>the</w:t>
      </w:r>
      <w:r w:rsidR="00283E08">
        <w:rPr>
          <w:lang w:bidi="ne-NP"/>
        </w:rPr>
        <w:t xml:space="preserve"> </w:t>
      </w:r>
      <w:r w:rsidR="00283E08" w:rsidRPr="00283E08">
        <w:rPr>
          <w:lang w:bidi="ne-NP"/>
        </w:rPr>
        <w:t>study</w:t>
      </w:r>
      <w:r w:rsidR="00283E08">
        <w:rPr>
          <w:lang w:bidi="ne-NP"/>
        </w:rPr>
        <w:t xml:space="preserve"> </w:t>
      </w:r>
      <w:r w:rsidR="00283E08" w:rsidRPr="00283E08">
        <w:rPr>
          <w:lang w:bidi="ne-NP"/>
        </w:rPr>
        <w:t>populations.</w:t>
      </w:r>
    </w:p>
    <w:p w:rsidR="009624CE" w:rsidRDefault="00C24D10" w:rsidP="009D7B71">
      <w:pPr>
        <w:rPr>
          <w:lang w:bidi="ne-NP"/>
        </w:rPr>
      </w:pPr>
      <w:r>
        <w:rPr>
          <w:lang w:bidi="ne-NP"/>
        </w:rPr>
        <w:t xml:space="preserve">     </w:t>
      </w:r>
      <w:r w:rsidR="009624CE">
        <w:rPr>
          <w:lang w:bidi="ne-NP"/>
        </w:rPr>
        <w:t xml:space="preserve">Similarly, </w:t>
      </w:r>
      <w:r w:rsidR="00934CEC" w:rsidRPr="001F77DB">
        <w:rPr>
          <w:lang w:bidi="ne-NP"/>
        </w:rPr>
        <w:t>more</w:t>
      </w:r>
      <w:r w:rsidR="001F77DB" w:rsidRPr="001F77DB">
        <w:rPr>
          <w:lang w:bidi="ne-NP"/>
        </w:rPr>
        <w:t xml:space="preserve"> than half of the respondents</w:t>
      </w:r>
      <w:r w:rsidR="001F77DB">
        <w:rPr>
          <w:lang w:bidi="ne-NP"/>
        </w:rPr>
        <w:t xml:space="preserve"> </w:t>
      </w:r>
      <w:r w:rsidR="009624CE">
        <w:rPr>
          <w:lang w:bidi="ne-NP"/>
        </w:rPr>
        <w:t xml:space="preserve">60.56% had their 2 or 3 ANC check-up and 39.44% of the participants just had their first ANC check-up. </w:t>
      </w:r>
      <w:r w:rsidR="003D1151">
        <w:rPr>
          <w:lang w:bidi="ne-NP"/>
        </w:rPr>
        <w:t>Anemia was more prevalent among wo</w:t>
      </w:r>
      <w:r w:rsidR="005379F2">
        <w:rPr>
          <w:lang w:bidi="ne-NP"/>
        </w:rPr>
        <w:t xml:space="preserve">men who had only 1 ANC check-up </w:t>
      </w:r>
      <w:r w:rsidR="001B4FCE">
        <w:rPr>
          <w:lang w:bidi="ne-NP"/>
        </w:rPr>
        <w:t>than those who had more ANC check-up.</w:t>
      </w:r>
      <w:r w:rsidR="00934CEC">
        <w:rPr>
          <w:lang w:bidi="ne-NP"/>
        </w:rPr>
        <w:t xml:space="preserve"> This result of our study was supported by </w:t>
      </w:r>
      <w:r w:rsidR="007A6C9D">
        <w:rPr>
          <w:lang w:bidi="ne-NP"/>
        </w:rPr>
        <w:fldChar w:fldCharType="begin"/>
      </w:r>
      <w:r w:rsidR="005D708D">
        <w:rPr>
          <w:lang w:bidi="ne-NP"/>
        </w:rPr>
        <w:instrText xml:space="preserve"> ADDIN EN.CITE &lt;EndNote&gt;&lt;Cite&gt;&lt;Author&gt;Tunkyi&lt;/Author&gt;&lt;Year&gt;2016&lt;/Year&gt;&lt;RecNum&gt;17&lt;/RecNum&gt;&lt;DisplayText&gt;(Tunkyi and Moodley, 2016)&lt;/DisplayText&gt;&lt;record&gt;&lt;rec-number&gt;17&lt;/rec-number&gt;&lt;foreign-keys&gt;&lt;key app="EN" db-id="fzrdffs95xa5taeeefpvpzz3wprdtzr00xw0" timestamp="1501325003"&gt;17&lt;/key&gt;&lt;/foreign-keys&gt;&lt;ref-type name="Journal Article"&gt;17&lt;/ref-type&gt;&lt;contributors&gt;&lt;authors&gt;&lt;author&gt;K Tunkyi&lt;/author&gt;&lt;author&gt;J Moodley&lt;/author&gt;&lt;/authors&gt;&lt;/contributors&gt;&lt;titles&gt;&lt;title&gt;Prevalence of anaemia in pregnancy in a regional health facility in South Africa &lt;/title&gt;&lt;/titles&gt;&lt;pages&gt;101-104&lt;/pages&gt;&lt;volume&gt;106&lt;/volume&gt;&lt;number&gt;1&lt;/number&gt;&lt;dates&gt;&lt;year&gt;2016&lt;/year&gt;&lt;/dates&gt;&lt;publisher&gt;S Afr Med J&lt;/publisher&gt;&lt;urls&gt;&lt;/urls&gt;&lt;/record&gt;&lt;/Cite&gt;&lt;/EndNote&gt;</w:instrText>
      </w:r>
      <w:r w:rsidR="007A6C9D">
        <w:rPr>
          <w:lang w:bidi="ne-NP"/>
        </w:rPr>
        <w:fldChar w:fldCharType="separate"/>
      </w:r>
      <w:r w:rsidR="005D708D">
        <w:rPr>
          <w:noProof/>
          <w:lang w:bidi="ne-NP"/>
        </w:rPr>
        <w:t>(</w:t>
      </w:r>
      <w:hyperlink w:anchor="_ENREF_98" w:tooltip="Tunkyi, 2016 #17" w:history="1">
        <w:r w:rsidR="00BE6584">
          <w:rPr>
            <w:noProof/>
            <w:lang w:bidi="ne-NP"/>
          </w:rPr>
          <w:t>Tunkyi and Moodley, 2016</w:t>
        </w:r>
      </w:hyperlink>
      <w:r w:rsidR="005D708D">
        <w:rPr>
          <w:noProof/>
          <w:lang w:bidi="ne-NP"/>
        </w:rPr>
        <w:t>)</w:t>
      </w:r>
      <w:r w:rsidR="007A6C9D">
        <w:rPr>
          <w:lang w:bidi="ne-NP"/>
        </w:rPr>
        <w:fldChar w:fldCharType="end"/>
      </w:r>
      <w:r w:rsidR="008E05E8">
        <w:rPr>
          <w:lang w:bidi="ne-NP"/>
        </w:rPr>
        <w:t xml:space="preserve"> </w:t>
      </w:r>
      <w:r w:rsidR="00934CEC">
        <w:rPr>
          <w:lang w:bidi="ne-NP"/>
        </w:rPr>
        <w:t>study where they reported that anemia was more common among pregnant women during their first ANC visit.</w:t>
      </w:r>
      <w:r w:rsidR="009C5D9A">
        <w:rPr>
          <w:lang w:bidi="ne-NP"/>
        </w:rPr>
        <w:t xml:space="preserve"> </w:t>
      </w:r>
      <w:r w:rsidR="001B4FCE">
        <w:rPr>
          <w:lang w:bidi="ne-NP"/>
        </w:rPr>
        <w:t xml:space="preserve">A study done by </w:t>
      </w:r>
      <w:r w:rsidR="00A92EDC">
        <w:rPr>
          <w:lang w:bidi="ne-NP"/>
        </w:rPr>
        <w:t xml:space="preserve">(Ghimire and Pandey, 2013) </w:t>
      </w:r>
      <w:r w:rsidR="001B4FCE">
        <w:rPr>
          <w:lang w:bidi="ne-NP"/>
        </w:rPr>
        <w:t>revealed that the level of knowledge</w:t>
      </w:r>
      <w:r w:rsidR="001B4FCE" w:rsidRPr="001B4FCE">
        <w:rPr>
          <w:lang w:bidi="ne-NP"/>
        </w:rPr>
        <w:t xml:space="preserve"> as well</w:t>
      </w:r>
      <w:r w:rsidR="001B4FCE">
        <w:rPr>
          <w:lang w:bidi="ne-NP"/>
        </w:rPr>
        <w:t xml:space="preserve"> as level of practice </w:t>
      </w:r>
      <w:r w:rsidR="001B4FCE" w:rsidRPr="001B4FCE">
        <w:rPr>
          <w:lang w:bidi="ne-NP"/>
        </w:rPr>
        <w:t>of mothers about prevention of anemia in pregnancy</w:t>
      </w:r>
      <w:r w:rsidR="001B4FCE">
        <w:rPr>
          <w:lang w:bidi="ne-NP"/>
        </w:rPr>
        <w:t xml:space="preserve"> increases with the increase in frequency of ANC visits.</w:t>
      </w:r>
      <w:r w:rsidR="00934CEC">
        <w:rPr>
          <w:lang w:bidi="ne-NP"/>
        </w:rPr>
        <w:t xml:space="preserve"> </w:t>
      </w:r>
      <w:r w:rsidR="0098029F">
        <w:rPr>
          <w:lang w:bidi="ne-NP"/>
        </w:rPr>
        <w:t xml:space="preserve">A study done in </w:t>
      </w:r>
      <w:r w:rsidR="00284925">
        <w:rPr>
          <w:lang w:bidi="ne-NP"/>
        </w:rPr>
        <w:t>Lucknow found that t</w:t>
      </w:r>
      <w:r w:rsidR="0098029F" w:rsidRPr="0098029F">
        <w:rPr>
          <w:lang w:bidi="ne-NP"/>
        </w:rPr>
        <w:t>he prevalence of anem</w:t>
      </w:r>
      <w:r w:rsidR="0098029F">
        <w:rPr>
          <w:lang w:bidi="ne-NP"/>
        </w:rPr>
        <w:t>ia was significantly lower</w:t>
      </w:r>
      <w:r w:rsidR="00284925">
        <w:rPr>
          <w:lang w:bidi="ne-NP"/>
        </w:rPr>
        <w:t xml:space="preserve"> in those who had</w:t>
      </w:r>
      <w:r w:rsidR="0098029F" w:rsidRPr="0098029F">
        <w:rPr>
          <w:lang w:bidi="ne-NP"/>
        </w:rPr>
        <w:t xml:space="preserve"> received ANC services than who did not</w:t>
      </w:r>
      <w:r w:rsidR="00284925">
        <w:rPr>
          <w:lang w:bidi="ne-NP"/>
        </w:rPr>
        <w:t xml:space="preserve"> </w:t>
      </w:r>
      <w:r w:rsidR="007A6C9D">
        <w:rPr>
          <w:lang w:bidi="ne-NP"/>
        </w:rPr>
        <w:fldChar w:fldCharType="begin"/>
      </w:r>
      <w:r w:rsidR="005D708D">
        <w:rPr>
          <w:lang w:bidi="ne-NP"/>
        </w:rPr>
        <w:instrText xml:space="preserve"> ADDIN EN.CITE &lt;EndNote&gt;&lt;Cite&gt;&lt;Author&gt;Gupta&lt;/Author&gt;&lt;Year&gt;2016&lt;/Year&gt;&lt;RecNum&gt;93&lt;/RecNum&gt;&lt;DisplayText&gt;(Gupta&lt;style face="italic"&gt; et al.&lt;/style&gt;, 2016)&lt;/DisplayText&gt;&lt;record&gt;&lt;rec-number&gt;93&lt;/rec-number&gt;&lt;foreign-keys&gt;&lt;key app="EN" db-id="fzrdffs95xa5taeeefpvpzz3wprdtzr00xw0" timestamp="1501411108"&gt;93&lt;/key&gt;&lt;/foreign-keys&gt;&lt;ref-type name="Journal Article"&gt;17&lt;/ref-type&gt;&lt;contributors&gt;&lt;authors&gt;&lt;author&gt;Pratibha Gupta&lt;/author&gt;&lt;author&gt;Sandhya Mishra&lt;/author&gt;&lt;author&gt;Pankaj Bhardwaj&lt;/author&gt;&lt;author&gt;Beena Sachan&lt;/author&gt;&lt;author&gt;J P Srivastav&lt;/author&gt;&lt;author&gt;A N Mishra&lt;/author&gt;&lt;/authors&gt;&lt;/contributors&gt;&lt;titles&gt;&lt;title&gt;Effect of antenatal services during pregnancy on prevalence of anemia amongst pregnant women in Lucknow&lt;/title&gt;&lt;/titles&gt;&lt;pages&gt;17-20&lt;/pages&gt;&lt;volume&gt;68&lt;/volume&gt;&lt;number&gt;1&lt;/number&gt;&lt;dates&gt;&lt;year&gt;2016&lt;/year&gt;&lt;/dates&gt;&lt;publisher&gt;Ind J of Med Sci&lt;/publisher&gt;&lt;urls&gt;&lt;/urls&gt;&lt;/record&gt;&lt;/Cite&gt;&lt;/EndNote&gt;</w:instrText>
      </w:r>
      <w:r w:rsidR="007A6C9D">
        <w:rPr>
          <w:lang w:bidi="ne-NP"/>
        </w:rPr>
        <w:fldChar w:fldCharType="separate"/>
      </w:r>
      <w:r w:rsidR="005D708D">
        <w:rPr>
          <w:noProof/>
          <w:lang w:bidi="ne-NP"/>
        </w:rPr>
        <w:t>(</w:t>
      </w:r>
      <w:hyperlink w:anchor="_ENREF_40" w:tooltip="Gupta, 2016 #93" w:history="1">
        <w:r w:rsidR="00BE6584">
          <w:rPr>
            <w:noProof/>
            <w:lang w:bidi="ne-NP"/>
          </w:rPr>
          <w:t>Gupta</w:t>
        </w:r>
        <w:r w:rsidR="00BE6584" w:rsidRPr="005D708D">
          <w:rPr>
            <w:i/>
            <w:noProof/>
            <w:lang w:bidi="ne-NP"/>
          </w:rPr>
          <w:t xml:space="preserve"> et al.</w:t>
        </w:r>
        <w:r w:rsidR="00BE6584">
          <w:rPr>
            <w:noProof/>
            <w:lang w:bidi="ne-NP"/>
          </w:rPr>
          <w:t>, 2016</w:t>
        </w:r>
      </w:hyperlink>
      <w:r w:rsidR="005D708D">
        <w:rPr>
          <w:noProof/>
          <w:lang w:bidi="ne-NP"/>
        </w:rPr>
        <w:t>)</w:t>
      </w:r>
      <w:r w:rsidR="007A6C9D">
        <w:rPr>
          <w:lang w:bidi="ne-NP"/>
        </w:rPr>
        <w:fldChar w:fldCharType="end"/>
      </w:r>
      <w:r w:rsidR="000D43EF">
        <w:rPr>
          <w:lang w:bidi="ne-NP"/>
        </w:rPr>
        <w:t>.</w:t>
      </w:r>
    </w:p>
    <w:p w:rsidR="005379F2" w:rsidRDefault="00C24D10" w:rsidP="009D7B71">
      <w:r>
        <w:t xml:space="preserve">     </w:t>
      </w:r>
      <w:r w:rsidR="005379F2">
        <w:t>In this study more</w:t>
      </w:r>
      <w:r w:rsidR="00934CEC">
        <w:t xml:space="preserve"> than half</w:t>
      </w:r>
      <w:r w:rsidR="005379F2">
        <w:t xml:space="preserve"> of the pregnant women</w:t>
      </w:r>
      <w:r w:rsidR="00934CEC">
        <w:t xml:space="preserve"> 68.54%</w:t>
      </w:r>
      <w:r w:rsidR="005379F2" w:rsidRPr="005379F2">
        <w:t xml:space="preserve"> had not taken dewormi</w:t>
      </w:r>
      <w:r w:rsidR="005379F2">
        <w:t xml:space="preserve">ng tablets and </w:t>
      </w:r>
      <w:r w:rsidR="005379F2" w:rsidRPr="005379F2">
        <w:t xml:space="preserve">were </w:t>
      </w:r>
      <w:r w:rsidR="005379F2">
        <w:t>found to be more anemic</w:t>
      </w:r>
      <w:r w:rsidR="009C5D9A">
        <w:t xml:space="preserve"> (42.47%)</w:t>
      </w:r>
      <w:r w:rsidR="005379F2">
        <w:t xml:space="preserve"> as compared to women</w:t>
      </w:r>
      <w:r w:rsidR="005379F2" w:rsidRPr="005379F2">
        <w:t xml:space="preserve"> who had taken </w:t>
      </w:r>
      <w:r w:rsidR="005379F2">
        <w:t xml:space="preserve">deworming </w:t>
      </w:r>
      <w:r w:rsidR="005379F2" w:rsidRPr="005379F2">
        <w:t xml:space="preserve">tablets. </w:t>
      </w:r>
      <w:r w:rsidR="005379F2">
        <w:t>From this, a</w:t>
      </w:r>
      <w:r w:rsidR="005379F2" w:rsidRPr="005379F2">
        <w:t xml:space="preserve"> view can be drawn that there might be intestinal helminthes among the </w:t>
      </w:r>
      <w:r w:rsidR="005379F2">
        <w:t>pregnant women</w:t>
      </w:r>
      <w:r w:rsidR="005379F2" w:rsidRPr="005379F2">
        <w:t xml:space="preserve"> which may be one of the causes of anemia.</w:t>
      </w:r>
      <w:r w:rsidR="00934CEC">
        <w:t xml:space="preserve"> There are many studies conducted </w:t>
      </w:r>
      <w:r w:rsidR="00DB2B8D">
        <w:t>which showed the association between anemia and worm infestation. Some of them were conducted by</w:t>
      </w:r>
      <w:r w:rsidR="000D43EF">
        <w:t xml:space="preserve"> </w:t>
      </w:r>
      <w:r w:rsidR="007A6C9D">
        <w:fldChar w:fldCharType="begin"/>
      </w:r>
      <w:r w:rsidR="005D708D">
        <w:instrText xml:space="preserve"> ADDIN EN.CITE &lt;EndNote&gt;&lt;Cite&gt;&lt;Author&gt;Dreyfuss&lt;/Author&gt;&lt;Year&gt;2000&lt;/Year&gt;&lt;RecNum&gt;47&lt;/RecNum&gt;&lt;DisplayText&gt;(Dreyfuss&lt;style face="italic"&gt; et al.&lt;/style&gt;, 2000)&lt;/DisplayText&gt;&lt;record&gt;&lt;rec-number&gt;47&lt;/rec-number&gt;&lt;foreign-keys&gt;&lt;key app="EN" db-id="fzrdffs95xa5taeeefpvpzz3wprdtzr00xw0" timestamp="1501380925"&gt;47&lt;/key&gt;&lt;/foreign-keys&gt;&lt;ref-type name="Journal Article"&gt;17&lt;/ref-type&gt;&lt;contributors&gt;&lt;authors&gt;&lt;author&gt;Michele L. Dreyfuss&lt;/author&gt;&lt;author&gt;Rebecca J. Stoltzfus&lt;/author&gt;&lt;author&gt;Jaya B. Shrestha&lt;/author&gt;&lt;author&gt;Elizabeth K. Pradhan&lt;/author&gt;&lt;author&gt;Steven C. LeClerq&lt;/author&gt;&lt;author&gt;Subarna K. Khatry&lt;/author&gt;&lt;author&gt;Sharada R. Shrestha&lt;/author&gt;&lt;author&gt;Joanne Katz&lt;/author&gt;&lt;author&gt;Marco Albonico&lt;/author&gt;&lt;author&gt;Keith P. West&lt;/author&gt;&lt;/authors&gt;&lt;/contributors&gt;&lt;titles&gt;&lt;title&gt;Hookworms, Malaria and Vitamin A Deﬁciency Contribute to Anemia and Iron Deﬁciency among Pregnant Women in the Plains of Nepal&lt;/title&gt;&lt;/titles&gt;&lt;pages&gt;2527-2536&lt;/pages&gt;&lt;volume&gt;130&lt;/volume&gt;&lt;dates&gt;&lt;year&gt;2000&lt;/year&gt;&lt;/dates&gt;&lt;publisher&gt;J Nutr&lt;/publisher&gt;&lt;urls&gt;&lt;/urls&gt;&lt;/record&gt;&lt;/Cite&gt;&lt;/EndNote&gt;</w:instrText>
      </w:r>
      <w:r w:rsidR="007A6C9D">
        <w:fldChar w:fldCharType="separate"/>
      </w:r>
      <w:r w:rsidR="005D708D">
        <w:rPr>
          <w:noProof/>
        </w:rPr>
        <w:t>(</w:t>
      </w:r>
      <w:hyperlink w:anchor="_ENREF_31" w:tooltip="Dreyfuss, 2000 #47" w:history="1">
        <w:r w:rsidR="00BE6584">
          <w:rPr>
            <w:noProof/>
          </w:rPr>
          <w:t>Dreyfuss</w:t>
        </w:r>
        <w:r w:rsidR="00BE6584" w:rsidRPr="005D708D">
          <w:rPr>
            <w:i/>
            <w:noProof/>
          </w:rPr>
          <w:t xml:space="preserve"> et al.</w:t>
        </w:r>
        <w:r w:rsidR="00BE6584">
          <w:rPr>
            <w:noProof/>
          </w:rPr>
          <w:t>, 2000</w:t>
        </w:r>
      </w:hyperlink>
      <w:r w:rsidR="005D708D">
        <w:rPr>
          <w:noProof/>
        </w:rPr>
        <w:t>)</w:t>
      </w:r>
      <w:r w:rsidR="007A6C9D">
        <w:fldChar w:fldCharType="end"/>
      </w:r>
      <w:r w:rsidR="000D43EF">
        <w:t xml:space="preserve">, </w:t>
      </w:r>
      <w:r w:rsidR="00A92EDC">
        <w:t>(Shah and Baig, 2005)</w:t>
      </w:r>
      <w:r w:rsidR="00DB2B8D">
        <w:t xml:space="preserve">, </w:t>
      </w:r>
      <w:r w:rsidR="007A6C9D">
        <w:fldChar w:fldCharType="begin"/>
      </w:r>
      <w:r w:rsidR="005D708D">
        <w:instrText xml:space="preserve"> ADDIN EN.CITE &lt;EndNote&gt;&lt;Cite&gt;&lt;Author&gt;Alem&lt;/Author&gt;&lt;Year&gt;2013&lt;/Year&gt;&lt;RecNum&gt;9&lt;/RecNum&gt;&lt;DisplayText&gt;(Alem&lt;style face="italic"&gt; et al.&lt;/style&gt;, 2013)&lt;/DisplayText&gt;&lt;record&gt;&lt;rec-number&gt;9&lt;/rec-number&gt;&lt;foreign-keys&gt;&lt;key app="EN" db-id="fzrdffs95xa5taeeefpvpzz3wprdtzr00xw0" timestamp="1501218476"&gt;9&lt;/key&gt;&lt;/foreign-keys&gt;&lt;ref-type name="Journal Article"&gt;17&lt;/ref-type&gt;&lt;contributors&gt;&lt;authors&gt;&lt;author&gt;Meseret Alem&lt;/author&gt;&lt;author&gt;Bamlaku Enawgaw&lt;/author&gt;&lt;author&gt;Aschalew Gelaw&lt;/author&gt;&lt;author&gt;Tigist Kena&lt;/author&gt;&lt;author&gt;Mohammed Seid&lt;/author&gt;&lt;author&gt;Yadessa Olkeba&lt;/author&gt;&lt;/authors&gt;&lt;/contributors&gt;&lt;titles&gt;&lt;title&gt;Prevalence of anemia and associated risk factors among pregnant women attending antenatal care in Azezo Health Center Gondar town, Northwest Ethiopia&lt;/title&gt;&lt;/titles&gt;&lt;pages&gt;137-144&lt;/pages&gt;&lt;volume&gt;1&lt;/volume&gt;&lt;number&gt;3&lt;/number&gt;&lt;dates&gt;&lt;year&gt;2013&lt;/year&gt;&lt;/dates&gt;&lt;publisher&gt;J Interdiscipl Histopathol&lt;/publisher&gt;&lt;urls&gt;&lt;/urls&gt;&lt;/record&gt;&lt;/Cite&gt;&lt;/EndNote&gt;</w:instrText>
      </w:r>
      <w:r w:rsidR="007A6C9D">
        <w:fldChar w:fldCharType="separate"/>
      </w:r>
      <w:r w:rsidR="005D708D">
        <w:rPr>
          <w:noProof/>
        </w:rPr>
        <w:t>(</w:t>
      </w:r>
      <w:hyperlink w:anchor="_ENREF_6" w:tooltip="Alem, 2013 #9" w:history="1">
        <w:r w:rsidR="00BE6584">
          <w:rPr>
            <w:noProof/>
          </w:rPr>
          <w:t>Alem</w:t>
        </w:r>
        <w:r w:rsidR="00BE6584" w:rsidRPr="005D708D">
          <w:rPr>
            <w:i/>
            <w:noProof/>
          </w:rPr>
          <w:t xml:space="preserve"> et al.</w:t>
        </w:r>
        <w:r w:rsidR="00BE6584">
          <w:rPr>
            <w:noProof/>
          </w:rPr>
          <w:t>, 2013</w:t>
        </w:r>
      </w:hyperlink>
      <w:r w:rsidR="005D708D">
        <w:rPr>
          <w:noProof/>
        </w:rPr>
        <w:t>)</w:t>
      </w:r>
      <w:r w:rsidR="007A6C9D">
        <w:fldChar w:fldCharType="end"/>
      </w:r>
      <w:r w:rsidR="000D43EF">
        <w:t xml:space="preserve"> </w:t>
      </w:r>
      <w:r w:rsidR="00DB2B8D">
        <w:t>and</w:t>
      </w:r>
      <w:r w:rsidR="000D43EF">
        <w:t xml:space="preserve"> </w:t>
      </w:r>
      <w:r w:rsidR="007A6C9D">
        <w:fldChar w:fldCharType="begin"/>
      </w:r>
      <w:r w:rsidR="005D708D">
        <w:instrText xml:space="preserve"> ADDIN EN.CITE &lt;EndNote&gt;&lt;Cite&gt;&lt;Author&gt;Larocque&lt;/Author&gt;&lt;Year&gt;2005&lt;/Year&gt;&lt;RecNum&gt;22&lt;/RecNum&gt;&lt;DisplayText&gt;(Larocque&lt;style face="italic"&gt; et al.&lt;/style&gt;, 2005)&lt;/DisplayText&gt;&lt;record&gt;&lt;rec-number&gt;22&lt;/rec-number&gt;&lt;foreign-keys&gt;&lt;key app="EN" db-id="fzrdffs95xa5taeeefpvpzz3wprdtzr00xw0" timestamp="1501326239"&gt;22&lt;/key&gt;&lt;/foreign-keys&gt;&lt;ref-type name="Journal Article"&gt;17&lt;/ref-type&gt;&lt;contributors&gt;&lt;authors&gt;&lt;author&gt;Renee Larocque&lt;/author&gt;&lt;author&gt;Martin Casapia&lt;/author&gt;&lt;author&gt;Eduardo Gotuzzo&lt;/author&gt;&lt;author&gt;Theresa W. Gyorkos&lt;/author&gt;&lt;/authors&gt;&lt;/contributors&gt;&lt;titles&gt;&lt;title&gt;Relationship between intensity of soil-transmitted helminth infections and anemia during pregnancy&lt;/title&gt;&lt;/titles&gt;&lt;pages&gt;783–789 &lt;/pages&gt;&lt;volume&gt;73&lt;/volume&gt;&lt;number&gt;4&lt;/number&gt;&lt;dates&gt;&lt;year&gt;2005&lt;/year&gt;&lt;/dates&gt;&lt;publisher&gt;Am. J. Trop. Med. Hyg&lt;/publisher&gt;&lt;urls&gt;&lt;/urls&gt;&lt;/record&gt;&lt;/Cite&gt;&lt;/EndNote&gt;</w:instrText>
      </w:r>
      <w:r w:rsidR="007A6C9D">
        <w:fldChar w:fldCharType="separate"/>
      </w:r>
      <w:r w:rsidR="005D708D">
        <w:rPr>
          <w:noProof/>
        </w:rPr>
        <w:t>(</w:t>
      </w:r>
      <w:hyperlink w:anchor="_ENREF_57" w:tooltip="Larocque, 2005 #22" w:history="1">
        <w:r w:rsidR="00BE6584">
          <w:rPr>
            <w:noProof/>
          </w:rPr>
          <w:t>Larocque</w:t>
        </w:r>
        <w:r w:rsidR="00BE6584" w:rsidRPr="005D708D">
          <w:rPr>
            <w:i/>
            <w:noProof/>
          </w:rPr>
          <w:t xml:space="preserve"> et al.</w:t>
        </w:r>
        <w:r w:rsidR="00BE6584">
          <w:rPr>
            <w:noProof/>
          </w:rPr>
          <w:t>, 2005</w:t>
        </w:r>
      </w:hyperlink>
      <w:r w:rsidR="005D708D">
        <w:rPr>
          <w:noProof/>
        </w:rPr>
        <w:t>)</w:t>
      </w:r>
      <w:r w:rsidR="007A6C9D">
        <w:fldChar w:fldCharType="end"/>
      </w:r>
      <w:r w:rsidR="00DB2B8D">
        <w:t>.</w:t>
      </w:r>
    </w:p>
    <w:p w:rsidR="00340B95" w:rsidRDefault="00C24D10" w:rsidP="009D7B71">
      <w:r>
        <w:t xml:space="preserve">     </w:t>
      </w:r>
      <w:r w:rsidR="00D8240B">
        <w:t xml:space="preserve">The study samples were categorized according to their eating habits as Vegetarians and Non-vegetarians. Majority 94.84% of </w:t>
      </w:r>
      <w:r w:rsidR="004A4F6E">
        <w:t>the participants were non-vegeta</w:t>
      </w:r>
      <w:r w:rsidR="00D8240B">
        <w:t xml:space="preserve">rians whereas 5.16% were vegetarians. 54.55% of </w:t>
      </w:r>
      <w:r w:rsidR="004A4F6E">
        <w:t>vegetarians were anemic.</w:t>
      </w:r>
      <w:r w:rsidR="006A452B" w:rsidRPr="006A452B">
        <w:t xml:space="preserve"> The prevalence observed is similar to that reported for</w:t>
      </w:r>
      <w:r w:rsidR="008B2119">
        <w:t xml:space="preserve"> </w:t>
      </w:r>
      <w:r w:rsidR="008B2119" w:rsidRPr="008B2119">
        <w:t>adolescent girls</w:t>
      </w:r>
      <w:r w:rsidR="008B2119">
        <w:t xml:space="preserve"> of eastern Nepal by</w:t>
      </w:r>
      <w:r w:rsidR="000D43EF">
        <w:t xml:space="preserve"> </w:t>
      </w:r>
      <w:r w:rsidR="007A6C9D">
        <w:fldChar w:fldCharType="begin"/>
      </w:r>
      <w:r w:rsidR="005D708D">
        <w:instrText xml:space="preserve"> ADDIN EN.CITE &lt;EndNote&gt;&lt;Cite&gt;&lt;Author&gt;Kanodia&lt;/Author&gt;&lt;Year&gt;2016&lt;/Year&gt;&lt;RecNum&gt;18&lt;/RecNum&gt;&lt;DisplayText&gt;(Kanodia&lt;style face="italic"&gt; et al.&lt;/style&gt;, 2016)&lt;/DisplayText&gt;&lt;record&gt;&lt;rec-number&gt;18&lt;/rec-number&gt;&lt;foreign-keys&gt;&lt;key app="EN" db-id="fzrdffs95xa5taeeefpvpzz3wprdtzr00xw0" timestamp="1501325193"&gt;18&lt;/key&gt;&lt;/foreign-keys&gt;&lt;ref-type name="Journal Article"&gt;17&lt;/ref-type&gt;&lt;contributors&gt;&lt;authors&gt;&lt;author&gt;Piush Kanodia&lt;/author&gt;&lt;author&gt;Mukesh Bhatta&lt;/author&gt;&lt;author&gt;Rupa  Rajbhandari Singh&lt;/author&gt;&lt;author&gt;Nisha K Bhatta&lt;/author&gt;&lt;author&gt;Gauri Shankar Shah&lt;/author&gt;&lt;/authors&gt;&lt;/contributors&gt;&lt;titles&gt;&lt;title&gt;A study of anemia among adolescent girls in eastern part of Nepal&lt;/title&gt;&lt;/titles&gt;&lt;pages&gt;19-22&lt;/pages&gt;&lt;volume&gt;12&lt;/volume&gt;&lt;number&gt;1&lt;/number&gt;&lt;dates&gt;&lt;year&gt;2016&lt;/year&gt;&lt;/dates&gt;&lt;publisher&gt;Journal of College of Medical Sciences-Nepal&lt;/publisher&gt;&lt;urls&gt;&lt;/urls&gt;&lt;/record&gt;&lt;/Cite&gt;&lt;/EndNote&gt;</w:instrText>
      </w:r>
      <w:r w:rsidR="007A6C9D">
        <w:fldChar w:fldCharType="separate"/>
      </w:r>
      <w:r w:rsidR="005D708D">
        <w:rPr>
          <w:noProof/>
        </w:rPr>
        <w:t>(</w:t>
      </w:r>
      <w:hyperlink w:anchor="_ENREF_50" w:tooltip="Kanodia, 2016 #18" w:history="1">
        <w:r w:rsidR="00BE6584">
          <w:rPr>
            <w:noProof/>
          </w:rPr>
          <w:t>Kanodia</w:t>
        </w:r>
        <w:r w:rsidR="00BE6584" w:rsidRPr="005D708D">
          <w:rPr>
            <w:i/>
            <w:noProof/>
          </w:rPr>
          <w:t xml:space="preserve"> et al.</w:t>
        </w:r>
        <w:r w:rsidR="00BE6584">
          <w:rPr>
            <w:noProof/>
          </w:rPr>
          <w:t>, 2016</w:t>
        </w:r>
      </w:hyperlink>
      <w:r w:rsidR="005D708D">
        <w:rPr>
          <w:noProof/>
        </w:rPr>
        <w:t>)</w:t>
      </w:r>
      <w:r w:rsidR="007A6C9D">
        <w:fldChar w:fldCharType="end"/>
      </w:r>
      <w:r>
        <w:t>.</w:t>
      </w:r>
    </w:p>
    <w:p w:rsidR="00CD3500" w:rsidRPr="00CD3500" w:rsidRDefault="005961D2" w:rsidP="00D61F36">
      <w:bookmarkStart w:id="103" w:name="_Toc485992851"/>
      <w:bookmarkStart w:id="104" w:name="_Toc485993294"/>
      <w:bookmarkStart w:id="105" w:name="_Toc485995547"/>
      <w:bookmarkStart w:id="106" w:name="_Toc485995553"/>
      <w:bookmarkStart w:id="107" w:name="_Toc485995695"/>
      <w:r>
        <w:rPr>
          <w:b/>
        </w:rPr>
        <w:t>Table-</w:t>
      </w:r>
      <w:r w:rsidR="00D61F36" w:rsidRPr="00D61F36">
        <w:rPr>
          <w:b/>
        </w:rPr>
        <w:t>4.</w:t>
      </w:r>
      <w:r w:rsidR="007A6C9D" w:rsidRPr="00D61F36">
        <w:rPr>
          <w:b/>
        </w:rPr>
        <w:fldChar w:fldCharType="begin"/>
      </w:r>
      <w:r w:rsidR="00D61F36" w:rsidRPr="00D61F36">
        <w:rPr>
          <w:b/>
        </w:rPr>
        <w:instrText xml:space="preserve"> SEQ Table_4. \* ARABIC </w:instrText>
      </w:r>
      <w:r w:rsidR="007A6C9D" w:rsidRPr="00D61F36">
        <w:rPr>
          <w:b/>
        </w:rPr>
        <w:fldChar w:fldCharType="separate"/>
      </w:r>
      <w:r w:rsidR="000A55DD">
        <w:rPr>
          <w:b/>
          <w:noProof/>
        </w:rPr>
        <w:t>4</w:t>
      </w:r>
      <w:r w:rsidR="007A6C9D" w:rsidRPr="00D61F36">
        <w:rPr>
          <w:b/>
        </w:rPr>
        <w:fldChar w:fldCharType="end"/>
      </w:r>
      <w:r w:rsidR="00CD3500" w:rsidRPr="00D61F36">
        <w:rPr>
          <w:b/>
        </w:rPr>
        <w:t>:</w:t>
      </w:r>
      <w:r w:rsidR="00CD3500">
        <w:rPr>
          <w:b/>
        </w:rPr>
        <w:t xml:space="preserve"> </w:t>
      </w:r>
      <w:r w:rsidR="00CD3500" w:rsidRPr="00CD3500">
        <w:t>Sample characteristics and anemia</w:t>
      </w:r>
      <w:r w:rsidR="00CD3500">
        <w:t xml:space="preserve"> among pregnant women</w:t>
      </w:r>
      <w:bookmarkEnd w:id="103"/>
      <w:bookmarkEnd w:id="104"/>
      <w:bookmarkEnd w:id="105"/>
      <w:bookmarkEnd w:id="106"/>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7"/>
        <w:gridCol w:w="1632"/>
        <w:gridCol w:w="1802"/>
        <w:gridCol w:w="1820"/>
        <w:gridCol w:w="1762"/>
      </w:tblGrid>
      <w:tr w:rsidR="00B36F6E" w:rsidRPr="00502367" w:rsidTr="00381C45">
        <w:trPr>
          <w:trHeight w:val="593"/>
        </w:trPr>
        <w:tc>
          <w:tcPr>
            <w:tcW w:w="2088" w:type="dxa"/>
            <w:tcBorders>
              <w:top w:val="single" w:sz="4" w:space="0" w:color="auto"/>
              <w:bottom w:val="single" w:sz="4" w:space="0" w:color="auto"/>
            </w:tcBorders>
          </w:tcPr>
          <w:p w:rsidR="00B36F6E" w:rsidRPr="00381C45" w:rsidRDefault="00B36F6E" w:rsidP="009D7B71">
            <w:pPr>
              <w:rPr>
                <w:b/>
                <w:sz w:val="24"/>
                <w:szCs w:val="24"/>
              </w:rPr>
            </w:pPr>
            <w:r w:rsidRPr="00381C45">
              <w:rPr>
                <w:b/>
                <w:sz w:val="24"/>
                <w:szCs w:val="24"/>
              </w:rPr>
              <w:t>Variables</w:t>
            </w:r>
          </w:p>
        </w:tc>
        <w:tc>
          <w:tcPr>
            <w:tcW w:w="1742" w:type="dxa"/>
            <w:tcBorders>
              <w:top w:val="single" w:sz="4" w:space="0" w:color="auto"/>
              <w:bottom w:val="single" w:sz="4" w:space="0" w:color="auto"/>
            </w:tcBorders>
          </w:tcPr>
          <w:p w:rsidR="00B36F6E" w:rsidRPr="00381C45" w:rsidRDefault="00B36F6E" w:rsidP="009D7B71">
            <w:pPr>
              <w:rPr>
                <w:b/>
                <w:sz w:val="24"/>
                <w:szCs w:val="24"/>
              </w:rPr>
            </w:pPr>
            <w:r w:rsidRPr="00381C45">
              <w:rPr>
                <w:b/>
                <w:sz w:val="24"/>
                <w:szCs w:val="24"/>
              </w:rPr>
              <w:t>Percent (%)</w:t>
            </w:r>
          </w:p>
        </w:tc>
        <w:tc>
          <w:tcPr>
            <w:tcW w:w="1915" w:type="dxa"/>
            <w:tcBorders>
              <w:top w:val="single" w:sz="4" w:space="0" w:color="auto"/>
              <w:bottom w:val="single" w:sz="4" w:space="0" w:color="auto"/>
            </w:tcBorders>
          </w:tcPr>
          <w:p w:rsidR="00B36F6E" w:rsidRPr="00381C45" w:rsidRDefault="00B36F6E" w:rsidP="009D7B71">
            <w:pPr>
              <w:rPr>
                <w:b/>
                <w:sz w:val="24"/>
                <w:szCs w:val="24"/>
              </w:rPr>
            </w:pPr>
            <w:r w:rsidRPr="00381C45">
              <w:rPr>
                <w:b/>
                <w:sz w:val="24"/>
                <w:szCs w:val="24"/>
              </w:rPr>
              <w:t>Anemic (%)</w:t>
            </w:r>
          </w:p>
        </w:tc>
        <w:tc>
          <w:tcPr>
            <w:tcW w:w="1915" w:type="dxa"/>
            <w:tcBorders>
              <w:top w:val="single" w:sz="4" w:space="0" w:color="auto"/>
              <w:bottom w:val="single" w:sz="4" w:space="0" w:color="auto"/>
            </w:tcBorders>
          </w:tcPr>
          <w:p w:rsidR="00B36F6E" w:rsidRPr="00381C45" w:rsidRDefault="00B36F6E" w:rsidP="009D7B71">
            <w:pPr>
              <w:rPr>
                <w:b/>
                <w:sz w:val="24"/>
                <w:szCs w:val="24"/>
              </w:rPr>
            </w:pPr>
            <w:r w:rsidRPr="00381C45">
              <w:rPr>
                <w:b/>
                <w:sz w:val="24"/>
                <w:szCs w:val="24"/>
              </w:rPr>
              <w:t>Non-anemic (%)</w:t>
            </w:r>
          </w:p>
        </w:tc>
        <w:tc>
          <w:tcPr>
            <w:tcW w:w="1916" w:type="dxa"/>
            <w:tcBorders>
              <w:top w:val="single" w:sz="4" w:space="0" w:color="auto"/>
              <w:bottom w:val="single" w:sz="4" w:space="0" w:color="auto"/>
            </w:tcBorders>
          </w:tcPr>
          <w:p w:rsidR="00B36F6E" w:rsidRPr="00381C45" w:rsidRDefault="00B36F6E" w:rsidP="009D7B71">
            <w:pPr>
              <w:rPr>
                <w:b/>
                <w:sz w:val="24"/>
                <w:szCs w:val="24"/>
              </w:rPr>
            </w:pPr>
            <w:r w:rsidRPr="00381C45">
              <w:rPr>
                <w:b/>
                <w:sz w:val="24"/>
                <w:szCs w:val="24"/>
              </w:rPr>
              <w:t>P-value</w:t>
            </w:r>
          </w:p>
        </w:tc>
      </w:tr>
      <w:tr w:rsidR="00B36F6E" w:rsidRPr="00502367" w:rsidTr="00381C45">
        <w:trPr>
          <w:trHeight w:val="539"/>
        </w:trPr>
        <w:tc>
          <w:tcPr>
            <w:tcW w:w="2088" w:type="dxa"/>
            <w:tcBorders>
              <w:top w:val="single" w:sz="4" w:space="0" w:color="auto"/>
            </w:tcBorders>
          </w:tcPr>
          <w:p w:rsidR="00B36F6E" w:rsidRPr="00381C45" w:rsidRDefault="00B36F6E" w:rsidP="009D7B71">
            <w:pPr>
              <w:rPr>
                <w:b/>
                <w:sz w:val="24"/>
                <w:szCs w:val="24"/>
              </w:rPr>
            </w:pPr>
            <w:r w:rsidRPr="00381C45">
              <w:rPr>
                <w:b/>
                <w:sz w:val="24"/>
                <w:szCs w:val="24"/>
              </w:rPr>
              <w:t>Age</w:t>
            </w:r>
          </w:p>
        </w:tc>
        <w:tc>
          <w:tcPr>
            <w:tcW w:w="7488" w:type="dxa"/>
            <w:gridSpan w:val="4"/>
            <w:tcBorders>
              <w:top w:val="single" w:sz="4" w:space="0" w:color="auto"/>
            </w:tcBorders>
          </w:tcPr>
          <w:p w:rsidR="00B36F6E" w:rsidRPr="00502367" w:rsidRDefault="00B36F6E" w:rsidP="009D7B71">
            <w:pPr>
              <w:rPr>
                <w:sz w:val="24"/>
                <w:szCs w:val="24"/>
              </w:rPr>
            </w:pPr>
          </w:p>
        </w:tc>
      </w:tr>
      <w:tr w:rsidR="00B36F6E" w:rsidRPr="00502367" w:rsidTr="00381C45">
        <w:trPr>
          <w:trHeight w:val="530"/>
        </w:trPr>
        <w:tc>
          <w:tcPr>
            <w:tcW w:w="2088" w:type="dxa"/>
          </w:tcPr>
          <w:p w:rsidR="00B36F6E" w:rsidRPr="00502367" w:rsidRDefault="00B36F6E" w:rsidP="009D7B71">
            <w:pPr>
              <w:rPr>
                <w:sz w:val="24"/>
                <w:szCs w:val="24"/>
              </w:rPr>
            </w:pPr>
            <w:r w:rsidRPr="00502367">
              <w:rPr>
                <w:sz w:val="24"/>
                <w:szCs w:val="24"/>
              </w:rPr>
              <w:t>15-24</w:t>
            </w:r>
          </w:p>
        </w:tc>
        <w:tc>
          <w:tcPr>
            <w:tcW w:w="1742" w:type="dxa"/>
          </w:tcPr>
          <w:p w:rsidR="00B36F6E" w:rsidRPr="00502367" w:rsidRDefault="00B36F6E" w:rsidP="009D7B71">
            <w:pPr>
              <w:rPr>
                <w:sz w:val="24"/>
                <w:szCs w:val="24"/>
              </w:rPr>
            </w:pPr>
            <w:r w:rsidRPr="00502367">
              <w:rPr>
                <w:sz w:val="24"/>
                <w:szCs w:val="24"/>
              </w:rPr>
              <w:t>52.11</w:t>
            </w:r>
          </w:p>
        </w:tc>
        <w:tc>
          <w:tcPr>
            <w:tcW w:w="1915" w:type="dxa"/>
          </w:tcPr>
          <w:p w:rsidR="00B36F6E" w:rsidRPr="00502367" w:rsidRDefault="00B36F6E" w:rsidP="009D7B71">
            <w:pPr>
              <w:rPr>
                <w:sz w:val="24"/>
                <w:szCs w:val="24"/>
              </w:rPr>
            </w:pPr>
            <w:r w:rsidRPr="00502367">
              <w:rPr>
                <w:sz w:val="24"/>
                <w:szCs w:val="24"/>
              </w:rPr>
              <w:t>49(44.14)</w:t>
            </w:r>
          </w:p>
        </w:tc>
        <w:tc>
          <w:tcPr>
            <w:tcW w:w="1915" w:type="dxa"/>
          </w:tcPr>
          <w:p w:rsidR="00B36F6E" w:rsidRPr="00502367" w:rsidRDefault="00B36F6E" w:rsidP="009D7B71">
            <w:pPr>
              <w:rPr>
                <w:sz w:val="24"/>
                <w:szCs w:val="24"/>
              </w:rPr>
            </w:pPr>
            <w:r w:rsidRPr="00502367">
              <w:rPr>
                <w:sz w:val="24"/>
                <w:szCs w:val="24"/>
              </w:rPr>
              <w:t>62(55.86)</w:t>
            </w:r>
          </w:p>
        </w:tc>
        <w:tc>
          <w:tcPr>
            <w:tcW w:w="1916" w:type="dxa"/>
            <w:vMerge w:val="restart"/>
          </w:tcPr>
          <w:p w:rsidR="00B36F6E" w:rsidRPr="00502367" w:rsidRDefault="00B36F6E" w:rsidP="009D7B71">
            <w:pPr>
              <w:rPr>
                <w:sz w:val="24"/>
                <w:szCs w:val="24"/>
              </w:rPr>
            </w:pPr>
            <w:r w:rsidRPr="00502367">
              <w:rPr>
                <w:sz w:val="24"/>
                <w:szCs w:val="24"/>
              </w:rPr>
              <w:t>0.004*</w:t>
            </w:r>
          </w:p>
        </w:tc>
      </w:tr>
      <w:tr w:rsidR="00B36F6E" w:rsidRPr="00502367" w:rsidTr="00381C45">
        <w:trPr>
          <w:trHeight w:val="521"/>
        </w:trPr>
        <w:tc>
          <w:tcPr>
            <w:tcW w:w="2088" w:type="dxa"/>
          </w:tcPr>
          <w:p w:rsidR="00B36F6E" w:rsidRPr="00502367" w:rsidRDefault="00B36F6E" w:rsidP="009D7B71">
            <w:pPr>
              <w:rPr>
                <w:sz w:val="24"/>
                <w:szCs w:val="24"/>
              </w:rPr>
            </w:pPr>
            <w:r w:rsidRPr="00502367">
              <w:rPr>
                <w:sz w:val="24"/>
                <w:szCs w:val="24"/>
              </w:rPr>
              <w:t>25-34</w:t>
            </w:r>
          </w:p>
        </w:tc>
        <w:tc>
          <w:tcPr>
            <w:tcW w:w="1742" w:type="dxa"/>
          </w:tcPr>
          <w:p w:rsidR="00B36F6E" w:rsidRPr="00502367" w:rsidRDefault="00B36F6E" w:rsidP="009D7B71">
            <w:pPr>
              <w:rPr>
                <w:sz w:val="24"/>
                <w:szCs w:val="24"/>
              </w:rPr>
            </w:pPr>
            <w:r w:rsidRPr="00502367">
              <w:rPr>
                <w:sz w:val="24"/>
                <w:szCs w:val="24"/>
              </w:rPr>
              <w:t>45.07</w:t>
            </w:r>
          </w:p>
        </w:tc>
        <w:tc>
          <w:tcPr>
            <w:tcW w:w="1915" w:type="dxa"/>
          </w:tcPr>
          <w:p w:rsidR="00B36F6E" w:rsidRPr="00502367" w:rsidRDefault="00B36F6E" w:rsidP="009D7B71">
            <w:pPr>
              <w:rPr>
                <w:sz w:val="24"/>
                <w:szCs w:val="24"/>
              </w:rPr>
            </w:pPr>
            <w:r w:rsidRPr="00502367">
              <w:rPr>
                <w:sz w:val="24"/>
                <w:szCs w:val="24"/>
              </w:rPr>
              <w:t>22(22.92)</w:t>
            </w:r>
          </w:p>
        </w:tc>
        <w:tc>
          <w:tcPr>
            <w:tcW w:w="1915" w:type="dxa"/>
          </w:tcPr>
          <w:p w:rsidR="00B36F6E" w:rsidRPr="00502367" w:rsidRDefault="00B36F6E" w:rsidP="009D7B71">
            <w:pPr>
              <w:rPr>
                <w:sz w:val="24"/>
                <w:szCs w:val="24"/>
              </w:rPr>
            </w:pPr>
            <w:r w:rsidRPr="00502367">
              <w:rPr>
                <w:sz w:val="24"/>
                <w:szCs w:val="24"/>
              </w:rPr>
              <w:t>74(77.08)</w:t>
            </w:r>
          </w:p>
        </w:tc>
        <w:tc>
          <w:tcPr>
            <w:tcW w:w="1916" w:type="dxa"/>
            <w:vMerge/>
          </w:tcPr>
          <w:p w:rsidR="00B36F6E" w:rsidRPr="00502367" w:rsidRDefault="00B36F6E" w:rsidP="009D7B71">
            <w:pPr>
              <w:rPr>
                <w:sz w:val="24"/>
                <w:szCs w:val="24"/>
              </w:rPr>
            </w:pPr>
          </w:p>
        </w:tc>
      </w:tr>
      <w:tr w:rsidR="00B36F6E" w:rsidRPr="00502367" w:rsidTr="00381C45">
        <w:trPr>
          <w:trHeight w:val="530"/>
        </w:trPr>
        <w:tc>
          <w:tcPr>
            <w:tcW w:w="2088" w:type="dxa"/>
          </w:tcPr>
          <w:p w:rsidR="00B36F6E" w:rsidRPr="00502367" w:rsidRDefault="00B36F6E" w:rsidP="009D7B71">
            <w:pPr>
              <w:rPr>
                <w:sz w:val="24"/>
                <w:szCs w:val="24"/>
              </w:rPr>
            </w:pPr>
            <w:r w:rsidRPr="00502367">
              <w:rPr>
                <w:sz w:val="24"/>
                <w:szCs w:val="24"/>
              </w:rPr>
              <w:t>35 and above</w:t>
            </w:r>
          </w:p>
        </w:tc>
        <w:tc>
          <w:tcPr>
            <w:tcW w:w="1742" w:type="dxa"/>
          </w:tcPr>
          <w:p w:rsidR="00B36F6E" w:rsidRPr="00502367" w:rsidRDefault="00B36F6E" w:rsidP="009D7B71">
            <w:pPr>
              <w:rPr>
                <w:sz w:val="24"/>
                <w:szCs w:val="24"/>
              </w:rPr>
            </w:pPr>
            <w:r w:rsidRPr="00502367">
              <w:rPr>
                <w:sz w:val="24"/>
                <w:szCs w:val="24"/>
              </w:rPr>
              <w:t>2.82</w:t>
            </w:r>
          </w:p>
        </w:tc>
        <w:tc>
          <w:tcPr>
            <w:tcW w:w="1915" w:type="dxa"/>
          </w:tcPr>
          <w:p w:rsidR="00B36F6E" w:rsidRPr="00502367" w:rsidRDefault="00B36F6E" w:rsidP="009D7B71">
            <w:pPr>
              <w:rPr>
                <w:sz w:val="24"/>
                <w:szCs w:val="24"/>
              </w:rPr>
            </w:pPr>
            <w:r w:rsidRPr="00502367">
              <w:rPr>
                <w:sz w:val="24"/>
                <w:szCs w:val="24"/>
              </w:rPr>
              <w:t>3(50)</w:t>
            </w:r>
          </w:p>
        </w:tc>
        <w:tc>
          <w:tcPr>
            <w:tcW w:w="1915" w:type="dxa"/>
          </w:tcPr>
          <w:p w:rsidR="00B36F6E" w:rsidRPr="00502367" w:rsidRDefault="00B36F6E" w:rsidP="009D7B71">
            <w:pPr>
              <w:rPr>
                <w:sz w:val="24"/>
                <w:szCs w:val="24"/>
              </w:rPr>
            </w:pPr>
            <w:r w:rsidRPr="00502367">
              <w:rPr>
                <w:sz w:val="24"/>
                <w:szCs w:val="24"/>
              </w:rPr>
              <w:t>3(50)</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MUAC</w:t>
            </w:r>
          </w:p>
        </w:tc>
        <w:tc>
          <w:tcPr>
            <w:tcW w:w="7488" w:type="dxa"/>
            <w:gridSpan w:val="4"/>
          </w:tcPr>
          <w:p w:rsidR="00B36F6E" w:rsidRPr="00502367" w:rsidRDefault="00B36F6E" w:rsidP="009D7B71">
            <w:pPr>
              <w:rPr>
                <w:sz w:val="24"/>
                <w:szCs w:val="24"/>
              </w:rPr>
            </w:pPr>
          </w:p>
        </w:tc>
      </w:tr>
      <w:tr w:rsidR="00B36F6E" w:rsidRPr="00502367" w:rsidTr="00A44FF9">
        <w:trPr>
          <w:trHeight w:val="521"/>
        </w:trPr>
        <w:tc>
          <w:tcPr>
            <w:tcW w:w="2088" w:type="dxa"/>
          </w:tcPr>
          <w:p w:rsidR="00B36F6E" w:rsidRPr="00502367" w:rsidRDefault="00B36F6E" w:rsidP="009D7B71">
            <w:pPr>
              <w:rPr>
                <w:sz w:val="24"/>
                <w:szCs w:val="24"/>
              </w:rPr>
            </w:pPr>
            <w:r w:rsidRPr="00502367">
              <w:rPr>
                <w:sz w:val="24"/>
                <w:szCs w:val="24"/>
              </w:rPr>
              <w:t>&lt;23</w:t>
            </w:r>
          </w:p>
        </w:tc>
        <w:tc>
          <w:tcPr>
            <w:tcW w:w="1742" w:type="dxa"/>
          </w:tcPr>
          <w:p w:rsidR="00B36F6E" w:rsidRPr="00502367" w:rsidRDefault="00B36F6E" w:rsidP="009D7B71">
            <w:pPr>
              <w:rPr>
                <w:sz w:val="24"/>
                <w:szCs w:val="24"/>
              </w:rPr>
            </w:pPr>
            <w:r w:rsidRPr="00502367">
              <w:rPr>
                <w:sz w:val="24"/>
                <w:szCs w:val="24"/>
              </w:rPr>
              <w:t>15.96</w:t>
            </w:r>
          </w:p>
        </w:tc>
        <w:tc>
          <w:tcPr>
            <w:tcW w:w="1915" w:type="dxa"/>
          </w:tcPr>
          <w:p w:rsidR="00B36F6E" w:rsidRPr="00502367" w:rsidRDefault="00B36F6E" w:rsidP="009D7B71">
            <w:pPr>
              <w:rPr>
                <w:sz w:val="24"/>
                <w:szCs w:val="24"/>
              </w:rPr>
            </w:pPr>
            <w:r w:rsidRPr="00502367">
              <w:rPr>
                <w:sz w:val="24"/>
                <w:szCs w:val="24"/>
              </w:rPr>
              <w:t>17(50)</w:t>
            </w:r>
          </w:p>
        </w:tc>
        <w:tc>
          <w:tcPr>
            <w:tcW w:w="1915" w:type="dxa"/>
          </w:tcPr>
          <w:p w:rsidR="00B36F6E" w:rsidRPr="00502367" w:rsidRDefault="00B36F6E" w:rsidP="009D7B71">
            <w:pPr>
              <w:rPr>
                <w:sz w:val="24"/>
                <w:szCs w:val="24"/>
              </w:rPr>
            </w:pPr>
            <w:r w:rsidRPr="00502367">
              <w:rPr>
                <w:sz w:val="24"/>
                <w:szCs w:val="24"/>
              </w:rPr>
              <w:t>17(50)</w:t>
            </w:r>
          </w:p>
        </w:tc>
        <w:tc>
          <w:tcPr>
            <w:tcW w:w="1916" w:type="dxa"/>
            <w:vMerge w:val="restart"/>
          </w:tcPr>
          <w:p w:rsidR="00B36F6E" w:rsidRPr="00502367" w:rsidRDefault="00B36F6E" w:rsidP="009D7B71">
            <w:pPr>
              <w:rPr>
                <w:sz w:val="24"/>
                <w:szCs w:val="24"/>
              </w:rPr>
            </w:pPr>
            <w:r w:rsidRPr="00502367">
              <w:rPr>
                <w:sz w:val="24"/>
                <w:szCs w:val="24"/>
              </w:rPr>
              <w:t>0.042*</w:t>
            </w:r>
          </w:p>
        </w:tc>
      </w:tr>
      <w:tr w:rsidR="00B36F6E" w:rsidRPr="00502367" w:rsidTr="00A44FF9">
        <w:trPr>
          <w:trHeight w:val="530"/>
        </w:trPr>
        <w:tc>
          <w:tcPr>
            <w:tcW w:w="2088" w:type="dxa"/>
            <w:tcBorders>
              <w:bottom w:val="single" w:sz="4" w:space="0" w:color="auto"/>
            </w:tcBorders>
          </w:tcPr>
          <w:p w:rsidR="00B36F6E" w:rsidRPr="00502367" w:rsidRDefault="00B36F6E" w:rsidP="009D7B71">
            <w:pPr>
              <w:rPr>
                <w:sz w:val="24"/>
                <w:szCs w:val="24"/>
              </w:rPr>
            </w:pPr>
            <w:r w:rsidRPr="00502367">
              <w:rPr>
                <w:sz w:val="24"/>
                <w:szCs w:val="24"/>
              </w:rPr>
              <w:t>≥23</w:t>
            </w:r>
          </w:p>
        </w:tc>
        <w:tc>
          <w:tcPr>
            <w:tcW w:w="1742" w:type="dxa"/>
            <w:tcBorders>
              <w:bottom w:val="single" w:sz="4" w:space="0" w:color="auto"/>
            </w:tcBorders>
          </w:tcPr>
          <w:p w:rsidR="00B36F6E" w:rsidRPr="00502367" w:rsidRDefault="00B36F6E" w:rsidP="009D7B71">
            <w:pPr>
              <w:rPr>
                <w:sz w:val="24"/>
                <w:szCs w:val="24"/>
              </w:rPr>
            </w:pPr>
            <w:r w:rsidRPr="00502367">
              <w:rPr>
                <w:sz w:val="24"/>
                <w:szCs w:val="24"/>
              </w:rPr>
              <w:t>84.04</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57(31.84)</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122(68.16)</w:t>
            </w:r>
          </w:p>
        </w:tc>
        <w:tc>
          <w:tcPr>
            <w:tcW w:w="1916" w:type="dxa"/>
            <w:vMerge/>
            <w:tcBorders>
              <w:bottom w:val="single" w:sz="4" w:space="0" w:color="auto"/>
            </w:tcBorders>
          </w:tcPr>
          <w:p w:rsidR="00B36F6E" w:rsidRPr="00502367" w:rsidRDefault="00B36F6E" w:rsidP="009D7B71">
            <w:pPr>
              <w:rPr>
                <w:sz w:val="24"/>
                <w:szCs w:val="24"/>
              </w:rPr>
            </w:pPr>
          </w:p>
        </w:tc>
      </w:tr>
      <w:tr w:rsidR="00B36F6E" w:rsidRPr="00502367" w:rsidTr="00A44FF9">
        <w:trPr>
          <w:trHeight w:val="539"/>
        </w:trPr>
        <w:tc>
          <w:tcPr>
            <w:tcW w:w="2088" w:type="dxa"/>
            <w:tcBorders>
              <w:top w:val="single" w:sz="4" w:space="0" w:color="auto"/>
            </w:tcBorders>
          </w:tcPr>
          <w:p w:rsidR="00B36F6E" w:rsidRPr="00381C45" w:rsidRDefault="00B36F6E" w:rsidP="009D7B71">
            <w:pPr>
              <w:rPr>
                <w:b/>
                <w:sz w:val="24"/>
                <w:szCs w:val="24"/>
              </w:rPr>
            </w:pPr>
            <w:r w:rsidRPr="00381C45">
              <w:rPr>
                <w:b/>
                <w:sz w:val="24"/>
                <w:szCs w:val="24"/>
              </w:rPr>
              <w:lastRenderedPageBreak/>
              <w:t>BMI</w:t>
            </w:r>
          </w:p>
        </w:tc>
        <w:tc>
          <w:tcPr>
            <w:tcW w:w="7488" w:type="dxa"/>
            <w:gridSpan w:val="4"/>
            <w:tcBorders>
              <w:top w:val="single" w:sz="4" w:space="0" w:color="auto"/>
            </w:tcBorders>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Underweight</w:t>
            </w:r>
          </w:p>
        </w:tc>
        <w:tc>
          <w:tcPr>
            <w:tcW w:w="1742" w:type="dxa"/>
          </w:tcPr>
          <w:p w:rsidR="00B36F6E" w:rsidRPr="00502367" w:rsidRDefault="00B36F6E" w:rsidP="009D7B71">
            <w:pPr>
              <w:rPr>
                <w:sz w:val="24"/>
                <w:szCs w:val="24"/>
              </w:rPr>
            </w:pPr>
            <w:r w:rsidRPr="00502367">
              <w:rPr>
                <w:sz w:val="24"/>
                <w:szCs w:val="24"/>
              </w:rPr>
              <w:t>7.04</w:t>
            </w:r>
          </w:p>
        </w:tc>
        <w:tc>
          <w:tcPr>
            <w:tcW w:w="1915" w:type="dxa"/>
          </w:tcPr>
          <w:p w:rsidR="00B36F6E" w:rsidRPr="00502367" w:rsidRDefault="00B36F6E" w:rsidP="009D7B71">
            <w:pPr>
              <w:rPr>
                <w:sz w:val="24"/>
                <w:szCs w:val="24"/>
              </w:rPr>
            </w:pPr>
            <w:r w:rsidRPr="00502367">
              <w:rPr>
                <w:sz w:val="24"/>
                <w:szCs w:val="24"/>
              </w:rPr>
              <w:t>12(80)</w:t>
            </w:r>
          </w:p>
        </w:tc>
        <w:tc>
          <w:tcPr>
            <w:tcW w:w="1915" w:type="dxa"/>
          </w:tcPr>
          <w:p w:rsidR="00B36F6E" w:rsidRPr="00502367" w:rsidRDefault="00B36F6E" w:rsidP="009D7B71">
            <w:pPr>
              <w:rPr>
                <w:sz w:val="24"/>
                <w:szCs w:val="24"/>
              </w:rPr>
            </w:pPr>
            <w:r w:rsidRPr="00502367">
              <w:rPr>
                <w:sz w:val="24"/>
                <w:szCs w:val="24"/>
              </w:rPr>
              <w:t>3(20)</w:t>
            </w:r>
          </w:p>
        </w:tc>
        <w:tc>
          <w:tcPr>
            <w:tcW w:w="1916" w:type="dxa"/>
            <w:vMerge w:val="restart"/>
          </w:tcPr>
          <w:p w:rsidR="00B36F6E" w:rsidRPr="00502367" w:rsidRDefault="00B36F6E" w:rsidP="009D7B71">
            <w:pPr>
              <w:rPr>
                <w:sz w:val="24"/>
                <w:szCs w:val="24"/>
              </w:rPr>
            </w:pPr>
            <w:r w:rsidRPr="00502367">
              <w:rPr>
                <w:sz w:val="24"/>
                <w:szCs w:val="24"/>
              </w:rPr>
              <w:t>0.000*</w:t>
            </w:r>
          </w:p>
        </w:tc>
      </w:tr>
      <w:tr w:rsidR="00B36F6E" w:rsidRPr="00502367" w:rsidTr="00D32E58">
        <w:trPr>
          <w:trHeight w:val="512"/>
        </w:trPr>
        <w:tc>
          <w:tcPr>
            <w:tcW w:w="2088" w:type="dxa"/>
          </w:tcPr>
          <w:p w:rsidR="00B36F6E" w:rsidRPr="00502367" w:rsidRDefault="00B36F6E" w:rsidP="009D7B71">
            <w:pPr>
              <w:rPr>
                <w:sz w:val="24"/>
                <w:szCs w:val="24"/>
              </w:rPr>
            </w:pPr>
            <w:r w:rsidRPr="00502367">
              <w:rPr>
                <w:sz w:val="24"/>
                <w:szCs w:val="24"/>
              </w:rPr>
              <w:t>Normal</w:t>
            </w:r>
          </w:p>
        </w:tc>
        <w:tc>
          <w:tcPr>
            <w:tcW w:w="1742" w:type="dxa"/>
          </w:tcPr>
          <w:p w:rsidR="00B36F6E" w:rsidRPr="00502367" w:rsidRDefault="00B36F6E" w:rsidP="009D7B71">
            <w:pPr>
              <w:rPr>
                <w:sz w:val="24"/>
                <w:szCs w:val="24"/>
              </w:rPr>
            </w:pPr>
            <w:r w:rsidRPr="00502367">
              <w:rPr>
                <w:sz w:val="24"/>
                <w:szCs w:val="24"/>
              </w:rPr>
              <w:t>81.69</w:t>
            </w:r>
          </w:p>
        </w:tc>
        <w:tc>
          <w:tcPr>
            <w:tcW w:w="1915" w:type="dxa"/>
          </w:tcPr>
          <w:p w:rsidR="00B36F6E" w:rsidRPr="00502367" w:rsidRDefault="00B36F6E" w:rsidP="009D7B71">
            <w:pPr>
              <w:rPr>
                <w:sz w:val="24"/>
                <w:szCs w:val="24"/>
              </w:rPr>
            </w:pPr>
            <w:r w:rsidRPr="00502367">
              <w:rPr>
                <w:sz w:val="24"/>
                <w:szCs w:val="24"/>
              </w:rPr>
              <w:t>58(33.33)</w:t>
            </w:r>
          </w:p>
        </w:tc>
        <w:tc>
          <w:tcPr>
            <w:tcW w:w="1915" w:type="dxa"/>
          </w:tcPr>
          <w:p w:rsidR="00B36F6E" w:rsidRPr="00502367" w:rsidRDefault="00B36F6E" w:rsidP="009D7B71">
            <w:pPr>
              <w:rPr>
                <w:sz w:val="24"/>
                <w:szCs w:val="24"/>
              </w:rPr>
            </w:pPr>
            <w:r w:rsidRPr="00502367">
              <w:rPr>
                <w:sz w:val="24"/>
                <w:szCs w:val="24"/>
              </w:rPr>
              <w:t>116(66.67)</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Overweight and Obese</w:t>
            </w:r>
          </w:p>
        </w:tc>
        <w:tc>
          <w:tcPr>
            <w:tcW w:w="1742" w:type="dxa"/>
          </w:tcPr>
          <w:p w:rsidR="00B36F6E" w:rsidRPr="00502367" w:rsidRDefault="00B36F6E" w:rsidP="009D7B71">
            <w:pPr>
              <w:rPr>
                <w:sz w:val="24"/>
                <w:szCs w:val="24"/>
              </w:rPr>
            </w:pPr>
            <w:r w:rsidRPr="00502367">
              <w:rPr>
                <w:sz w:val="24"/>
                <w:szCs w:val="24"/>
              </w:rPr>
              <w:t>11.27</w:t>
            </w:r>
          </w:p>
        </w:tc>
        <w:tc>
          <w:tcPr>
            <w:tcW w:w="1915" w:type="dxa"/>
          </w:tcPr>
          <w:p w:rsidR="00B36F6E" w:rsidRPr="00502367" w:rsidRDefault="00B36F6E" w:rsidP="009D7B71">
            <w:pPr>
              <w:rPr>
                <w:sz w:val="24"/>
                <w:szCs w:val="24"/>
              </w:rPr>
            </w:pPr>
            <w:r w:rsidRPr="00502367">
              <w:rPr>
                <w:sz w:val="24"/>
                <w:szCs w:val="24"/>
              </w:rPr>
              <w:t>4(16.67)</w:t>
            </w:r>
          </w:p>
        </w:tc>
        <w:tc>
          <w:tcPr>
            <w:tcW w:w="1915" w:type="dxa"/>
          </w:tcPr>
          <w:p w:rsidR="00B36F6E" w:rsidRPr="00502367" w:rsidRDefault="00B36F6E" w:rsidP="009D7B71">
            <w:pPr>
              <w:rPr>
                <w:sz w:val="24"/>
                <w:szCs w:val="24"/>
              </w:rPr>
            </w:pPr>
            <w:r w:rsidRPr="00502367">
              <w:rPr>
                <w:sz w:val="24"/>
                <w:szCs w:val="24"/>
              </w:rPr>
              <w:t>20(83.33)</w:t>
            </w:r>
          </w:p>
        </w:tc>
        <w:tc>
          <w:tcPr>
            <w:tcW w:w="1916" w:type="dxa"/>
            <w:vMerge/>
          </w:tcPr>
          <w:p w:rsidR="00B36F6E" w:rsidRPr="00502367" w:rsidRDefault="00B36F6E" w:rsidP="009D7B71">
            <w:pPr>
              <w:rPr>
                <w:sz w:val="24"/>
                <w:szCs w:val="24"/>
              </w:rPr>
            </w:pPr>
          </w:p>
        </w:tc>
      </w:tr>
      <w:tr w:rsidR="00B36F6E" w:rsidRPr="00502367" w:rsidTr="00D32E58">
        <w:trPr>
          <w:trHeight w:val="539"/>
        </w:trPr>
        <w:tc>
          <w:tcPr>
            <w:tcW w:w="2088" w:type="dxa"/>
          </w:tcPr>
          <w:p w:rsidR="00D32E58" w:rsidRDefault="00D32E58" w:rsidP="009D7B71">
            <w:pPr>
              <w:rPr>
                <w:b/>
                <w:sz w:val="24"/>
                <w:szCs w:val="24"/>
              </w:rPr>
            </w:pPr>
          </w:p>
          <w:p w:rsidR="00B36F6E" w:rsidRPr="00381C45" w:rsidRDefault="00B36F6E" w:rsidP="009D7B71">
            <w:pPr>
              <w:rPr>
                <w:b/>
                <w:sz w:val="24"/>
                <w:szCs w:val="24"/>
              </w:rPr>
            </w:pPr>
            <w:r w:rsidRPr="00381C45">
              <w:rPr>
                <w:b/>
                <w:sz w:val="24"/>
                <w:szCs w:val="24"/>
              </w:rPr>
              <w:t>Education</w:t>
            </w:r>
            <w:r w:rsidR="00381C45">
              <w:rPr>
                <w:b/>
                <w:sz w:val="24"/>
                <w:szCs w:val="24"/>
              </w:rPr>
              <w:t xml:space="preserve"> level</w:t>
            </w:r>
          </w:p>
        </w:tc>
        <w:tc>
          <w:tcPr>
            <w:tcW w:w="7488" w:type="dxa"/>
            <w:gridSpan w:val="4"/>
          </w:tcPr>
          <w:p w:rsidR="00B36F6E" w:rsidRPr="00502367" w:rsidRDefault="00B36F6E" w:rsidP="009D7B71">
            <w:pPr>
              <w:rPr>
                <w:sz w:val="24"/>
                <w:szCs w:val="24"/>
              </w:rPr>
            </w:pPr>
          </w:p>
        </w:tc>
      </w:tr>
      <w:tr w:rsidR="00B36F6E" w:rsidRPr="00502367" w:rsidTr="00D32E58">
        <w:trPr>
          <w:trHeight w:val="539"/>
        </w:trPr>
        <w:tc>
          <w:tcPr>
            <w:tcW w:w="2088" w:type="dxa"/>
          </w:tcPr>
          <w:p w:rsidR="00B36F6E" w:rsidRPr="00502367" w:rsidRDefault="00B36F6E" w:rsidP="009D7B71">
            <w:pPr>
              <w:rPr>
                <w:sz w:val="24"/>
                <w:szCs w:val="24"/>
              </w:rPr>
            </w:pPr>
            <w:r w:rsidRPr="00502367">
              <w:rPr>
                <w:sz w:val="24"/>
                <w:szCs w:val="24"/>
              </w:rPr>
              <w:t>Primary</w:t>
            </w:r>
          </w:p>
        </w:tc>
        <w:tc>
          <w:tcPr>
            <w:tcW w:w="1742" w:type="dxa"/>
          </w:tcPr>
          <w:p w:rsidR="00B36F6E" w:rsidRPr="00502367" w:rsidRDefault="00B36F6E" w:rsidP="009D7B71">
            <w:pPr>
              <w:rPr>
                <w:sz w:val="24"/>
                <w:szCs w:val="24"/>
              </w:rPr>
            </w:pPr>
            <w:r w:rsidRPr="00502367">
              <w:rPr>
                <w:sz w:val="24"/>
                <w:szCs w:val="24"/>
              </w:rPr>
              <w:t>8.92</w:t>
            </w:r>
          </w:p>
        </w:tc>
        <w:tc>
          <w:tcPr>
            <w:tcW w:w="1915" w:type="dxa"/>
          </w:tcPr>
          <w:p w:rsidR="00B36F6E" w:rsidRPr="00502367" w:rsidRDefault="00B36F6E" w:rsidP="009D7B71">
            <w:pPr>
              <w:rPr>
                <w:sz w:val="24"/>
                <w:szCs w:val="24"/>
              </w:rPr>
            </w:pPr>
            <w:r w:rsidRPr="00502367">
              <w:rPr>
                <w:sz w:val="24"/>
                <w:szCs w:val="24"/>
              </w:rPr>
              <w:t>3(15.79)</w:t>
            </w:r>
          </w:p>
        </w:tc>
        <w:tc>
          <w:tcPr>
            <w:tcW w:w="1915" w:type="dxa"/>
          </w:tcPr>
          <w:p w:rsidR="00B36F6E" w:rsidRPr="00502367" w:rsidRDefault="00B36F6E" w:rsidP="009D7B71">
            <w:pPr>
              <w:rPr>
                <w:sz w:val="24"/>
                <w:szCs w:val="24"/>
              </w:rPr>
            </w:pPr>
            <w:r w:rsidRPr="00502367">
              <w:rPr>
                <w:sz w:val="24"/>
                <w:szCs w:val="24"/>
              </w:rPr>
              <w:t>16(84.21)</w:t>
            </w:r>
          </w:p>
        </w:tc>
        <w:tc>
          <w:tcPr>
            <w:tcW w:w="1916" w:type="dxa"/>
            <w:vMerge w:val="restart"/>
          </w:tcPr>
          <w:p w:rsidR="00B36F6E" w:rsidRPr="00502367" w:rsidRDefault="00B36F6E" w:rsidP="009D7B71">
            <w:pPr>
              <w:rPr>
                <w:sz w:val="24"/>
                <w:szCs w:val="24"/>
              </w:rPr>
            </w:pPr>
            <w:r w:rsidRPr="00502367">
              <w:rPr>
                <w:sz w:val="24"/>
                <w:szCs w:val="24"/>
              </w:rPr>
              <w:t>0.205</w:t>
            </w: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Secondary</w:t>
            </w:r>
          </w:p>
        </w:tc>
        <w:tc>
          <w:tcPr>
            <w:tcW w:w="1742" w:type="dxa"/>
          </w:tcPr>
          <w:p w:rsidR="00B36F6E" w:rsidRPr="00502367" w:rsidRDefault="00B36F6E" w:rsidP="009D7B71">
            <w:pPr>
              <w:rPr>
                <w:sz w:val="24"/>
                <w:szCs w:val="24"/>
              </w:rPr>
            </w:pPr>
            <w:r w:rsidRPr="00502367">
              <w:rPr>
                <w:sz w:val="24"/>
                <w:szCs w:val="24"/>
              </w:rPr>
              <w:t>53.99</w:t>
            </w:r>
          </w:p>
        </w:tc>
        <w:tc>
          <w:tcPr>
            <w:tcW w:w="1915" w:type="dxa"/>
          </w:tcPr>
          <w:p w:rsidR="00B36F6E" w:rsidRPr="00502367" w:rsidRDefault="00B36F6E" w:rsidP="009D7B71">
            <w:pPr>
              <w:rPr>
                <w:sz w:val="24"/>
                <w:szCs w:val="24"/>
              </w:rPr>
            </w:pPr>
            <w:r w:rsidRPr="00502367">
              <w:rPr>
                <w:sz w:val="24"/>
                <w:szCs w:val="24"/>
              </w:rPr>
              <w:t>40(34.78)</w:t>
            </w:r>
          </w:p>
        </w:tc>
        <w:tc>
          <w:tcPr>
            <w:tcW w:w="1915" w:type="dxa"/>
          </w:tcPr>
          <w:p w:rsidR="00B36F6E" w:rsidRPr="00502367" w:rsidRDefault="00B36F6E" w:rsidP="009D7B71">
            <w:pPr>
              <w:rPr>
                <w:sz w:val="24"/>
                <w:szCs w:val="24"/>
              </w:rPr>
            </w:pPr>
            <w:r w:rsidRPr="00502367">
              <w:rPr>
                <w:sz w:val="24"/>
                <w:szCs w:val="24"/>
              </w:rPr>
              <w:t>75(65.22)</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Higher secondary and above</w:t>
            </w:r>
          </w:p>
        </w:tc>
        <w:tc>
          <w:tcPr>
            <w:tcW w:w="1742" w:type="dxa"/>
          </w:tcPr>
          <w:p w:rsidR="00B36F6E" w:rsidRPr="00502367" w:rsidRDefault="00B36F6E" w:rsidP="009D7B71">
            <w:pPr>
              <w:rPr>
                <w:sz w:val="24"/>
                <w:szCs w:val="24"/>
              </w:rPr>
            </w:pPr>
            <w:r w:rsidRPr="00502367">
              <w:rPr>
                <w:sz w:val="24"/>
                <w:szCs w:val="24"/>
              </w:rPr>
              <w:t>34.74</w:t>
            </w:r>
          </w:p>
        </w:tc>
        <w:tc>
          <w:tcPr>
            <w:tcW w:w="1915" w:type="dxa"/>
          </w:tcPr>
          <w:p w:rsidR="00B36F6E" w:rsidRPr="00502367" w:rsidRDefault="00B36F6E" w:rsidP="009D7B71">
            <w:pPr>
              <w:rPr>
                <w:sz w:val="24"/>
                <w:szCs w:val="24"/>
              </w:rPr>
            </w:pPr>
            <w:r w:rsidRPr="00502367">
              <w:rPr>
                <w:sz w:val="24"/>
                <w:szCs w:val="24"/>
              </w:rPr>
              <w:t>30(40.54)</w:t>
            </w:r>
          </w:p>
        </w:tc>
        <w:tc>
          <w:tcPr>
            <w:tcW w:w="1915" w:type="dxa"/>
          </w:tcPr>
          <w:p w:rsidR="00B36F6E" w:rsidRPr="00502367" w:rsidRDefault="00B36F6E" w:rsidP="009D7B71">
            <w:pPr>
              <w:rPr>
                <w:sz w:val="24"/>
                <w:szCs w:val="24"/>
              </w:rPr>
            </w:pPr>
            <w:r w:rsidRPr="00502367">
              <w:rPr>
                <w:sz w:val="24"/>
                <w:szCs w:val="24"/>
              </w:rPr>
              <w:t>44(59.46)</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Illiterate</w:t>
            </w:r>
          </w:p>
        </w:tc>
        <w:tc>
          <w:tcPr>
            <w:tcW w:w="1742" w:type="dxa"/>
          </w:tcPr>
          <w:p w:rsidR="00B36F6E" w:rsidRPr="00502367" w:rsidRDefault="00B36F6E" w:rsidP="009D7B71">
            <w:pPr>
              <w:rPr>
                <w:sz w:val="24"/>
                <w:szCs w:val="24"/>
              </w:rPr>
            </w:pPr>
            <w:r w:rsidRPr="00502367">
              <w:rPr>
                <w:sz w:val="24"/>
                <w:szCs w:val="24"/>
              </w:rPr>
              <w:t>2.35</w:t>
            </w:r>
          </w:p>
        </w:tc>
        <w:tc>
          <w:tcPr>
            <w:tcW w:w="1915" w:type="dxa"/>
          </w:tcPr>
          <w:p w:rsidR="00B36F6E" w:rsidRPr="00502367" w:rsidRDefault="00B36F6E" w:rsidP="009D7B71">
            <w:pPr>
              <w:rPr>
                <w:sz w:val="24"/>
                <w:szCs w:val="24"/>
              </w:rPr>
            </w:pPr>
            <w:r w:rsidRPr="00502367">
              <w:rPr>
                <w:sz w:val="24"/>
                <w:szCs w:val="24"/>
              </w:rPr>
              <w:t>1(20)</w:t>
            </w:r>
          </w:p>
        </w:tc>
        <w:tc>
          <w:tcPr>
            <w:tcW w:w="1915" w:type="dxa"/>
          </w:tcPr>
          <w:p w:rsidR="00B36F6E" w:rsidRPr="00502367" w:rsidRDefault="00B36F6E" w:rsidP="009D7B71">
            <w:pPr>
              <w:rPr>
                <w:sz w:val="24"/>
                <w:szCs w:val="24"/>
              </w:rPr>
            </w:pPr>
            <w:r w:rsidRPr="00502367">
              <w:rPr>
                <w:sz w:val="24"/>
                <w:szCs w:val="24"/>
              </w:rPr>
              <w:t>4(80)</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Age at marriage</w:t>
            </w:r>
            <w:r w:rsidR="00381C45">
              <w:rPr>
                <w:b/>
                <w:sz w:val="24"/>
                <w:szCs w:val="24"/>
              </w:rPr>
              <w:t xml:space="preserve"> (years)</w:t>
            </w:r>
          </w:p>
        </w:tc>
        <w:tc>
          <w:tcPr>
            <w:tcW w:w="7488" w:type="dxa"/>
            <w:gridSpan w:val="4"/>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&lt;18</w:t>
            </w:r>
          </w:p>
        </w:tc>
        <w:tc>
          <w:tcPr>
            <w:tcW w:w="1742" w:type="dxa"/>
          </w:tcPr>
          <w:p w:rsidR="00B36F6E" w:rsidRPr="00502367" w:rsidRDefault="00B36F6E" w:rsidP="009D7B71">
            <w:pPr>
              <w:rPr>
                <w:sz w:val="24"/>
                <w:szCs w:val="24"/>
              </w:rPr>
            </w:pPr>
            <w:r w:rsidRPr="00502367">
              <w:rPr>
                <w:sz w:val="24"/>
                <w:szCs w:val="24"/>
              </w:rPr>
              <w:t>15.49</w:t>
            </w:r>
          </w:p>
        </w:tc>
        <w:tc>
          <w:tcPr>
            <w:tcW w:w="1915" w:type="dxa"/>
          </w:tcPr>
          <w:p w:rsidR="00B36F6E" w:rsidRPr="00502367" w:rsidRDefault="00B36F6E" w:rsidP="009D7B71">
            <w:pPr>
              <w:rPr>
                <w:sz w:val="24"/>
                <w:szCs w:val="24"/>
              </w:rPr>
            </w:pPr>
            <w:r w:rsidRPr="00502367">
              <w:rPr>
                <w:sz w:val="24"/>
                <w:szCs w:val="24"/>
              </w:rPr>
              <w:t>13(39.39)</w:t>
            </w:r>
          </w:p>
        </w:tc>
        <w:tc>
          <w:tcPr>
            <w:tcW w:w="1915" w:type="dxa"/>
          </w:tcPr>
          <w:p w:rsidR="00B36F6E" w:rsidRPr="00502367" w:rsidRDefault="00B36F6E" w:rsidP="009D7B71">
            <w:pPr>
              <w:rPr>
                <w:sz w:val="24"/>
                <w:szCs w:val="24"/>
              </w:rPr>
            </w:pPr>
            <w:r w:rsidRPr="00502367">
              <w:rPr>
                <w:sz w:val="24"/>
                <w:szCs w:val="24"/>
              </w:rPr>
              <w:t>20(60.61)</w:t>
            </w:r>
          </w:p>
        </w:tc>
        <w:tc>
          <w:tcPr>
            <w:tcW w:w="1916" w:type="dxa"/>
            <w:vMerge w:val="restart"/>
          </w:tcPr>
          <w:p w:rsidR="00B36F6E" w:rsidRPr="00502367" w:rsidRDefault="00B36F6E" w:rsidP="009D7B71">
            <w:pPr>
              <w:rPr>
                <w:sz w:val="24"/>
                <w:szCs w:val="24"/>
              </w:rPr>
            </w:pPr>
            <w:r w:rsidRPr="00502367">
              <w:rPr>
                <w:sz w:val="24"/>
                <w:szCs w:val="24"/>
              </w:rPr>
              <w:t>0.745</w:t>
            </w: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18-20</w:t>
            </w:r>
          </w:p>
        </w:tc>
        <w:tc>
          <w:tcPr>
            <w:tcW w:w="1742" w:type="dxa"/>
          </w:tcPr>
          <w:p w:rsidR="00B36F6E" w:rsidRPr="00502367" w:rsidRDefault="00B36F6E" w:rsidP="009D7B71">
            <w:pPr>
              <w:rPr>
                <w:sz w:val="24"/>
                <w:szCs w:val="24"/>
              </w:rPr>
            </w:pPr>
            <w:r w:rsidRPr="00502367">
              <w:rPr>
                <w:sz w:val="24"/>
                <w:szCs w:val="24"/>
              </w:rPr>
              <w:t>40.85</w:t>
            </w:r>
          </w:p>
        </w:tc>
        <w:tc>
          <w:tcPr>
            <w:tcW w:w="1915" w:type="dxa"/>
          </w:tcPr>
          <w:p w:rsidR="00B36F6E" w:rsidRPr="00502367" w:rsidRDefault="00B36F6E" w:rsidP="009D7B71">
            <w:pPr>
              <w:rPr>
                <w:sz w:val="24"/>
                <w:szCs w:val="24"/>
              </w:rPr>
            </w:pPr>
            <w:r w:rsidRPr="00502367">
              <w:rPr>
                <w:sz w:val="24"/>
                <w:szCs w:val="24"/>
              </w:rPr>
              <w:t>28(32.18)</w:t>
            </w:r>
          </w:p>
        </w:tc>
        <w:tc>
          <w:tcPr>
            <w:tcW w:w="1915" w:type="dxa"/>
          </w:tcPr>
          <w:p w:rsidR="00B36F6E" w:rsidRPr="00502367" w:rsidRDefault="00B36F6E" w:rsidP="009D7B71">
            <w:pPr>
              <w:rPr>
                <w:sz w:val="24"/>
                <w:szCs w:val="24"/>
              </w:rPr>
            </w:pPr>
            <w:r w:rsidRPr="00502367">
              <w:rPr>
                <w:sz w:val="24"/>
                <w:szCs w:val="24"/>
              </w:rPr>
              <w:t>59(67.82)</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≥21</w:t>
            </w:r>
          </w:p>
        </w:tc>
        <w:tc>
          <w:tcPr>
            <w:tcW w:w="1742" w:type="dxa"/>
          </w:tcPr>
          <w:p w:rsidR="00B36F6E" w:rsidRPr="00502367" w:rsidRDefault="00B36F6E" w:rsidP="009D7B71">
            <w:pPr>
              <w:rPr>
                <w:sz w:val="24"/>
                <w:szCs w:val="24"/>
              </w:rPr>
            </w:pPr>
            <w:r w:rsidRPr="00502367">
              <w:rPr>
                <w:sz w:val="24"/>
                <w:szCs w:val="24"/>
              </w:rPr>
              <w:t>43.66</w:t>
            </w:r>
          </w:p>
        </w:tc>
        <w:tc>
          <w:tcPr>
            <w:tcW w:w="1915" w:type="dxa"/>
          </w:tcPr>
          <w:p w:rsidR="00B36F6E" w:rsidRPr="00502367" w:rsidRDefault="00B36F6E" w:rsidP="009D7B71">
            <w:pPr>
              <w:rPr>
                <w:sz w:val="24"/>
                <w:szCs w:val="24"/>
              </w:rPr>
            </w:pPr>
            <w:r w:rsidRPr="00502367">
              <w:rPr>
                <w:sz w:val="24"/>
                <w:szCs w:val="24"/>
              </w:rPr>
              <w:t>33(33.48)</w:t>
            </w:r>
          </w:p>
        </w:tc>
        <w:tc>
          <w:tcPr>
            <w:tcW w:w="1915" w:type="dxa"/>
          </w:tcPr>
          <w:p w:rsidR="00B36F6E" w:rsidRPr="00502367" w:rsidRDefault="00B36F6E" w:rsidP="009D7B71">
            <w:pPr>
              <w:rPr>
                <w:sz w:val="24"/>
                <w:szCs w:val="24"/>
              </w:rPr>
            </w:pPr>
            <w:r w:rsidRPr="00502367">
              <w:rPr>
                <w:sz w:val="24"/>
                <w:szCs w:val="24"/>
              </w:rPr>
              <w:t>60(64.52)</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Gestational period</w:t>
            </w:r>
          </w:p>
        </w:tc>
        <w:tc>
          <w:tcPr>
            <w:tcW w:w="7488" w:type="dxa"/>
            <w:gridSpan w:val="4"/>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1</w:t>
            </w:r>
            <w:r w:rsidRPr="00502367">
              <w:rPr>
                <w:sz w:val="24"/>
                <w:szCs w:val="24"/>
                <w:vertAlign w:val="superscript"/>
              </w:rPr>
              <w:t>st</w:t>
            </w:r>
            <w:r w:rsidRPr="00502367">
              <w:rPr>
                <w:sz w:val="24"/>
                <w:szCs w:val="24"/>
              </w:rPr>
              <w:t xml:space="preserve"> trimester</w:t>
            </w:r>
          </w:p>
        </w:tc>
        <w:tc>
          <w:tcPr>
            <w:tcW w:w="1742" w:type="dxa"/>
          </w:tcPr>
          <w:p w:rsidR="00B36F6E" w:rsidRPr="00502367" w:rsidRDefault="00B36F6E" w:rsidP="009D7B71">
            <w:pPr>
              <w:rPr>
                <w:sz w:val="24"/>
                <w:szCs w:val="24"/>
              </w:rPr>
            </w:pPr>
            <w:r w:rsidRPr="00502367">
              <w:rPr>
                <w:sz w:val="24"/>
                <w:szCs w:val="24"/>
              </w:rPr>
              <w:t>54.93</w:t>
            </w:r>
          </w:p>
        </w:tc>
        <w:tc>
          <w:tcPr>
            <w:tcW w:w="1915" w:type="dxa"/>
          </w:tcPr>
          <w:p w:rsidR="00B36F6E" w:rsidRPr="00502367" w:rsidRDefault="00B36F6E" w:rsidP="009D7B71">
            <w:pPr>
              <w:rPr>
                <w:sz w:val="24"/>
                <w:szCs w:val="24"/>
              </w:rPr>
            </w:pPr>
            <w:r w:rsidRPr="00502367">
              <w:rPr>
                <w:sz w:val="24"/>
                <w:szCs w:val="24"/>
              </w:rPr>
              <w:t>55(47.01)</w:t>
            </w:r>
          </w:p>
        </w:tc>
        <w:tc>
          <w:tcPr>
            <w:tcW w:w="1915" w:type="dxa"/>
          </w:tcPr>
          <w:p w:rsidR="00B36F6E" w:rsidRPr="00502367" w:rsidRDefault="00B36F6E" w:rsidP="009D7B71">
            <w:pPr>
              <w:rPr>
                <w:sz w:val="24"/>
                <w:szCs w:val="24"/>
              </w:rPr>
            </w:pPr>
            <w:r w:rsidRPr="00502367">
              <w:rPr>
                <w:sz w:val="24"/>
                <w:szCs w:val="24"/>
              </w:rPr>
              <w:t>62(52.99)</w:t>
            </w:r>
          </w:p>
        </w:tc>
        <w:tc>
          <w:tcPr>
            <w:tcW w:w="1916" w:type="dxa"/>
            <w:vMerge w:val="restart"/>
          </w:tcPr>
          <w:p w:rsidR="00B36F6E" w:rsidRPr="00502367" w:rsidRDefault="00B36F6E" w:rsidP="009D7B71">
            <w:pPr>
              <w:rPr>
                <w:sz w:val="24"/>
                <w:szCs w:val="24"/>
              </w:rPr>
            </w:pPr>
            <w:r w:rsidRPr="00502367">
              <w:rPr>
                <w:sz w:val="24"/>
                <w:szCs w:val="24"/>
              </w:rPr>
              <w:t>0.000*</w:t>
            </w: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2</w:t>
            </w:r>
            <w:r w:rsidRPr="00502367">
              <w:rPr>
                <w:sz w:val="24"/>
                <w:szCs w:val="24"/>
                <w:vertAlign w:val="superscript"/>
              </w:rPr>
              <w:t>nd</w:t>
            </w:r>
            <w:r w:rsidRPr="00502367">
              <w:rPr>
                <w:sz w:val="24"/>
                <w:szCs w:val="24"/>
              </w:rPr>
              <w:t xml:space="preserve"> trimester</w:t>
            </w:r>
          </w:p>
        </w:tc>
        <w:tc>
          <w:tcPr>
            <w:tcW w:w="1742" w:type="dxa"/>
          </w:tcPr>
          <w:p w:rsidR="00B36F6E" w:rsidRPr="00502367" w:rsidRDefault="00B36F6E" w:rsidP="009D7B71">
            <w:pPr>
              <w:rPr>
                <w:sz w:val="24"/>
                <w:szCs w:val="24"/>
              </w:rPr>
            </w:pPr>
            <w:r w:rsidRPr="00502367">
              <w:rPr>
                <w:sz w:val="24"/>
                <w:szCs w:val="24"/>
              </w:rPr>
              <w:t>45.07</w:t>
            </w:r>
          </w:p>
        </w:tc>
        <w:tc>
          <w:tcPr>
            <w:tcW w:w="1915" w:type="dxa"/>
          </w:tcPr>
          <w:p w:rsidR="00B36F6E" w:rsidRPr="00502367" w:rsidRDefault="00B36F6E" w:rsidP="009D7B71">
            <w:pPr>
              <w:rPr>
                <w:sz w:val="24"/>
                <w:szCs w:val="24"/>
              </w:rPr>
            </w:pPr>
            <w:r w:rsidRPr="00502367">
              <w:rPr>
                <w:sz w:val="24"/>
                <w:szCs w:val="24"/>
              </w:rPr>
              <w:t>19(19.79)</w:t>
            </w:r>
          </w:p>
        </w:tc>
        <w:tc>
          <w:tcPr>
            <w:tcW w:w="1915" w:type="dxa"/>
          </w:tcPr>
          <w:p w:rsidR="00B36F6E" w:rsidRPr="00502367" w:rsidRDefault="00B36F6E" w:rsidP="009D7B71">
            <w:pPr>
              <w:rPr>
                <w:sz w:val="24"/>
                <w:szCs w:val="24"/>
              </w:rPr>
            </w:pPr>
            <w:r w:rsidRPr="00502367">
              <w:rPr>
                <w:sz w:val="24"/>
                <w:szCs w:val="24"/>
              </w:rPr>
              <w:t>77(80.21)</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Frequency of pregnancy</w:t>
            </w:r>
          </w:p>
        </w:tc>
        <w:tc>
          <w:tcPr>
            <w:tcW w:w="7488" w:type="dxa"/>
            <w:gridSpan w:val="4"/>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1</w:t>
            </w:r>
          </w:p>
        </w:tc>
        <w:tc>
          <w:tcPr>
            <w:tcW w:w="1742" w:type="dxa"/>
          </w:tcPr>
          <w:p w:rsidR="00B36F6E" w:rsidRPr="00502367" w:rsidRDefault="00B36F6E" w:rsidP="009D7B71">
            <w:pPr>
              <w:rPr>
                <w:sz w:val="24"/>
                <w:szCs w:val="24"/>
              </w:rPr>
            </w:pPr>
            <w:r w:rsidRPr="00502367">
              <w:rPr>
                <w:sz w:val="24"/>
                <w:szCs w:val="24"/>
              </w:rPr>
              <w:t>54.93</w:t>
            </w:r>
          </w:p>
        </w:tc>
        <w:tc>
          <w:tcPr>
            <w:tcW w:w="1915" w:type="dxa"/>
          </w:tcPr>
          <w:p w:rsidR="00B36F6E" w:rsidRPr="00502367" w:rsidRDefault="00B36F6E" w:rsidP="009D7B71">
            <w:pPr>
              <w:rPr>
                <w:sz w:val="24"/>
                <w:szCs w:val="24"/>
              </w:rPr>
            </w:pPr>
            <w:r w:rsidRPr="00502367">
              <w:rPr>
                <w:sz w:val="24"/>
                <w:szCs w:val="24"/>
              </w:rPr>
              <w:t>50(42.74)</w:t>
            </w:r>
          </w:p>
        </w:tc>
        <w:tc>
          <w:tcPr>
            <w:tcW w:w="1915" w:type="dxa"/>
          </w:tcPr>
          <w:p w:rsidR="00B36F6E" w:rsidRPr="00502367" w:rsidRDefault="00B36F6E" w:rsidP="009D7B71">
            <w:pPr>
              <w:rPr>
                <w:sz w:val="24"/>
                <w:szCs w:val="24"/>
              </w:rPr>
            </w:pPr>
            <w:r w:rsidRPr="00502367">
              <w:rPr>
                <w:sz w:val="24"/>
                <w:szCs w:val="24"/>
              </w:rPr>
              <w:t>67(57.26)</w:t>
            </w:r>
          </w:p>
        </w:tc>
        <w:tc>
          <w:tcPr>
            <w:tcW w:w="1916" w:type="dxa"/>
            <w:vMerge w:val="restart"/>
          </w:tcPr>
          <w:p w:rsidR="00B36F6E" w:rsidRPr="00502367" w:rsidRDefault="00B36F6E" w:rsidP="009D7B71">
            <w:pPr>
              <w:rPr>
                <w:sz w:val="24"/>
                <w:szCs w:val="24"/>
              </w:rPr>
            </w:pPr>
            <w:r w:rsidRPr="00502367">
              <w:rPr>
                <w:sz w:val="24"/>
                <w:szCs w:val="24"/>
              </w:rPr>
              <w:t>0.007</w:t>
            </w:r>
            <w:r w:rsidR="00AC62C7" w:rsidRPr="00502367">
              <w:rPr>
                <w:sz w:val="24"/>
                <w:szCs w:val="24"/>
              </w:rPr>
              <w:t>*</w:t>
            </w: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2-3</w:t>
            </w:r>
          </w:p>
        </w:tc>
        <w:tc>
          <w:tcPr>
            <w:tcW w:w="1742" w:type="dxa"/>
          </w:tcPr>
          <w:p w:rsidR="00B36F6E" w:rsidRPr="00502367" w:rsidRDefault="00B36F6E" w:rsidP="009D7B71">
            <w:pPr>
              <w:rPr>
                <w:sz w:val="24"/>
                <w:szCs w:val="24"/>
              </w:rPr>
            </w:pPr>
            <w:r w:rsidRPr="00502367">
              <w:rPr>
                <w:sz w:val="24"/>
                <w:szCs w:val="24"/>
              </w:rPr>
              <w:t>45.07</w:t>
            </w:r>
          </w:p>
        </w:tc>
        <w:tc>
          <w:tcPr>
            <w:tcW w:w="1915" w:type="dxa"/>
          </w:tcPr>
          <w:p w:rsidR="00B36F6E" w:rsidRPr="00502367" w:rsidRDefault="00B36F6E" w:rsidP="009D7B71">
            <w:pPr>
              <w:rPr>
                <w:sz w:val="24"/>
                <w:szCs w:val="24"/>
              </w:rPr>
            </w:pPr>
            <w:r w:rsidRPr="00502367">
              <w:rPr>
                <w:sz w:val="24"/>
                <w:szCs w:val="24"/>
              </w:rPr>
              <w:t>24(25)</w:t>
            </w:r>
          </w:p>
        </w:tc>
        <w:tc>
          <w:tcPr>
            <w:tcW w:w="1915" w:type="dxa"/>
          </w:tcPr>
          <w:p w:rsidR="00B36F6E" w:rsidRPr="00502367" w:rsidRDefault="00B36F6E" w:rsidP="009D7B71">
            <w:pPr>
              <w:rPr>
                <w:sz w:val="24"/>
                <w:szCs w:val="24"/>
              </w:rPr>
            </w:pPr>
            <w:r w:rsidRPr="00502367">
              <w:rPr>
                <w:sz w:val="24"/>
                <w:szCs w:val="24"/>
              </w:rPr>
              <w:t>72(75)</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Frequency of ANC</w:t>
            </w:r>
            <w:r w:rsidR="00381C45" w:rsidRPr="00381C45">
              <w:rPr>
                <w:b/>
                <w:sz w:val="24"/>
                <w:szCs w:val="24"/>
              </w:rPr>
              <w:t xml:space="preserve"> visit</w:t>
            </w:r>
          </w:p>
        </w:tc>
        <w:tc>
          <w:tcPr>
            <w:tcW w:w="7488" w:type="dxa"/>
            <w:gridSpan w:val="4"/>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1</w:t>
            </w:r>
          </w:p>
        </w:tc>
        <w:tc>
          <w:tcPr>
            <w:tcW w:w="1742" w:type="dxa"/>
          </w:tcPr>
          <w:p w:rsidR="00B36F6E" w:rsidRPr="00502367" w:rsidRDefault="00B36F6E" w:rsidP="009D7B71">
            <w:pPr>
              <w:rPr>
                <w:sz w:val="24"/>
                <w:szCs w:val="24"/>
              </w:rPr>
            </w:pPr>
            <w:r w:rsidRPr="00502367">
              <w:rPr>
                <w:sz w:val="24"/>
                <w:szCs w:val="24"/>
              </w:rPr>
              <w:t>39.44</w:t>
            </w:r>
          </w:p>
        </w:tc>
        <w:tc>
          <w:tcPr>
            <w:tcW w:w="1915" w:type="dxa"/>
          </w:tcPr>
          <w:p w:rsidR="00B36F6E" w:rsidRPr="00502367" w:rsidRDefault="00B36F6E" w:rsidP="009D7B71">
            <w:pPr>
              <w:rPr>
                <w:sz w:val="24"/>
                <w:szCs w:val="24"/>
              </w:rPr>
            </w:pPr>
            <w:r w:rsidRPr="00502367">
              <w:rPr>
                <w:sz w:val="24"/>
                <w:szCs w:val="24"/>
              </w:rPr>
              <w:t>43(51.19)</w:t>
            </w:r>
          </w:p>
        </w:tc>
        <w:tc>
          <w:tcPr>
            <w:tcW w:w="1915" w:type="dxa"/>
          </w:tcPr>
          <w:p w:rsidR="00B36F6E" w:rsidRPr="00502367" w:rsidRDefault="00B36F6E" w:rsidP="009D7B71">
            <w:pPr>
              <w:rPr>
                <w:sz w:val="24"/>
                <w:szCs w:val="24"/>
              </w:rPr>
            </w:pPr>
            <w:r w:rsidRPr="00502367">
              <w:rPr>
                <w:sz w:val="24"/>
                <w:szCs w:val="24"/>
              </w:rPr>
              <w:t>41(48.81)</w:t>
            </w:r>
          </w:p>
        </w:tc>
        <w:tc>
          <w:tcPr>
            <w:tcW w:w="1916" w:type="dxa"/>
            <w:vMerge w:val="restart"/>
          </w:tcPr>
          <w:p w:rsidR="00B36F6E" w:rsidRPr="00502367" w:rsidRDefault="00B36F6E" w:rsidP="009D7B71">
            <w:pPr>
              <w:rPr>
                <w:sz w:val="24"/>
                <w:szCs w:val="24"/>
              </w:rPr>
            </w:pPr>
            <w:r w:rsidRPr="00502367">
              <w:rPr>
                <w:sz w:val="24"/>
                <w:szCs w:val="24"/>
              </w:rPr>
              <w:t>0.000*</w:t>
            </w:r>
          </w:p>
        </w:tc>
      </w:tr>
      <w:tr w:rsidR="00B36F6E" w:rsidRPr="00502367" w:rsidTr="00381C45">
        <w:trPr>
          <w:trHeight w:val="539"/>
        </w:trPr>
        <w:tc>
          <w:tcPr>
            <w:tcW w:w="2088" w:type="dxa"/>
          </w:tcPr>
          <w:p w:rsidR="00B36F6E" w:rsidRPr="00502367" w:rsidRDefault="00B36F6E" w:rsidP="009D7B71">
            <w:pPr>
              <w:rPr>
                <w:sz w:val="24"/>
                <w:szCs w:val="24"/>
              </w:rPr>
            </w:pPr>
            <w:r w:rsidRPr="00502367">
              <w:rPr>
                <w:sz w:val="24"/>
                <w:szCs w:val="24"/>
              </w:rPr>
              <w:t>2-3</w:t>
            </w:r>
          </w:p>
        </w:tc>
        <w:tc>
          <w:tcPr>
            <w:tcW w:w="1742" w:type="dxa"/>
          </w:tcPr>
          <w:p w:rsidR="00B36F6E" w:rsidRPr="00502367" w:rsidRDefault="00B36F6E" w:rsidP="009D7B71">
            <w:pPr>
              <w:rPr>
                <w:sz w:val="24"/>
                <w:szCs w:val="24"/>
              </w:rPr>
            </w:pPr>
            <w:r w:rsidRPr="00502367">
              <w:rPr>
                <w:sz w:val="24"/>
                <w:szCs w:val="24"/>
              </w:rPr>
              <w:t>60.56</w:t>
            </w:r>
          </w:p>
        </w:tc>
        <w:tc>
          <w:tcPr>
            <w:tcW w:w="1915" w:type="dxa"/>
          </w:tcPr>
          <w:p w:rsidR="00B36F6E" w:rsidRPr="00502367" w:rsidRDefault="00B36F6E" w:rsidP="009D7B71">
            <w:pPr>
              <w:rPr>
                <w:sz w:val="24"/>
                <w:szCs w:val="24"/>
              </w:rPr>
            </w:pPr>
            <w:r w:rsidRPr="00502367">
              <w:rPr>
                <w:sz w:val="24"/>
                <w:szCs w:val="24"/>
              </w:rPr>
              <w:t>31(24.03)</w:t>
            </w:r>
          </w:p>
        </w:tc>
        <w:tc>
          <w:tcPr>
            <w:tcW w:w="1915" w:type="dxa"/>
          </w:tcPr>
          <w:p w:rsidR="00B36F6E" w:rsidRPr="00502367" w:rsidRDefault="00B36F6E" w:rsidP="009D7B71">
            <w:pPr>
              <w:rPr>
                <w:sz w:val="24"/>
                <w:szCs w:val="24"/>
              </w:rPr>
            </w:pPr>
            <w:r w:rsidRPr="00502367">
              <w:rPr>
                <w:sz w:val="24"/>
                <w:szCs w:val="24"/>
              </w:rPr>
              <w:t>98(75.97)</w:t>
            </w:r>
          </w:p>
        </w:tc>
        <w:tc>
          <w:tcPr>
            <w:tcW w:w="1916" w:type="dxa"/>
            <w:vMerge/>
          </w:tcPr>
          <w:p w:rsidR="00B36F6E" w:rsidRPr="00502367" w:rsidRDefault="00B36F6E" w:rsidP="009D7B71">
            <w:pPr>
              <w:rPr>
                <w:sz w:val="24"/>
                <w:szCs w:val="24"/>
              </w:rPr>
            </w:pPr>
          </w:p>
        </w:tc>
      </w:tr>
      <w:tr w:rsidR="00B36F6E" w:rsidRPr="00502367" w:rsidTr="00381C45">
        <w:trPr>
          <w:trHeight w:val="539"/>
        </w:trPr>
        <w:tc>
          <w:tcPr>
            <w:tcW w:w="2088" w:type="dxa"/>
          </w:tcPr>
          <w:p w:rsidR="00B36F6E" w:rsidRPr="00381C45" w:rsidRDefault="00B36F6E" w:rsidP="009D7B71">
            <w:pPr>
              <w:rPr>
                <w:b/>
                <w:sz w:val="24"/>
                <w:szCs w:val="24"/>
              </w:rPr>
            </w:pPr>
            <w:r w:rsidRPr="00381C45">
              <w:rPr>
                <w:b/>
                <w:sz w:val="24"/>
                <w:szCs w:val="24"/>
              </w:rPr>
              <w:t>Deworming tablet</w:t>
            </w:r>
          </w:p>
        </w:tc>
        <w:tc>
          <w:tcPr>
            <w:tcW w:w="7488" w:type="dxa"/>
            <w:gridSpan w:val="4"/>
          </w:tcPr>
          <w:p w:rsidR="00B36F6E" w:rsidRPr="00502367" w:rsidRDefault="00B36F6E" w:rsidP="009D7B71">
            <w:pPr>
              <w:rPr>
                <w:sz w:val="24"/>
                <w:szCs w:val="24"/>
              </w:rPr>
            </w:pPr>
          </w:p>
        </w:tc>
      </w:tr>
      <w:tr w:rsidR="00B36F6E" w:rsidRPr="00502367" w:rsidTr="00A44FF9">
        <w:trPr>
          <w:trHeight w:val="539"/>
        </w:trPr>
        <w:tc>
          <w:tcPr>
            <w:tcW w:w="2088" w:type="dxa"/>
          </w:tcPr>
          <w:p w:rsidR="00B36F6E" w:rsidRPr="00502367" w:rsidRDefault="00B36F6E" w:rsidP="009D7B71">
            <w:pPr>
              <w:rPr>
                <w:sz w:val="24"/>
                <w:szCs w:val="24"/>
              </w:rPr>
            </w:pPr>
            <w:r w:rsidRPr="00502367">
              <w:rPr>
                <w:sz w:val="24"/>
                <w:szCs w:val="24"/>
              </w:rPr>
              <w:t>No</w:t>
            </w:r>
          </w:p>
        </w:tc>
        <w:tc>
          <w:tcPr>
            <w:tcW w:w="1742" w:type="dxa"/>
          </w:tcPr>
          <w:p w:rsidR="00B36F6E" w:rsidRPr="00502367" w:rsidRDefault="00B36F6E" w:rsidP="009D7B71">
            <w:pPr>
              <w:rPr>
                <w:sz w:val="24"/>
                <w:szCs w:val="24"/>
              </w:rPr>
            </w:pPr>
            <w:r w:rsidRPr="00502367">
              <w:rPr>
                <w:sz w:val="24"/>
                <w:szCs w:val="24"/>
              </w:rPr>
              <w:t>68.54</w:t>
            </w:r>
          </w:p>
        </w:tc>
        <w:tc>
          <w:tcPr>
            <w:tcW w:w="1915" w:type="dxa"/>
          </w:tcPr>
          <w:p w:rsidR="00B36F6E" w:rsidRPr="00502367" w:rsidRDefault="00B36F6E" w:rsidP="009D7B71">
            <w:pPr>
              <w:rPr>
                <w:sz w:val="24"/>
                <w:szCs w:val="24"/>
              </w:rPr>
            </w:pPr>
            <w:r w:rsidRPr="00502367">
              <w:rPr>
                <w:sz w:val="24"/>
                <w:szCs w:val="24"/>
              </w:rPr>
              <w:t>62(42.47)</w:t>
            </w:r>
          </w:p>
        </w:tc>
        <w:tc>
          <w:tcPr>
            <w:tcW w:w="1915" w:type="dxa"/>
          </w:tcPr>
          <w:p w:rsidR="00B36F6E" w:rsidRPr="00502367" w:rsidRDefault="00B36F6E" w:rsidP="009D7B71">
            <w:pPr>
              <w:rPr>
                <w:sz w:val="24"/>
                <w:szCs w:val="24"/>
              </w:rPr>
            </w:pPr>
            <w:r w:rsidRPr="00502367">
              <w:rPr>
                <w:sz w:val="24"/>
                <w:szCs w:val="24"/>
              </w:rPr>
              <w:t>84(57.53)</w:t>
            </w:r>
          </w:p>
        </w:tc>
        <w:tc>
          <w:tcPr>
            <w:tcW w:w="1916" w:type="dxa"/>
            <w:vMerge w:val="restart"/>
          </w:tcPr>
          <w:p w:rsidR="00B36F6E" w:rsidRPr="00502367" w:rsidRDefault="00B36F6E" w:rsidP="009D7B71">
            <w:pPr>
              <w:rPr>
                <w:sz w:val="24"/>
                <w:szCs w:val="24"/>
              </w:rPr>
            </w:pPr>
            <w:r w:rsidRPr="00502367">
              <w:rPr>
                <w:sz w:val="24"/>
                <w:szCs w:val="24"/>
              </w:rPr>
              <w:t>0.000*</w:t>
            </w:r>
          </w:p>
        </w:tc>
      </w:tr>
      <w:tr w:rsidR="00B36F6E" w:rsidRPr="00502367" w:rsidTr="00A44FF9">
        <w:trPr>
          <w:trHeight w:val="539"/>
        </w:trPr>
        <w:tc>
          <w:tcPr>
            <w:tcW w:w="2088" w:type="dxa"/>
            <w:tcBorders>
              <w:bottom w:val="single" w:sz="4" w:space="0" w:color="auto"/>
            </w:tcBorders>
          </w:tcPr>
          <w:p w:rsidR="00B36F6E" w:rsidRPr="00502367" w:rsidRDefault="00B36F6E" w:rsidP="009D7B71">
            <w:pPr>
              <w:rPr>
                <w:sz w:val="24"/>
                <w:szCs w:val="24"/>
              </w:rPr>
            </w:pPr>
            <w:r w:rsidRPr="00502367">
              <w:rPr>
                <w:sz w:val="24"/>
                <w:szCs w:val="24"/>
              </w:rPr>
              <w:t>Yes</w:t>
            </w:r>
          </w:p>
        </w:tc>
        <w:tc>
          <w:tcPr>
            <w:tcW w:w="1742" w:type="dxa"/>
            <w:tcBorders>
              <w:bottom w:val="single" w:sz="4" w:space="0" w:color="auto"/>
            </w:tcBorders>
          </w:tcPr>
          <w:p w:rsidR="00B36F6E" w:rsidRPr="00502367" w:rsidRDefault="00B36F6E" w:rsidP="009D7B71">
            <w:pPr>
              <w:rPr>
                <w:sz w:val="24"/>
                <w:szCs w:val="24"/>
              </w:rPr>
            </w:pPr>
            <w:r w:rsidRPr="00502367">
              <w:rPr>
                <w:sz w:val="24"/>
                <w:szCs w:val="24"/>
              </w:rPr>
              <w:t>31.46</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12(17.91)</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55(82.09)</w:t>
            </w:r>
          </w:p>
        </w:tc>
        <w:tc>
          <w:tcPr>
            <w:tcW w:w="1916" w:type="dxa"/>
            <w:vMerge/>
            <w:tcBorders>
              <w:bottom w:val="single" w:sz="4" w:space="0" w:color="auto"/>
            </w:tcBorders>
          </w:tcPr>
          <w:p w:rsidR="00B36F6E" w:rsidRPr="00502367" w:rsidRDefault="00B36F6E" w:rsidP="009D7B71">
            <w:pPr>
              <w:rPr>
                <w:sz w:val="24"/>
                <w:szCs w:val="24"/>
              </w:rPr>
            </w:pPr>
          </w:p>
        </w:tc>
      </w:tr>
      <w:tr w:rsidR="00B36F6E" w:rsidRPr="00502367" w:rsidTr="00A44FF9">
        <w:trPr>
          <w:trHeight w:val="539"/>
        </w:trPr>
        <w:tc>
          <w:tcPr>
            <w:tcW w:w="2088" w:type="dxa"/>
            <w:tcBorders>
              <w:top w:val="single" w:sz="4" w:space="0" w:color="auto"/>
            </w:tcBorders>
          </w:tcPr>
          <w:p w:rsidR="00B36F6E" w:rsidRPr="00381C45" w:rsidRDefault="00B36F6E" w:rsidP="009D7B71">
            <w:pPr>
              <w:rPr>
                <w:b/>
                <w:sz w:val="24"/>
                <w:szCs w:val="24"/>
              </w:rPr>
            </w:pPr>
            <w:r w:rsidRPr="00381C45">
              <w:rPr>
                <w:b/>
                <w:sz w:val="24"/>
                <w:szCs w:val="24"/>
              </w:rPr>
              <w:lastRenderedPageBreak/>
              <w:t>Types of consumer</w:t>
            </w:r>
          </w:p>
        </w:tc>
        <w:tc>
          <w:tcPr>
            <w:tcW w:w="7488" w:type="dxa"/>
            <w:gridSpan w:val="4"/>
            <w:tcBorders>
              <w:top w:val="single" w:sz="4" w:space="0" w:color="auto"/>
            </w:tcBorders>
          </w:tcPr>
          <w:p w:rsidR="00B36F6E" w:rsidRPr="00502367" w:rsidRDefault="00B36F6E" w:rsidP="009D7B71">
            <w:pPr>
              <w:rPr>
                <w:sz w:val="24"/>
                <w:szCs w:val="24"/>
              </w:rPr>
            </w:pPr>
          </w:p>
        </w:tc>
      </w:tr>
      <w:tr w:rsidR="00B36F6E" w:rsidRPr="00502367" w:rsidTr="008E3581">
        <w:trPr>
          <w:trHeight w:val="539"/>
        </w:trPr>
        <w:tc>
          <w:tcPr>
            <w:tcW w:w="2088" w:type="dxa"/>
          </w:tcPr>
          <w:p w:rsidR="00B36F6E" w:rsidRPr="00502367" w:rsidRDefault="00B36F6E" w:rsidP="009D7B71">
            <w:pPr>
              <w:rPr>
                <w:sz w:val="24"/>
                <w:szCs w:val="24"/>
              </w:rPr>
            </w:pPr>
            <w:r w:rsidRPr="00502367">
              <w:rPr>
                <w:sz w:val="24"/>
                <w:szCs w:val="24"/>
              </w:rPr>
              <w:t>Vegetarian</w:t>
            </w:r>
          </w:p>
        </w:tc>
        <w:tc>
          <w:tcPr>
            <w:tcW w:w="1742" w:type="dxa"/>
          </w:tcPr>
          <w:p w:rsidR="00B36F6E" w:rsidRPr="00502367" w:rsidRDefault="00B36F6E" w:rsidP="009D7B71">
            <w:pPr>
              <w:rPr>
                <w:sz w:val="24"/>
                <w:szCs w:val="24"/>
              </w:rPr>
            </w:pPr>
            <w:r w:rsidRPr="00502367">
              <w:rPr>
                <w:sz w:val="24"/>
                <w:szCs w:val="24"/>
              </w:rPr>
              <w:t>5.16</w:t>
            </w:r>
          </w:p>
        </w:tc>
        <w:tc>
          <w:tcPr>
            <w:tcW w:w="1915" w:type="dxa"/>
          </w:tcPr>
          <w:p w:rsidR="00B36F6E" w:rsidRPr="00502367" w:rsidRDefault="00B36F6E" w:rsidP="009D7B71">
            <w:pPr>
              <w:rPr>
                <w:sz w:val="24"/>
                <w:szCs w:val="24"/>
              </w:rPr>
            </w:pPr>
            <w:r w:rsidRPr="00502367">
              <w:rPr>
                <w:sz w:val="24"/>
                <w:szCs w:val="24"/>
              </w:rPr>
              <w:t>6(54.55)</w:t>
            </w:r>
          </w:p>
        </w:tc>
        <w:tc>
          <w:tcPr>
            <w:tcW w:w="1915" w:type="dxa"/>
          </w:tcPr>
          <w:p w:rsidR="00B36F6E" w:rsidRPr="00502367" w:rsidRDefault="00B36F6E" w:rsidP="009D7B71">
            <w:pPr>
              <w:rPr>
                <w:sz w:val="24"/>
                <w:szCs w:val="24"/>
              </w:rPr>
            </w:pPr>
            <w:r w:rsidRPr="00502367">
              <w:rPr>
                <w:sz w:val="24"/>
                <w:szCs w:val="24"/>
              </w:rPr>
              <w:t>5(45.45)</w:t>
            </w:r>
          </w:p>
        </w:tc>
        <w:tc>
          <w:tcPr>
            <w:tcW w:w="1916" w:type="dxa"/>
            <w:vMerge w:val="restart"/>
          </w:tcPr>
          <w:p w:rsidR="00B36F6E" w:rsidRPr="00502367" w:rsidRDefault="00B36F6E" w:rsidP="009D7B71">
            <w:pPr>
              <w:rPr>
                <w:sz w:val="24"/>
                <w:szCs w:val="24"/>
              </w:rPr>
            </w:pPr>
            <w:r w:rsidRPr="00502367">
              <w:rPr>
                <w:sz w:val="24"/>
                <w:szCs w:val="24"/>
              </w:rPr>
              <w:t>0.157</w:t>
            </w:r>
          </w:p>
        </w:tc>
      </w:tr>
      <w:tr w:rsidR="00B36F6E" w:rsidRPr="00502367" w:rsidTr="008E3581">
        <w:trPr>
          <w:trHeight w:val="539"/>
        </w:trPr>
        <w:tc>
          <w:tcPr>
            <w:tcW w:w="2088" w:type="dxa"/>
            <w:tcBorders>
              <w:bottom w:val="single" w:sz="4" w:space="0" w:color="auto"/>
            </w:tcBorders>
          </w:tcPr>
          <w:p w:rsidR="00B36F6E" w:rsidRPr="00502367" w:rsidRDefault="00B36F6E" w:rsidP="009D7B71">
            <w:pPr>
              <w:rPr>
                <w:sz w:val="24"/>
                <w:szCs w:val="24"/>
              </w:rPr>
            </w:pPr>
            <w:r w:rsidRPr="00502367">
              <w:rPr>
                <w:sz w:val="24"/>
                <w:szCs w:val="24"/>
              </w:rPr>
              <w:t>Non-vegetarian</w:t>
            </w:r>
          </w:p>
        </w:tc>
        <w:tc>
          <w:tcPr>
            <w:tcW w:w="1742" w:type="dxa"/>
            <w:tcBorders>
              <w:bottom w:val="single" w:sz="4" w:space="0" w:color="auto"/>
            </w:tcBorders>
          </w:tcPr>
          <w:p w:rsidR="00B36F6E" w:rsidRPr="00502367" w:rsidRDefault="00B36F6E" w:rsidP="009D7B71">
            <w:pPr>
              <w:rPr>
                <w:sz w:val="24"/>
                <w:szCs w:val="24"/>
              </w:rPr>
            </w:pPr>
            <w:r w:rsidRPr="00502367">
              <w:rPr>
                <w:sz w:val="24"/>
                <w:szCs w:val="24"/>
              </w:rPr>
              <w:t>94.84</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68(33.66)</w:t>
            </w:r>
          </w:p>
        </w:tc>
        <w:tc>
          <w:tcPr>
            <w:tcW w:w="1915" w:type="dxa"/>
            <w:tcBorders>
              <w:bottom w:val="single" w:sz="4" w:space="0" w:color="auto"/>
            </w:tcBorders>
          </w:tcPr>
          <w:p w:rsidR="00B36F6E" w:rsidRPr="00502367" w:rsidRDefault="00B36F6E" w:rsidP="009D7B71">
            <w:pPr>
              <w:rPr>
                <w:sz w:val="24"/>
                <w:szCs w:val="24"/>
              </w:rPr>
            </w:pPr>
            <w:r w:rsidRPr="00502367">
              <w:rPr>
                <w:sz w:val="24"/>
                <w:szCs w:val="24"/>
              </w:rPr>
              <w:t>134(66.34)</w:t>
            </w:r>
          </w:p>
        </w:tc>
        <w:tc>
          <w:tcPr>
            <w:tcW w:w="1916" w:type="dxa"/>
            <w:vMerge/>
            <w:tcBorders>
              <w:bottom w:val="single" w:sz="4" w:space="0" w:color="auto"/>
            </w:tcBorders>
          </w:tcPr>
          <w:p w:rsidR="00B36F6E" w:rsidRPr="00502367" w:rsidRDefault="00B36F6E" w:rsidP="009D7B71">
            <w:pPr>
              <w:rPr>
                <w:sz w:val="24"/>
                <w:szCs w:val="24"/>
              </w:rPr>
            </w:pPr>
          </w:p>
        </w:tc>
      </w:tr>
    </w:tbl>
    <w:p w:rsidR="00CD3500" w:rsidRPr="006F3478" w:rsidRDefault="00085C0E" w:rsidP="00085C0E">
      <w:pPr>
        <w:pStyle w:val="ListParagraph"/>
        <w:ind w:left="0"/>
        <w:outlineLvl w:val="2"/>
        <w:rPr>
          <w:b/>
        </w:rPr>
      </w:pPr>
      <w:bookmarkStart w:id="108" w:name="_Toc489341866"/>
      <w:r w:rsidRPr="00085C0E">
        <w:rPr>
          <w:b/>
        </w:rPr>
        <w:t>4.2.5</w:t>
      </w:r>
      <w:r>
        <w:t xml:space="preserve">     </w:t>
      </w:r>
      <w:r w:rsidR="003D4B1B" w:rsidRPr="006F3478">
        <w:rPr>
          <w:b/>
        </w:rPr>
        <w:t>Knowledge about anemia and balanced diet and anemia</w:t>
      </w:r>
      <w:bookmarkEnd w:id="108"/>
    </w:p>
    <w:p w:rsidR="00B402E9" w:rsidRDefault="00716592" w:rsidP="009D7B71">
      <w:r w:rsidRPr="00716592">
        <w:t xml:space="preserve">The evaluation of the respondent’s knowledge about anemia </w:t>
      </w:r>
      <w:r>
        <w:t xml:space="preserve">and balanced diet </w:t>
      </w:r>
      <w:r w:rsidRPr="00716592">
        <w:t>was done using a self</w:t>
      </w:r>
      <w:r>
        <w:t xml:space="preserve"> </w:t>
      </w:r>
      <w:r w:rsidRPr="00716592">
        <w:t>developed multiple choices questionnaire.</w:t>
      </w:r>
      <w:r>
        <w:t xml:space="preserve"> </w:t>
      </w:r>
      <w:r w:rsidR="00305190" w:rsidRPr="00305190">
        <w:t xml:space="preserve">The questionnaire </w:t>
      </w:r>
      <w:r w:rsidR="00305190">
        <w:t xml:space="preserve">regarding anemia </w:t>
      </w:r>
      <w:r w:rsidR="00305190" w:rsidRPr="00305190">
        <w:t xml:space="preserve">comprised of four questions based on symptom of anemia, cause of anemia, casualty of anemia and foods to </w:t>
      </w:r>
      <w:r w:rsidR="00305190">
        <w:t>be taken during such condition</w:t>
      </w:r>
      <w:r w:rsidR="002C647D" w:rsidRPr="002C647D">
        <w:t xml:space="preserve"> with a score of 1 for the correct response and a zero score </w:t>
      </w:r>
      <w:r w:rsidR="002C647D">
        <w:t>for a incorrect or nil response</w:t>
      </w:r>
      <w:r w:rsidR="00305190">
        <w:t xml:space="preserve">. </w:t>
      </w:r>
      <w:r w:rsidR="006108DC">
        <w:t xml:space="preserve">Out of 100 percent knowledge score, participants with less than 50% knowledge score were considered to have poor knowledge about anemia. Those with 50% and more knowledge score were considered to have good knowledge about anemia. </w:t>
      </w:r>
      <w:r w:rsidR="003D4B1B" w:rsidRPr="003D4B1B">
        <w:t>Table- 4.5</w:t>
      </w:r>
      <w:r w:rsidR="003D4B1B">
        <w:t xml:space="preserve"> shows that</w:t>
      </w:r>
      <w:r w:rsidR="00231839">
        <w:t xml:space="preserve"> most of the participants (83.57%) were aware about balanced diet but only (16.43%) had </w:t>
      </w:r>
      <w:r w:rsidR="006108DC">
        <w:t xml:space="preserve">good </w:t>
      </w:r>
      <w:r w:rsidR="00231839">
        <w:t>knowledge about anemia.</w:t>
      </w:r>
      <w:r w:rsidR="00340B95">
        <w:t xml:space="preserve"> There was no significant relation betw</w:t>
      </w:r>
      <w:r w:rsidR="006108DC">
        <w:t>een knowledge about anemia and H</w:t>
      </w:r>
      <w:r w:rsidR="009D797A">
        <w:t>b level of the pregnant women, w</w:t>
      </w:r>
      <w:r w:rsidR="00340B95">
        <w:t>hereas the knowledge about balanced diet and anemia was found to have statistical</w:t>
      </w:r>
      <w:r w:rsidR="009D797A">
        <w:t>ly associated</w:t>
      </w:r>
      <w:r w:rsidR="00340B95">
        <w:t xml:space="preserve"> with P-value = 0.001. </w:t>
      </w:r>
    </w:p>
    <w:p w:rsidR="00CD3500" w:rsidRDefault="00D32E58" w:rsidP="00D61F36">
      <w:bookmarkStart w:id="109" w:name="_Toc485992852"/>
      <w:bookmarkStart w:id="110" w:name="_Toc485993295"/>
      <w:bookmarkStart w:id="111" w:name="_Toc485995548"/>
      <w:bookmarkStart w:id="112" w:name="_Toc485995554"/>
      <w:bookmarkStart w:id="113" w:name="_Toc485995696"/>
      <w:r>
        <w:rPr>
          <w:b/>
        </w:rPr>
        <w:t>Table-</w:t>
      </w:r>
      <w:r w:rsidR="00D61F36" w:rsidRPr="00D61F36">
        <w:rPr>
          <w:b/>
        </w:rPr>
        <w:t>4.</w:t>
      </w:r>
      <w:r w:rsidR="007A6C9D" w:rsidRPr="00D61F36">
        <w:rPr>
          <w:b/>
        </w:rPr>
        <w:fldChar w:fldCharType="begin"/>
      </w:r>
      <w:r w:rsidR="00D61F36" w:rsidRPr="00D61F36">
        <w:rPr>
          <w:b/>
        </w:rPr>
        <w:instrText xml:space="preserve"> SEQ Table_4. \* ARABIC </w:instrText>
      </w:r>
      <w:r w:rsidR="007A6C9D" w:rsidRPr="00D61F36">
        <w:rPr>
          <w:b/>
        </w:rPr>
        <w:fldChar w:fldCharType="separate"/>
      </w:r>
      <w:r w:rsidR="000A55DD">
        <w:rPr>
          <w:b/>
          <w:noProof/>
        </w:rPr>
        <w:t>5</w:t>
      </w:r>
      <w:r w:rsidR="007A6C9D" w:rsidRPr="00D61F36">
        <w:rPr>
          <w:b/>
        </w:rPr>
        <w:fldChar w:fldCharType="end"/>
      </w:r>
      <w:r w:rsidR="00D61F36" w:rsidRPr="00D61F36">
        <w:rPr>
          <w:b/>
        </w:rPr>
        <w:t>:</w:t>
      </w:r>
      <w:r w:rsidR="003D4B1B">
        <w:t xml:space="preserve"> </w:t>
      </w:r>
      <w:r w:rsidR="003D4B1B" w:rsidRPr="003D4B1B">
        <w:t>Knowledge about anemia and balanced diet and anemia</w:t>
      </w:r>
      <w:r w:rsidR="003D4B1B">
        <w:t xml:space="preserve"> among pregnant women</w:t>
      </w:r>
      <w:bookmarkEnd w:id="109"/>
      <w:bookmarkEnd w:id="110"/>
      <w:bookmarkEnd w:id="111"/>
      <w:bookmarkEnd w:id="112"/>
      <w:bookmarkEnd w:id="1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1620"/>
        <w:gridCol w:w="1710"/>
        <w:gridCol w:w="1890"/>
        <w:gridCol w:w="1606"/>
      </w:tblGrid>
      <w:tr w:rsidR="003D4B1B" w:rsidRPr="00F85AE9" w:rsidTr="00F85AE9">
        <w:trPr>
          <w:trHeight w:val="530"/>
        </w:trPr>
        <w:tc>
          <w:tcPr>
            <w:tcW w:w="2178" w:type="dxa"/>
            <w:tcBorders>
              <w:top w:val="single" w:sz="4" w:space="0" w:color="auto"/>
              <w:bottom w:val="single" w:sz="4" w:space="0" w:color="auto"/>
            </w:tcBorders>
            <w:hideMark/>
          </w:tcPr>
          <w:p w:rsidR="003D4B1B" w:rsidRPr="00F85AE9" w:rsidRDefault="00340B95" w:rsidP="009D7B71">
            <w:pPr>
              <w:rPr>
                <w:b/>
                <w:sz w:val="24"/>
                <w:szCs w:val="24"/>
              </w:rPr>
            </w:pPr>
            <w:r w:rsidRPr="00F85AE9">
              <w:rPr>
                <w:b/>
                <w:sz w:val="24"/>
                <w:szCs w:val="24"/>
              </w:rPr>
              <w:t xml:space="preserve">Variables </w:t>
            </w:r>
          </w:p>
        </w:tc>
        <w:tc>
          <w:tcPr>
            <w:tcW w:w="1620" w:type="dxa"/>
            <w:tcBorders>
              <w:top w:val="single" w:sz="4" w:space="0" w:color="auto"/>
              <w:bottom w:val="single" w:sz="4" w:space="0" w:color="auto"/>
            </w:tcBorders>
            <w:hideMark/>
          </w:tcPr>
          <w:p w:rsidR="003D4B1B" w:rsidRPr="00F85AE9" w:rsidRDefault="003D4B1B" w:rsidP="009D7B71">
            <w:pPr>
              <w:rPr>
                <w:b/>
                <w:sz w:val="24"/>
                <w:szCs w:val="24"/>
              </w:rPr>
            </w:pPr>
            <w:r w:rsidRPr="00F85AE9">
              <w:rPr>
                <w:b/>
                <w:sz w:val="24"/>
                <w:szCs w:val="24"/>
              </w:rPr>
              <w:t>Percent (%)</w:t>
            </w:r>
          </w:p>
        </w:tc>
        <w:tc>
          <w:tcPr>
            <w:tcW w:w="1710" w:type="dxa"/>
            <w:tcBorders>
              <w:top w:val="single" w:sz="4" w:space="0" w:color="auto"/>
              <w:bottom w:val="single" w:sz="4" w:space="0" w:color="auto"/>
            </w:tcBorders>
            <w:hideMark/>
          </w:tcPr>
          <w:p w:rsidR="003D4B1B" w:rsidRPr="00F85AE9" w:rsidRDefault="003D4B1B" w:rsidP="009D7B71">
            <w:pPr>
              <w:rPr>
                <w:b/>
                <w:sz w:val="24"/>
                <w:szCs w:val="24"/>
              </w:rPr>
            </w:pPr>
            <w:r w:rsidRPr="00F85AE9">
              <w:rPr>
                <w:b/>
                <w:sz w:val="24"/>
                <w:szCs w:val="24"/>
              </w:rPr>
              <w:t>Anemic (%)</w:t>
            </w:r>
          </w:p>
        </w:tc>
        <w:tc>
          <w:tcPr>
            <w:tcW w:w="1890" w:type="dxa"/>
            <w:tcBorders>
              <w:top w:val="single" w:sz="4" w:space="0" w:color="auto"/>
              <w:bottom w:val="single" w:sz="4" w:space="0" w:color="auto"/>
            </w:tcBorders>
            <w:hideMark/>
          </w:tcPr>
          <w:p w:rsidR="003D4B1B" w:rsidRPr="00F85AE9" w:rsidRDefault="003D4B1B" w:rsidP="009D7B71">
            <w:pPr>
              <w:rPr>
                <w:b/>
                <w:sz w:val="24"/>
                <w:szCs w:val="24"/>
              </w:rPr>
            </w:pPr>
            <w:r w:rsidRPr="00F85AE9">
              <w:rPr>
                <w:b/>
                <w:sz w:val="24"/>
                <w:szCs w:val="24"/>
              </w:rPr>
              <w:t>Non-anemic (%)</w:t>
            </w:r>
          </w:p>
        </w:tc>
        <w:tc>
          <w:tcPr>
            <w:tcW w:w="1606" w:type="dxa"/>
            <w:tcBorders>
              <w:top w:val="single" w:sz="4" w:space="0" w:color="auto"/>
              <w:bottom w:val="single" w:sz="4" w:space="0" w:color="auto"/>
            </w:tcBorders>
            <w:hideMark/>
          </w:tcPr>
          <w:p w:rsidR="003D4B1B" w:rsidRPr="00F85AE9" w:rsidRDefault="003D4B1B" w:rsidP="009D7B71">
            <w:pPr>
              <w:rPr>
                <w:b/>
                <w:sz w:val="24"/>
                <w:szCs w:val="24"/>
              </w:rPr>
            </w:pPr>
            <w:r w:rsidRPr="00F85AE9">
              <w:rPr>
                <w:b/>
                <w:sz w:val="24"/>
                <w:szCs w:val="24"/>
              </w:rPr>
              <w:t>P-value</w:t>
            </w:r>
          </w:p>
        </w:tc>
      </w:tr>
      <w:tr w:rsidR="00CD3500" w:rsidTr="00F85AE9">
        <w:trPr>
          <w:trHeight w:val="539"/>
        </w:trPr>
        <w:tc>
          <w:tcPr>
            <w:tcW w:w="2178" w:type="dxa"/>
            <w:tcBorders>
              <w:top w:val="single" w:sz="4" w:space="0" w:color="auto"/>
            </w:tcBorders>
          </w:tcPr>
          <w:p w:rsidR="00CD3500" w:rsidRPr="00F85AE9" w:rsidRDefault="003D4B1B" w:rsidP="009D7B71">
            <w:pPr>
              <w:rPr>
                <w:b/>
                <w:sz w:val="24"/>
                <w:szCs w:val="24"/>
              </w:rPr>
            </w:pPr>
            <w:r w:rsidRPr="00F85AE9">
              <w:rPr>
                <w:b/>
                <w:sz w:val="24"/>
                <w:szCs w:val="24"/>
              </w:rPr>
              <w:t>Knowledge about anemia</w:t>
            </w:r>
          </w:p>
        </w:tc>
        <w:tc>
          <w:tcPr>
            <w:tcW w:w="6826" w:type="dxa"/>
            <w:gridSpan w:val="4"/>
            <w:tcBorders>
              <w:top w:val="single" w:sz="4" w:space="0" w:color="auto"/>
            </w:tcBorders>
          </w:tcPr>
          <w:p w:rsidR="00CD3500" w:rsidRPr="00CC4215" w:rsidRDefault="00CD3500" w:rsidP="009D7B71">
            <w:pPr>
              <w:rPr>
                <w:sz w:val="24"/>
                <w:szCs w:val="24"/>
              </w:rPr>
            </w:pPr>
          </w:p>
        </w:tc>
      </w:tr>
      <w:tr w:rsidR="00CD3500" w:rsidTr="00F85AE9">
        <w:trPr>
          <w:trHeight w:val="539"/>
        </w:trPr>
        <w:tc>
          <w:tcPr>
            <w:tcW w:w="2178" w:type="dxa"/>
          </w:tcPr>
          <w:p w:rsidR="00CD3500" w:rsidRPr="00CC4215" w:rsidRDefault="002C647D" w:rsidP="009D7B71">
            <w:pPr>
              <w:rPr>
                <w:sz w:val="24"/>
                <w:szCs w:val="24"/>
              </w:rPr>
            </w:pPr>
            <w:r>
              <w:rPr>
                <w:sz w:val="24"/>
                <w:szCs w:val="24"/>
              </w:rPr>
              <w:t>&lt;50%</w:t>
            </w:r>
          </w:p>
        </w:tc>
        <w:tc>
          <w:tcPr>
            <w:tcW w:w="1620" w:type="dxa"/>
          </w:tcPr>
          <w:p w:rsidR="00CD3500" w:rsidRPr="00CC4215" w:rsidRDefault="00CD3500" w:rsidP="009D7B71">
            <w:pPr>
              <w:rPr>
                <w:sz w:val="24"/>
                <w:szCs w:val="24"/>
              </w:rPr>
            </w:pPr>
            <w:r w:rsidRPr="00CC4215">
              <w:rPr>
                <w:sz w:val="24"/>
                <w:szCs w:val="24"/>
              </w:rPr>
              <w:t>83.57</w:t>
            </w:r>
          </w:p>
        </w:tc>
        <w:tc>
          <w:tcPr>
            <w:tcW w:w="1710" w:type="dxa"/>
          </w:tcPr>
          <w:p w:rsidR="00CD3500" w:rsidRPr="00CC4215" w:rsidRDefault="00CD3500" w:rsidP="009D7B71">
            <w:pPr>
              <w:rPr>
                <w:sz w:val="24"/>
                <w:szCs w:val="24"/>
              </w:rPr>
            </w:pPr>
            <w:r w:rsidRPr="00CC4215">
              <w:rPr>
                <w:sz w:val="24"/>
                <w:szCs w:val="24"/>
              </w:rPr>
              <w:t>60(33.71)</w:t>
            </w:r>
          </w:p>
        </w:tc>
        <w:tc>
          <w:tcPr>
            <w:tcW w:w="1890" w:type="dxa"/>
          </w:tcPr>
          <w:p w:rsidR="00CD3500" w:rsidRPr="00CC4215" w:rsidRDefault="00CD3500" w:rsidP="009D7B71">
            <w:pPr>
              <w:rPr>
                <w:sz w:val="24"/>
                <w:szCs w:val="24"/>
              </w:rPr>
            </w:pPr>
            <w:r w:rsidRPr="00CC4215">
              <w:rPr>
                <w:sz w:val="24"/>
                <w:szCs w:val="24"/>
              </w:rPr>
              <w:t>118(66.29)</w:t>
            </w:r>
          </w:p>
        </w:tc>
        <w:tc>
          <w:tcPr>
            <w:tcW w:w="1606" w:type="dxa"/>
            <w:vMerge w:val="restart"/>
          </w:tcPr>
          <w:p w:rsidR="00CD3500" w:rsidRPr="00CC4215" w:rsidRDefault="00CD3500" w:rsidP="009D7B71">
            <w:pPr>
              <w:rPr>
                <w:sz w:val="24"/>
                <w:szCs w:val="24"/>
              </w:rPr>
            </w:pPr>
            <w:r w:rsidRPr="00CC4215">
              <w:rPr>
                <w:sz w:val="24"/>
                <w:szCs w:val="24"/>
              </w:rPr>
              <w:t>0.475</w:t>
            </w:r>
          </w:p>
        </w:tc>
      </w:tr>
      <w:tr w:rsidR="00CD3500" w:rsidTr="00F85AE9">
        <w:trPr>
          <w:trHeight w:val="539"/>
        </w:trPr>
        <w:tc>
          <w:tcPr>
            <w:tcW w:w="2178" w:type="dxa"/>
          </w:tcPr>
          <w:p w:rsidR="00CD3500" w:rsidRPr="00CC4215" w:rsidRDefault="002C647D" w:rsidP="009D7B71">
            <w:pPr>
              <w:rPr>
                <w:sz w:val="24"/>
                <w:szCs w:val="24"/>
              </w:rPr>
            </w:pPr>
            <w:r>
              <w:rPr>
                <w:sz w:val="24"/>
                <w:szCs w:val="24"/>
              </w:rPr>
              <w:t>≥50%</w:t>
            </w:r>
          </w:p>
        </w:tc>
        <w:tc>
          <w:tcPr>
            <w:tcW w:w="1620" w:type="dxa"/>
          </w:tcPr>
          <w:p w:rsidR="00CD3500" w:rsidRPr="00CC4215" w:rsidRDefault="00CD3500" w:rsidP="009D7B71">
            <w:pPr>
              <w:rPr>
                <w:sz w:val="24"/>
                <w:szCs w:val="24"/>
              </w:rPr>
            </w:pPr>
            <w:r w:rsidRPr="00CC4215">
              <w:rPr>
                <w:sz w:val="24"/>
                <w:szCs w:val="24"/>
              </w:rPr>
              <w:t>16.43</w:t>
            </w:r>
          </w:p>
        </w:tc>
        <w:tc>
          <w:tcPr>
            <w:tcW w:w="1710" w:type="dxa"/>
          </w:tcPr>
          <w:p w:rsidR="00CD3500" w:rsidRPr="00CC4215" w:rsidRDefault="00CD3500" w:rsidP="009D7B71">
            <w:pPr>
              <w:rPr>
                <w:sz w:val="24"/>
                <w:szCs w:val="24"/>
              </w:rPr>
            </w:pPr>
            <w:r w:rsidRPr="00CC4215">
              <w:rPr>
                <w:sz w:val="24"/>
                <w:szCs w:val="24"/>
              </w:rPr>
              <w:t>14(40)</w:t>
            </w:r>
          </w:p>
        </w:tc>
        <w:tc>
          <w:tcPr>
            <w:tcW w:w="1890" w:type="dxa"/>
          </w:tcPr>
          <w:p w:rsidR="00CD3500" w:rsidRPr="00CC4215" w:rsidRDefault="00CD3500" w:rsidP="009D7B71">
            <w:pPr>
              <w:rPr>
                <w:sz w:val="24"/>
                <w:szCs w:val="24"/>
              </w:rPr>
            </w:pPr>
            <w:r w:rsidRPr="00CC4215">
              <w:rPr>
                <w:sz w:val="24"/>
                <w:szCs w:val="24"/>
              </w:rPr>
              <w:t>21(60)</w:t>
            </w:r>
          </w:p>
        </w:tc>
        <w:tc>
          <w:tcPr>
            <w:tcW w:w="1606" w:type="dxa"/>
            <w:vMerge/>
          </w:tcPr>
          <w:p w:rsidR="00CD3500" w:rsidRPr="00CC4215" w:rsidRDefault="00CD3500" w:rsidP="009D7B71">
            <w:pPr>
              <w:rPr>
                <w:sz w:val="24"/>
                <w:szCs w:val="24"/>
              </w:rPr>
            </w:pPr>
          </w:p>
        </w:tc>
      </w:tr>
      <w:tr w:rsidR="00CD3500" w:rsidTr="00F85AE9">
        <w:trPr>
          <w:trHeight w:val="539"/>
        </w:trPr>
        <w:tc>
          <w:tcPr>
            <w:tcW w:w="2178" w:type="dxa"/>
          </w:tcPr>
          <w:p w:rsidR="00CD3500" w:rsidRPr="00F85AE9" w:rsidRDefault="00CD3500" w:rsidP="009D7B71">
            <w:pPr>
              <w:rPr>
                <w:b/>
                <w:sz w:val="24"/>
                <w:szCs w:val="24"/>
              </w:rPr>
            </w:pPr>
            <w:r w:rsidRPr="00F85AE9">
              <w:rPr>
                <w:b/>
                <w:sz w:val="24"/>
                <w:szCs w:val="24"/>
              </w:rPr>
              <w:t>Knowledge about balanced diet</w:t>
            </w:r>
          </w:p>
        </w:tc>
        <w:tc>
          <w:tcPr>
            <w:tcW w:w="6826" w:type="dxa"/>
            <w:gridSpan w:val="4"/>
          </w:tcPr>
          <w:p w:rsidR="00CD3500" w:rsidRPr="00CC4215" w:rsidRDefault="00CD3500" w:rsidP="009D7B71">
            <w:pPr>
              <w:rPr>
                <w:sz w:val="24"/>
                <w:szCs w:val="24"/>
              </w:rPr>
            </w:pPr>
          </w:p>
        </w:tc>
      </w:tr>
      <w:tr w:rsidR="00CD3500" w:rsidTr="00F85AE9">
        <w:trPr>
          <w:trHeight w:val="539"/>
        </w:trPr>
        <w:tc>
          <w:tcPr>
            <w:tcW w:w="2178" w:type="dxa"/>
          </w:tcPr>
          <w:p w:rsidR="00CD3500" w:rsidRPr="00CC4215" w:rsidRDefault="00CD3500" w:rsidP="009D7B71">
            <w:pPr>
              <w:rPr>
                <w:sz w:val="24"/>
                <w:szCs w:val="24"/>
              </w:rPr>
            </w:pPr>
            <w:r w:rsidRPr="00CC4215">
              <w:rPr>
                <w:sz w:val="24"/>
                <w:szCs w:val="24"/>
              </w:rPr>
              <w:t>No</w:t>
            </w:r>
          </w:p>
        </w:tc>
        <w:tc>
          <w:tcPr>
            <w:tcW w:w="1620" w:type="dxa"/>
          </w:tcPr>
          <w:p w:rsidR="00CD3500" w:rsidRPr="00CC4215" w:rsidRDefault="00CD3500" w:rsidP="009D7B71">
            <w:pPr>
              <w:rPr>
                <w:sz w:val="24"/>
                <w:szCs w:val="24"/>
              </w:rPr>
            </w:pPr>
            <w:r w:rsidRPr="00CC4215">
              <w:rPr>
                <w:sz w:val="24"/>
                <w:szCs w:val="24"/>
              </w:rPr>
              <w:t>19.25</w:t>
            </w:r>
          </w:p>
        </w:tc>
        <w:tc>
          <w:tcPr>
            <w:tcW w:w="1710" w:type="dxa"/>
          </w:tcPr>
          <w:p w:rsidR="00CD3500" w:rsidRPr="00CC4215" w:rsidRDefault="00CD3500" w:rsidP="009D7B71">
            <w:pPr>
              <w:rPr>
                <w:sz w:val="24"/>
                <w:szCs w:val="24"/>
              </w:rPr>
            </w:pPr>
            <w:r w:rsidRPr="00CC4215">
              <w:rPr>
                <w:sz w:val="24"/>
                <w:szCs w:val="24"/>
              </w:rPr>
              <w:t>23(56.10)</w:t>
            </w:r>
          </w:p>
        </w:tc>
        <w:tc>
          <w:tcPr>
            <w:tcW w:w="1890" w:type="dxa"/>
          </w:tcPr>
          <w:p w:rsidR="00CD3500" w:rsidRPr="00CC4215" w:rsidRDefault="00CD3500" w:rsidP="009D7B71">
            <w:pPr>
              <w:rPr>
                <w:sz w:val="24"/>
                <w:szCs w:val="24"/>
              </w:rPr>
            </w:pPr>
            <w:r w:rsidRPr="00CC4215">
              <w:rPr>
                <w:sz w:val="24"/>
                <w:szCs w:val="24"/>
              </w:rPr>
              <w:t>18(43.90)</w:t>
            </w:r>
          </w:p>
        </w:tc>
        <w:tc>
          <w:tcPr>
            <w:tcW w:w="1606" w:type="dxa"/>
            <w:vMerge w:val="restart"/>
          </w:tcPr>
          <w:p w:rsidR="00CD3500" w:rsidRPr="00CC4215" w:rsidRDefault="00CD3500" w:rsidP="009D7B71">
            <w:pPr>
              <w:rPr>
                <w:sz w:val="24"/>
                <w:szCs w:val="24"/>
              </w:rPr>
            </w:pPr>
            <w:r w:rsidRPr="00CC4215">
              <w:rPr>
                <w:sz w:val="24"/>
                <w:szCs w:val="24"/>
              </w:rPr>
              <w:t>0.001*</w:t>
            </w:r>
          </w:p>
        </w:tc>
      </w:tr>
      <w:tr w:rsidR="00CD3500" w:rsidTr="00F85AE9">
        <w:trPr>
          <w:trHeight w:val="539"/>
        </w:trPr>
        <w:tc>
          <w:tcPr>
            <w:tcW w:w="2178" w:type="dxa"/>
            <w:tcBorders>
              <w:bottom w:val="single" w:sz="4" w:space="0" w:color="auto"/>
            </w:tcBorders>
          </w:tcPr>
          <w:p w:rsidR="00CD3500" w:rsidRPr="00CC4215" w:rsidRDefault="00CD3500" w:rsidP="009D7B71">
            <w:pPr>
              <w:rPr>
                <w:sz w:val="24"/>
                <w:szCs w:val="24"/>
              </w:rPr>
            </w:pPr>
            <w:r w:rsidRPr="00CC4215">
              <w:rPr>
                <w:sz w:val="24"/>
                <w:szCs w:val="24"/>
              </w:rPr>
              <w:t>Yes</w:t>
            </w:r>
          </w:p>
        </w:tc>
        <w:tc>
          <w:tcPr>
            <w:tcW w:w="1620" w:type="dxa"/>
            <w:tcBorders>
              <w:bottom w:val="single" w:sz="4" w:space="0" w:color="auto"/>
            </w:tcBorders>
          </w:tcPr>
          <w:p w:rsidR="00CD3500" w:rsidRPr="00CC4215" w:rsidRDefault="00CD3500" w:rsidP="009D7B71">
            <w:pPr>
              <w:rPr>
                <w:sz w:val="24"/>
                <w:szCs w:val="24"/>
              </w:rPr>
            </w:pPr>
            <w:r w:rsidRPr="00CC4215">
              <w:rPr>
                <w:sz w:val="24"/>
                <w:szCs w:val="24"/>
              </w:rPr>
              <w:t>80.75</w:t>
            </w:r>
          </w:p>
        </w:tc>
        <w:tc>
          <w:tcPr>
            <w:tcW w:w="1710" w:type="dxa"/>
            <w:tcBorders>
              <w:bottom w:val="single" w:sz="4" w:space="0" w:color="auto"/>
            </w:tcBorders>
          </w:tcPr>
          <w:p w:rsidR="00CD3500" w:rsidRPr="00CC4215" w:rsidRDefault="00CD3500" w:rsidP="009D7B71">
            <w:pPr>
              <w:rPr>
                <w:sz w:val="24"/>
                <w:szCs w:val="24"/>
              </w:rPr>
            </w:pPr>
            <w:r w:rsidRPr="00CC4215">
              <w:rPr>
                <w:sz w:val="24"/>
                <w:szCs w:val="24"/>
              </w:rPr>
              <w:t>51(29.65)</w:t>
            </w:r>
          </w:p>
        </w:tc>
        <w:tc>
          <w:tcPr>
            <w:tcW w:w="1890" w:type="dxa"/>
            <w:tcBorders>
              <w:bottom w:val="single" w:sz="4" w:space="0" w:color="auto"/>
            </w:tcBorders>
          </w:tcPr>
          <w:p w:rsidR="00CD3500" w:rsidRPr="00CC4215" w:rsidRDefault="00CD3500" w:rsidP="009D7B71">
            <w:pPr>
              <w:rPr>
                <w:sz w:val="24"/>
                <w:szCs w:val="24"/>
              </w:rPr>
            </w:pPr>
            <w:r w:rsidRPr="00CC4215">
              <w:rPr>
                <w:sz w:val="24"/>
                <w:szCs w:val="24"/>
              </w:rPr>
              <w:t>121(70.35)</w:t>
            </w:r>
          </w:p>
        </w:tc>
        <w:tc>
          <w:tcPr>
            <w:tcW w:w="1606" w:type="dxa"/>
            <w:vMerge/>
            <w:tcBorders>
              <w:bottom w:val="single" w:sz="4" w:space="0" w:color="auto"/>
            </w:tcBorders>
          </w:tcPr>
          <w:p w:rsidR="00CD3500" w:rsidRDefault="00CD3500" w:rsidP="009D7B71"/>
        </w:tc>
      </w:tr>
    </w:tbl>
    <w:p w:rsidR="004A4F6E" w:rsidRPr="006F3478" w:rsidRDefault="00085C0E" w:rsidP="00085C0E">
      <w:pPr>
        <w:pStyle w:val="ListParagraph"/>
        <w:ind w:left="0"/>
        <w:outlineLvl w:val="2"/>
        <w:rPr>
          <w:b/>
        </w:rPr>
      </w:pPr>
      <w:bookmarkStart w:id="114" w:name="_Toc489341867"/>
      <w:r>
        <w:rPr>
          <w:b/>
        </w:rPr>
        <w:t xml:space="preserve">4.2.6     </w:t>
      </w:r>
      <w:r w:rsidR="00F85AE9">
        <w:rPr>
          <w:b/>
        </w:rPr>
        <w:t>Dietary Practices</w:t>
      </w:r>
      <w:r w:rsidR="004A4F6E" w:rsidRPr="006F3478">
        <w:rPr>
          <w:b/>
        </w:rPr>
        <w:t xml:space="preserve"> and anemia</w:t>
      </w:r>
      <w:bookmarkEnd w:id="114"/>
    </w:p>
    <w:p w:rsidR="00D61F36" w:rsidRDefault="004A4F6E" w:rsidP="009D7B71">
      <w:r w:rsidRPr="004A4F6E">
        <w:t>Table-4.6</w:t>
      </w:r>
      <w:r>
        <w:t xml:space="preserve"> represents the food habits and the </w:t>
      </w:r>
      <w:r w:rsidR="005B693C">
        <w:t xml:space="preserve">pattern or </w:t>
      </w:r>
      <w:r w:rsidR="00CF40DC">
        <w:t>the frequency of consumption of</w:t>
      </w:r>
      <w:r w:rsidR="005B693C">
        <w:t xml:space="preserve"> foods </w:t>
      </w:r>
      <w:r w:rsidR="00CF40DC">
        <w:t xml:space="preserve">from different food groups </w:t>
      </w:r>
      <w:r w:rsidR="005B693C">
        <w:t xml:space="preserve">by the study participants. </w:t>
      </w:r>
      <w:r w:rsidR="00E424F2">
        <w:t>Majority of the participants used to have meals 1-2 times/day and were found to be more anemia prevalent as compared to those participants w</w:t>
      </w:r>
      <w:r w:rsidR="00AB0387">
        <w:t>ho had meal 3 or more times/day. This finding was in line with the resu</w:t>
      </w:r>
      <w:r w:rsidR="000D43EF">
        <w:t xml:space="preserve">lts of the study done by </w:t>
      </w:r>
      <w:r w:rsidR="007A6C9D">
        <w:fldChar w:fldCharType="begin"/>
      </w:r>
      <w:r w:rsidR="005D708D">
        <w:instrText xml:space="preserve"> ADDIN EN.CITE &lt;EndNote&gt;&lt;Cite&gt;&lt;Author&gt;Abriha&lt;/Author&gt;&lt;Year&gt;2014&lt;/Year&gt;&lt;RecNum&gt;33&lt;/RecNum&gt;&lt;DisplayText&gt;(Abriha&lt;style face="italic"&gt; et al.&lt;/style&gt;, 2014)&lt;/DisplayText&gt;&lt;record&gt;&lt;rec-number&gt;33&lt;/rec-number&gt;&lt;foreign-keys&gt;&lt;key app="EN" db-id="fzrdffs95xa5taeeefpvpzz3wprdtzr00xw0" timestamp="1501338440"&gt;33&lt;/key&gt;&lt;/foreign-keys&gt;&lt;ref-type name="Journal Article"&gt;17&lt;/ref-type&gt;&lt;contributors&gt;&lt;authors&gt;&lt;author&gt;Abrehet Abriha&lt;/author&gt;&lt;author&gt;Melkie Edris Yesuf&lt;/author&gt;&lt;author&gt;Molla Mesele Wassie&lt;/author&gt;&lt;/authors&gt;&lt;/contributors&gt;&lt;titles&gt;&lt;title&gt;Prevalence and associated factors of anemia among pregnant women of Mekelle town: a cross sectional study&lt;/title&gt;&lt;/titles&gt;&lt;pages&gt;1-6&lt;/pages&gt;&lt;volume&gt;7&lt;/volume&gt;&lt;number&gt;888&lt;/number&gt;&lt;dates&gt;&lt;year&gt;2014&lt;/year&gt;&lt;/dates&gt;&lt;publisher&gt;BMC Research Notes&lt;/publisher&gt;&lt;urls&gt;&lt;/urls&gt;&lt;/record&gt;&lt;/Cite&gt;&lt;/EndNote&gt;</w:instrText>
      </w:r>
      <w:r w:rsidR="007A6C9D">
        <w:fldChar w:fldCharType="separate"/>
      </w:r>
      <w:r w:rsidR="005D708D">
        <w:rPr>
          <w:noProof/>
        </w:rPr>
        <w:t>(</w:t>
      </w:r>
      <w:hyperlink w:anchor="_ENREF_2" w:tooltip="Abriha, 2014 #33" w:history="1">
        <w:r w:rsidR="00BE6584">
          <w:rPr>
            <w:noProof/>
          </w:rPr>
          <w:t>Abriha</w:t>
        </w:r>
        <w:r w:rsidR="00BE6584" w:rsidRPr="005D708D">
          <w:rPr>
            <w:i/>
            <w:noProof/>
          </w:rPr>
          <w:t xml:space="preserve"> et al.</w:t>
        </w:r>
        <w:r w:rsidR="00BE6584">
          <w:rPr>
            <w:noProof/>
          </w:rPr>
          <w:t>, 2014</w:t>
        </w:r>
      </w:hyperlink>
      <w:r w:rsidR="005D708D">
        <w:rPr>
          <w:noProof/>
        </w:rPr>
        <w:t>)</w:t>
      </w:r>
      <w:r w:rsidR="007A6C9D">
        <w:fldChar w:fldCharType="end"/>
      </w:r>
      <w:r w:rsidR="00AB0387">
        <w:t xml:space="preserve">. However, </w:t>
      </w:r>
      <w:r w:rsidR="00BA3A4C">
        <w:t>the present study could not demonstrate any significant</w:t>
      </w:r>
      <w:r w:rsidR="00E424F2">
        <w:t xml:space="preserve"> association between frequency of meal and anemia (p&gt;0.05). </w:t>
      </w:r>
      <w:r w:rsidR="00AE17CD">
        <w:t>Looking through the</w:t>
      </w:r>
      <w:r w:rsidR="008C051D">
        <w:t xml:space="preserve"> food frequency tables</w:t>
      </w:r>
      <w:r w:rsidR="00746599">
        <w:t xml:space="preserve">, higher prevalence of anemia was </w:t>
      </w:r>
      <w:r w:rsidR="00746599">
        <w:lastRenderedPageBreak/>
        <w:t>observed among the participants, who used to have no meat</w:t>
      </w:r>
      <w:r w:rsidR="00AE17CD">
        <w:t xml:space="preserve"> and egg</w:t>
      </w:r>
      <w:r w:rsidR="00746599">
        <w:t xml:space="preserve">, </w:t>
      </w:r>
      <w:r w:rsidR="00AE17CD">
        <w:t>1-3 times of fruits/week, once or less than once of  milk/</w:t>
      </w:r>
      <w:r w:rsidR="00CF40DC">
        <w:t xml:space="preserve">milk products per week and once per </w:t>
      </w:r>
      <w:r w:rsidR="00AE17CD">
        <w:t>day</w:t>
      </w:r>
      <w:r w:rsidR="00CF40DC">
        <w:t xml:space="preserve"> or less</w:t>
      </w:r>
      <w:r w:rsidR="00AE17CD">
        <w:t xml:space="preserve"> of green leafy vegetables.</w:t>
      </w:r>
      <w:r w:rsidR="008C051D">
        <w:t xml:space="preserve"> </w:t>
      </w:r>
      <w:r w:rsidR="00B75F9F">
        <w:t>F</w:t>
      </w:r>
      <w:r w:rsidR="008C051D">
        <w:t xml:space="preserve">requency of </w:t>
      </w:r>
      <w:r w:rsidR="00B75F9F">
        <w:t xml:space="preserve">taking </w:t>
      </w:r>
      <w:r w:rsidR="008C051D">
        <w:t>meat, fruits and milk &amp; milk products consumption had no rel</w:t>
      </w:r>
      <w:r w:rsidR="008C051D" w:rsidRPr="008C051D">
        <w:t>ation with the anemia or hemoglobin level of th</w:t>
      </w:r>
      <w:r w:rsidR="00C20F49">
        <w:t>e</w:t>
      </w:r>
      <w:r w:rsidR="00687AA5">
        <w:t xml:space="preserve"> participants (p-value &gt; 0.05). </w:t>
      </w:r>
      <w:r w:rsidR="00BA3A4C">
        <w:t xml:space="preserve">While </w:t>
      </w:r>
      <w:r w:rsidR="008C051D">
        <w:t>the</w:t>
      </w:r>
      <w:r w:rsidR="00BA3A4C">
        <w:t xml:space="preserve"> study reported that</w:t>
      </w:r>
      <w:r w:rsidR="008C051D">
        <w:t xml:space="preserve"> frequency of egg and green leafy vegetables consumption </w:t>
      </w:r>
      <w:r w:rsidR="00BA3A4C">
        <w:t>were significantly associated</w:t>
      </w:r>
      <w:r w:rsidR="008C051D" w:rsidRPr="008C051D">
        <w:t xml:space="preserve"> with anemia among participants (p-value &lt;0.05)</w:t>
      </w:r>
      <w:r w:rsidR="008C051D">
        <w:t>.</w:t>
      </w:r>
      <w:r w:rsidR="00687AA5">
        <w:t xml:space="preserve"> The findings of the study depicts that there</w:t>
      </w:r>
      <w:r w:rsidR="00703B75">
        <w:t xml:space="preserve"> was greater risks of anemia among women who never consume eggs or consume eggs less than thr</w:t>
      </w:r>
      <w:r w:rsidR="00703B75" w:rsidRPr="00703B75">
        <w:t>ice a week</w:t>
      </w:r>
      <w:r w:rsidR="00703B75">
        <w:t xml:space="preserve">, which was closer to the results recorded among the pregnant </w:t>
      </w:r>
      <w:r w:rsidR="000D43EF">
        <w:t xml:space="preserve">women of Pakistan, </w:t>
      </w:r>
      <w:r w:rsidR="007A6C9D">
        <w:fldChar w:fldCharType="begin"/>
      </w:r>
      <w:r w:rsidR="005D708D">
        <w:instrText xml:space="preserve"> ADDIN EN.CITE &lt;EndNote&gt;&lt;Cite&gt;&lt;Author&gt;Baig-Ansari&lt;/Author&gt;&lt;Year&gt;2008&lt;/Year&gt;&lt;RecNum&gt;35&lt;/RecNum&gt;&lt;DisplayText&gt;(Baig-Ansari&lt;style face="italic"&gt; et al.&lt;/style&gt;, 2008)&lt;/DisplayText&gt;&lt;record&gt;&lt;rec-number&gt;35&lt;/rec-number&gt;&lt;foreign-keys&gt;&lt;key app="EN" db-id="fzrdffs95xa5taeeefpvpzz3wprdtzr00xw0" timestamp="1501342171"&gt;35&lt;/key&gt;&lt;/foreign-keys&gt;&lt;ref-type name="Journal Article"&gt;17&lt;/ref-type&gt;&lt;contributors&gt;&lt;authors&gt;&lt;author&gt;Naila Baig-Ansari&lt;/author&gt;&lt;author&gt;Salma Halai Badruddin&lt;/author&gt;&lt;author&gt;Rozina Karmaliani&lt;/author&gt;&lt;author&gt;Hillary Harris&lt;/author&gt;&lt;author&gt;Imtiaz Jehan&lt;/author&gt;&lt;author&gt;Omrana Pasha&lt;/author&gt;&lt;author&gt;Nancy Moss&lt;/author&gt;&lt;author&gt;Elizabeth M. McClure&lt;/author&gt;&lt;author&gt;Robert L. Goldenberg&lt;/author&gt;&lt;/authors&gt;&lt;/contributors&gt;&lt;titles&gt;&lt;title&gt;Anemia prevalence and risk factors in pregnant women in an urban area of Pakistan&lt;/title&gt;&lt;/titles&gt;&lt;pages&gt;132-139&lt;/pages&gt;&lt;volume&gt;29&lt;/volume&gt;&lt;number&gt;2&lt;/number&gt;&lt;dates&gt;&lt;year&gt;2008&lt;/year&gt;&lt;/dates&gt;&lt;publisher&gt;Food and nutrition bulletin&lt;/publisher&gt;&lt;urls&gt;&lt;/urls&gt;&lt;/record&gt;&lt;/Cite&gt;&lt;/EndNote&gt;</w:instrText>
      </w:r>
      <w:r w:rsidR="007A6C9D">
        <w:fldChar w:fldCharType="separate"/>
      </w:r>
      <w:r w:rsidR="005D708D">
        <w:rPr>
          <w:noProof/>
        </w:rPr>
        <w:t>(</w:t>
      </w:r>
      <w:hyperlink w:anchor="_ENREF_14" w:tooltip="Baig-Ansari, 2008 #35" w:history="1">
        <w:r w:rsidR="00BE6584">
          <w:rPr>
            <w:noProof/>
          </w:rPr>
          <w:t>Baig-Ansari</w:t>
        </w:r>
        <w:r w:rsidR="00BE6584" w:rsidRPr="005D708D">
          <w:rPr>
            <w:i/>
            <w:noProof/>
          </w:rPr>
          <w:t xml:space="preserve"> et al.</w:t>
        </w:r>
        <w:r w:rsidR="00BE6584">
          <w:rPr>
            <w:noProof/>
          </w:rPr>
          <w:t>, 2008</w:t>
        </w:r>
      </w:hyperlink>
      <w:r w:rsidR="005D708D">
        <w:rPr>
          <w:noProof/>
        </w:rPr>
        <w:t>)</w:t>
      </w:r>
      <w:r w:rsidR="007A6C9D">
        <w:fldChar w:fldCharType="end"/>
      </w:r>
      <w:r w:rsidR="00CF40DC">
        <w:t>.</w:t>
      </w:r>
      <w:r w:rsidR="00E95EEC">
        <w:t xml:space="preserve"> </w:t>
      </w:r>
      <w:r w:rsidR="00C20F49">
        <w:t>In the study done by</w:t>
      </w:r>
      <w:r w:rsidR="000D43EF">
        <w:t xml:space="preserve"> </w:t>
      </w:r>
      <w:r w:rsidR="007C6123">
        <w:t xml:space="preserve">(Tadesse </w:t>
      </w:r>
      <w:r w:rsidR="007C6123" w:rsidRPr="007C6123">
        <w:rPr>
          <w:i/>
        </w:rPr>
        <w:t>et al</w:t>
      </w:r>
      <w:r w:rsidR="007C6123">
        <w:t>., 2017)</w:t>
      </w:r>
      <w:r w:rsidR="00C20F49">
        <w:t xml:space="preserve">, </w:t>
      </w:r>
      <w:r w:rsidR="00C20F49" w:rsidRPr="00C20F49">
        <w:t xml:space="preserve">inadequate intake of </w:t>
      </w:r>
      <w:r w:rsidR="00B27CAF">
        <w:t>dark green leafy vegetables (</w:t>
      </w:r>
      <w:r w:rsidR="00C20F49" w:rsidRPr="00C20F49">
        <w:t>DGLV</w:t>
      </w:r>
      <w:r w:rsidR="00B27CAF">
        <w:t>)</w:t>
      </w:r>
      <w:r w:rsidR="00C20F49" w:rsidRPr="00C20F49">
        <w:t xml:space="preserve"> was appeared to be positively related to anemia dev</w:t>
      </w:r>
      <w:r w:rsidR="00C20F49">
        <w:t xml:space="preserve">elopment among pregnant mothers which was similar to the results of present study. </w:t>
      </w:r>
      <w:r w:rsidR="00057368">
        <w:t xml:space="preserve">Similarly, other </w:t>
      </w:r>
      <w:r w:rsidR="00C20F49" w:rsidRPr="00C20F49">
        <w:t>literatures showed that lower consumption of DGLV was significantly associated with increased risk of developing anemia</w:t>
      </w:r>
      <w:r w:rsidR="000D43EF">
        <w:t xml:space="preserve">, </w:t>
      </w:r>
      <w:r w:rsidR="007A6C9D">
        <w:fldChar w:fldCharType="begin"/>
      </w:r>
      <w:r w:rsidR="005D708D">
        <w:instrText xml:space="preserve"> ADDIN EN.CITE &lt;EndNote&gt;&lt;Cite&gt;&lt;Author&gt;Haidar&lt;/Author&gt;&lt;Year&gt;2009&lt;/Year&gt;&lt;RecNum&gt;31&lt;/RecNum&gt;&lt;DisplayText&gt;(Haidar and Pobocik, 2009)&lt;/DisplayText&gt;&lt;record&gt;&lt;rec-number&gt;31&lt;/rec-number&gt;&lt;foreign-keys&gt;&lt;key app="EN" db-id="fzrdffs95xa5taeeefpvpzz3wprdtzr00xw0" timestamp="1501337270"&gt;31&lt;/key&gt;&lt;/foreign-keys&gt;&lt;ref-type name="Journal Article"&gt;17&lt;/ref-type&gt;&lt;contributors&gt;&lt;authors&gt;&lt;author&gt;Jemal A Haidar&lt;/author&gt;&lt;author&gt;Rebecca S Pobocik&lt;/author&gt;&lt;/authors&gt;&lt;/contributors&gt;&lt;titles&gt;&lt;title&gt;Iron deficiency anemia is not a rare problem among women of reproductive ages in Ethiopia: a community based cross sectional study&lt;/title&gt;&lt;/titles&gt;&lt;pages&gt;1-8&lt;/pages&gt;&lt;volume&gt;9&lt;/volume&gt;&lt;number&gt;7&lt;/number&gt;&lt;dates&gt;&lt;year&gt;2009&lt;/year&gt;&lt;/dates&gt;&lt;publisher&gt;BMC Blood Disorders&lt;/publisher&gt;&lt;urls&gt;&lt;/urls&gt;&lt;/record&gt;&lt;/Cite&gt;&lt;/EndNote&gt;</w:instrText>
      </w:r>
      <w:r w:rsidR="007A6C9D">
        <w:fldChar w:fldCharType="separate"/>
      </w:r>
      <w:r w:rsidR="005D708D">
        <w:rPr>
          <w:noProof/>
        </w:rPr>
        <w:t>(</w:t>
      </w:r>
      <w:hyperlink w:anchor="_ENREF_41" w:tooltip="Haidar, 2009 #31" w:history="1">
        <w:r w:rsidR="00BE6584">
          <w:rPr>
            <w:noProof/>
          </w:rPr>
          <w:t>Haidar and Pobocik, 2009</w:t>
        </w:r>
      </w:hyperlink>
      <w:r w:rsidR="005D708D">
        <w:rPr>
          <w:noProof/>
        </w:rPr>
        <w:t>)</w:t>
      </w:r>
      <w:r w:rsidR="007A6C9D">
        <w:fldChar w:fldCharType="end"/>
      </w:r>
      <w:r w:rsidR="00C20F49">
        <w:t>.</w:t>
      </w:r>
      <w:r w:rsidR="00C20F49" w:rsidRPr="00C20F49">
        <w:t xml:space="preserve"> This might be because low consumption of DGLV results in reduced intake of non-heme iron, vitamin A and vitamin C.</w:t>
      </w:r>
    </w:p>
    <w:p w:rsidR="00E424F2" w:rsidRPr="004A4F6E" w:rsidRDefault="00E95EEC" w:rsidP="009D7B71">
      <w:r>
        <w:t xml:space="preserve">Similarly, the frequency of tea and types of tea consumption was also studied among the participants. </w:t>
      </w:r>
      <w:r w:rsidRPr="00E95EEC">
        <w:t xml:space="preserve">The distribution of anemia was found high </w:t>
      </w:r>
      <w:r>
        <w:t>among those participants who drank 2 or more times of tea and milk tea.</w:t>
      </w:r>
      <w:r w:rsidR="002D3C3B">
        <w:t xml:space="preserve"> A study done in</w:t>
      </w:r>
      <w:r>
        <w:t xml:space="preserve"> </w:t>
      </w:r>
      <w:r w:rsidR="002D3C3B" w:rsidRPr="002D3C3B">
        <w:t>Anemia prevalence and risk factors in pregnant women in an urban area of Pakistan</w:t>
      </w:r>
      <w:r w:rsidR="002D3C3B">
        <w:t xml:space="preserve"> by</w:t>
      </w:r>
      <w:r w:rsidR="005D708D">
        <w:t xml:space="preserve"> </w:t>
      </w:r>
      <w:r w:rsidR="007A6C9D">
        <w:fldChar w:fldCharType="begin"/>
      </w:r>
      <w:r w:rsidR="005D708D">
        <w:instrText xml:space="preserve"> ADDIN EN.CITE &lt;EndNote&gt;&lt;Cite&gt;&lt;Author&gt;Baig-Ansari&lt;/Author&gt;&lt;Year&gt;2008&lt;/Year&gt;&lt;RecNum&gt;35&lt;/RecNum&gt;&lt;DisplayText&gt;(Baig-Ansari&lt;style face="italic"&gt; et al.&lt;/style&gt;, 2008)&lt;/DisplayText&gt;&lt;record&gt;&lt;rec-number&gt;35&lt;/rec-number&gt;&lt;foreign-keys&gt;&lt;key app="EN" db-id="fzrdffs95xa5taeeefpvpzz3wprdtzr00xw0" timestamp="1501342171"&gt;35&lt;/key&gt;&lt;/foreign-keys&gt;&lt;ref-type name="Journal Article"&gt;17&lt;/ref-type&gt;&lt;contributors&gt;&lt;authors&gt;&lt;author&gt;Naila Baig-Ansari&lt;/author&gt;&lt;author&gt;Salma Halai Badruddin&lt;/author&gt;&lt;author&gt;Rozina Karmaliani&lt;/author&gt;&lt;author&gt;Hillary Harris&lt;/author&gt;&lt;author&gt;Imtiaz Jehan&lt;/author&gt;&lt;author&gt;Omrana Pasha&lt;/author&gt;&lt;author&gt;Nancy Moss&lt;/author&gt;&lt;author&gt;Elizabeth M. McClure&lt;/author&gt;&lt;author&gt;Robert L. Goldenberg&lt;/author&gt;&lt;/authors&gt;&lt;/contributors&gt;&lt;titles&gt;&lt;title&gt;Anemia prevalence and risk factors in pregnant women in an urban area of Pakistan&lt;/title&gt;&lt;/titles&gt;&lt;pages&gt;132-139&lt;/pages&gt;&lt;volume&gt;29&lt;/volume&gt;&lt;number&gt;2&lt;/number&gt;&lt;dates&gt;&lt;year&gt;2008&lt;/year&gt;&lt;/dates&gt;&lt;publisher&gt;Food and nutrition bulletin&lt;/publisher&gt;&lt;urls&gt;&lt;/urls&gt;&lt;/record&gt;&lt;/Cite&gt;&lt;/EndNote&gt;</w:instrText>
      </w:r>
      <w:r w:rsidR="007A6C9D">
        <w:fldChar w:fldCharType="separate"/>
      </w:r>
      <w:r w:rsidR="005D708D">
        <w:rPr>
          <w:noProof/>
        </w:rPr>
        <w:t>(</w:t>
      </w:r>
      <w:hyperlink w:anchor="_ENREF_14" w:tooltip="Baig-Ansari, 2008 #35" w:history="1">
        <w:r w:rsidR="00BE6584">
          <w:rPr>
            <w:noProof/>
          </w:rPr>
          <w:t>Baig-Ansari</w:t>
        </w:r>
        <w:r w:rsidR="00BE6584" w:rsidRPr="005D708D">
          <w:rPr>
            <w:i/>
            <w:noProof/>
          </w:rPr>
          <w:t xml:space="preserve"> et al.</w:t>
        </w:r>
        <w:r w:rsidR="00BE6584">
          <w:rPr>
            <w:noProof/>
          </w:rPr>
          <w:t>, 2008</w:t>
        </w:r>
      </w:hyperlink>
      <w:r w:rsidR="005D708D">
        <w:rPr>
          <w:noProof/>
        </w:rPr>
        <w:t>)</w:t>
      </w:r>
      <w:r w:rsidR="007A6C9D">
        <w:fldChar w:fldCharType="end"/>
      </w:r>
      <w:r w:rsidR="002D3C3B">
        <w:t xml:space="preserve"> observed that </w:t>
      </w:r>
      <w:r w:rsidR="002D3C3B" w:rsidRPr="002D3C3B">
        <w:t>greater the quantity of tea consumed during pregnancy, the lower the mean hemoglobin concentration</w:t>
      </w:r>
      <w:r w:rsidR="002D3C3B">
        <w:t xml:space="preserve">. </w:t>
      </w:r>
      <w:r>
        <w:t xml:space="preserve">Although the study showed significant association between frequency of tea consumption and anemia, there </w:t>
      </w:r>
      <w:r w:rsidR="00C95D53">
        <w:t xml:space="preserve">was no </w:t>
      </w:r>
      <w:r>
        <w:t>statistical relation between anemia and types of tea consumed by the participants.</w:t>
      </w:r>
    </w:p>
    <w:p w:rsidR="004A4F6E" w:rsidRDefault="00D32E58" w:rsidP="00D61F36">
      <w:pPr>
        <w:rPr>
          <w:b/>
        </w:rPr>
      </w:pPr>
      <w:bookmarkStart w:id="115" w:name="_Toc485992853"/>
      <w:bookmarkStart w:id="116" w:name="_Toc485993296"/>
      <w:bookmarkStart w:id="117" w:name="_Toc485995549"/>
      <w:bookmarkStart w:id="118" w:name="_Toc485995555"/>
      <w:bookmarkStart w:id="119" w:name="_Toc485995697"/>
      <w:r>
        <w:rPr>
          <w:b/>
        </w:rPr>
        <w:t>Table-</w:t>
      </w:r>
      <w:r w:rsidR="00D61F36" w:rsidRPr="00D61F36">
        <w:rPr>
          <w:b/>
        </w:rPr>
        <w:t>4.</w:t>
      </w:r>
      <w:r w:rsidR="007A6C9D" w:rsidRPr="00D61F36">
        <w:rPr>
          <w:b/>
        </w:rPr>
        <w:fldChar w:fldCharType="begin"/>
      </w:r>
      <w:r w:rsidR="00D61F36" w:rsidRPr="00D61F36">
        <w:rPr>
          <w:b/>
        </w:rPr>
        <w:instrText xml:space="preserve"> SEQ Table_4. \* ARABIC </w:instrText>
      </w:r>
      <w:r w:rsidR="007A6C9D" w:rsidRPr="00D61F36">
        <w:rPr>
          <w:b/>
        </w:rPr>
        <w:fldChar w:fldCharType="separate"/>
      </w:r>
      <w:r w:rsidR="000A55DD">
        <w:rPr>
          <w:b/>
          <w:noProof/>
        </w:rPr>
        <w:t>6</w:t>
      </w:r>
      <w:r w:rsidR="007A6C9D" w:rsidRPr="00D61F36">
        <w:rPr>
          <w:b/>
        </w:rPr>
        <w:fldChar w:fldCharType="end"/>
      </w:r>
      <w:r w:rsidR="00D61F36" w:rsidRPr="00D61F36">
        <w:rPr>
          <w:b/>
        </w:rPr>
        <w:t>:</w:t>
      </w:r>
      <w:r w:rsidR="004A4F6E">
        <w:rPr>
          <w:b/>
        </w:rPr>
        <w:t xml:space="preserve"> </w:t>
      </w:r>
      <w:r w:rsidR="007C594B">
        <w:t>Dietary practices</w:t>
      </w:r>
      <w:r w:rsidR="004A4F6E" w:rsidRPr="004A4F6E">
        <w:t xml:space="preserve"> and anemia</w:t>
      </w:r>
      <w:r w:rsidR="004A4F6E">
        <w:t xml:space="preserve"> among pregnant women</w:t>
      </w:r>
      <w:bookmarkEnd w:id="115"/>
      <w:bookmarkEnd w:id="116"/>
      <w:bookmarkEnd w:id="117"/>
      <w:bookmarkEnd w:id="118"/>
      <w:bookmarkEnd w:id="119"/>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1800"/>
        <w:gridCol w:w="1800"/>
        <w:gridCol w:w="1890"/>
        <w:gridCol w:w="1800"/>
      </w:tblGrid>
      <w:tr w:rsidR="004A4F6E" w:rsidRPr="00A80056" w:rsidTr="007C594B">
        <w:trPr>
          <w:trHeight w:val="593"/>
        </w:trPr>
        <w:tc>
          <w:tcPr>
            <w:tcW w:w="1728" w:type="dxa"/>
            <w:tcBorders>
              <w:top w:val="single" w:sz="4" w:space="0" w:color="auto"/>
              <w:bottom w:val="single" w:sz="4" w:space="0" w:color="auto"/>
            </w:tcBorders>
            <w:hideMark/>
          </w:tcPr>
          <w:p w:rsidR="004A4F6E" w:rsidRPr="007C594B" w:rsidRDefault="004A4F6E" w:rsidP="009D7B71">
            <w:pPr>
              <w:rPr>
                <w:b/>
                <w:sz w:val="24"/>
                <w:szCs w:val="24"/>
              </w:rPr>
            </w:pPr>
            <w:r w:rsidRPr="007C594B">
              <w:rPr>
                <w:b/>
                <w:sz w:val="24"/>
                <w:szCs w:val="24"/>
              </w:rPr>
              <w:t xml:space="preserve">Frequency </w:t>
            </w:r>
          </w:p>
        </w:tc>
        <w:tc>
          <w:tcPr>
            <w:tcW w:w="1800" w:type="dxa"/>
            <w:tcBorders>
              <w:top w:val="single" w:sz="4" w:space="0" w:color="auto"/>
              <w:bottom w:val="single" w:sz="4" w:space="0" w:color="auto"/>
            </w:tcBorders>
            <w:hideMark/>
          </w:tcPr>
          <w:p w:rsidR="004A4F6E" w:rsidRPr="007C594B" w:rsidRDefault="004A4F6E" w:rsidP="009D7B71">
            <w:pPr>
              <w:rPr>
                <w:b/>
                <w:sz w:val="24"/>
                <w:szCs w:val="24"/>
              </w:rPr>
            </w:pPr>
            <w:r w:rsidRPr="007C594B">
              <w:rPr>
                <w:b/>
                <w:sz w:val="24"/>
                <w:szCs w:val="24"/>
              </w:rPr>
              <w:t>Percent (%)</w:t>
            </w:r>
          </w:p>
        </w:tc>
        <w:tc>
          <w:tcPr>
            <w:tcW w:w="1800" w:type="dxa"/>
            <w:tcBorders>
              <w:top w:val="single" w:sz="4" w:space="0" w:color="auto"/>
              <w:bottom w:val="single" w:sz="4" w:space="0" w:color="auto"/>
            </w:tcBorders>
            <w:hideMark/>
          </w:tcPr>
          <w:p w:rsidR="004A4F6E" w:rsidRPr="007C594B" w:rsidRDefault="004A4F6E" w:rsidP="009D7B71">
            <w:pPr>
              <w:rPr>
                <w:b/>
                <w:sz w:val="24"/>
                <w:szCs w:val="24"/>
              </w:rPr>
            </w:pPr>
            <w:r w:rsidRPr="007C594B">
              <w:rPr>
                <w:b/>
                <w:sz w:val="24"/>
                <w:szCs w:val="24"/>
              </w:rPr>
              <w:t>Anemic (%)</w:t>
            </w:r>
          </w:p>
        </w:tc>
        <w:tc>
          <w:tcPr>
            <w:tcW w:w="1890" w:type="dxa"/>
            <w:tcBorders>
              <w:top w:val="single" w:sz="4" w:space="0" w:color="auto"/>
              <w:bottom w:val="single" w:sz="4" w:space="0" w:color="auto"/>
            </w:tcBorders>
            <w:hideMark/>
          </w:tcPr>
          <w:p w:rsidR="004A4F6E" w:rsidRPr="007C594B" w:rsidRDefault="004A4F6E" w:rsidP="009D7B71">
            <w:pPr>
              <w:rPr>
                <w:b/>
                <w:sz w:val="24"/>
                <w:szCs w:val="24"/>
              </w:rPr>
            </w:pPr>
            <w:r w:rsidRPr="007C594B">
              <w:rPr>
                <w:b/>
                <w:sz w:val="24"/>
                <w:szCs w:val="24"/>
              </w:rPr>
              <w:t>Non-anemic (%)</w:t>
            </w:r>
          </w:p>
        </w:tc>
        <w:tc>
          <w:tcPr>
            <w:tcW w:w="1800" w:type="dxa"/>
            <w:tcBorders>
              <w:top w:val="single" w:sz="4" w:space="0" w:color="auto"/>
              <w:bottom w:val="single" w:sz="4" w:space="0" w:color="auto"/>
            </w:tcBorders>
            <w:hideMark/>
          </w:tcPr>
          <w:p w:rsidR="004A4F6E" w:rsidRPr="007C594B" w:rsidRDefault="004A4F6E" w:rsidP="009D7B71">
            <w:pPr>
              <w:rPr>
                <w:b/>
                <w:sz w:val="24"/>
                <w:szCs w:val="24"/>
              </w:rPr>
            </w:pPr>
            <w:r w:rsidRPr="007C594B">
              <w:rPr>
                <w:b/>
                <w:sz w:val="24"/>
                <w:szCs w:val="24"/>
              </w:rPr>
              <w:t>P-value</w:t>
            </w:r>
          </w:p>
        </w:tc>
      </w:tr>
      <w:tr w:rsidR="004A4F6E" w:rsidRPr="00A80056" w:rsidTr="007C594B">
        <w:trPr>
          <w:trHeight w:val="539"/>
        </w:trPr>
        <w:tc>
          <w:tcPr>
            <w:tcW w:w="1728" w:type="dxa"/>
            <w:tcBorders>
              <w:top w:val="single" w:sz="4" w:space="0" w:color="auto"/>
            </w:tcBorders>
            <w:hideMark/>
          </w:tcPr>
          <w:p w:rsidR="004A4F6E" w:rsidRPr="007C594B" w:rsidRDefault="004A4F6E" w:rsidP="009D7B71">
            <w:pPr>
              <w:rPr>
                <w:b/>
                <w:sz w:val="24"/>
                <w:szCs w:val="24"/>
              </w:rPr>
            </w:pPr>
            <w:r w:rsidRPr="007C594B">
              <w:rPr>
                <w:b/>
                <w:sz w:val="24"/>
                <w:szCs w:val="24"/>
              </w:rPr>
              <w:t>Meal</w:t>
            </w:r>
          </w:p>
        </w:tc>
        <w:tc>
          <w:tcPr>
            <w:tcW w:w="7290" w:type="dxa"/>
            <w:gridSpan w:val="4"/>
            <w:tcBorders>
              <w:top w:val="single" w:sz="4" w:space="0" w:color="auto"/>
            </w:tcBorders>
          </w:tcPr>
          <w:p w:rsidR="004A4F6E" w:rsidRPr="00A80056" w:rsidRDefault="004A4F6E" w:rsidP="009D7B71">
            <w:pPr>
              <w:rPr>
                <w:sz w:val="24"/>
                <w:szCs w:val="24"/>
              </w:rPr>
            </w:pPr>
          </w:p>
        </w:tc>
      </w:tr>
      <w:tr w:rsidR="004A4F6E" w:rsidRPr="00A80056" w:rsidTr="007C594B">
        <w:trPr>
          <w:trHeight w:val="530"/>
        </w:trPr>
        <w:tc>
          <w:tcPr>
            <w:tcW w:w="1728" w:type="dxa"/>
            <w:hideMark/>
          </w:tcPr>
          <w:p w:rsidR="004A4F6E" w:rsidRPr="00A80056" w:rsidRDefault="004A4F6E" w:rsidP="009D7B71">
            <w:pPr>
              <w:rPr>
                <w:sz w:val="24"/>
                <w:szCs w:val="24"/>
              </w:rPr>
            </w:pPr>
            <w:r w:rsidRPr="00A80056">
              <w:rPr>
                <w:sz w:val="24"/>
                <w:szCs w:val="24"/>
              </w:rPr>
              <w:t>1-2</w:t>
            </w:r>
          </w:p>
        </w:tc>
        <w:tc>
          <w:tcPr>
            <w:tcW w:w="1800" w:type="dxa"/>
            <w:hideMark/>
          </w:tcPr>
          <w:p w:rsidR="004A4F6E" w:rsidRPr="00A80056" w:rsidRDefault="004A4F6E" w:rsidP="009D7B71">
            <w:pPr>
              <w:rPr>
                <w:sz w:val="24"/>
                <w:szCs w:val="24"/>
              </w:rPr>
            </w:pPr>
            <w:r w:rsidRPr="00A80056">
              <w:rPr>
                <w:sz w:val="24"/>
                <w:szCs w:val="24"/>
              </w:rPr>
              <w:t>79.34</w:t>
            </w:r>
          </w:p>
        </w:tc>
        <w:tc>
          <w:tcPr>
            <w:tcW w:w="1800" w:type="dxa"/>
            <w:hideMark/>
          </w:tcPr>
          <w:p w:rsidR="004A4F6E" w:rsidRPr="00A80056" w:rsidRDefault="004A4F6E" w:rsidP="009D7B71">
            <w:pPr>
              <w:rPr>
                <w:sz w:val="24"/>
                <w:szCs w:val="24"/>
              </w:rPr>
            </w:pPr>
            <w:r w:rsidRPr="00A80056">
              <w:rPr>
                <w:sz w:val="24"/>
                <w:szCs w:val="24"/>
              </w:rPr>
              <w:t>61(36.09)</w:t>
            </w:r>
          </w:p>
        </w:tc>
        <w:tc>
          <w:tcPr>
            <w:tcW w:w="1890" w:type="dxa"/>
            <w:hideMark/>
          </w:tcPr>
          <w:p w:rsidR="004A4F6E" w:rsidRPr="00A80056" w:rsidRDefault="004A4F6E" w:rsidP="009D7B71">
            <w:pPr>
              <w:rPr>
                <w:sz w:val="24"/>
                <w:szCs w:val="24"/>
              </w:rPr>
            </w:pPr>
            <w:r w:rsidRPr="00A80056">
              <w:rPr>
                <w:sz w:val="24"/>
                <w:szCs w:val="24"/>
              </w:rPr>
              <w:t>108(63.91)</w:t>
            </w:r>
          </w:p>
        </w:tc>
        <w:tc>
          <w:tcPr>
            <w:tcW w:w="1800" w:type="dxa"/>
            <w:vMerge w:val="restart"/>
            <w:hideMark/>
          </w:tcPr>
          <w:p w:rsidR="004A4F6E" w:rsidRPr="00A80056" w:rsidRDefault="004A4F6E" w:rsidP="009D7B71">
            <w:pPr>
              <w:rPr>
                <w:sz w:val="24"/>
                <w:szCs w:val="24"/>
              </w:rPr>
            </w:pPr>
            <w:r w:rsidRPr="00A80056">
              <w:rPr>
                <w:sz w:val="24"/>
                <w:szCs w:val="24"/>
              </w:rPr>
              <w:t>0.416</w:t>
            </w:r>
          </w:p>
        </w:tc>
      </w:tr>
      <w:tr w:rsidR="004A4F6E" w:rsidRPr="00A80056" w:rsidTr="007C594B">
        <w:trPr>
          <w:trHeight w:val="521"/>
        </w:trPr>
        <w:tc>
          <w:tcPr>
            <w:tcW w:w="1728" w:type="dxa"/>
            <w:hideMark/>
          </w:tcPr>
          <w:p w:rsidR="004A4F6E" w:rsidRPr="00A80056" w:rsidRDefault="004A4F6E" w:rsidP="009D7B71">
            <w:pPr>
              <w:rPr>
                <w:sz w:val="24"/>
                <w:szCs w:val="24"/>
              </w:rPr>
            </w:pPr>
            <w:r w:rsidRPr="00A80056">
              <w:rPr>
                <w:sz w:val="24"/>
                <w:szCs w:val="24"/>
              </w:rPr>
              <w:t>≥3</w:t>
            </w:r>
          </w:p>
        </w:tc>
        <w:tc>
          <w:tcPr>
            <w:tcW w:w="1800" w:type="dxa"/>
            <w:hideMark/>
          </w:tcPr>
          <w:p w:rsidR="004A4F6E" w:rsidRPr="00A80056" w:rsidRDefault="004A4F6E" w:rsidP="009D7B71">
            <w:pPr>
              <w:rPr>
                <w:sz w:val="24"/>
                <w:szCs w:val="24"/>
              </w:rPr>
            </w:pPr>
            <w:r w:rsidRPr="00A80056">
              <w:rPr>
                <w:sz w:val="24"/>
                <w:szCs w:val="24"/>
              </w:rPr>
              <w:t>20.66</w:t>
            </w:r>
          </w:p>
        </w:tc>
        <w:tc>
          <w:tcPr>
            <w:tcW w:w="1800" w:type="dxa"/>
            <w:hideMark/>
          </w:tcPr>
          <w:p w:rsidR="004A4F6E" w:rsidRPr="00A80056" w:rsidRDefault="004A4F6E" w:rsidP="009D7B71">
            <w:pPr>
              <w:rPr>
                <w:sz w:val="24"/>
                <w:szCs w:val="24"/>
              </w:rPr>
            </w:pPr>
            <w:r w:rsidRPr="00A80056">
              <w:rPr>
                <w:sz w:val="24"/>
                <w:szCs w:val="24"/>
              </w:rPr>
              <w:t>13(29.55)</w:t>
            </w:r>
          </w:p>
        </w:tc>
        <w:tc>
          <w:tcPr>
            <w:tcW w:w="1890" w:type="dxa"/>
            <w:hideMark/>
          </w:tcPr>
          <w:p w:rsidR="004A4F6E" w:rsidRPr="00A80056" w:rsidRDefault="004A4F6E" w:rsidP="009D7B71">
            <w:pPr>
              <w:rPr>
                <w:sz w:val="24"/>
                <w:szCs w:val="24"/>
              </w:rPr>
            </w:pPr>
            <w:r w:rsidRPr="00A80056">
              <w:rPr>
                <w:sz w:val="24"/>
                <w:szCs w:val="24"/>
              </w:rPr>
              <w:t>31(70.45)</w:t>
            </w:r>
          </w:p>
        </w:tc>
        <w:tc>
          <w:tcPr>
            <w:tcW w:w="1800" w:type="dxa"/>
            <w:vMerge/>
            <w:vAlign w:val="center"/>
            <w:hideMark/>
          </w:tcPr>
          <w:p w:rsidR="004A4F6E" w:rsidRPr="00A80056" w:rsidRDefault="004A4F6E" w:rsidP="009D7B71">
            <w:pPr>
              <w:rPr>
                <w:sz w:val="24"/>
                <w:szCs w:val="24"/>
              </w:rPr>
            </w:pPr>
          </w:p>
        </w:tc>
      </w:tr>
      <w:tr w:rsidR="004A4F6E" w:rsidRPr="00A80056" w:rsidTr="007C594B">
        <w:trPr>
          <w:trHeight w:val="530"/>
        </w:trPr>
        <w:tc>
          <w:tcPr>
            <w:tcW w:w="1728" w:type="dxa"/>
            <w:hideMark/>
          </w:tcPr>
          <w:p w:rsidR="004A4F6E" w:rsidRPr="007C594B" w:rsidRDefault="004A4F6E" w:rsidP="009D7B71">
            <w:pPr>
              <w:rPr>
                <w:b/>
                <w:sz w:val="24"/>
                <w:szCs w:val="24"/>
              </w:rPr>
            </w:pPr>
            <w:r w:rsidRPr="007C594B">
              <w:rPr>
                <w:b/>
                <w:sz w:val="24"/>
                <w:szCs w:val="24"/>
              </w:rPr>
              <w:t>Meat</w:t>
            </w:r>
          </w:p>
        </w:tc>
        <w:tc>
          <w:tcPr>
            <w:tcW w:w="1800" w:type="dxa"/>
          </w:tcPr>
          <w:p w:rsidR="004A4F6E" w:rsidRPr="00A80056" w:rsidRDefault="004A4F6E" w:rsidP="009D7B71">
            <w:pPr>
              <w:rPr>
                <w:sz w:val="24"/>
                <w:szCs w:val="24"/>
              </w:rPr>
            </w:pPr>
          </w:p>
        </w:tc>
        <w:tc>
          <w:tcPr>
            <w:tcW w:w="1800" w:type="dxa"/>
          </w:tcPr>
          <w:p w:rsidR="004A4F6E" w:rsidRPr="00A80056" w:rsidRDefault="004A4F6E" w:rsidP="009D7B71">
            <w:pPr>
              <w:rPr>
                <w:sz w:val="24"/>
                <w:szCs w:val="24"/>
              </w:rPr>
            </w:pPr>
          </w:p>
        </w:tc>
        <w:tc>
          <w:tcPr>
            <w:tcW w:w="1890" w:type="dxa"/>
          </w:tcPr>
          <w:p w:rsidR="004A4F6E" w:rsidRPr="00A80056" w:rsidRDefault="004A4F6E" w:rsidP="009D7B71">
            <w:pPr>
              <w:rPr>
                <w:sz w:val="24"/>
                <w:szCs w:val="24"/>
              </w:rPr>
            </w:pPr>
          </w:p>
        </w:tc>
        <w:tc>
          <w:tcPr>
            <w:tcW w:w="1800" w:type="dxa"/>
          </w:tcPr>
          <w:p w:rsidR="004A4F6E" w:rsidRPr="00A80056" w:rsidRDefault="004A4F6E" w:rsidP="009D7B71">
            <w:pPr>
              <w:rPr>
                <w:sz w:val="24"/>
                <w:szCs w:val="24"/>
              </w:rPr>
            </w:pPr>
          </w:p>
        </w:tc>
      </w:tr>
      <w:tr w:rsidR="004A4F6E" w:rsidRPr="00A80056" w:rsidTr="007C594B">
        <w:trPr>
          <w:trHeight w:val="539"/>
        </w:trPr>
        <w:tc>
          <w:tcPr>
            <w:tcW w:w="1728" w:type="dxa"/>
            <w:hideMark/>
          </w:tcPr>
          <w:p w:rsidR="004A4F6E" w:rsidRPr="00A80056" w:rsidRDefault="004A4F6E" w:rsidP="009D7B71">
            <w:pPr>
              <w:rPr>
                <w:sz w:val="24"/>
                <w:szCs w:val="24"/>
              </w:rPr>
            </w:pPr>
            <w:r w:rsidRPr="00A80056">
              <w:rPr>
                <w:sz w:val="24"/>
                <w:szCs w:val="24"/>
              </w:rPr>
              <w:t>0</w:t>
            </w:r>
          </w:p>
        </w:tc>
        <w:tc>
          <w:tcPr>
            <w:tcW w:w="1800" w:type="dxa"/>
            <w:hideMark/>
          </w:tcPr>
          <w:p w:rsidR="004A4F6E" w:rsidRPr="00A80056" w:rsidRDefault="004A4F6E" w:rsidP="009D7B71">
            <w:pPr>
              <w:rPr>
                <w:sz w:val="24"/>
                <w:szCs w:val="24"/>
              </w:rPr>
            </w:pPr>
            <w:r w:rsidRPr="00A80056">
              <w:rPr>
                <w:sz w:val="24"/>
                <w:szCs w:val="24"/>
              </w:rPr>
              <w:t>6.10</w:t>
            </w:r>
          </w:p>
        </w:tc>
        <w:tc>
          <w:tcPr>
            <w:tcW w:w="1800" w:type="dxa"/>
            <w:hideMark/>
          </w:tcPr>
          <w:p w:rsidR="004A4F6E" w:rsidRPr="00A80056" w:rsidRDefault="004A4F6E" w:rsidP="009D7B71">
            <w:pPr>
              <w:rPr>
                <w:sz w:val="24"/>
                <w:szCs w:val="24"/>
              </w:rPr>
            </w:pPr>
            <w:r w:rsidRPr="00A80056">
              <w:rPr>
                <w:sz w:val="24"/>
                <w:szCs w:val="24"/>
              </w:rPr>
              <w:t>8(61.54)</w:t>
            </w:r>
          </w:p>
        </w:tc>
        <w:tc>
          <w:tcPr>
            <w:tcW w:w="1890" w:type="dxa"/>
            <w:hideMark/>
          </w:tcPr>
          <w:p w:rsidR="004A4F6E" w:rsidRPr="00A80056" w:rsidRDefault="004A4F6E" w:rsidP="009D7B71">
            <w:pPr>
              <w:rPr>
                <w:sz w:val="24"/>
                <w:szCs w:val="24"/>
              </w:rPr>
            </w:pPr>
            <w:r w:rsidRPr="00A80056">
              <w:rPr>
                <w:sz w:val="24"/>
                <w:szCs w:val="24"/>
              </w:rPr>
              <w:t>5(38.46)</w:t>
            </w:r>
          </w:p>
        </w:tc>
        <w:tc>
          <w:tcPr>
            <w:tcW w:w="1800" w:type="dxa"/>
            <w:vMerge w:val="restart"/>
            <w:hideMark/>
          </w:tcPr>
          <w:p w:rsidR="004A4F6E" w:rsidRPr="00A80056" w:rsidRDefault="004A4F6E" w:rsidP="009D7B71">
            <w:pPr>
              <w:rPr>
                <w:sz w:val="24"/>
                <w:szCs w:val="24"/>
              </w:rPr>
            </w:pPr>
            <w:r w:rsidRPr="00A80056">
              <w:rPr>
                <w:sz w:val="24"/>
                <w:szCs w:val="24"/>
              </w:rPr>
              <w:t>0.076</w:t>
            </w:r>
          </w:p>
        </w:tc>
      </w:tr>
      <w:tr w:rsidR="004A4F6E" w:rsidRPr="00A80056" w:rsidTr="007C594B">
        <w:trPr>
          <w:trHeight w:val="611"/>
        </w:trPr>
        <w:tc>
          <w:tcPr>
            <w:tcW w:w="1728" w:type="dxa"/>
            <w:hideMark/>
          </w:tcPr>
          <w:p w:rsidR="004A4F6E" w:rsidRPr="00A80056" w:rsidRDefault="004A4F6E" w:rsidP="009D7B71">
            <w:pPr>
              <w:rPr>
                <w:sz w:val="24"/>
                <w:szCs w:val="24"/>
              </w:rPr>
            </w:pPr>
            <w:r w:rsidRPr="00A80056">
              <w:rPr>
                <w:sz w:val="24"/>
                <w:szCs w:val="24"/>
              </w:rPr>
              <w:t>Daily</w:t>
            </w:r>
          </w:p>
        </w:tc>
        <w:tc>
          <w:tcPr>
            <w:tcW w:w="1800" w:type="dxa"/>
            <w:hideMark/>
          </w:tcPr>
          <w:p w:rsidR="004A4F6E" w:rsidRPr="00A80056" w:rsidRDefault="004A4F6E" w:rsidP="009D7B71">
            <w:pPr>
              <w:rPr>
                <w:sz w:val="24"/>
                <w:szCs w:val="24"/>
              </w:rPr>
            </w:pPr>
            <w:r w:rsidRPr="00A80056">
              <w:rPr>
                <w:sz w:val="24"/>
                <w:szCs w:val="24"/>
              </w:rPr>
              <w:t>8.45</w:t>
            </w:r>
          </w:p>
        </w:tc>
        <w:tc>
          <w:tcPr>
            <w:tcW w:w="1800" w:type="dxa"/>
            <w:hideMark/>
          </w:tcPr>
          <w:p w:rsidR="004A4F6E" w:rsidRPr="00A80056" w:rsidRDefault="004A4F6E" w:rsidP="009D7B71">
            <w:pPr>
              <w:rPr>
                <w:sz w:val="24"/>
                <w:szCs w:val="24"/>
              </w:rPr>
            </w:pPr>
            <w:r w:rsidRPr="00A80056">
              <w:rPr>
                <w:sz w:val="24"/>
                <w:szCs w:val="24"/>
              </w:rPr>
              <w:t>3(16.67)</w:t>
            </w:r>
          </w:p>
        </w:tc>
        <w:tc>
          <w:tcPr>
            <w:tcW w:w="1890" w:type="dxa"/>
            <w:hideMark/>
          </w:tcPr>
          <w:p w:rsidR="004A4F6E" w:rsidRPr="00A80056" w:rsidRDefault="004A4F6E" w:rsidP="009D7B71">
            <w:pPr>
              <w:rPr>
                <w:sz w:val="24"/>
                <w:szCs w:val="24"/>
              </w:rPr>
            </w:pPr>
            <w:r w:rsidRPr="00A80056">
              <w:rPr>
                <w:sz w:val="24"/>
                <w:szCs w:val="24"/>
              </w:rPr>
              <w:t>15(83.33)</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9"/>
        </w:trPr>
        <w:tc>
          <w:tcPr>
            <w:tcW w:w="1728" w:type="dxa"/>
            <w:hideMark/>
          </w:tcPr>
          <w:p w:rsidR="004A4F6E" w:rsidRPr="00A80056" w:rsidRDefault="004A4F6E" w:rsidP="009D7B71">
            <w:pPr>
              <w:rPr>
                <w:sz w:val="24"/>
                <w:szCs w:val="24"/>
              </w:rPr>
            </w:pPr>
            <w:r w:rsidRPr="00A80056">
              <w:rPr>
                <w:sz w:val="24"/>
                <w:szCs w:val="24"/>
              </w:rPr>
              <w:t>1-3/wk</w:t>
            </w:r>
          </w:p>
        </w:tc>
        <w:tc>
          <w:tcPr>
            <w:tcW w:w="1800" w:type="dxa"/>
            <w:hideMark/>
          </w:tcPr>
          <w:p w:rsidR="004A4F6E" w:rsidRPr="00A80056" w:rsidRDefault="004A4F6E" w:rsidP="009D7B71">
            <w:pPr>
              <w:rPr>
                <w:sz w:val="24"/>
                <w:szCs w:val="24"/>
              </w:rPr>
            </w:pPr>
            <w:r w:rsidRPr="00A80056">
              <w:rPr>
                <w:sz w:val="24"/>
                <w:szCs w:val="24"/>
              </w:rPr>
              <w:t>65.26</w:t>
            </w:r>
          </w:p>
        </w:tc>
        <w:tc>
          <w:tcPr>
            <w:tcW w:w="1800" w:type="dxa"/>
            <w:hideMark/>
          </w:tcPr>
          <w:p w:rsidR="004A4F6E" w:rsidRPr="00A80056" w:rsidRDefault="004A4F6E" w:rsidP="009D7B71">
            <w:pPr>
              <w:rPr>
                <w:sz w:val="24"/>
                <w:szCs w:val="24"/>
              </w:rPr>
            </w:pPr>
            <w:r w:rsidRPr="00A80056">
              <w:rPr>
                <w:sz w:val="24"/>
                <w:szCs w:val="24"/>
              </w:rPr>
              <w:t>47(33.81)</w:t>
            </w:r>
          </w:p>
        </w:tc>
        <w:tc>
          <w:tcPr>
            <w:tcW w:w="1890" w:type="dxa"/>
            <w:hideMark/>
          </w:tcPr>
          <w:p w:rsidR="004A4F6E" w:rsidRPr="00A80056" w:rsidRDefault="004A4F6E" w:rsidP="009D7B71">
            <w:pPr>
              <w:rPr>
                <w:sz w:val="24"/>
                <w:szCs w:val="24"/>
              </w:rPr>
            </w:pPr>
            <w:r w:rsidRPr="00A80056">
              <w:rPr>
                <w:sz w:val="24"/>
                <w:szCs w:val="24"/>
              </w:rPr>
              <w:t>92(66.19)</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0"/>
        </w:trPr>
        <w:tc>
          <w:tcPr>
            <w:tcW w:w="1728" w:type="dxa"/>
            <w:tcBorders>
              <w:bottom w:val="single" w:sz="4" w:space="0" w:color="auto"/>
            </w:tcBorders>
            <w:hideMark/>
          </w:tcPr>
          <w:p w:rsidR="004A4F6E" w:rsidRPr="00A80056" w:rsidRDefault="004A4F6E" w:rsidP="009D7B71">
            <w:pPr>
              <w:rPr>
                <w:sz w:val="24"/>
                <w:szCs w:val="24"/>
              </w:rPr>
            </w:pPr>
            <w:r w:rsidRPr="00A80056">
              <w:rPr>
                <w:sz w:val="24"/>
                <w:szCs w:val="24"/>
              </w:rPr>
              <w:t>4-6/wk</w:t>
            </w:r>
          </w:p>
        </w:tc>
        <w:tc>
          <w:tcPr>
            <w:tcW w:w="1800" w:type="dxa"/>
            <w:tcBorders>
              <w:bottom w:val="single" w:sz="4" w:space="0" w:color="auto"/>
            </w:tcBorders>
            <w:hideMark/>
          </w:tcPr>
          <w:p w:rsidR="004A4F6E" w:rsidRPr="00A80056" w:rsidRDefault="004A4F6E" w:rsidP="009D7B71">
            <w:pPr>
              <w:rPr>
                <w:sz w:val="24"/>
                <w:szCs w:val="24"/>
              </w:rPr>
            </w:pPr>
            <w:r w:rsidRPr="00A80056">
              <w:rPr>
                <w:sz w:val="24"/>
                <w:szCs w:val="24"/>
              </w:rPr>
              <w:t>20.19</w:t>
            </w:r>
          </w:p>
        </w:tc>
        <w:tc>
          <w:tcPr>
            <w:tcW w:w="1800" w:type="dxa"/>
            <w:tcBorders>
              <w:bottom w:val="single" w:sz="4" w:space="0" w:color="auto"/>
            </w:tcBorders>
            <w:hideMark/>
          </w:tcPr>
          <w:p w:rsidR="004A4F6E" w:rsidRPr="00A80056" w:rsidRDefault="004A4F6E" w:rsidP="009D7B71">
            <w:pPr>
              <w:rPr>
                <w:sz w:val="24"/>
                <w:szCs w:val="24"/>
              </w:rPr>
            </w:pPr>
            <w:r w:rsidRPr="00A80056">
              <w:rPr>
                <w:sz w:val="24"/>
                <w:szCs w:val="24"/>
              </w:rPr>
              <w:t>16(37.21)</w:t>
            </w:r>
          </w:p>
        </w:tc>
        <w:tc>
          <w:tcPr>
            <w:tcW w:w="1890" w:type="dxa"/>
            <w:tcBorders>
              <w:bottom w:val="single" w:sz="4" w:space="0" w:color="auto"/>
            </w:tcBorders>
            <w:hideMark/>
          </w:tcPr>
          <w:p w:rsidR="004A4F6E" w:rsidRPr="00A80056" w:rsidRDefault="004A4F6E" w:rsidP="009D7B71">
            <w:pPr>
              <w:rPr>
                <w:sz w:val="24"/>
                <w:szCs w:val="24"/>
              </w:rPr>
            </w:pPr>
            <w:r w:rsidRPr="00A80056">
              <w:rPr>
                <w:sz w:val="24"/>
                <w:szCs w:val="24"/>
              </w:rPr>
              <w:t>27(62.79)</w:t>
            </w:r>
          </w:p>
        </w:tc>
        <w:tc>
          <w:tcPr>
            <w:tcW w:w="1800" w:type="dxa"/>
            <w:vMerge/>
            <w:tcBorders>
              <w:bottom w:val="single" w:sz="4" w:space="0" w:color="auto"/>
            </w:tcBorders>
            <w:vAlign w:val="center"/>
            <w:hideMark/>
          </w:tcPr>
          <w:p w:rsidR="004A4F6E" w:rsidRPr="00A80056" w:rsidRDefault="004A4F6E" w:rsidP="009D7B71">
            <w:pPr>
              <w:rPr>
                <w:sz w:val="24"/>
                <w:szCs w:val="24"/>
              </w:rPr>
            </w:pPr>
          </w:p>
        </w:tc>
      </w:tr>
      <w:tr w:rsidR="00C24D10" w:rsidRPr="00A80056" w:rsidTr="00A44FF9">
        <w:trPr>
          <w:trHeight w:val="530"/>
        </w:trPr>
        <w:tc>
          <w:tcPr>
            <w:tcW w:w="9018" w:type="dxa"/>
            <w:gridSpan w:val="5"/>
            <w:tcBorders>
              <w:top w:val="single" w:sz="4" w:space="0" w:color="auto"/>
            </w:tcBorders>
            <w:hideMark/>
          </w:tcPr>
          <w:p w:rsidR="00C24D10" w:rsidRPr="00A80056" w:rsidRDefault="00C24D10" w:rsidP="009D7B71"/>
        </w:tc>
      </w:tr>
      <w:tr w:rsidR="004A4F6E" w:rsidRPr="00A80056" w:rsidTr="007C594B">
        <w:trPr>
          <w:trHeight w:val="530"/>
        </w:trPr>
        <w:tc>
          <w:tcPr>
            <w:tcW w:w="1728" w:type="dxa"/>
            <w:hideMark/>
          </w:tcPr>
          <w:p w:rsidR="004A4F6E" w:rsidRPr="007C594B" w:rsidRDefault="004A4F6E" w:rsidP="009D7B71">
            <w:pPr>
              <w:rPr>
                <w:b/>
                <w:sz w:val="24"/>
                <w:szCs w:val="24"/>
              </w:rPr>
            </w:pPr>
            <w:r w:rsidRPr="007C594B">
              <w:rPr>
                <w:b/>
                <w:sz w:val="24"/>
                <w:szCs w:val="24"/>
              </w:rPr>
              <w:t>Fruit</w:t>
            </w:r>
          </w:p>
        </w:tc>
        <w:tc>
          <w:tcPr>
            <w:tcW w:w="7290" w:type="dxa"/>
            <w:gridSpan w:val="4"/>
          </w:tcPr>
          <w:p w:rsidR="004A4F6E" w:rsidRPr="00A80056" w:rsidRDefault="004A4F6E" w:rsidP="009D7B71">
            <w:pPr>
              <w:rPr>
                <w:sz w:val="24"/>
                <w:szCs w:val="24"/>
              </w:rPr>
            </w:pPr>
          </w:p>
        </w:tc>
      </w:tr>
      <w:tr w:rsidR="004A4F6E" w:rsidRPr="00A80056" w:rsidTr="007C594B">
        <w:trPr>
          <w:trHeight w:val="611"/>
        </w:trPr>
        <w:tc>
          <w:tcPr>
            <w:tcW w:w="1728" w:type="dxa"/>
            <w:hideMark/>
          </w:tcPr>
          <w:p w:rsidR="004A4F6E" w:rsidRPr="00A80056" w:rsidRDefault="004A4F6E" w:rsidP="009D7B71">
            <w:pPr>
              <w:rPr>
                <w:sz w:val="24"/>
                <w:szCs w:val="24"/>
              </w:rPr>
            </w:pPr>
            <w:r w:rsidRPr="00A80056">
              <w:rPr>
                <w:sz w:val="24"/>
                <w:szCs w:val="24"/>
              </w:rPr>
              <w:t>0</w:t>
            </w:r>
          </w:p>
        </w:tc>
        <w:tc>
          <w:tcPr>
            <w:tcW w:w="1800" w:type="dxa"/>
            <w:hideMark/>
          </w:tcPr>
          <w:p w:rsidR="004A4F6E" w:rsidRPr="00A80056" w:rsidRDefault="004A4F6E" w:rsidP="009D7B71">
            <w:pPr>
              <w:rPr>
                <w:sz w:val="24"/>
                <w:szCs w:val="24"/>
              </w:rPr>
            </w:pPr>
            <w:r w:rsidRPr="00A80056">
              <w:rPr>
                <w:sz w:val="24"/>
                <w:szCs w:val="24"/>
              </w:rPr>
              <w:t>0.47</w:t>
            </w:r>
          </w:p>
        </w:tc>
        <w:tc>
          <w:tcPr>
            <w:tcW w:w="1800" w:type="dxa"/>
            <w:hideMark/>
          </w:tcPr>
          <w:p w:rsidR="004A4F6E" w:rsidRPr="00A80056" w:rsidRDefault="004A4F6E" w:rsidP="009D7B71">
            <w:pPr>
              <w:rPr>
                <w:sz w:val="24"/>
                <w:szCs w:val="24"/>
              </w:rPr>
            </w:pPr>
            <w:r w:rsidRPr="00A80056">
              <w:rPr>
                <w:sz w:val="24"/>
                <w:szCs w:val="24"/>
              </w:rPr>
              <w:t>0(0)</w:t>
            </w:r>
          </w:p>
        </w:tc>
        <w:tc>
          <w:tcPr>
            <w:tcW w:w="1890" w:type="dxa"/>
            <w:hideMark/>
          </w:tcPr>
          <w:p w:rsidR="004A4F6E" w:rsidRPr="00A80056" w:rsidRDefault="004A4F6E" w:rsidP="009D7B71">
            <w:pPr>
              <w:rPr>
                <w:sz w:val="24"/>
                <w:szCs w:val="24"/>
              </w:rPr>
            </w:pPr>
            <w:r w:rsidRPr="00A80056">
              <w:rPr>
                <w:sz w:val="24"/>
                <w:szCs w:val="24"/>
              </w:rPr>
              <w:t>1(100)</w:t>
            </w:r>
          </w:p>
        </w:tc>
        <w:tc>
          <w:tcPr>
            <w:tcW w:w="1800" w:type="dxa"/>
            <w:vMerge w:val="restart"/>
            <w:hideMark/>
          </w:tcPr>
          <w:p w:rsidR="004A4F6E" w:rsidRPr="00A80056" w:rsidRDefault="004A4F6E" w:rsidP="009D7B71">
            <w:pPr>
              <w:rPr>
                <w:sz w:val="24"/>
                <w:szCs w:val="24"/>
              </w:rPr>
            </w:pPr>
            <w:r w:rsidRPr="00A80056">
              <w:rPr>
                <w:sz w:val="24"/>
                <w:szCs w:val="24"/>
              </w:rPr>
              <w:t>0.367</w:t>
            </w:r>
          </w:p>
        </w:tc>
      </w:tr>
      <w:tr w:rsidR="004A4F6E" w:rsidRPr="00A80056" w:rsidTr="007C594B">
        <w:trPr>
          <w:trHeight w:val="539"/>
        </w:trPr>
        <w:tc>
          <w:tcPr>
            <w:tcW w:w="1728" w:type="dxa"/>
            <w:hideMark/>
          </w:tcPr>
          <w:p w:rsidR="004A4F6E" w:rsidRPr="00A80056" w:rsidRDefault="004A4F6E" w:rsidP="009D7B71">
            <w:pPr>
              <w:rPr>
                <w:sz w:val="24"/>
                <w:szCs w:val="24"/>
              </w:rPr>
            </w:pPr>
            <w:r w:rsidRPr="00A80056">
              <w:rPr>
                <w:sz w:val="24"/>
                <w:szCs w:val="24"/>
              </w:rPr>
              <w:t>Daily</w:t>
            </w:r>
          </w:p>
        </w:tc>
        <w:tc>
          <w:tcPr>
            <w:tcW w:w="1800" w:type="dxa"/>
            <w:hideMark/>
          </w:tcPr>
          <w:p w:rsidR="004A4F6E" w:rsidRPr="00A80056" w:rsidRDefault="004A4F6E" w:rsidP="009D7B71">
            <w:pPr>
              <w:rPr>
                <w:sz w:val="24"/>
                <w:szCs w:val="24"/>
              </w:rPr>
            </w:pPr>
            <w:r w:rsidRPr="00A80056">
              <w:rPr>
                <w:sz w:val="24"/>
                <w:szCs w:val="24"/>
              </w:rPr>
              <w:t>36.15</w:t>
            </w:r>
          </w:p>
        </w:tc>
        <w:tc>
          <w:tcPr>
            <w:tcW w:w="1800" w:type="dxa"/>
            <w:hideMark/>
          </w:tcPr>
          <w:p w:rsidR="004A4F6E" w:rsidRPr="00A80056" w:rsidRDefault="004A4F6E" w:rsidP="009D7B71">
            <w:pPr>
              <w:rPr>
                <w:sz w:val="24"/>
                <w:szCs w:val="24"/>
              </w:rPr>
            </w:pPr>
            <w:r w:rsidRPr="00A80056">
              <w:rPr>
                <w:sz w:val="24"/>
                <w:szCs w:val="24"/>
              </w:rPr>
              <w:t>24(31.17)</w:t>
            </w:r>
          </w:p>
        </w:tc>
        <w:tc>
          <w:tcPr>
            <w:tcW w:w="1890" w:type="dxa"/>
            <w:hideMark/>
          </w:tcPr>
          <w:p w:rsidR="004A4F6E" w:rsidRPr="00A80056" w:rsidRDefault="004A4F6E" w:rsidP="009D7B71">
            <w:pPr>
              <w:rPr>
                <w:sz w:val="24"/>
                <w:szCs w:val="24"/>
              </w:rPr>
            </w:pPr>
            <w:r w:rsidRPr="00A80056">
              <w:rPr>
                <w:sz w:val="24"/>
                <w:szCs w:val="24"/>
              </w:rPr>
              <w:t>53(68.83)</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0"/>
        </w:trPr>
        <w:tc>
          <w:tcPr>
            <w:tcW w:w="1728" w:type="dxa"/>
            <w:hideMark/>
          </w:tcPr>
          <w:p w:rsidR="004A4F6E" w:rsidRPr="00A80056" w:rsidRDefault="004A4F6E" w:rsidP="009D7B71">
            <w:pPr>
              <w:rPr>
                <w:sz w:val="24"/>
                <w:szCs w:val="24"/>
              </w:rPr>
            </w:pPr>
            <w:r w:rsidRPr="00A80056">
              <w:rPr>
                <w:sz w:val="24"/>
                <w:szCs w:val="24"/>
              </w:rPr>
              <w:t>1-3/wk</w:t>
            </w:r>
          </w:p>
        </w:tc>
        <w:tc>
          <w:tcPr>
            <w:tcW w:w="1800" w:type="dxa"/>
            <w:hideMark/>
          </w:tcPr>
          <w:p w:rsidR="004A4F6E" w:rsidRPr="00A80056" w:rsidRDefault="004A4F6E" w:rsidP="009D7B71">
            <w:pPr>
              <w:rPr>
                <w:sz w:val="24"/>
                <w:szCs w:val="24"/>
              </w:rPr>
            </w:pPr>
            <w:r w:rsidRPr="00A80056">
              <w:rPr>
                <w:sz w:val="24"/>
                <w:szCs w:val="24"/>
              </w:rPr>
              <w:t>45.07</w:t>
            </w:r>
          </w:p>
        </w:tc>
        <w:tc>
          <w:tcPr>
            <w:tcW w:w="1800" w:type="dxa"/>
            <w:hideMark/>
          </w:tcPr>
          <w:p w:rsidR="004A4F6E" w:rsidRPr="00A80056" w:rsidRDefault="004A4F6E" w:rsidP="009D7B71">
            <w:pPr>
              <w:rPr>
                <w:sz w:val="24"/>
                <w:szCs w:val="24"/>
              </w:rPr>
            </w:pPr>
            <w:r w:rsidRPr="00A80056">
              <w:rPr>
                <w:sz w:val="24"/>
                <w:szCs w:val="24"/>
              </w:rPr>
              <w:t>39(40.63)</w:t>
            </w:r>
          </w:p>
        </w:tc>
        <w:tc>
          <w:tcPr>
            <w:tcW w:w="1890" w:type="dxa"/>
            <w:hideMark/>
          </w:tcPr>
          <w:p w:rsidR="004A4F6E" w:rsidRPr="00A80056" w:rsidRDefault="004A4F6E" w:rsidP="009D7B71">
            <w:pPr>
              <w:rPr>
                <w:sz w:val="24"/>
                <w:szCs w:val="24"/>
              </w:rPr>
            </w:pPr>
            <w:r w:rsidRPr="00A80056">
              <w:rPr>
                <w:sz w:val="24"/>
                <w:szCs w:val="24"/>
              </w:rPr>
              <w:t>57(59.37)</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21"/>
        </w:trPr>
        <w:tc>
          <w:tcPr>
            <w:tcW w:w="1728" w:type="dxa"/>
            <w:hideMark/>
          </w:tcPr>
          <w:p w:rsidR="004A4F6E" w:rsidRPr="00A80056" w:rsidRDefault="004A4F6E" w:rsidP="009D7B71">
            <w:pPr>
              <w:rPr>
                <w:sz w:val="24"/>
                <w:szCs w:val="24"/>
              </w:rPr>
            </w:pPr>
            <w:r w:rsidRPr="00A80056">
              <w:rPr>
                <w:sz w:val="24"/>
                <w:szCs w:val="24"/>
              </w:rPr>
              <w:t>4-6/wk</w:t>
            </w:r>
          </w:p>
        </w:tc>
        <w:tc>
          <w:tcPr>
            <w:tcW w:w="1800" w:type="dxa"/>
            <w:hideMark/>
          </w:tcPr>
          <w:p w:rsidR="004A4F6E" w:rsidRPr="00A80056" w:rsidRDefault="004A4F6E" w:rsidP="009D7B71">
            <w:pPr>
              <w:rPr>
                <w:sz w:val="24"/>
                <w:szCs w:val="24"/>
              </w:rPr>
            </w:pPr>
            <w:r w:rsidRPr="00A80056">
              <w:rPr>
                <w:sz w:val="24"/>
                <w:szCs w:val="24"/>
              </w:rPr>
              <w:t>18.31</w:t>
            </w:r>
          </w:p>
        </w:tc>
        <w:tc>
          <w:tcPr>
            <w:tcW w:w="1800" w:type="dxa"/>
            <w:hideMark/>
          </w:tcPr>
          <w:p w:rsidR="004A4F6E" w:rsidRPr="00A80056" w:rsidRDefault="004A4F6E" w:rsidP="009D7B71">
            <w:pPr>
              <w:rPr>
                <w:sz w:val="24"/>
                <w:szCs w:val="24"/>
              </w:rPr>
            </w:pPr>
            <w:r w:rsidRPr="00A80056">
              <w:rPr>
                <w:sz w:val="24"/>
                <w:szCs w:val="24"/>
              </w:rPr>
              <w:t>11(28.21)</w:t>
            </w:r>
          </w:p>
        </w:tc>
        <w:tc>
          <w:tcPr>
            <w:tcW w:w="1890" w:type="dxa"/>
            <w:hideMark/>
          </w:tcPr>
          <w:p w:rsidR="004A4F6E" w:rsidRPr="00A80056" w:rsidRDefault="004A4F6E" w:rsidP="009D7B71">
            <w:pPr>
              <w:rPr>
                <w:sz w:val="24"/>
                <w:szCs w:val="24"/>
              </w:rPr>
            </w:pPr>
            <w:r w:rsidRPr="00A80056">
              <w:rPr>
                <w:sz w:val="24"/>
                <w:szCs w:val="24"/>
              </w:rPr>
              <w:t>28(71.79)</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9"/>
        </w:trPr>
        <w:tc>
          <w:tcPr>
            <w:tcW w:w="1728" w:type="dxa"/>
            <w:hideMark/>
          </w:tcPr>
          <w:p w:rsidR="004A4F6E" w:rsidRPr="007C594B" w:rsidRDefault="004A4F6E" w:rsidP="009D7B71">
            <w:pPr>
              <w:rPr>
                <w:b/>
                <w:sz w:val="24"/>
                <w:szCs w:val="24"/>
              </w:rPr>
            </w:pPr>
            <w:r w:rsidRPr="007C594B">
              <w:rPr>
                <w:b/>
                <w:sz w:val="24"/>
                <w:szCs w:val="24"/>
              </w:rPr>
              <w:t>Egg</w:t>
            </w:r>
          </w:p>
        </w:tc>
        <w:tc>
          <w:tcPr>
            <w:tcW w:w="7290" w:type="dxa"/>
            <w:gridSpan w:val="4"/>
          </w:tcPr>
          <w:p w:rsidR="004A4F6E" w:rsidRPr="00A80056" w:rsidRDefault="004A4F6E" w:rsidP="009D7B71">
            <w:pPr>
              <w:rPr>
                <w:sz w:val="24"/>
                <w:szCs w:val="24"/>
              </w:rPr>
            </w:pPr>
          </w:p>
        </w:tc>
      </w:tr>
      <w:tr w:rsidR="004A4F6E" w:rsidRPr="00A80056" w:rsidTr="007C594B">
        <w:trPr>
          <w:trHeight w:val="530"/>
        </w:trPr>
        <w:tc>
          <w:tcPr>
            <w:tcW w:w="1728" w:type="dxa"/>
            <w:hideMark/>
          </w:tcPr>
          <w:p w:rsidR="004A4F6E" w:rsidRPr="00A80056" w:rsidRDefault="004A4F6E" w:rsidP="009D7B71">
            <w:pPr>
              <w:rPr>
                <w:sz w:val="24"/>
                <w:szCs w:val="24"/>
              </w:rPr>
            </w:pPr>
            <w:r w:rsidRPr="00A80056">
              <w:rPr>
                <w:sz w:val="24"/>
                <w:szCs w:val="24"/>
              </w:rPr>
              <w:t>Daily</w:t>
            </w:r>
          </w:p>
        </w:tc>
        <w:tc>
          <w:tcPr>
            <w:tcW w:w="1800" w:type="dxa"/>
            <w:hideMark/>
          </w:tcPr>
          <w:p w:rsidR="004A4F6E" w:rsidRPr="00A80056" w:rsidRDefault="004A4F6E" w:rsidP="009D7B71">
            <w:pPr>
              <w:rPr>
                <w:sz w:val="24"/>
                <w:szCs w:val="24"/>
              </w:rPr>
            </w:pPr>
            <w:r w:rsidRPr="00A80056">
              <w:rPr>
                <w:sz w:val="24"/>
                <w:szCs w:val="24"/>
              </w:rPr>
              <w:t>3.76</w:t>
            </w:r>
          </w:p>
        </w:tc>
        <w:tc>
          <w:tcPr>
            <w:tcW w:w="1800" w:type="dxa"/>
            <w:hideMark/>
          </w:tcPr>
          <w:p w:rsidR="004A4F6E" w:rsidRPr="00A80056" w:rsidRDefault="004A4F6E" w:rsidP="009D7B71">
            <w:pPr>
              <w:rPr>
                <w:sz w:val="24"/>
                <w:szCs w:val="24"/>
              </w:rPr>
            </w:pPr>
            <w:r w:rsidRPr="00A80056">
              <w:rPr>
                <w:sz w:val="24"/>
                <w:szCs w:val="24"/>
              </w:rPr>
              <w:t>0(0)</w:t>
            </w:r>
          </w:p>
        </w:tc>
        <w:tc>
          <w:tcPr>
            <w:tcW w:w="1890" w:type="dxa"/>
            <w:hideMark/>
          </w:tcPr>
          <w:p w:rsidR="004A4F6E" w:rsidRPr="00A80056" w:rsidRDefault="004A4F6E" w:rsidP="009D7B71">
            <w:pPr>
              <w:rPr>
                <w:sz w:val="24"/>
                <w:szCs w:val="24"/>
              </w:rPr>
            </w:pPr>
            <w:r w:rsidRPr="00A80056">
              <w:rPr>
                <w:sz w:val="24"/>
                <w:szCs w:val="24"/>
              </w:rPr>
              <w:t>8(100)</w:t>
            </w:r>
          </w:p>
        </w:tc>
        <w:tc>
          <w:tcPr>
            <w:tcW w:w="1800" w:type="dxa"/>
            <w:vMerge w:val="restart"/>
            <w:hideMark/>
          </w:tcPr>
          <w:p w:rsidR="004A4F6E" w:rsidRPr="00A80056" w:rsidRDefault="004A4F6E" w:rsidP="009D7B71">
            <w:pPr>
              <w:rPr>
                <w:sz w:val="24"/>
                <w:szCs w:val="24"/>
              </w:rPr>
            </w:pPr>
            <w:r w:rsidRPr="00A80056">
              <w:rPr>
                <w:sz w:val="24"/>
                <w:szCs w:val="24"/>
              </w:rPr>
              <w:t>0.001*</w:t>
            </w:r>
          </w:p>
        </w:tc>
      </w:tr>
      <w:tr w:rsidR="004A4F6E" w:rsidRPr="00A80056" w:rsidTr="007C594B">
        <w:trPr>
          <w:trHeight w:val="521"/>
        </w:trPr>
        <w:tc>
          <w:tcPr>
            <w:tcW w:w="1728" w:type="dxa"/>
            <w:hideMark/>
          </w:tcPr>
          <w:p w:rsidR="004A4F6E" w:rsidRPr="00A80056" w:rsidRDefault="004A4F6E" w:rsidP="009D7B71">
            <w:pPr>
              <w:rPr>
                <w:sz w:val="24"/>
                <w:szCs w:val="24"/>
              </w:rPr>
            </w:pPr>
            <w:r w:rsidRPr="00A80056">
              <w:rPr>
                <w:sz w:val="24"/>
                <w:szCs w:val="24"/>
              </w:rPr>
              <w:t>1-3/wk</w:t>
            </w:r>
          </w:p>
        </w:tc>
        <w:tc>
          <w:tcPr>
            <w:tcW w:w="1800" w:type="dxa"/>
            <w:hideMark/>
          </w:tcPr>
          <w:p w:rsidR="004A4F6E" w:rsidRPr="00A80056" w:rsidRDefault="004A4F6E" w:rsidP="009D7B71">
            <w:pPr>
              <w:rPr>
                <w:sz w:val="24"/>
                <w:szCs w:val="24"/>
              </w:rPr>
            </w:pPr>
            <w:r w:rsidRPr="00A80056">
              <w:rPr>
                <w:sz w:val="24"/>
                <w:szCs w:val="24"/>
              </w:rPr>
              <w:t>72.30</w:t>
            </w:r>
          </w:p>
        </w:tc>
        <w:tc>
          <w:tcPr>
            <w:tcW w:w="1800" w:type="dxa"/>
            <w:hideMark/>
          </w:tcPr>
          <w:p w:rsidR="004A4F6E" w:rsidRPr="00A80056" w:rsidRDefault="004A4F6E" w:rsidP="009D7B71">
            <w:pPr>
              <w:rPr>
                <w:sz w:val="24"/>
                <w:szCs w:val="24"/>
              </w:rPr>
            </w:pPr>
            <w:r w:rsidRPr="00A80056">
              <w:rPr>
                <w:sz w:val="24"/>
                <w:szCs w:val="24"/>
              </w:rPr>
              <w:t>46(29.87)</w:t>
            </w:r>
          </w:p>
        </w:tc>
        <w:tc>
          <w:tcPr>
            <w:tcW w:w="1890" w:type="dxa"/>
            <w:hideMark/>
          </w:tcPr>
          <w:p w:rsidR="004A4F6E" w:rsidRPr="00A80056" w:rsidRDefault="004A4F6E" w:rsidP="009D7B71">
            <w:pPr>
              <w:rPr>
                <w:sz w:val="24"/>
                <w:szCs w:val="24"/>
              </w:rPr>
            </w:pPr>
            <w:r w:rsidRPr="00A80056">
              <w:rPr>
                <w:sz w:val="24"/>
                <w:szCs w:val="24"/>
              </w:rPr>
              <w:t>108(70.13)</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0"/>
        </w:trPr>
        <w:tc>
          <w:tcPr>
            <w:tcW w:w="1728" w:type="dxa"/>
            <w:hideMark/>
          </w:tcPr>
          <w:p w:rsidR="004A4F6E" w:rsidRPr="00A80056" w:rsidRDefault="004A4F6E" w:rsidP="009D7B71">
            <w:pPr>
              <w:rPr>
                <w:sz w:val="24"/>
                <w:szCs w:val="24"/>
              </w:rPr>
            </w:pPr>
            <w:r w:rsidRPr="00A80056">
              <w:rPr>
                <w:sz w:val="24"/>
                <w:szCs w:val="24"/>
              </w:rPr>
              <w:t>4-6/wk</w:t>
            </w:r>
          </w:p>
        </w:tc>
        <w:tc>
          <w:tcPr>
            <w:tcW w:w="1800" w:type="dxa"/>
            <w:hideMark/>
          </w:tcPr>
          <w:p w:rsidR="004A4F6E" w:rsidRPr="00A80056" w:rsidRDefault="004A4F6E" w:rsidP="009D7B71">
            <w:pPr>
              <w:rPr>
                <w:sz w:val="24"/>
                <w:szCs w:val="24"/>
              </w:rPr>
            </w:pPr>
            <w:r w:rsidRPr="00A80056">
              <w:rPr>
                <w:sz w:val="24"/>
                <w:szCs w:val="24"/>
              </w:rPr>
              <w:t>6.10</w:t>
            </w:r>
          </w:p>
        </w:tc>
        <w:tc>
          <w:tcPr>
            <w:tcW w:w="1800" w:type="dxa"/>
            <w:hideMark/>
          </w:tcPr>
          <w:p w:rsidR="004A4F6E" w:rsidRPr="00A80056" w:rsidRDefault="004A4F6E" w:rsidP="009D7B71">
            <w:pPr>
              <w:rPr>
                <w:sz w:val="24"/>
                <w:szCs w:val="24"/>
              </w:rPr>
            </w:pPr>
            <w:r w:rsidRPr="00A80056">
              <w:rPr>
                <w:sz w:val="24"/>
                <w:szCs w:val="24"/>
              </w:rPr>
              <w:t>6(46.15)</w:t>
            </w:r>
          </w:p>
        </w:tc>
        <w:tc>
          <w:tcPr>
            <w:tcW w:w="1890" w:type="dxa"/>
            <w:hideMark/>
          </w:tcPr>
          <w:p w:rsidR="004A4F6E" w:rsidRPr="00A80056" w:rsidRDefault="004A4F6E" w:rsidP="009D7B71">
            <w:pPr>
              <w:rPr>
                <w:sz w:val="24"/>
                <w:szCs w:val="24"/>
              </w:rPr>
            </w:pPr>
            <w:r w:rsidRPr="00A80056">
              <w:rPr>
                <w:sz w:val="24"/>
                <w:szCs w:val="24"/>
              </w:rPr>
              <w:t>7(53.85)</w:t>
            </w:r>
          </w:p>
        </w:tc>
        <w:tc>
          <w:tcPr>
            <w:tcW w:w="1800" w:type="dxa"/>
            <w:vMerge/>
            <w:vAlign w:val="center"/>
            <w:hideMark/>
          </w:tcPr>
          <w:p w:rsidR="004A4F6E" w:rsidRPr="00A80056" w:rsidRDefault="004A4F6E" w:rsidP="009D7B71">
            <w:pPr>
              <w:rPr>
                <w:sz w:val="24"/>
                <w:szCs w:val="24"/>
              </w:rPr>
            </w:pPr>
          </w:p>
        </w:tc>
      </w:tr>
      <w:tr w:rsidR="004A4F6E" w:rsidRPr="00A80056" w:rsidTr="00A44FF9">
        <w:trPr>
          <w:trHeight w:val="539"/>
        </w:trPr>
        <w:tc>
          <w:tcPr>
            <w:tcW w:w="1728" w:type="dxa"/>
            <w:hideMark/>
          </w:tcPr>
          <w:p w:rsidR="004A4F6E" w:rsidRPr="00A80056" w:rsidRDefault="004A4F6E" w:rsidP="009D7B71">
            <w:pPr>
              <w:rPr>
                <w:sz w:val="24"/>
                <w:szCs w:val="24"/>
              </w:rPr>
            </w:pPr>
            <w:r w:rsidRPr="00A80056">
              <w:rPr>
                <w:sz w:val="24"/>
                <w:szCs w:val="24"/>
              </w:rPr>
              <w:t>0</w:t>
            </w:r>
          </w:p>
        </w:tc>
        <w:tc>
          <w:tcPr>
            <w:tcW w:w="1800" w:type="dxa"/>
            <w:hideMark/>
          </w:tcPr>
          <w:p w:rsidR="004A4F6E" w:rsidRPr="00A80056" w:rsidRDefault="004A4F6E" w:rsidP="009D7B71">
            <w:pPr>
              <w:rPr>
                <w:sz w:val="24"/>
                <w:szCs w:val="24"/>
              </w:rPr>
            </w:pPr>
            <w:r w:rsidRPr="00A80056">
              <w:rPr>
                <w:sz w:val="24"/>
                <w:szCs w:val="24"/>
              </w:rPr>
              <w:t>17.84</w:t>
            </w:r>
          </w:p>
        </w:tc>
        <w:tc>
          <w:tcPr>
            <w:tcW w:w="1800" w:type="dxa"/>
            <w:hideMark/>
          </w:tcPr>
          <w:p w:rsidR="004A4F6E" w:rsidRPr="00A80056" w:rsidRDefault="004A4F6E" w:rsidP="009D7B71">
            <w:pPr>
              <w:rPr>
                <w:sz w:val="24"/>
                <w:szCs w:val="24"/>
              </w:rPr>
            </w:pPr>
            <w:r w:rsidRPr="00A80056">
              <w:rPr>
                <w:sz w:val="24"/>
                <w:szCs w:val="24"/>
              </w:rPr>
              <w:t>22(57.89)</w:t>
            </w:r>
          </w:p>
        </w:tc>
        <w:tc>
          <w:tcPr>
            <w:tcW w:w="1890" w:type="dxa"/>
            <w:hideMark/>
          </w:tcPr>
          <w:p w:rsidR="004A4F6E" w:rsidRPr="00A80056" w:rsidRDefault="004A4F6E" w:rsidP="009D7B71">
            <w:pPr>
              <w:rPr>
                <w:sz w:val="24"/>
                <w:szCs w:val="24"/>
              </w:rPr>
            </w:pPr>
            <w:r w:rsidRPr="00A80056">
              <w:rPr>
                <w:sz w:val="24"/>
                <w:szCs w:val="24"/>
              </w:rPr>
              <w:t>16(42.11)</w:t>
            </w:r>
          </w:p>
        </w:tc>
        <w:tc>
          <w:tcPr>
            <w:tcW w:w="1800" w:type="dxa"/>
            <w:vMerge/>
            <w:vAlign w:val="center"/>
            <w:hideMark/>
          </w:tcPr>
          <w:p w:rsidR="004A4F6E" w:rsidRPr="00A80056" w:rsidRDefault="004A4F6E" w:rsidP="009D7B71">
            <w:pPr>
              <w:rPr>
                <w:sz w:val="24"/>
                <w:szCs w:val="24"/>
              </w:rPr>
            </w:pPr>
          </w:p>
        </w:tc>
      </w:tr>
    </w:tbl>
    <w:p w:rsidR="00181AE9" w:rsidRDefault="00181AE9" w:rsidP="009D7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1"/>
        <w:gridCol w:w="1763"/>
        <w:gridCol w:w="1815"/>
        <w:gridCol w:w="1815"/>
        <w:gridCol w:w="1780"/>
      </w:tblGrid>
      <w:tr w:rsidR="004A4F6E" w:rsidTr="007C594B">
        <w:trPr>
          <w:trHeight w:val="584"/>
        </w:trPr>
        <w:tc>
          <w:tcPr>
            <w:tcW w:w="1831" w:type="dxa"/>
            <w:tcBorders>
              <w:top w:val="single" w:sz="4" w:space="0" w:color="auto"/>
              <w:bottom w:val="single" w:sz="4" w:space="0" w:color="auto"/>
            </w:tcBorders>
            <w:hideMark/>
          </w:tcPr>
          <w:p w:rsidR="004A4F6E" w:rsidRPr="007C594B" w:rsidRDefault="004F5054" w:rsidP="009D7B71">
            <w:pPr>
              <w:rPr>
                <w:b/>
                <w:sz w:val="24"/>
                <w:szCs w:val="24"/>
              </w:rPr>
            </w:pPr>
            <w:r w:rsidRPr="007C594B">
              <w:rPr>
                <w:b/>
                <w:sz w:val="24"/>
                <w:szCs w:val="24"/>
              </w:rPr>
              <w:t xml:space="preserve">Milk and milk </w:t>
            </w:r>
            <w:r w:rsidR="004A4F6E" w:rsidRPr="007C594B">
              <w:rPr>
                <w:b/>
                <w:sz w:val="24"/>
                <w:szCs w:val="24"/>
              </w:rPr>
              <w:t>products</w:t>
            </w:r>
          </w:p>
        </w:tc>
        <w:tc>
          <w:tcPr>
            <w:tcW w:w="1763" w:type="dxa"/>
            <w:tcBorders>
              <w:top w:val="single" w:sz="4" w:space="0" w:color="auto"/>
              <w:bottom w:val="single" w:sz="4" w:space="0" w:color="auto"/>
            </w:tcBorders>
          </w:tcPr>
          <w:p w:rsidR="004A4F6E" w:rsidRPr="009C4EF0" w:rsidRDefault="004A4F6E" w:rsidP="009D7B71">
            <w:pPr>
              <w:rPr>
                <w:sz w:val="24"/>
                <w:szCs w:val="24"/>
              </w:rPr>
            </w:pPr>
          </w:p>
        </w:tc>
        <w:tc>
          <w:tcPr>
            <w:tcW w:w="1815" w:type="dxa"/>
            <w:tcBorders>
              <w:top w:val="single" w:sz="4" w:space="0" w:color="auto"/>
              <w:bottom w:val="single" w:sz="4" w:space="0" w:color="auto"/>
            </w:tcBorders>
          </w:tcPr>
          <w:p w:rsidR="004A4F6E" w:rsidRPr="009C4EF0" w:rsidRDefault="004A4F6E" w:rsidP="009D7B71">
            <w:pPr>
              <w:rPr>
                <w:sz w:val="24"/>
                <w:szCs w:val="24"/>
              </w:rPr>
            </w:pPr>
          </w:p>
        </w:tc>
        <w:tc>
          <w:tcPr>
            <w:tcW w:w="1815" w:type="dxa"/>
            <w:tcBorders>
              <w:top w:val="single" w:sz="4" w:space="0" w:color="auto"/>
              <w:bottom w:val="single" w:sz="4" w:space="0" w:color="auto"/>
            </w:tcBorders>
          </w:tcPr>
          <w:p w:rsidR="004A4F6E" w:rsidRPr="009C4EF0" w:rsidRDefault="004A4F6E" w:rsidP="009D7B71">
            <w:pPr>
              <w:rPr>
                <w:sz w:val="24"/>
                <w:szCs w:val="24"/>
              </w:rPr>
            </w:pPr>
          </w:p>
        </w:tc>
        <w:tc>
          <w:tcPr>
            <w:tcW w:w="1780" w:type="dxa"/>
            <w:tcBorders>
              <w:top w:val="single" w:sz="4" w:space="0" w:color="auto"/>
              <w:bottom w:val="single" w:sz="4" w:space="0" w:color="auto"/>
            </w:tcBorders>
          </w:tcPr>
          <w:p w:rsidR="004A4F6E" w:rsidRPr="009C4EF0" w:rsidRDefault="004A4F6E" w:rsidP="009D7B71">
            <w:pPr>
              <w:rPr>
                <w:sz w:val="24"/>
                <w:szCs w:val="24"/>
              </w:rPr>
            </w:pPr>
          </w:p>
        </w:tc>
      </w:tr>
      <w:tr w:rsidR="004A4F6E" w:rsidTr="007C594B">
        <w:trPr>
          <w:trHeight w:val="521"/>
        </w:trPr>
        <w:tc>
          <w:tcPr>
            <w:tcW w:w="1831" w:type="dxa"/>
            <w:tcBorders>
              <w:top w:val="single" w:sz="4" w:space="0" w:color="auto"/>
            </w:tcBorders>
            <w:hideMark/>
          </w:tcPr>
          <w:p w:rsidR="004A4F6E" w:rsidRPr="009C4EF0" w:rsidRDefault="004A4F6E" w:rsidP="009D7B71">
            <w:pPr>
              <w:rPr>
                <w:sz w:val="24"/>
                <w:szCs w:val="24"/>
              </w:rPr>
            </w:pPr>
            <w:r w:rsidRPr="009C4EF0">
              <w:rPr>
                <w:sz w:val="24"/>
                <w:szCs w:val="24"/>
              </w:rPr>
              <w:t>≥2/day</w:t>
            </w:r>
          </w:p>
        </w:tc>
        <w:tc>
          <w:tcPr>
            <w:tcW w:w="1763" w:type="dxa"/>
            <w:tcBorders>
              <w:top w:val="single" w:sz="4" w:space="0" w:color="auto"/>
            </w:tcBorders>
            <w:hideMark/>
          </w:tcPr>
          <w:p w:rsidR="004A4F6E" w:rsidRPr="009C4EF0" w:rsidRDefault="004A4F6E" w:rsidP="009D7B71">
            <w:pPr>
              <w:rPr>
                <w:sz w:val="24"/>
                <w:szCs w:val="24"/>
              </w:rPr>
            </w:pPr>
            <w:r w:rsidRPr="009C4EF0">
              <w:rPr>
                <w:sz w:val="24"/>
                <w:szCs w:val="24"/>
              </w:rPr>
              <w:t>10.33</w:t>
            </w:r>
          </w:p>
        </w:tc>
        <w:tc>
          <w:tcPr>
            <w:tcW w:w="1815" w:type="dxa"/>
            <w:tcBorders>
              <w:top w:val="single" w:sz="4" w:space="0" w:color="auto"/>
            </w:tcBorders>
            <w:hideMark/>
          </w:tcPr>
          <w:p w:rsidR="004A4F6E" w:rsidRPr="009C4EF0" w:rsidRDefault="004A4F6E" w:rsidP="009D7B71">
            <w:pPr>
              <w:rPr>
                <w:sz w:val="24"/>
                <w:szCs w:val="24"/>
              </w:rPr>
            </w:pPr>
            <w:r w:rsidRPr="009C4EF0">
              <w:rPr>
                <w:sz w:val="24"/>
                <w:szCs w:val="24"/>
              </w:rPr>
              <w:t>3(13.64)</w:t>
            </w:r>
          </w:p>
        </w:tc>
        <w:tc>
          <w:tcPr>
            <w:tcW w:w="1815" w:type="dxa"/>
            <w:tcBorders>
              <w:top w:val="single" w:sz="4" w:space="0" w:color="auto"/>
            </w:tcBorders>
            <w:hideMark/>
          </w:tcPr>
          <w:p w:rsidR="004A4F6E" w:rsidRPr="009C4EF0" w:rsidRDefault="004A4F6E" w:rsidP="009D7B71">
            <w:pPr>
              <w:rPr>
                <w:sz w:val="24"/>
                <w:szCs w:val="24"/>
              </w:rPr>
            </w:pPr>
            <w:r w:rsidRPr="009C4EF0">
              <w:rPr>
                <w:sz w:val="24"/>
                <w:szCs w:val="24"/>
              </w:rPr>
              <w:t>19(86.36)</w:t>
            </w:r>
          </w:p>
        </w:tc>
        <w:tc>
          <w:tcPr>
            <w:tcW w:w="1780" w:type="dxa"/>
            <w:vMerge w:val="restart"/>
            <w:tcBorders>
              <w:top w:val="single" w:sz="4" w:space="0" w:color="auto"/>
            </w:tcBorders>
            <w:hideMark/>
          </w:tcPr>
          <w:p w:rsidR="004A4F6E" w:rsidRPr="009C4EF0" w:rsidRDefault="004A4F6E" w:rsidP="009D7B71">
            <w:pPr>
              <w:rPr>
                <w:sz w:val="24"/>
                <w:szCs w:val="24"/>
              </w:rPr>
            </w:pPr>
            <w:r w:rsidRPr="009C4EF0">
              <w:rPr>
                <w:sz w:val="24"/>
                <w:szCs w:val="24"/>
              </w:rPr>
              <w:t>0.183</w:t>
            </w:r>
          </w:p>
        </w:tc>
      </w:tr>
      <w:tr w:rsidR="004A4F6E" w:rsidTr="007C594B">
        <w:trPr>
          <w:trHeight w:val="539"/>
        </w:trPr>
        <w:tc>
          <w:tcPr>
            <w:tcW w:w="1831" w:type="dxa"/>
            <w:hideMark/>
          </w:tcPr>
          <w:p w:rsidR="004A4F6E" w:rsidRPr="009C4EF0" w:rsidRDefault="004A4F6E" w:rsidP="009D7B71">
            <w:pPr>
              <w:rPr>
                <w:sz w:val="24"/>
                <w:szCs w:val="24"/>
              </w:rPr>
            </w:pPr>
            <w:r w:rsidRPr="009C4EF0">
              <w:rPr>
                <w:sz w:val="24"/>
                <w:szCs w:val="24"/>
              </w:rPr>
              <w:t>Once/day</w:t>
            </w:r>
          </w:p>
        </w:tc>
        <w:tc>
          <w:tcPr>
            <w:tcW w:w="1763" w:type="dxa"/>
            <w:hideMark/>
          </w:tcPr>
          <w:p w:rsidR="004A4F6E" w:rsidRPr="009C4EF0" w:rsidRDefault="004A4F6E" w:rsidP="009D7B71">
            <w:pPr>
              <w:rPr>
                <w:sz w:val="24"/>
                <w:szCs w:val="24"/>
              </w:rPr>
            </w:pPr>
            <w:r w:rsidRPr="009C4EF0">
              <w:rPr>
                <w:sz w:val="24"/>
                <w:szCs w:val="24"/>
              </w:rPr>
              <w:t>62.91</w:t>
            </w:r>
          </w:p>
        </w:tc>
        <w:tc>
          <w:tcPr>
            <w:tcW w:w="1815" w:type="dxa"/>
            <w:hideMark/>
          </w:tcPr>
          <w:p w:rsidR="004A4F6E" w:rsidRPr="009C4EF0" w:rsidRDefault="004A4F6E" w:rsidP="009D7B71">
            <w:pPr>
              <w:rPr>
                <w:sz w:val="24"/>
                <w:szCs w:val="24"/>
              </w:rPr>
            </w:pPr>
            <w:r w:rsidRPr="009C4EF0">
              <w:rPr>
                <w:sz w:val="24"/>
                <w:szCs w:val="24"/>
              </w:rPr>
              <w:t>50(37.31)</w:t>
            </w:r>
          </w:p>
        </w:tc>
        <w:tc>
          <w:tcPr>
            <w:tcW w:w="1815" w:type="dxa"/>
            <w:hideMark/>
          </w:tcPr>
          <w:p w:rsidR="004A4F6E" w:rsidRPr="009C4EF0" w:rsidRDefault="004A4F6E" w:rsidP="009D7B71">
            <w:pPr>
              <w:rPr>
                <w:sz w:val="24"/>
                <w:szCs w:val="24"/>
              </w:rPr>
            </w:pPr>
            <w:r w:rsidRPr="009C4EF0">
              <w:rPr>
                <w:sz w:val="24"/>
                <w:szCs w:val="24"/>
              </w:rPr>
              <w:t>84(62.69)</w:t>
            </w:r>
          </w:p>
        </w:tc>
        <w:tc>
          <w:tcPr>
            <w:tcW w:w="0" w:type="auto"/>
            <w:vMerge/>
            <w:vAlign w:val="center"/>
            <w:hideMark/>
          </w:tcPr>
          <w:p w:rsidR="004A4F6E" w:rsidRPr="009C4EF0" w:rsidRDefault="004A4F6E" w:rsidP="009D7B71">
            <w:pPr>
              <w:rPr>
                <w:sz w:val="24"/>
                <w:szCs w:val="24"/>
              </w:rPr>
            </w:pPr>
          </w:p>
        </w:tc>
      </w:tr>
      <w:tr w:rsidR="004A4F6E" w:rsidTr="007C594B">
        <w:trPr>
          <w:trHeight w:val="530"/>
        </w:trPr>
        <w:tc>
          <w:tcPr>
            <w:tcW w:w="1831" w:type="dxa"/>
            <w:hideMark/>
          </w:tcPr>
          <w:p w:rsidR="004A4F6E" w:rsidRPr="009C4EF0" w:rsidRDefault="004A4F6E" w:rsidP="009D7B71">
            <w:pPr>
              <w:rPr>
                <w:sz w:val="24"/>
                <w:szCs w:val="24"/>
              </w:rPr>
            </w:pPr>
            <w:r w:rsidRPr="009C4EF0">
              <w:rPr>
                <w:sz w:val="24"/>
                <w:szCs w:val="24"/>
              </w:rPr>
              <w:t>≤1/wk</w:t>
            </w:r>
          </w:p>
        </w:tc>
        <w:tc>
          <w:tcPr>
            <w:tcW w:w="1763" w:type="dxa"/>
            <w:hideMark/>
          </w:tcPr>
          <w:p w:rsidR="004A4F6E" w:rsidRPr="009C4EF0" w:rsidRDefault="004A4F6E" w:rsidP="009D7B71">
            <w:pPr>
              <w:rPr>
                <w:sz w:val="24"/>
                <w:szCs w:val="24"/>
              </w:rPr>
            </w:pPr>
            <w:r w:rsidRPr="009C4EF0">
              <w:rPr>
                <w:sz w:val="24"/>
                <w:szCs w:val="24"/>
              </w:rPr>
              <w:t>18.78</w:t>
            </w:r>
          </w:p>
        </w:tc>
        <w:tc>
          <w:tcPr>
            <w:tcW w:w="1815" w:type="dxa"/>
            <w:hideMark/>
          </w:tcPr>
          <w:p w:rsidR="004A4F6E" w:rsidRPr="009C4EF0" w:rsidRDefault="004A4F6E" w:rsidP="009D7B71">
            <w:pPr>
              <w:rPr>
                <w:sz w:val="24"/>
                <w:szCs w:val="24"/>
              </w:rPr>
            </w:pPr>
            <w:r w:rsidRPr="009C4EF0">
              <w:rPr>
                <w:sz w:val="24"/>
                <w:szCs w:val="24"/>
              </w:rPr>
              <w:t>15(37.5)</w:t>
            </w:r>
          </w:p>
        </w:tc>
        <w:tc>
          <w:tcPr>
            <w:tcW w:w="1815" w:type="dxa"/>
            <w:hideMark/>
          </w:tcPr>
          <w:p w:rsidR="004A4F6E" w:rsidRPr="009C4EF0" w:rsidRDefault="004A4F6E" w:rsidP="009D7B71">
            <w:pPr>
              <w:rPr>
                <w:sz w:val="24"/>
                <w:szCs w:val="24"/>
              </w:rPr>
            </w:pPr>
            <w:r w:rsidRPr="009C4EF0">
              <w:rPr>
                <w:sz w:val="24"/>
                <w:szCs w:val="24"/>
              </w:rPr>
              <w:t>25(62.5)</w:t>
            </w:r>
          </w:p>
        </w:tc>
        <w:tc>
          <w:tcPr>
            <w:tcW w:w="0" w:type="auto"/>
            <w:vMerge/>
            <w:vAlign w:val="center"/>
            <w:hideMark/>
          </w:tcPr>
          <w:p w:rsidR="004A4F6E" w:rsidRPr="009C4EF0" w:rsidRDefault="004A4F6E" w:rsidP="009D7B71">
            <w:pPr>
              <w:rPr>
                <w:sz w:val="24"/>
                <w:szCs w:val="24"/>
              </w:rPr>
            </w:pPr>
          </w:p>
        </w:tc>
      </w:tr>
      <w:tr w:rsidR="004A4F6E" w:rsidTr="007C594B">
        <w:trPr>
          <w:trHeight w:val="521"/>
        </w:trPr>
        <w:tc>
          <w:tcPr>
            <w:tcW w:w="1831" w:type="dxa"/>
            <w:hideMark/>
          </w:tcPr>
          <w:p w:rsidR="004A4F6E" w:rsidRPr="009C4EF0" w:rsidRDefault="004A4F6E" w:rsidP="009D7B71">
            <w:pPr>
              <w:rPr>
                <w:sz w:val="24"/>
                <w:szCs w:val="24"/>
              </w:rPr>
            </w:pPr>
            <w:r w:rsidRPr="009C4EF0">
              <w:rPr>
                <w:sz w:val="24"/>
                <w:szCs w:val="24"/>
              </w:rPr>
              <w:t>0</w:t>
            </w:r>
          </w:p>
        </w:tc>
        <w:tc>
          <w:tcPr>
            <w:tcW w:w="1763" w:type="dxa"/>
            <w:hideMark/>
          </w:tcPr>
          <w:p w:rsidR="004A4F6E" w:rsidRPr="009C4EF0" w:rsidRDefault="004A4F6E" w:rsidP="009D7B71">
            <w:pPr>
              <w:rPr>
                <w:sz w:val="24"/>
                <w:szCs w:val="24"/>
              </w:rPr>
            </w:pPr>
            <w:r w:rsidRPr="009C4EF0">
              <w:rPr>
                <w:sz w:val="24"/>
                <w:szCs w:val="24"/>
              </w:rPr>
              <w:t>7.98</w:t>
            </w:r>
          </w:p>
        </w:tc>
        <w:tc>
          <w:tcPr>
            <w:tcW w:w="1815" w:type="dxa"/>
            <w:hideMark/>
          </w:tcPr>
          <w:p w:rsidR="004A4F6E" w:rsidRPr="009C4EF0" w:rsidRDefault="004A4F6E" w:rsidP="009D7B71">
            <w:pPr>
              <w:rPr>
                <w:sz w:val="24"/>
                <w:szCs w:val="24"/>
              </w:rPr>
            </w:pPr>
            <w:r w:rsidRPr="009C4EF0">
              <w:rPr>
                <w:sz w:val="24"/>
                <w:szCs w:val="24"/>
              </w:rPr>
              <w:t>6(35.29)</w:t>
            </w:r>
          </w:p>
        </w:tc>
        <w:tc>
          <w:tcPr>
            <w:tcW w:w="1815" w:type="dxa"/>
            <w:hideMark/>
          </w:tcPr>
          <w:p w:rsidR="004A4F6E" w:rsidRPr="009C4EF0" w:rsidRDefault="004A4F6E" w:rsidP="009D7B71">
            <w:pPr>
              <w:rPr>
                <w:sz w:val="24"/>
                <w:szCs w:val="24"/>
              </w:rPr>
            </w:pPr>
            <w:r w:rsidRPr="009C4EF0">
              <w:rPr>
                <w:sz w:val="24"/>
                <w:szCs w:val="24"/>
              </w:rPr>
              <w:t>11(64.71)</w:t>
            </w:r>
          </w:p>
        </w:tc>
        <w:tc>
          <w:tcPr>
            <w:tcW w:w="0" w:type="auto"/>
            <w:vMerge/>
            <w:vAlign w:val="center"/>
            <w:hideMark/>
          </w:tcPr>
          <w:p w:rsidR="004A4F6E" w:rsidRPr="009C4EF0" w:rsidRDefault="004A4F6E" w:rsidP="009D7B71">
            <w:pPr>
              <w:rPr>
                <w:sz w:val="24"/>
                <w:szCs w:val="24"/>
              </w:rPr>
            </w:pPr>
          </w:p>
        </w:tc>
      </w:tr>
      <w:tr w:rsidR="004A4F6E" w:rsidTr="007C594B">
        <w:trPr>
          <w:trHeight w:val="530"/>
        </w:trPr>
        <w:tc>
          <w:tcPr>
            <w:tcW w:w="1831" w:type="dxa"/>
            <w:hideMark/>
          </w:tcPr>
          <w:p w:rsidR="004A4F6E" w:rsidRPr="007C594B" w:rsidRDefault="004A4F6E" w:rsidP="009D7B71">
            <w:pPr>
              <w:rPr>
                <w:b/>
                <w:sz w:val="24"/>
                <w:szCs w:val="24"/>
              </w:rPr>
            </w:pPr>
            <w:r w:rsidRPr="007C594B">
              <w:rPr>
                <w:b/>
                <w:sz w:val="24"/>
                <w:szCs w:val="24"/>
              </w:rPr>
              <w:t>Green leafy vegetables</w:t>
            </w:r>
          </w:p>
        </w:tc>
        <w:tc>
          <w:tcPr>
            <w:tcW w:w="7173" w:type="dxa"/>
            <w:gridSpan w:val="4"/>
          </w:tcPr>
          <w:p w:rsidR="004A4F6E" w:rsidRPr="009C4EF0" w:rsidRDefault="004A4F6E" w:rsidP="009D7B71">
            <w:pPr>
              <w:rPr>
                <w:sz w:val="24"/>
                <w:szCs w:val="24"/>
              </w:rPr>
            </w:pPr>
          </w:p>
        </w:tc>
      </w:tr>
      <w:tr w:rsidR="004A4F6E" w:rsidTr="007C594B">
        <w:trPr>
          <w:trHeight w:val="530"/>
        </w:trPr>
        <w:tc>
          <w:tcPr>
            <w:tcW w:w="1831" w:type="dxa"/>
            <w:hideMark/>
          </w:tcPr>
          <w:p w:rsidR="004A4F6E" w:rsidRPr="009C4EF0" w:rsidRDefault="004A4F6E" w:rsidP="009D7B71">
            <w:pPr>
              <w:rPr>
                <w:sz w:val="24"/>
                <w:szCs w:val="24"/>
              </w:rPr>
            </w:pPr>
            <w:r w:rsidRPr="009C4EF0">
              <w:rPr>
                <w:sz w:val="24"/>
                <w:szCs w:val="24"/>
              </w:rPr>
              <w:t>≥2/day</w:t>
            </w:r>
          </w:p>
        </w:tc>
        <w:tc>
          <w:tcPr>
            <w:tcW w:w="1763" w:type="dxa"/>
            <w:hideMark/>
          </w:tcPr>
          <w:p w:rsidR="004A4F6E" w:rsidRPr="009C4EF0" w:rsidRDefault="004A4F6E" w:rsidP="009D7B71">
            <w:pPr>
              <w:rPr>
                <w:sz w:val="24"/>
                <w:szCs w:val="24"/>
              </w:rPr>
            </w:pPr>
            <w:r w:rsidRPr="009C4EF0">
              <w:rPr>
                <w:sz w:val="24"/>
                <w:szCs w:val="24"/>
              </w:rPr>
              <w:t>25.82</w:t>
            </w:r>
          </w:p>
        </w:tc>
        <w:tc>
          <w:tcPr>
            <w:tcW w:w="1815" w:type="dxa"/>
            <w:hideMark/>
          </w:tcPr>
          <w:p w:rsidR="004A4F6E" w:rsidRPr="009C4EF0" w:rsidRDefault="004A4F6E" w:rsidP="009D7B71">
            <w:pPr>
              <w:rPr>
                <w:sz w:val="24"/>
                <w:szCs w:val="24"/>
              </w:rPr>
            </w:pPr>
            <w:r w:rsidRPr="009C4EF0">
              <w:rPr>
                <w:sz w:val="24"/>
                <w:szCs w:val="24"/>
              </w:rPr>
              <w:t>10(18.18)</w:t>
            </w:r>
          </w:p>
        </w:tc>
        <w:tc>
          <w:tcPr>
            <w:tcW w:w="1815" w:type="dxa"/>
            <w:hideMark/>
          </w:tcPr>
          <w:p w:rsidR="004A4F6E" w:rsidRPr="009C4EF0" w:rsidRDefault="004A4F6E" w:rsidP="009D7B71">
            <w:pPr>
              <w:rPr>
                <w:sz w:val="24"/>
                <w:szCs w:val="24"/>
              </w:rPr>
            </w:pPr>
            <w:r w:rsidRPr="009C4EF0">
              <w:rPr>
                <w:sz w:val="24"/>
                <w:szCs w:val="24"/>
              </w:rPr>
              <w:t>45(81.82)</w:t>
            </w:r>
          </w:p>
        </w:tc>
        <w:tc>
          <w:tcPr>
            <w:tcW w:w="1780" w:type="dxa"/>
            <w:vMerge w:val="restart"/>
            <w:hideMark/>
          </w:tcPr>
          <w:p w:rsidR="004A4F6E" w:rsidRPr="009C4EF0" w:rsidRDefault="004A4F6E" w:rsidP="009D7B71">
            <w:pPr>
              <w:rPr>
                <w:sz w:val="24"/>
                <w:szCs w:val="24"/>
              </w:rPr>
            </w:pPr>
            <w:r w:rsidRPr="009C4EF0">
              <w:rPr>
                <w:sz w:val="24"/>
                <w:szCs w:val="24"/>
              </w:rPr>
              <w:t>0.003*</w:t>
            </w:r>
          </w:p>
        </w:tc>
      </w:tr>
      <w:tr w:rsidR="004A4F6E" w:rsidTr="007C594B">
        <w:trPr>
          <w:trHeight w:val="503"/>
        </w:trPr>
        <w:tc>
          <w:tcPr>
            <w:tcW w:w="1831" w:type="dxa"/>
            <w:hideMark/>
          </w:tcPr>
          <w:p w:rsidR="004A4F6E" w:rsidRPr="009C4EF0" w:rsidRDefault="004A4F6E" w:rsidP="009D7B71">
            <w:pPr>
              <w:rPr>
                <w:sz w:val="24"/>
                <w:szCs w:val="24"/>
              </w:rPr>
            </w:pPr>
            <w:r w:rsidRPr="009C4EF0">
              <w:rPr>
                <w:sz w:val="24"/>
                <w:szCs w:val="24"/>
              </w:rPr>
              <w:t>Once/day</w:t>
            </w:r>
          </w:p>
        </w:tc>
        <w:tc>
          <w:tcPr>
            <w:tcW w:w="1763" w:type="dxa"/>
            <w:hideMark/>
          </w:tcPr>
          <w:p w:rsidR="004A4F6E" w:rsidRPr="009C4EF0" w:rsidRDefault="004A4F6E" w:rsidP="009D7B71">
            <w:pPr>
              <w:rPr>
                <w:sz w:val="24"/>
                <w:szCs w:val="24"/>
              </w:rPr>
            </w:pPr>
            <w:r w:rsidRPr="009C4EF0">
              <w:rPr>
                <w:sz w:val="24"/>
                <w:szCs w:val="24"/>
              </w:rPr>
              <w:t>67.61</w:t>
            </w:r>
          </w:p>
        </w:tc>
        <w:tc>
          <w:tcPr>
            <w:tcW w:w="1815" w:type="dxa"/>
            <w:hideMark/>
          </w:tcPr>
          <w:p w:rsidR="004A4F6E" w:rsidRPr="009C4EF0" w:rsidRDefault="004A4F6E" w:rsidP="009D7B71">
            <w:pPr>
              <w:rPr>
                <w:sz w:val="24"/>
                <w:szCs w:val="24"/>
              </w:rPr>
            </w:pPr>
            <w:r w:rsidRPr="009C4EF0">
              <w:rPr>
                <w:sz w:val="24"/>
                <w:szCs w:val="24"/>
              </w:rPr>
              <w:t>61(42.36)</w:t>
            </w:r>
          </w:p>
        </w:tc>
        <w:tc>
          <w:tcPr>
            <w:tcW w:w="1815" w:type="dxa"/>
            <w:hideMark/>
          </w:tcPr>
          <w:p w:rsidR="004A4F6E" w:rsidRPr="009C4EF0" w:rsidRDefault="004A4F6E" w:rsidP="009D7B71">
            <w:pPr>
              <w:rPr>
                <w:sz w:val="24"/>
                <w:szCs w:val="24"/>
              </w:rPr>
            </w:pPr>
            <w:r w:rsidRPr="009C4EF0">
              <w:rPr>
                <w:sz w:val="24"/>
                <w:szCs w:val="24"/>
              </w:rPr>
              <w:t>83(57.64)</w:t>
            </w:r>
          </w:p>
        </w:tc>
        <w:tc>
          <w:tcPr>
            <w:tcW w:w="0" w:type="auto"/>
            <w:vMerge/>
            <w:vAlign w:val="center"/>
            <w:hideMark/>
          </w:tcPr>
          <w:p w:rsidR="004A4F6E" w:rsidRPr="009C4EF0" w:rsidRDefault="004A4F6E" w:rsidP="009D7B71">
            <w:pPr>
              <w:rPr>
                <w:sz w:val="24"/>
                <w:szCs w:val="24"/>
              </w:rPr>
            </w:pPr>
          </w:p>
        </w:tc>
      </w:tr>
      <w:tr w:rsidR="004A4F6E" w:rsidTr="007C594B">
        <w:trPr>
          <w:trHeight w:val="539"/>
        </w:trPr>
        <w:tc>
          <w:tcPr>
            <w:tcW w:w="1831" w:type="dxa"/>
            <w:hideMark/>
          </w:tcPr>
          <w:p w:rsidR="004A4F6E" w:rsidRPr="009C4EF0" w:rsidRDefault="004A4F6E" w:rsidP="009D7B71">
            <w:pPr>
              <w:rPr>
                <w:sz w:val="24"/>
                <w:szCs w:val="24"/>
              </w:rPr>
            </w:pPr>
            <w:r w:rsidRPr="009C4EF0">
              <w:rPr>
                <w:sz w:val="24"/>
                <w:szCs w:val="24"/>
              </w:rPr>
              <w:t>Once/wk</w:t>
            </w:r>
          </w:p>
        </w:tc>
        <w:tc>
          <w:tcPr>
            <w:tcW w:w="1763" w:type="dxa"/>
            <w:hideMark/>
          </w:tcPr>
          <w:p w:rsidR="004A4F6E" w:rsidRPr="009C4EF0" w:rsidRDefault="004A4F6E" w:rsidP="009D7B71">
            <w:pPr>
              <w:rPr>
                <w:sz w:val="24"/>
                <w:szCs w:val="24"/>
              </w:rPr>
            </w:pPr>
            <w:r w:rsidRPr="009C4EF0">
              <w:rPr>
                <w:sz w:val="24"/>
                <w:szCs w:val="24"/>
              </w:rPr>
              <w:t>6.57</w:t>
            </w:r>
          </w:p>
        </w:tc>
        <w:tc>
          <w:tcPr>
            <w:tcW w:w="1815" w:type="dxa"/>
            <w:hideMark/>
          </w:tcPr>
          <w:p w:rsidR="004A4F6E" w:rsidRPr="009C4EF0" w:rsidRDefault="004A4F6E" w:rsidP="009D7B71">
            <w:pPr>
              <w:rPr>
                <w:sz w:val="24"/>
                <w:szCs w:val="24"/>
              </w:rPr>
            </w:pPr>
            <w:r w:rsidRPr="009C4EF0">
              <w:rPr>
                <w:sz w:val="24"/>
                <w:szCs w:val="24"/>
              </w:rPr>
              <w:t>3(21.43)</w:t>
            </w:r>
          </w:p>
        </w:tc>
        <w:tc>
          <w:tcPr>
            <w:tcW w:w="1815" w:type="dxa"/>
            <w:hideMark/>
          </w:tcPr>
          <w:p w:rsidR="004A4F6E" w:rsidRPr="009C4EF0" w:rsidRDefault="004A4F6E" w:rsidP="009D7B71">
            <w:pPr>
              <w:rPr>
                <w:sz w:val="24"/>
                <w:szCs w:val="24"/>
              </w:rPr>
            </w:pPr>
            <w:r w:rsidRPr="009C4EF0">
              <w:rPr>
                <w:sz w:val="24"/>
                <w:szCs w:val="24"/>
              </w:rPr>
              <w:t>11(78.57)</w:t>
            </w:r>
          </w:p>
        </w:tc>
        <w:tc>
          <w:tcPr>
            <w:tcW w:w="0" w:type="auto"/>
            <w:vMerge/>
            <w:vAlign w:val="center"/>
            <w:hideMark/>
          </w:tcPr>
          <w:p w:rsidR="004A4F6E" w:rsidRPr="009C4EF0" w:rsidRDefault="004A4F6E" w:rsidP="009D7B71">
            <w:pPr>
              <w:rPr>
                <w:sz w:val="24"/>
                <w:szCs w:val="24"/>
              </w:rPr>
            </w:pPr>
          </w:p>
        </w:tc>
      </w:tr>
      <w:tr w:rsidR="004A4F6E" w:rsidTr="007C594B">
        <w:trPr>
          <w:trHeight w:val="539"/>
        </w:trPr>
        <w:tc>
          <w:tcPr>
            <w:tcW w:w="1831" w:type="dxa"/>
            <w:hideMark/>
          </w:tcPr>
          <w:p w:rsidR="004A4F6E" w:rsidRPr="007C594B" w:rsidRDefault="004A4F6E" w:rsidP="009D7B71">
            <w:pPr>
              <w:rPr>
                <w:b/>
                <w:sz w:val="24"/>
                <w:szCs w:val="24"/>
              </w:rPr>
            </w:pPr>
            <w:r w:rsidRPr="007C594B">
              <w:rPr>
                <w:b/>
                <w:sz w:val="24"/>
                <w:szCs w:val="24"/>
              </w:rPr>
              <w:t>Tea</w:t>
            </w:r>
          </w:p>
        </w:tc>
        <w:tc>
          <w:tcPr>
            <w:tcW w:w="7173" w:type="dxa"/>
            <w:gridSpan w:val="4"/>
          </w:tcPr>
          <w:p w:rsidR="004A4F6E" w:rsidRPr="009C4EF0" w:rsidRDefault="004A4F6E" w:rsidP="009D7B71">
            <w:pPr>
              <w:rPr>
                <w:sz w:val="24"/>
                <w:szCs w:val="24"/>
              </w:rPr>
            </w:pPr>
          </w:p>
        </w:tc>
      </w:tr>
      <w:tr w:rsidR="004A4F6E" w:rsidTr="007C594B">
        <w:trPr>
          <w:trHeight w:val="539"/>
        </w:trPr>
        <w:tc>
          <w:tcPr>
            <w:tcW w:w="1831" w:type="dxa"/>
            <w:hideMark/>
          </w:tcPr>
          <w:p w:rsidR="004A4F6E" w:rsidRPr="009C4EF0" w:rsidRDefault="004A4F6E" w:rsidP="009D7B71">
            <w:pPr>
              <w:rPr>
                <w:sz w:val="24"/>
                <w:szCs w:val="24"/>
              </w:rPr>
            </w:pPr>
            <w:r w:rsidRPr="009C4EF0">
              <w:rPr>
                <w:sz w:val="24"/>
                <w:szCs w:val="24"/>
              </w:rPr>
              <w:t>0</w:t>
            </w:r>
          </w:p>
        </w:tc>
        <w:tc>
          <w:tcPr>
            <w:tcW w:w="1763" w:type="dxa"/>
            <w:hideMark/>
          </w:tcPr>
          <w:p w:rsidR="004A4F6E" w:rsidRPr="009C4EF0" w:rsidRDefault="004A4F6E" w:rsidP="009D7B71">
            <w:pPr>
              <w:rPr>
                <w:sz w:val="24"/>
                <w:szCs w:val="24"/>
              </w:rPr>
            </w:pPr>
            <w:r w:rsidRPr="009C4EF0">
              <w:rPr>
                <w:sz w:val="24"/>
                <w:szCs w:val="24"/>
              </w:rPr>
              <w:t>17.34</w:t>
            </w:r>
          </w:p>
        </w:tc>
        <w:tc>
          <w:tcPr>
            <w:tcW w:w="1815" w:type="dxa"/>
            <w:hideMark/>
          </w:tcPr>
          <w:p w:rsidR="004A4F6E" w:rsidRPr="009C4EF0" w:rsidRDefault="004A4F6E" w:rsidP="009D7B71">
            <w:pPr>
              <w:rPr>
                <w:sz w:val="24"/>
                <w:szCs w:val="24"/>
              </w:rPr>
            </w:pPr>
            <w:r w:rsidRPr="009C4EF0">
              <w:rPr>
                <w:sz w:val="24"/>
                <w:szCs w:val="24"/>
              </w:rPr>
              <w:t>9(23.68)</w:t>
            </w:r>
          </w:p>
        </w:tc>
        <w:tc>
          <w:tcPr>
            <w:tcW w:w="1815" w:type="dxa"/>
            <w:hideMark/>
          </w:tcPr>
          <w:p w:rsidR="004A4F6E" w:rsidRPr="009C4EF0" w:rsidRDefault="004A4F6E" w:rsidP="009D7B71">
            <w:pPr>
              <w:rPr>
                <w:sz w:val="24"/>
                <w:szCs w:val="24"/>
              </w:rPr>
            </w:pPr>
            <w:r w:rsidRPr="009C4EF0">
              <w:rPr>
                <w:sz w:val="24"/>
                <w:szCs w:val="24"/>
              </w:rPr>
              <w:t>29(76.32)</w:t>
            </w:r>
          </w:p>
        </w:tc>
        <w:tc>
          <w:tcPr>
            <w:tcW w:w="1780" w:type="dxa"/>
            <w:vMerge w:val="restart"/>
            <w:hideMark/>
          </w:tcPr>
          <w:p w:rsidR="004A4F6E" w:rsidRPr="009C4EF0" w:rsidRDefault="004A4F6E" w:rsidP="009D7B71">
            <w:pPr>
              <w:rPr>
                <w:sz w:val="24"/>
                <w:szCs w:val="24"/>
              </w:rPr>
            </w:pPr>
            <w:r w:rsidRPr="009C4EF0">
              <w:rPr>
                <w:sz w:val="24"/>
                <w:szCs w:val="24"/>
              </w:rPr>
              <w:t>0.012*</w:t>
            </w:r>
          </w:p>
        </w:tc>
      </w:tr>
      <w:tr w:rsidR="004A4F6E" w:rsidTr="000263CE">
        <w:trPr>
          <w:trHeight w:val="539"/>
        </w:trPr>
        <w:tc>
          <w:tcPr>
            <w:tcW w:w="1831" w:type="dxa"/>
            <w:hideMark/>
          </w:tcPr>
          <w:p w:rsidR="004A4F6E" w:rsidRPr="009C4EF0" w:rsidRDefault="004A4F6E" w:rsidP="009D7B71">
            <w:pPr>
              <w:rPr>
                <w:sz w:val="24"/>
                <w:szCs w:val="24"/>
              </w:rPr>
            </w:pPr>
            <w:r w:rsidRPr="009C4EF0">
              <w:rPr>
                <w:sz w:val="24"/>
                <w:szCs w:val="24"/>
              </w:rPr>
              <w:t>1</w:t>
            </w:r>
          </w:p>
        </w:tc>
        <w:tc>
          <w:tcPr>
            <w:tcW w:w="1763" w:type="dxa"/>
            <w:hideMark/>
          </w:tcPr>
          <w:p w:rsidR="004A4F6E" w:rsidRPr="009C4EF0" w:rsidRDefault="004A4F6E" w:rsidP="009D7B71">
            <w:pPr>
              <w:rPr>
                <w:sz w:val="24"/>
                <w:szCs w:val="24"/>
              </w:rPr>
            </w:pPr>
            <w:r w:rsidRPr="009C4EF0">
              <w:rPr>
                <w:sz w:val="24"/>
                <w:szCs w:val="24"/>
              </w:rPr>
              <w:t>54.93</w:t>
            </w:r>
          </w:p>
        </w:tc>
        <w:tc>
          <w:tcPr>
            <w:tcW w:w="1815" w:type="dxa"/>
            <w:hideMark/>
          </w:tcPr>
          <w:p w:rsidR="004A4F6E" w:rsidRPr="009C4EF0" w:rsidRDefault="004A4F6E" w:rsidP="009D7B71">
            <w:pPr>
              <w:rPr>
                <w:sz w:val="24"/>
                <w:szCs w:val="24"/>
              </w:rPr>
            </w:pPr>
            <w:r w:rsidRPr="009C4EF0">
              <w:rPr>
                <w:sz w:val="24"/>
                <w:szCs w:val="24"/>
              </w:rPr>
              <w:t>36(30.77)</w:t>
            </w:r>
          </w:p>
        </w:tc>
        <w:tc>
          <w:tcPr>
            <w:tcW w:w="1815" w:type="dxa"/>
            <w:hideMark/>
          </w:tcPr>
          <w:p w:rsidR="004A4F6E" w:rsidRPr="009C4EF0" w:rsidRDefault="004A4F6E" w:rsidP="009D7B71">
            <w:pPr>
              <w:rPr>
                <w:sz w:val="24"/>
                <w:szCs w:val="24"/>
              </w:rPr>
            </w:pPr>
            <w:r w:rsidRPr="009C4EF0">
              <w:rPr>
                <w:sz w:val="24"/>
                <w:szCs w:val="24"/>
              </w:rPr>
              <w:t>81(69.23)</w:t>
            </w:r>
          </w:p>
        </w:tc>
        <w:tc>
          <w:tcPr>
            <w:tcW w:w="0" w:type="auto"/>
            <w:vMerge/>
            <w:vAlign w:val="center"/>
            <w:hideMark/>
          </w:tcPr>
          <w:p w:rsidR="004A4F6E" w:rsidRPr="009C4EF0" w:rsidRDefault="004A4F6E" w:rsidP="009D7B71">
            <w:pPr>
              <w:rPr>
                <w:sz w:val="24"/>
                <w:szCs w:val="24"/>
              </w:rPr>
            </w:pPr>
          </w:p>
        </w:tc>
      </w:tr>
      <w:tr w:rsidR="004A4F6E" w:rsidTr="000263CE">
        <w:trPr>
          <w:trHeight w:val="539"/>
        </w:trPr>
        <w:tc>
          <w:tcPr>
            <w:tcW w:w="1831" w:type="dxa"/>
            <w:tcBorders>
              <w:bottom w:val="single" w:sz="4" w:space="0" w:color="auto"/>
            </w:tcBorders>
            <w:hideMark/>
          </w:tcPr>
          <w:p w:rsidR="004A4F6E" w:rsidRPr="009C4EF0" w:rsidRDefault="004A4F6E" w:rsidP="009D7B71">
            <w:pPr>
              <w:rPr>
                <w:sz w:val="24"/>
                <w:szCs w:val="24"/>
              </w:rPr>
            </w:pPr>
            <w:r w:rsidRPr="009C4EF0">
              <w:rPr>
                <w:sz w:val="24"/>
                <w:szCs w:val="24"/>
              </w:rPr>
              <w:t>≥2</w:t>
            </w:r>
          </w:p>
        </w:tc>
        <w:tc>
          <w:tcPr>
            <w:tcW w:w="1763" w:type="dxa"/>
            <w:tcBorders>
              <w:bottom w:val="single" w:sz="4" w:space="0" w:color="auto"/>
            </w:tcBorders>
            <w:hideMark/>
          </w:tcPr>
          <w:p w:rsidR="004A4F6E" w:rsidRPr="009C4EF0" w:rsidRDefault="004A4F6E" w:rsidP="009D7B71">
            <w:pPr>
              <w:rPr>
                <w:sz w:val="24"/>
                <w:szCs w:val="24"/>
              </w:rPr>
            </w:pPr>
            <w:r w:rsidRPr="009C4EF0">
              <w:rPr>
                <w:sz w:val="24"/>
                <w:szCs w:val="24"/>
              </w:rPr>
              <w:t>27.23</w:t>
            </w:r>
          </w:p>
        </w:tc>
        <w:tc>
          <w:tcPr>
            <w:tcW w:w="1815" w:type="dxa"/>
            <w:tcBorders>
              <w:bottom w:val="single" w:sz="4" w:space="0" w:color="auto"/>
            </w:tcBorders>
            <w:hideMark/>
          </w:tcPr>
          <w:p w:rsidR="004A4F6E" w:rsidRPr="009C4EF0" w:rsidRDefault="004A4F6E" w:rsidP="009D7B71">
            <w:pPr>
              <w:rPr>
                <w:sz w:val="24"/>
                <w:szCs w:val="24"/>
              </w:rPr>
            </w:pPr>
            <w:r w:rsidRPr="009C4EF0">
              <w:rPr>
                <w:sz w:val="24"/>
                <w:szCs w:val="24"/>
              </w:rPr>
              <w:t>29(50)</w:t>
            </w:r>
          </w:p>
        </w:tc>
        <w:tc>
          <w:tcPr>
            <w:tcW w:w="1815" w:type="dxa"/>
            <w:tcBorders>
              <w:bottom w:val="single" w:sz="4" w:space="0" w:color="auto"/>
            </w:tcBorders>
            <w:hideMark/>
          </w:tcPr>
          <w:p w:rsidR="004A4F6E" w:rsidRPr="009C4EF0" w:rsidRDefault="004A4F6E" w:rsidP="009D7B71">
            <w:pPr>
              <w:rPr>
                <w:sz w:val="24"/>
                <w:szCs w:val="24"/>
              </w:rPr>
            </w:pPr>
            <w:r w:rsidRPr="009C4EF0">
              <w:rPr>
                <w:sz w:val="24"/>
                <w:szCs w:val="24"/>
              </w:rPr>
              <w:t>29(50)</w:t>
            </w:r>
          </w:p>
        </w:tc>
        <w:tc>
          <w:tcPr>
            <w:tcW w:w="0" w:type="auto"/>
            <w:vMerge/>
            <w:tcBorders>
              <w:bottom w:val="single" w:sz="4" w:space="0" w:color="auto"/>
            </w:tcBorders>
            <w:vAlign w:val="center"/>
            <w:hideMark/>
          </w:tcPr>
          <w:p w:rsidR="004A4F6E" w:rsidRPr="009C4EF0" w:rsidRDefault="004A4F6E" w:rsidP="009D7B71">
            <w:pPr>
              <w:rPr>
                <w:sz w:val="24"/>
                <w:szCs w:val="24"/>
              </w:rPr>
            </w:pPr>
          </w:p>
        </w:tc>
      </w:tr>
      <w:tr w:rsidR="004A4F6E" w:rsidTr="000263CE">
        <w:trPr>
          <w:trHeight w:val="539"/>
        </w:trPr>
        <w:tc>
          <w:tcPr>
            <w:tcW w:w="1831" w:type="dxa"/>
            <w:tcBorders>
              <w:top w:val="single" w:sz="4" w:space="0" w:color="auto"/>
            </w:tcBorders>
            <w:hideMark/>
          </w:tcPr>
          <w:p w:rsidR="004A4F6E" w:rsidRPr="007C594B" w:rsidRDefault="004A4F6E" w:rsidP="009D7B71">
            <w:pPr>
              <w:rPr>
                <w:b/>
                <w:sz w:val="24"/>
                <w:szCs w:val="24"/>
              </w:rPr>
            </w:pPr>
            <w:r w:rsidRPr="007C594B">
              <w:rPr>
                <w:b/>
                <w:sz w:val="24"/>
                <w:szCs w:val="24"/>
              </w:rPr>
              <w:lastRenderedPageBreak/>
              <w:t xml:space="preserve">Types of tea </w:t>
            </w:r>
          </w:p>
        </w:tc>
        <w:tc>
          <w:tcPr>
            <w:tcW w:w="7173" w:type="dxa"/>
            <w:gridSpan w:val="4"/>
            <w:tcBorders>
              <w:top w:val="single" w:sz="4" w:space="0" w:color="auto"/>
            </w:tcBorders>
          </w:tcPr>
          <w:p w:rsidR="004A4F6E" w:rsidRPr="009C4EF0" w:rsidRDefault="004A4F6E" w:rsidP="009D7B71">
            <w:pPr>
              <w:rPr>
                <w:sz w:val="24"/>
                <w:szCs w:val="24"/>
              </w:rPr>
            </w:pPr>
          </w:p>
        </w:tc>
      </w:tr>
      <w:tr w:rsidR="004A4F6E" w:rsidTr="007C594B">
        <w:trPr>
          <w:trHeight w:val="539"/>
        </w:trPr>
        <w:tc>
          <w:tcPr>
            <w:tcW w:w="1831" w:type="dxa"/>
            <w:hideMark/>
          </w:tcPr>
          <w:p w:rsidR="004A4F6E" w:rsidRPr="009C4EF0" w:rsidRDefault="004A4F6E" w:rsidP="009D7B71">
            <w:pPr>
              <w:rPr>
                <w:sz w:val="24"/>
                <w:szCs w:val="24"/>
              </w:rPr>
            </w:pPr>
            <w:r w:rsidRPr="009C4EF0">
              <w:rPr>
                <w:sz w:val="24"/>
                <w:szCs w:val="24"/>
              </w:rPr>
              <w:t>Black tea</w:t>
            </w:r>
          </w:p>
        </w:tc>
        <w:tc>
          <w:tcPr>
            <w:tcW w:w="1763" w:type="dxa"/>
            <w:hideMark/>
          </w:tcPr>
          <w:p w:rsidR="004A4F6E" w:rsidRPr="009C4EF0" w:rsidRDefault="004A4F6E" w:rsidP="009D7B71">
            <w:pPr>
              <w:rPr>
                <w:sz w:val="24"/>
                <w:szCs w:val="24"/>
              </w:rPr>
            </w:pPr>
            <w:r w:rsidRPr="009C4EF0">
              <w:rPr>
                <w:sz w:val="24"/>
                <w:szCs w:val="24"/>
              </w:rPr>
              <w:t>40.38</w:t>
            </w:r>
          </w:p>
        </w:tc>
        <w:tc>
          <w:tcPr>
            <w:tcW w:w="1815" w:type="dxa"/>
            <w:hideMark/>
          </w:tcPr>
          <w:p w:rsidR="004A4F6E" w:rsidRPr="009C4EF0" w:rsidRDefault="004A4F6E" w:rsidP="009D7B71">
            <w:pPr>
              <w:rPr>
                <w:sz w:val="24"/>
                <w:szCs w:val="24"/>
              </w:rPr>
            </w:pPr>
            <w:r w:rsidRPr="009C4EF0">
              <w:rPr>
                <w:sz w:val="24"/>
                <w:szCs w:val="24"/>
              </w:rPr>
              <w:t>27(31.40)</w:t>
            </w:r>
          </w:p>
        </w:tc>
        <w:tc>
          <w:tcPr>
            <w:tcW w:w="1815" w:type="dxa"/>
            <w:hideMark/>
          </w:tcPr>
          <w:p w:rsidR="004A4F6E" w:rsidRPr="009C4EF0" w:rsidRDefault="004A4F6E" w:rsidP="009D7B71">
            <w:pPr>
              <w:rPr>
                <w:sz w:val="24"/>
                <w:szCs w:val="24"/>
              </w:rPr>
            </w:pPr>
            <w:r w:rsidRPr="009C4EF0">
              <w:rPr>
                <w:sz w:val="24"/>
                <w:szCs w:val="24"/>
              </w:rPr>
              <w:t>59(68.60)</w:t>
            </w:r>
          </w:p>
        </w:tc>
        <w:tc>
          <w:tcPr>
            <w:tcW w:w="1780" w:type="dxa"/>
            <w:vMerge w:val="restart"/>
            <w:hideMark/>
          </w:tcPr>
          <w:p w:rsidR="004A4F6E" w:rsidRPr="009C4EF0" w:rsidRDefault="004A4F6E" w:rsidP="009D7B71">
            <w:pPr>
              <w:rPr>
                <w:sz w:val="24"/>
                <w:szCs w:val="24"/>
              </w:rPr>
            </w:pPr>
            <w:r w:rsidRPr="009C4EF0">
              <w:rPr>
                <w:sz w:val="24"/>
                <w:szCs w:val="24"/>
              </w:rPr>
              <w:t>0.084</w:t>
            </w:r>
          </w:p>
        </w:tc>
      </w:tr>
      <w:tr w:rsidR="004A4F6E" w:rsidTr="00552547">
        <w:trPr>
          <w:trHeight w:val="539"/>
        </w:trPr>
        <w:tc>
          <w:tcPr>
            <w:tcW w:w="1831" w:type="dxa"/>
            <w:hideMark/>
          </w:tcPr>
          <w:p w:rsidR="004A4F6E" w:rsidRPr="009C4EF0" w:rsidRDefault="004A4F6E" w:rsidP="009D7B71">
            <w:pPr>
              <w:rPr>
                <w:sz w:val="24"/>
                <w:szCs w:val="24"/>
              </w:rPr>
            </w:pPr>
            <w:r w:rsidRPr="009C4EF0">
              <w:rPr>
                <w:sz w:val="24"/>
                <w:szCs w:val="24"/>
              </w:rPr>
              <w:t>Milk tea</w:t>
            </w:r>
          </w:p>
        </w:tc>
        <w:tc>
          <w:tcPr>
            <w:tcW w:w="1763" w:type="dxa"/>
            <w:hideMark/>
          </w:tcPr>
          <w:p w:rsidR="004A4F6E" w:rsidRPr="009C4EF0" w:rsidRDefault="004A4F6E" w:rsidP="009D7B71">
            <w:pPr>
              <w:rPr>
                <w:sz w:val="24"/>
                <w:szCs w:val="24"/>
              </w:rPr>
            </w:pPr>
            <w:r w:rsidRPr="009C4EF0">
              <w:rPr>
                <w:sz w:val="24"/>
                <w:szCs w:val="24"/>
              </w:rPr>
              <w:t>41.78</w:t>
            </w:r>
          </w:p>
        </w:tc>
        <w:tc>
          <w:tcPr>
            <w:tcW w:w="1815" w:type="dxa"/>
            <w:hideMark/>
          </w:tcPr>
          <w:p w:rsidR="004A4F6E" w:rsidRPr="009C4EF0" w:rsidRDefault="004A4F6E" w:rsidP="009D7B71">
            <w:pPr>
              <w:rPr>
                <w:sz w:val="24"/>
                <w:szCs w:val="24"/>
              </w:rPr>
            </w:pPr>
            <w:r w:rsidRPr="009C4EF0">
              <w:rPr>
                <w:sz w:val="24"/>
                <w:szCs w:val="24"/>
              </w:rPr>
              <w:t>38(42.70)</w:t>
            </w:r>
          </w:p>
        </w:tc>
        <w:tc>
          <w:tcPr>
            <w:tcW w:w="1815" w:type="dxa"/>
            <w:hideMark/>
          </w:tcPr>
          <w:p w:rsidR="004A4F6E" w:rsidRPr="009C4EF0" w:rsidRDefault="004A4F6E" w:rsidP="009D7B71">
            <w:pPr>
              <w:rPr>
                <w:sz w:val="24"/>
                <w:szCs w:val="24"/>
              </w:rPr>
            </w:pPr>
            <w:r w:rsidRPr="009C4EF0">
              <w:rPr>
                <w:sz w:val="24"/>
                <w:szCs w:val="24"/>
              </w:rPr>
              <w:t>51(57.30)</w:t>
            </w:r>
          </w:p>
        </w:tc>
        <w:tc>
          <w:tcPr>
            <w:tcW w:w="0" w:type="auto"/>
            <w:vMerge/>
            <w:vAlign w:val="center"/>
            <w:hideMark/>
          </w:tcPr>
          <w:p w:rsidR="004A4F6E" w:rsidRPr="009C4EF0" w:rsidRDefault="004A4F6E" w:rsidP="009D7B71">
            <w:pPr>
              <w:rPr>
                <w:sz w:val="24"/>
                <w:szCs w:val="24"/>
              </w:rPr>
            </w:pPr>
          </w:p>
        </w:tc>
      </w:tr>
      <w:tr w:rsidR="004A4F6E" w:rsidTr="00552547">
        <w:trPr>
          <w:trHeight w:val="539"/>
        </w:trPr>
        <w:tc>
          <w:tcPr>
            <w:tcW w:w="1831" w:type="dxa"/>
            <w:tcBorders>
              <w:bottom w:val="single" w:sz="4" w:space="0" w:color="auto"/>
            </w:tcBorders>
            <w:hideMark/>
          </w:tcPr>
          <w:p w:rsidR="004A4F6E" w:rsidRPr="009C4EF0" w:rsidRDefault="004A4F6E" w:rsidP="009D7B71">
            <w:pPr>
              <w:rPr>
                <w:sz w:val="24"/>
                <w:szCs w:val="24"/>
              </w:rPr>
            </w:pPr>
            <w:r w:rsidRPr="009C4EF0">
              <w:rPr>
                <w:sz w:val="24"/>
                <w:szCs w:val="24"/>
              </w:rPr>
              <w:t>None</w:t>
            </w:r>
          </w:p>
        </w:tc>
        <w:tc>
          <w:tcPr>
            <w:tcW w:w="1763" w:type="dxa"/>
            <w:tcBorders>
              <w:bottom w:val="single" w:sz="4" w:space="0" w:color="auto"/>
            </w:tcBorders>
            <w:hideMark/>
          </w:tcPr>
          <w:p w:rsidR="004A4F6E" w:rsidRPr="009C4EF0" w:rsidRDefault="004A4F6E" w:rsidP="009D7B71">
            <w:pPr>
              <w:rPr>
                <w:sz w:val="24"/>
                <w:szCs w:val="24"/>
              </w:rPr>
            </w:pPr>
            <w:r w:rsidRPr="009C4EF0">
              <w:rPr>
                <w:sz w:val="24"/>
                <w:szCs w:val="24"/>
              </w:rPr>
              <w:t>17.84</w:t>
            </w:r>
          </w:p>
        </w:tc>
        <w:tc>
          <w:tcPr>
            <w:tcW w:w="1815" w:type="dxa"/>
            <w:tcBorders>
              <w:bottom w:val="single" w:sz="4" w:space="0" w:color="auto"/>
            </w:tcBorders>
            <w:hideMark/>
          </w:tcPr>
          <w:p w:rsidR="004A4F6E" w:rsidRPr="009C4EF0" w:rsidRDefault="004A4F6E" w:rsidP="009D7B71">
            <w:pPr>
              <w:rPr>
                <w:sz w:val="24"/>
                <w:szCs w:val="24"/>
              </w:rPr>
            </w:pPr>
            <w:r w:rsidRPr="009C4EF0">
              <w:rPr>
                <w:sz w:val="24"/>
                <w:szCs w:val="24"/>
              </w:rPr>
              <w:t>9(23.68)</w:t>
            </w:r>
          </w:p>
        </w:tc>
        <w:tc>
          <w:tcPr>
            <w:tcW w:w="1815" w:type="dxa"/>
            <w:tcBorders>
              <w:bottom w:val="single" w:sz="4" w:space="0" w:color="auto"/>
            </w:tcBorders>
            <w:hideMark/>
          </w:tcPr>
          <w:p w:rsidR="004A4F6E" w:rsidRPr="009C4EF0" w:rsidRDefault="004A4F6E" w:rsidP="009D7B71">
            <w:pPr>
              <w:rPr>
                <w:sz w:val="24"/>
                <w:szCs w:val="24"/>
              </w:rPr>
            </w:pPr>
            <w:r w:rsidRPr="009C4EF0">
              <w:rPr>
                <w:sz w:val="24"/>
                <w:szCs w:val="24"/>
              </w:rPr>
              <w:t>29(76.32)</w:t>
            </w:r>
          </w:p>
        </w:tc>
        <w:tc>
          <w:tcPr>
            <w:tcW w:w="0" w:type="auto"/>
            <w:vMerge/>
            <w:tcBorders>
              <w:bottom w:val="single" w:sz="4" w:space="0" w:color="auto"/>
            </w:tcBorders>
            <w:vAlign w:val="center"/>
            <w:hideMark/>
          </w:tcPr>
          <w:p w:rsidR="004A4F6E" w:rsidRPr="009C4EF0" w:rsidRDefault="004A4F6E" w:rsidP="009D7B71">
            <w:pPr>
              <w:rPr>
                <w:sz w:val="24"/>
                <w:szCs w:val="24"/>
              </w:rPr>
            </w:pPr>
          </w:p>
        </w:tc>
      </w:tr>
    </w:tbl>
    <w:p w:rsidR="00382E8F" w:rsidRDefault="00382E8F" w:rsidP="00382E8F"/>
    <w:p w:rsidR="00181AE9" w:rsidRDefault="00181AE9" w:rsidP="00B402E9"/>
    <w:p w:rsidR="007C594B" w:rsidRDefault="007C594B"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0263CE" w:rsidRDefault="000263CE" w:rsidP="00B402E9">
      <w:pPr>
        <w:rPr>
          <w:b/>
          <w:lang w:bidi="ne-NP"/>
        </w:rPr>
      </w:pPr>
    </w:p>
    <w:p w:rsidR="004071E3" w:rsidRPr="006F3478" w:rsidRDefault="00C95D53" w:rsidP="00CE3E20">
      <w:pPr>
        <w:jc w:val="center"/>
        <w:rPr>
          <w:b/>
          <w:sz w:val="28"/>
          <w:szCs w:val="28"/>
          <w:lang w:bidi="ne-NP"/>
        </w:rPr>
      </w:pPr>
      <w:r w:rsidRPr="006F3478">
        <w:rPr>
          <w:b/>
          <w:sz w:val="28"/>
          <w:szCs w:val="28"/>
          <w:lang w:bidi="ne-NP"/>
        </w:rPr>
        <w:lastRenderedPageBreak/>
        <w:t>Part V</w:t>
      </w:r>
    </w:p>
    <w:p w:rsidR="00C95D53" w:rsidRPr="006F3478" w:rsidRDefault="00C95D53" w:rsidP="00085C0E">
      <w:pPr>
        <w:jc w:val="center"/>
        <w:outlineLvl w:val="0"/>
        <w:rPr>
          <w:b/>
          <w:sz w:val="26"/>
          <w:szCs w:val="26"/>
          <w:lang w:bidi="ne-NP"/>
        </w:rPr>
      </w:pPr>
      <w:bookmarkStart w:id="120" w:name="_Toc489341868"/>
      <w:r w:rsidRPr="006F3478">
        <w:rPr>
          <w:b/>
          <w:sz w:val="26"/>
          <w:szCs w:val="26"/>
          <w:lang w:bidi="ne-NP"/>
        </w:rPr>
        <w:t>Conclusions and Recommendations</w:t>
      </w:r>
      <w:bookmarkEnd w:id="120"/>
    </w:p>
    <w:p w:rsidR="00B402E9" w:rsidRDefault="00085C0E" w:rsidP="00085C0E">
      <w:pPr>
        <w:pStyle w:val="ListParagraph"/>
        <w:ind w:left="0"/>
        <w:outlineLvl w:val="1"/>
        <w:rPr>
          <w:b/>
          <w:lang w:bidi="ne-NP"/>
        </w:rPr>
      </w:pPr>
      <w:bookmarkStart w:id="121" w:name="_Toc489341869"/>
      <w:r>
        <w:rPr>
          <w:b/>
          <w:lang w:bidi="ne-NP"/>
        </w:rPr>
        <w:t xml:space="preserve">5.1     </w:t>
      </w:r>
      <w:r w:rsidR="00C95D53" w:rsidRPr="00B402E9">
        <w:rPr>
          <w:b/>
          <w:lang w:bidi="ne-NP"/>
        </w:rPr>
        <w:t>Conclusions</w:t>
      </w:r>
      <w:bookmarkEnd w:id="121"/>
    </w:p>
    <w:p w:rsidR="000E750B" w:rsidRDefault="008254EA" w:rsidP="00B402E9">
      <w:pPr>
        <w:pStyle w:val="ListParagraph"/>
        <w:ind w:left="0"/>
      </w:pPr>
      <w:r w:rsidRPr="008254EA">
        <w:t>The results of this stu</w:t>
      </w:r>
      <w:r>
        <w:t>dy indicate that anemia</w:t>
      </w:r>
      <w:r w:rsidR="00651AE6">
        <w:t xml:space="preserve"> is still a significant</w:t>
      </w:r>
      <w:r w:rsidRPr="008254EA">
        <w:t xml:space="preserve"> problem among</w:t>
      </w:r>
      <w:r>
        <w:t xml:space="preserve"> pregnant </w:t>
      </w:r>
      <w:r w:rsidR="00F27906">
        <w:t xml:space="preserve">women of Dharan sub-municipality. </w:t>
      </w:r>
      <w:r w:rsidR="00B626E3" w:rsidRPr="00B626E3">
        <w:t>Although the prevalence of anemia in present study was found to be low as compare to the national data but still it is very high and there is a need to give special attention to the pregnant women</w:t>
      </w:r>
      <w:r w:rsidR="00E31CCF">
        <w:t>.</w:t>
      </w:r>
      <w:r w:rsidR="00B7719F" w:rsidRPr="00B7719F">
        <w:t xml:space="preserve"> Commones</w:t>
      </w:r>
      <w:r w:rsidR="00B7719F">
        <w:t>t form of anemia in this study was mild an</w:t>
      </w:r>
      <w:r w:rsidR="00B7719F" w:rsidRPr="00B7719F">
        <w:t>emia.</w:t>
      </w:r>
      <w:r w:rsidR="00E31CCF">
        <w:t xml:space="preserve"> </w:t>
      </w:r>
      <w:r w:rsidR="00E31CCF" w:rsidRPr="00E31CCF">
        <w:t>The ove</w:t>
      </w:r>
      <w:r w:rsidR="00F27906">
        <w:t xml:space="preserve">rall prevalence of anemia was 34.74%, </w:t>
      </w:r>
      <w:r w:rsidR="006D25D0">
        <w:t>In terms of severity, 22.06% were mildly anemic and 12.68%</w:t>
      </w:r>
      <w:r w:rsidR="006D25D0" w:rsidRPr="00A51F48">
        <w:t xml:space="preserve"> moderately anemic</w:t>
      </w:r>
      <w:r w:rsidR="006D25D0" w:rsidRPr="00B626E3">
        <w:t xml:space="preserve"> and there was no severe anemia</w:t>
      </w:r>
      <w:r w:rsidR="006D25D0">
        <w:t xml:space="preserve">. </w:t>
      </w:r>
      <w:r w:rsidR="006D25D0" w:rsidRPr="00E31CCF">
        <w:t>The current study attempted to asses</w:t>
      </w:r>
      <w:r w:rsidR="006D25D0">
        <w:t>s</w:t>
      </w:r>
      <w:r w:rsidR="006D25D0" w:rsidRPr="00E31CCF">
        <w:t xml:space="preserve"> anemia prevalence and associated risk factors in pregnant women.</w:t>
      </w:r>
      <w:r w:rsidR="006D25D0">
        <w:t xml:space="preserve"> D</w:t>
      </w:r>
      <w:r w:rsidR="006D25D0" w:rsidRPr="006D25D0">
        <w:t>emographic chara</w:t>
      </w:r>
      <w:r w:rsidR="006D25D0">
        <w:t>cteristics such as caste, religion and family size</w:t>
      </w:r>
      <w:r w:rsidR="00A25DD0">
        <w:t xml:space="preserve"> were found to have no association with anemia (p-value&gt;0.05). While the socio-economic factors like annual income of the family was significantly associated with anemia among pregnant women.</w:t>
      </w:r>
    </w:p>
    <w:p w:rsidR="00C95D53" w:rsidRPr="00B402E9" w:rsidRDefault="00A25DD0" w:rsidP="00B402E9">
      <w:pPr>
        <w:pStyle w:val="ListParagraph"/>
        <w:ind w:left="0"/>
        <w:rPr>
          <w:b/>
          <w:lang w:bidi="ne-NP"/>
        </w:rPr>
      </w:pPr>
      <w:r>
        <w:t xml:space="preserve"> </w:t>
      </w:r>
      <w:r w:rsidR="000E750B">
        <w:t xml:space="preserve">    </w:t>
      </w:r>
      <w:r w:rsidR="00D608E2">
        <w:rPr>
          <w:lang w:bidi="ne-NP"/>
        </w:rPr>
        <w:t xml:space="preserve">Regarding the sample characteristics, age, MUAC and BMI were significantly associated while factors like education, age at marriage and eating habits had no relation with anemia. Similarly, </w:t>
      </w:r>
      <w:r w:rsidR="001C586A">
        <w:rPr>
          <w:lang w:bidi="ne-NP"/>
        </w:rPr>
        <w:t>gestational period, frequency of pregnancy and frequency of ANC visits were also associated with anemia with statistical significance of p-value= 0.00, 0.007 and 0.00 respectively. Knowledge of the study participants about anemia shows no association with anemia whereas the knowledge about balanced was significantly associated with anemia</w:t>
      </w:r>
      <w:r w:rsidR="00800FFF">
        <w:rPr>
          <w:lang w:bidi="ne-NP"/>
        </w:rPr>
        <w:t xml:space="preserve"> among pregnant women with p-value=0.001. Looking through the nutritional factors, frequency of meal consum</w:t>
      </w:r>
      <w:r w:rsidR="00855D17">
        <w:rPr>
          <w:lang w:bidi="ne-NP"/>
        </w:rPr>
        <w:t>ption had no association with anemia.</w:t>
      </w:r>
      <w:r w:rsidR="00E700FE">
        <w:rPr>
          <w:lang w:bidi="ne-NP"/>
        </w:rPr>
        <w:t xml:space="preserve"> </w:t>
      </w:r>
      <w:r w:rsidR="00800FFF" w:rsidRPr="008C051D">
        <w:t>Chi-square test of association showed that</w:t>
      </w:r>
      <w:r w:rsidR="00800FFF">
        <w:t xml:space="preserve"> frequency of meat, fruits and milk &amp; milk products consumption had no rel</w:t>
      </w:r>
      <w:r w:rsidR="00800FFF" w:rsidRPr="008C051D">
        <w:t>ation with the anemia or hemoglobin level of th</w:t>
      </w:r>
      <w:r w:rsidR="00800FFF">
        <w:t>e participants (p-value &gt; 0.05), whereas, frequency of egg and green leafy vegetables consumption were significantly associated</w:t>
      </w:r>
      <w:r w:rsidR="00800FFF" w:rsidRPr="008C051D">
        <w:t xml:space="preserve"> with anemia among participants (p-value &lt;0.05)</w:t>
      </w:r>
      <w:r w:rsidR="00800FFF">
        <w:t>.</w:t>
      </w:r>
      <w:r w:rsidR="00855D17">
        <w:t xml:space="preserve"> Similarly, significant relation was observed between frequency of tea consumption and anemia. However, there was no any relation of types of tea consumption and anemia prevalence. </w:t>
      </w:r>
    </w:p>
    <w:p w:rsidR="00855D17" w:rsidRDefault="000E750B" w:rsidP="009D7B71">
      <w:r>
        <w:t xml:space="preserve">     </w:t>
      </w:r>
      <w:r w:rsidR="0083218C">
        <w:t xml:space="preserve">The present study </w:t>
      </w:r>
      <w:r w:rsidR="0083218C" w:rsidRPr="0083218C">
        <w:t>outlines the key components fo</w:t>
      </w:r>
      <w:r w:rsidR="0083218C">
        <w:t>r the control of Anemia in pregnant women</w:t>
      </w:r>
      <w:r w:rsidR="0083218C" w:rsidRPr="0083218C">
        <w:t xml:space="preserve"> and provides a comprehensive strategic framework for future programme strengthening and </w:t>
      </w:r>
      <w:r w:rsidR="0083218C">
        <w:t>implementation.</w:t>
      </w:r>
      <w:r w:rsidR="00CE3E20">
        <w:t xml:space="preserve"> </w:t>
      </w:r>
      <w:r w:rsidR="00835E55">
        <w:t xml:space="preserve">The results of this study can be </w:t>
      </w:r>
      <w:r w:rsidR="00430A41">
        <w:t xml:space="preserve">helpful to </w:t>
      </w:r>
      <w:r w:rsidR="00835E55" w:rsidRPr="00BE48EA">
        <w:t xml:space="preserve">the local government authority </w:t>
      </w:r>
      <w:r w:rsidR="00835E55">
        <w:t>and help</w:t>
      </w:r>
      <w:r w:rsidR="00835E55" w:rsidRPr="0097276E">
        <w:t xml:space="preserve"> to conduct different programs related to this field through national and local level.</w:t>
      </w:r>
    </w:p>
    <w:p w:rsidR="001F25B7" w:rsidRDefault="001F25B7" w:rsidP="009D7B71"/>
    <w:p w:rsidR="001F25B7" w:rsidRDefault="001F25B7" w:rsidP="009D7B71"/>
    <w:p w:rsidR="001F25B7" w:rsidRDefault="001F25B7" w:rsidP="009D7B71"/>
    <w:p w:rsidR="00CE3E20" w:rsidRDefault="00CE3E20" w:rsidP="009D7B71"/>
    <w:p w:rsidR="001F25B7" w:rsidRDefault="007A6C9D" w:rsidP="009D7B71">
      <w:r>
        <w:rPr>
          <w:noProof/>
        </w:rPr>
        <w:pict>
          <v:rect id="_x0000_s1380" style="position:absolute;left:0;text-align:left;margin-left:213.45pt;margin-top:16.15pt;width:18.25pt;height:18.2pt;z-index:251843584" fillcolor="white [3212]" strokecolor="white [3212]"/>
        </w:pict>
      </w:r>
    </w:p>
    <w:p w:rsidR="00B402E9" w:rsidRDefault="00085C0E" w:rsidP="00085C0E">
      <w:pPr>
        <w:pStyle w:val="ListParagraph"/>
        <w:ind w:left="0"/>
        <w:outlineLvl w:val="1"/>
        <w:rPr>
          <w:b/>
        </w:rPr>
      </w:pPr>
      <w:bookmarkStart w:id="122" w:name="_Toc489341870"/>
      <w:r>
        <w:rPr>
          <w:b/>
        </w:rPr>
        <w:lastRenderedPageBreak/>
        <w:t xml:space="preserve">5.2     </w:t>
      </w:r>
      <w:r w:rsidR="002D3C3B" w:rsidRPr="00B402E9">
        <w:rPr>
          <w:b/>
        </w:rPr>
        <w:t>Recommendation</w:t>
      </w:r>
      <w:bookmarkEnd w:id="122"/>
    </w:p>
    <w:p w:rsidR="00A0315F" w:rsidRDefault="00A0315F" w:rsidP="00A0315F">
      <w:pPr>
        <w:rPr>
          <w:b/>
        </w:rPr>
      </w:pPr>
      <w:r>
        <w:t xml:space="preserve">a. </w:t>
      </w:r>
      <w:r w:rsidR="00835E55" w:rsidRPr="00835E55">
        <w:t>The results of the study can be helpful for the planning and formulation of policy regarding pregnant women, as well as to conduct different interventions and programmes to improve status of anemia among pregnant women.</w:t>
      </w:r>
    </w:p>
    <w:p w:rsidR="00A0315F" w:rsidRDefault="00A0315F" w:rsidP="00A0315F">
      <w:pPr>
        <w:rPr>
          <w:b/>
        </w:rPr>
      </w:pPr>
      <w:r>
        <w:t>b.</w:t>
      </w:r>
      <w:r>
        <w:rPr>
          <w:b/>
        </w:rPr>
        <w:t xml:space="preserve"> </w:t>
      </w:r>
      <w:r w:rsidR="006F0AB6" w:rsidRPr="00835E55">
        <w:t xml:space="preserve">A study can be replicated on a larger sample </w:t>
      </w:r>
      <w:r w:rsidR="00835E55" w:rsidRPr="005D5FC0">
        <w:t>to</w:t>
      </w:r>
      <w:r w:rsidR="00835E55">
        <w:t xml:space="preserve"> determine the prevalence of an</w:t>
      </w:r>
      <w:r w:rsidR="00835E55" w:rsidRPr="005D5FC0">
        <w:t>emia in the general population.</w:t>
      </w:r>
    </w:p>
    <w:p w:rsidR="00B402E9" w:rsidRPr="00A0315F" w:rsidRDefault="00A0315F" w:rsidP="00A0315F">
      <w:pPr>
        <w:rPr>
          <w:b/>
        </w:rPr>
      </w:pPr>
      <w:r>
        <w:t xml:space="preserve">c. </w:t>
      </w:r>
      <w:r w:rsidR="00651AE6" w:rsidRPr="00835E55">
        <w:t xml:space="preserve">Other interventional measures and programs to educate the mothers on the need to initiate antenatal care early should be instituted. </w:t>
      </w:r>
    </w:p>
    <w:p w:rsidR="00092623" w:rsidRPr="00A0315F" w:rsidRDefault="00A0315F" w:rsidP="00A0315F">
      <w:pPr>
        <w:rPr>
          <w:b/>
        </w:rPr>
      </w:pPr>
      <w:r>
        <w:t xml:space="preserve">d. </w:t>
      </w:r>
      <w:r w:rsidR="00651AE6" w:rsidRPr="00835E55">
        <w:t>Screening and treatment of parasitic infections should be encouraged</w:t>
      </w:r>
      <w:r w:rsidR="00092623">
        <w:t>.</w:t>
      </w:r>
    </w:p>
    <w:p w:rsidR="00651AE6" w:rsidRPr="00A0315F" w:rsidRDefault="00A0315F" w:rsidP="00A0315F">
      <w:pPr>
        <w:rPr>
          <w:b/>
        </w:rPr>
      </w:pPr>
      <w:r>
        <w:t>e. T</w:t>
      </w:r>
      <w:r w:rsidR="00092623">
        <w:t>he study suggest</w:t>
      </w:r>
      <w:r w:rsidR="00092623" w:rsidRPr="00092623">
        <w:t>s that a well and clear health</w:t>
      </w:r>
      <w:r w:rsidR="00092623">
        <w:t xml:space="preserve"> </w:t>
      </w:r>
      <w:r w:rsidR="00092623" w:rsidRPr="00092623">
        <w:t>education</w:t>
      </w:r>
      <w:r w:rsidR="00092623">
        <w:t xml:space="preserve"> sessions strategy regarding an</w:t>
      </w:r>
      <w:r w:rsidR="00092623" w:rsidRPr="00092623">
        <w:t>emia needs to be more effective.</w:t>
      </w:r>
    </w:p>
    <w:p w:rsidR="00855D17" w:rsidRDefault="00A0315F" w:rsidP="009D7B71">
      <w:r>
        <w:t>f. There is a need to revitalize and strengthen the nutrition education component of Government programmes.</w:t>
      </w: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181AE9" w:rsidRDefault="00181AE9" w:rsidP="00CE3E20">
      <w:pPr>
        <w:autoSpaceDE w:val="0"/>
        <w:autoSpaceDN w:val="0"/>
        <w:adjustRightInd w:val="0"/>
        <w:spacing w:after="0" w:line="360" w:lineRule="auto"/>
        <w:jc w:val="center"/>
        <w:rPr>
          <w:b/>
          <w:bCs/>
          <w:sz w:val="28"/>
          <w:szCs w:val="28"/>
          <w:lang w:bidi="ne-NP"/>
        </w:rPr>
      </w:pPr>
    </w:p>
    <w:p w:rsidR="00181AE9" w:rsidRDefault="00181AE9"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CE3E20" w:rsidRDefault="00CE3E20" w:rsidP="00CE3E20">
      <w:pPr>
        <w:autoSpaceDE w:val="0"/>
        <w:autoSpaceDN w:val="0"/>
        <w:adjustRightInd w:val="0"/>
        <w:spacing w:after="0" w:line="360" w:lineRule="auto"/>
        <w:jc w:val="center"/>
        <w:rPr>
          <w:b/>
          <w:bCs/>
          <w:sz w:val="28"/>
          <w:szCs w:val="28"/>
          <w:lang w:bidi="ne-NP"/>
        </w:rPr>
      </w:pPr>
    </w:p>
    <w:p w:rsidR="00B402E9" w:rsidRDefault="00B402E9" w:rsidP="00B402E9">
      <w:pPr>
        <w:autoSpaceDE w:val="0"/>
        <w:autoSpaceDN w:val="0"/>
        <w:adjustRightInd w:val="0"/>
        <w:spacing w:line="360" w:lineRule="auto"/>
        <w:rPr>
          <w:b/>
          <w:bCs/>
          <w:sz w:val="28"/>
          <w:szCs w:val="28"/>
          <w:lang w:bidi="ne-NP"/>
        </w:rPr>
      </w:pPr>
    </w:p>
    <w:p w:rsidR="00CE3E20" w:rsidRDefault="00CE3E20" w:rsidP="00B402E9">
      <w:pPr>
        <w:autoSpaceDE w:val="0"/>
        <w:autoSpaceDN w:val="0"/>
        <w:adjustRightInd w:val="0"/>
        <w:spacing w:line="360" w:lineRule="auto"/>
        <w:jc w:val="center"/>
        <w:rPr>
          <w:b/>
          <w:bCs/>
          <w:sz w:val="28"/>
          <w:szCs w:val="28"/>
          <w:lang w:bidi="ne-NP"/>
        </w:rPr>
      </w:pPr>
      <w:r>
        <w:rPr>
          <w:b/>
          <w:bCs/>
          <w:sz w:val="28"/>
          <w:szCs w:val="28"/>
          <w:lang w:bidi="ne-NP"/>
        </w:rPr>
        <w:lastRenderedPageBreak/>
        <w:t>Part VI</w:t>
      </w:r>
    </w:p>
    <w:p w:rsidR="00CE3E20" w:rsidRDefault="00CE3E20" w:rsidP="00085C0E">
      <w:pPr>
        <w:spacing w:line="360" w:lineRule="auto"/>
        <w:jc w:val="center"/>
        <w:outlineLvl w:val="0"/>
        <w:rPr>
          <w:b/>
          <w:bCs/>
          <w:sz w:val="28"/>
          <w:szCs w:val="28"/>
          <w:lang w:bidi="ne-NP"/>
        </w:rPr>
      </w:pPr>
      <w:bookmarkStart w:id="123" w:name="_Toc489341871"/>
      <w:r>
        <w:rPr>
          <w:b/>
          <w:bCs/>
          <w:sz w:val="26"/>
          <w:szCs w:val="26"/>
          <w:lang w:bidi="ne-NP"/>
        </w:rPr>
        <w:t>Summary</w:t>
      </w:r>
      <w:bookmarkEnd w:id="123"/>
    </w:p>
    <w:p w:rsidR="00855D17" w:rsidRDefault="00181AE9" w:rsidP="009D7B71">
      <w:r>
        <w:t>Anemia is a condition in which there is diminished oxygen-carrying capacity of the blood, as a result of reduction in total circulating hemoglobin and/or reduction in red cell mass. An</w:t>
      </w:r>
      <w:r w:rsidRPr="002768BD">
        <w:t>emia is an indicator of both poor nutrition and poor health</w:t>
      </w:r>
      <w:r>
        <w:t xml:space="preserve">. </w:t>
      </w:r>
      <w:r w:rsidRPr="00D17DA9">
        <w:t>It affects all ages of the population with its highest prevalence among children under five years of age and pregnant women.</w:t>
      </w:r>
      <w:r>
        <w:t xml:space="preserve"> </w:t>
      </w:r>
      <w:r w:rsidRPr="007A7176">
        <w:t>Pregnancy is a period of increased metabolic demands, with changes in the woman's physiology and the requirements of a growing</w:t>
      </w:r>
      <w:r>
        <w:t xml:space="preserve">. Pregnant </w:t>
      </w:r>
      <w:r w:rsidRPr="00D17DA9">
        <w:t>women are more vulnerable to iron deficiency anemia due to accelerated increase in iron requirements, poor dietary intake of iron, high rate of infection and worm infestation as well as other social factor.</w:t>
      </w:r>
      <w:r>
        <w:t xml:space="preserve"> Present study</w:t>
      </w:r>
      <w:r w:rsidRPr="00181AE9">
        <w:t xml:space="preserve"> is mainly focused to assess the prevalence of anemia and factors associated among </w:t>
      </w:r>
      <w:r>
        <w:t>pregnant women (15-49years) of Dharan</w:t>
      </w:r>
      <w:r w:rsidRPr="00181AE9">
        <w:t xml:space="preserve"> sub-metropolitan city.</w:t>
      </w:r>
    </w:p>
    <w:p w:rsidR="00181AE9" w:rsidRDefault="000E750B" w:rsidP="009D7B71">
      <w:pPr>
        <w:rPr>
          <w:lang w:bidi="ne-NP"/>
        </w:rPr>
      </w:pPr>
      <w:r>
        <w:t xml:space="preserve">     </w:t>
      </w:r>
      <w:r w:rsidR="00181AE9">
        <w:t>A hospital based cross-sectional stud</w:t>
      </w:r>
      <w:r w:rsidR="00181AE9" w:rsidRPr="00181AE9">
        <w:t xml:space="preserve">y was conducted </w:t>
      </w:r>
      <w:r w:rsidR="00181AE9">
        <w:rPr>
          <w:color w:val="000000"/>
        </w:rPr>
        <w:t xml:space="preserve">among </w:t>
      </w:r>
      <w:r w:rsidR="00181AE9">
        <w:t xml:space="preserve">pregnant women attending antenatal care at primary health care centre, </w:t>
      </w:r>
      <w:r w:rsidR="00181AE9" w:rsidRPr="00686A2F">
        <w:t>Family Plan</w:t>
      </w:r>
      <w:r w:rsidR="00181AE9">
        <w:t>n</w:t>
      </w:r>
      <w:r w:rsidR="00181AE9" w:rsidRPr="00686A2F">
        <w:t>ing Association of Nepal (FPAN)</w:t>
      </w:r>
      <w:r w:rsidR="00181AE9">
        <w:t xml:space="preserve">, </w:t>
      </w:r>
      <w:r w:rsidR="00181AE9" w:rsidRPr="00686A2F">
        <w:t>B.P. Koira</w:t>
      </w:r>
      <w:r w:rsidR="00181AE9">
        <w:t>la Institute of Health Sciences</w:t>
      </w:r>
      <w:r w:rsidR="00181AE9" w:rsidRPr="00686A2F">
        <w:t xml:space="preserve"> </w:t>
      </w:r>
      <w:r w:rsidR="00181AE9">
        <w:t>(</w:t>
      </w:r>
      <w:r w:rsidR="00181AE9" w:rsidRPr="00686A2F">
        <w:t>BPKIHS</w:t>
      </w:r>
      <w:r w:rsidR="00181AE9">
        <w:t>) of</w:t>
      </w:r>
      <w:r w:rsidR="00181AE9" w:rsidRPr="00181AE9">
        <w:t xml:space="preserve"> in </w:t>
      </w:r>
      <w:r w:rsidR="00181AE9">
        <w:t>Dharan</w:t>
      </w:r>
      <w:r w:rsidR="00181AE9" w:rsidRPr="00181AE9">
        <w:t xml:space="preserve"> Sub-metropolitan City to assess prevalence of anemia and factors associated with anemia</w:t>
      </w:r>
      <w:r w:rsidR="00181AE9">
        <w:t xml:space="preserve">. The cyanmethemoglobin method was used to determine hemoglobin concentration. </w:t>
      </w:r>
      <w:r w:rsidR="00181AE9" w:rsidRPr="00D22127">
        <w:rPr>
          <w:lang w:bidi="ne-NP"/>
        </w:rPr>
        <w:t xml:space="preserve">Anthropometric measurement was used to </w:t>
      </w:r>
      <w:r w:rsidR="00181AE9">
        <w:rPr>
          <w:lang w:bidi="ne-NP"/>
        </w:rPr>
        <w:t xml:space="preserve">determine BMI and MUAC. A well </w:t>
      </w:r>
      <w:r w:rsidR="008F0664" w:rsidRPr="00D22127">
        <w:rPr>
          <w:lang w:bidi="ne-NP"/>
        </w:rPr>
        <w:t>structured</w:t>
      </w:r>
      <w:r w:rsidR="00181AE9" w:rsidRPr="00D22127">
        <w:rPr>
          <w:lang w:bidi="ne-NP"/>
        </w:rPr>
        <w:t xml:space="preserve"> questionnaire was</w:t>
      </w:r>
      <w:r w:rsidR="00181AE9">
        <w:rPr>
          <w:lang w:bidi="ne-NP"/>
        </w:rPr>
        <w:t xml:space="preserve"> used to obtain </w:t>
      </w:r>
      <w:r w:rsidR="00181AE9" w:rsidRPr="00181AE9">
        <w:rPr>
          <w:lang w:bidi="ne-NP"/>
        </w:rPr>
        <w:t>information regarding socio demographic and economic v</w:t>
      </w:r>
      <w:r w:rsidR="00181AE9">
        <w:rPr>
          <w:lang w:bidi="ne-NP"/>
        </w:rPr>
        <w:t xml:space="preserve">ariables, maternal and nutritional variables. </w:t>
      </w:r>
      <w:r w:rsidR="00181AE9" w:rsidRPr="00D22127">
        <w:rPr>
          <w:lang w:bidi="ne-NP"/>
        </w:rPr>
        <w:t>All the data were first coded and entered into</w:t>
      </w:r>
      <w:r w:rsidR="00181AE9">
        <w:rPr>
          <w:lang w:bidi="ne-NP"/>
        </w:rPr>
        <w:t xml:space="preserve"> </w:t>
      </w:r>
      <w:r w:rsidR="00181AE9" w:rsidRPr="00D22127">
        <w:rPr>
          <w:lang w:bidi="ne-NP"/>
        </w:rPr>
        <w:t>SPSS version 20.0. Chi-square test of significance was performed to find out the factors associated with anemia at 95% confidence interval.</w:t>
      </w:r>
    </w:p>
    <w:p w:rsidR="00181AE9" w:rsidRDefault="000E750B" w:rsidP="009D7B71">
      <w:pPr>
        <w:rPr>
          <w:lang w:bidi="ne-NP"/>
        </w:rPr>
      </w:pPr>
      <w:r>
        <w:t xml:space="preserve">     </w:t>
      </w:r>
      <w:r w:rsidR="00181AE9" w:rsidRPr="008254EA">
        <w:t>The results of this stu</w:t>
      </w:r>
      <w:r w:rsidR="00181AE9">
        <w:t xml:space="preserve">dy showed that </w:t>
      </w:r>
      <w:r w:rsidR="00181AE9" w:rsidRPr="00E31CCF">
        <w:t>ove</w:t>
      </w:r>
      <w:r w:rsidR="00181AE9">
        <w:t>rall prevalence of anemia was 34.74%, In terms of severity, 22.06% were mildly anemic and 12.68%</w:t>
      </w:r>
      <w:r w:rsidR="00181AE9" w:rsidRPr="00A51F48">
        <w:t xml:space="preserve"> moderately anemic</w:t>
      </w:r>
      <w:r w:rsidR="00181AE9" w:rsidRPr="00B626E3">
        <w:t xml:space="preserve"> and there was no severe anemia</w:t>
      </w:r>
      <w:r w:rsidR="00181AE9">
        <w:t xml:space="preserve">. </w:t>
      </w:r>
      <w:r w:rsidR="00181AE9" w:rsidRPr="0005795A">
        <w:t xml:space="preserve">The mean Hb level </w:t>
      </w:r>
      <w:r w:rsidR="00181AE9">
        <w:t xml:space="preserve">of pregnant women </w:t>
      </w:r>
      <w:r w:rsidR="00181AE9" w:rsidRPr="0005795A">
        <w:t xml:space="preserve">was </w:t>
      </w:r>
      <w:r w:rsidR="00181AE9">
        <w:t xml:space="preserve">11.12 gm/dl and the median was 11.10gm/dl. Similarly, </w:t>
      </w:r>
      <w:r w:rsidR="00181AE9" w:rsidRPr="0005795A">
        <w:t>the maxi</w:t>
      </w:r>
      <w:r w:rsidR="00181AE9">
        <w:t xml:space="preserve">mum and minimum values were 15.5 gm/dl and 8.00 gm/dl respectively. </w:t>
      </w:r>
      <w:r w:rsidR="00181AE9">
        <w:rPr>
          <w:lang w:bidi="ne-NP"/>
        </w:rPr>
        <w:t xml:space="preserve">the majority of the participants belonged to Janjati community (52.11%) followed by Brahmin/Chhetri (33.80%), Dalit (9.39%) and Madhesi (4.70%). Similarly, </w:t>
      </w:r>
      <w:r w:rsidR="00181AE9">
        <w:t xml:space="preserve">the majority of the participants were Hindus (79.34%) followed by Buddhists (10.80%), others (5.16%) and Christians (4.70%). The study </w:t>
      </w:r>
      <w:r w:rsidR="00181AE9">
        <w:rPr>
          <w:lang w:bidi="ne-NP"/>
        </w:rPr>
        <w:t xml:space="preserve">shows that most of the participants (55.40%) were from the family with members &lt;5 and 44.60% of participants belongs to families with ≥5 members. </w:t>
      </w:r>
      <w:r w:rsidR="00181AE9" w:rsidRPr="00181AE9">
        <w:rPr>
          <w:lang w:bidi="ne-NP"/>
        </w:rPr>
        <w:t>Chisquare test showed there was no significant association</w:t>
      </w:r>
      <w:r w:rsidR="00181AE9">
        <w:rPr>
          <w:lang w:bidi="ne-NP"/>
        </w:rPr>
        <w:t xml:space="preserve"> of caste, religion and family size with anemia (p-value &gt;0.05).</w:t>
      </w:r>
    </w:p>
    <w:p w:rsidR="00096A88" w:rsidRDefault="007A6C9D" w:rsidP="009D7B71">
      <w:r>
        <w:rPr>
          <w:noProof/>
        </w:rPr>
        <w:pict>
          <v:rect id="_x0000_s1379" style="position:absolute;left:0;text-align:left;margin-left:211.55pt;margin-top:103.65pt;width:18.25pt;height:18.2pt;z-index:251842560" fillcolor="white [3212]" strokecolor="white [3212]"/>
        </w:pict>
      </w:r>
      <w:r w:rsidR="000E750B">
        <w:t xml:space="preserve">     </w:t>
      </w:r>
      <w:r w:rsidR="00181AE9">
        <w:t>The</w:t>
      </w:r>
      <w:r w:rsidR="00181AE9" w:rsidRPr="00C20F13">
        <w:t xml:space="preserve"> </w:t>
      </w:r>
      <w:r w:rsidR="00181AE9">
        <w:t xml:space="preserve">annual income of </w:t>
      </w:r>
      <w:r w:rsidR="00181AE9" w:rsidRPr="00C20F13">
        <w:t>the family was categorized into three groups: income less than 2 lakh</w:t>
      </w:r>
      <w:r w:rsidR="00181AE9">
        <w:t>s</w:t>
      </w:r>
      <w:r w:rsidR="00181AE9" w:rsidRPr="00C20F13">
        <w:t xml:space="preserve"> pe</w:t>
      </w:r>
      <w:r w:rsidR="00181AE9">
        <w:t>r year, between</w:t>
      </w:r>
      <w:r w:rsidR="00181AE9" w:rsidRPr="00C20F13">
        <w:t xml:space="preserve"> 2-5 lak</w:t>
      </w:r>
      <w:r w:rsidR="00181AE9">
        <w:t xml:space="preserve">hs per year and </w:t>
      </w:r>
      <w:r w:rsidR="00181AE9" w:rsidRPr="00C20F13">
        <w:t>5 lakh</w:t>
      </w:r>
      <w:r w:rsidR="00181AE9">
        <w:t>s</w:t>
      </w:r>
      <w:r w:rsidR="00181AE9" w:rsidRPr="00C20F13">
        <w:t xml:space="preserve"> or more than 5 lakh</w:t>
      </w:r>
      <w:r w:rsidR="00181AE9">
        <w:t xml:space="preserve">s per year </w:t>
      </w:r>
      <w:r w:rsidR="00181AE9">
        <w:rPr>
          <w:color w:val="000000"/>
        </w:rPr>
        <w:t>with their target population found to</w:t>
      </w:r>
      <w:r w:rsidR="00181AE9">
        <w:rPr>
          <w:lang w:bidi="ne-NP"/>
        </w:rPr>
        <w:t xml:space="preserve"> </w:t>
      </w:r>
      <w:r w:rsidR="00181AE9">
        <w:t xml:space="preserve">47.42%, 48.36% and 4.22%. </w:t>
      </w:r>
      <w:r w:rsidR="00181AE9" w:rsidRPr="00CD3500">
        <w:t>The mean and me</w:t>
      </w:r>
      <w:r w:rsidR="00181AE9">
        <w:t xml:space="preserve">dian ages of the participants were 24.49 and 24 years with the minimum age of 17 years and maximum age of 40 years. 52.11% of participants were from age group 15-24, 45.07% from 25-34 </w:t>
      </w:r>
      <w:r w:rsidR="00181AE9">
        <w:lastRenderedPageBreak/>
        <w:t>and 2.82% were from 35 and above. The present study shows significant association of anemia with economic status and age of the participants.</w:t>
      </w:r>
    </w:p>
    <w:p w:rsidR="00855D17" w:rsidRDefault="00181AE9" w:rsidP="009D7B71">
      <w:pPr>
        <w:rPr>
          <w:lang w:bidi="ne-NP"/>
        </w:rPr>
      </w:pPr>
      <w:r>
        <w:t xml:space="preserve"> </w:t>
      </w:r>
      <w:r w:rsidR="00096A88">
        <w:t xml:space="preserve">    </w:t>
      </w:r>
      <w:r>
        <w:t xml:space="preserve">More of the participants (84.04%) had MUAC of ≥23 cm and the remaining (15.96%) had MUAC &lt;23 cm. (81.69%) of the participants had normal BMI for age followed by overweight or obese (11.27%) and underweight (7.04%). </w:t>
      </w:r>
      <w:r>
        <w:rPr>
          <w:lang w:bidi="ne-NP"/>
        </w:rPr>
        <w:t xml:space="preserve">Highest percentage of participants (53.99%) studied up to secondary level, 43.66% were 21 or more than 21 years at marriage, </w:t>
      </w:r>
      <w:r>
        <w:t xml:space="preserve">54.93% of the participants were in first trimester, 54.93% reported their first pregnancy, </w:t>
      </w:r>
      <w:r>
        <w:rPr>
          <w:lang w:bidi="ne-NP"/>
        </w:rPr>
        <w:t xml:space="preserve">60.56% had their 2 or 3 ANC check-up, </w:t>
      </w:r>
      <w:r>
        <w:t>68.54%</w:t>
      </w:r>
      <w:r w:rsidRPr="005379F2">
        <w:t xml:space="preserve"> had not taken dewormi</w:t>
      </w:r>
      <w:r>
        <w:t>ng tablets and 94.84% of the participants were non-vegetarians</w:t>
      </w:r>
      <w:r>
        <w:rPr>
          <w:lang w:bidi="ne-NP"/>
        </w:rPr>
        <w:t>. The factors like MUAC, BMI, gestational period, no, of ANC checkup and intake of deworming tablets were significantly associated with anemia whereas education level, age at marriage and types of consumers had no relation with anemia.</w:t>
      </w:r>
    </w:p>
    <w:p w:rsidR="00181AE9" w:rsidRDefault="000E750B" w:rsidP="009D7B71">
      <w:pPr>
        <w:rPr>
          <w:lang w:bidi="ne-NP"/>
        </w:rPr>
      </w:pPr>
      <w:r>
        <w:t xml:space="preserve">     </w:t>
      </w:r>
      <w:r w:rsidR="00181AE9">
        <w:t>It was found that most of the participants (83.57%) were aware about balanced diet but only (16.43%) had knowledge about anemia. There was no significant relation between knowledge about ane</w:t>
      </w:r>
      <w:r w:rsidR="0085333C">
        <w:t>mia and H</w:t>
      </w:r>
      <w:r w:rsidR="00181AE9">
        <w:t xml:space="preserve">b level of the pregnant women. Whereas the knowledge about balanced diet and anemia was found to have statistical association with P-value = 0.001. </w:t>
      </w:r>
      <w:r w:rsidR="00181AE9">
        <w:rPr>
          <w:lang w:bidi="ne-NP"/>
        </w:rPr>
        <w:t xml:space="preserve">Looking through the nutritional factors, frequency of meal consumption had no association with anemia. </w:t>
      </w:r>
      <w:r w:rsidR="00181AE9" w:rsidRPr="008C051D">
        <w:t>Chi-square test of association showed that</w:t>
      </w:r>
      <w:r w:rsidR="00181AE9">
        <w:t xml:space="preserve"> frequency of meat, fruits and milk &amp; milk products consumption had no rel</w:t>
      </w:r>
      <w:r w:rsidR="00181AE9" w:rsidRPr="008C051D">
        <w:t>ation with the anemia or hemoglobin level of th</w:t>
      </w:r>
      <w:r w:rsidR="00181AE9">
        <w:t>e participants (p-value &gt; 0.05), whereas, frequency of egg and green leafy vegetables consumption were significantly associated</w:t>
      </w:r>
      <w:r w:rsidR="00181AE9" w:rsidRPr="008C051D">
        <w:t xml:space="preserve"> with anemia among participants (p-value &lt;0.05)</w:t>
      </w:r>
      <w:r w:rsidR="00181AE9">
        <w:t>. Similarly, significant relation was observed between frequency of tea consumption and anemia. However, there was no any relation of types of tea consumption and anemia prevalence.</w:t>
      </w:r>
    </w:p>
    <w:p w:rsidR="00E700FE" w:rsidRDefault="000E750B" w:rsidP="009D7B71">
      <w:r>
        <w:t xml:space="preserve">     </w:t>
      </w:r>
      <w:r w:rsidR="00181AE9">
        <w:t xml:space="preserve">Dharan being one of the developed cities of Nepal, the prevalence of anemia is </w:t>
      </w:r>
      <w:r w:rsidR="00181AE9" w:rsidRPr="00B626E3">
        <w:t>still high and there is a need to give special attention to the pregnant women</w:t>
      </w:r>
      <w:r w:rsidR="00181AE9">
        <w:t xml:space="preserve">. Effective </w:t>
      </w:r>
      <w:r w:rsidR="00181AE9" w:rsidRPr="00092623">
        <w:t>health</w:t>
      </w:r>
      <w:r w:rsidR="00181AE9">
        <w:t xml:space="preserve"> </w:t>
      </w:r>
      <w:r w:rsidR="00181AE9" w:rsidRPr="00092623">
        <w:t>education</w:t>
      </w:r>
      <w:r w:rsidR="00181AE9">
        <w:t xml:space="preserve"> </w:t>
      </w:r>
      <w:r w:rsidR="0085333C">
        <w:t>sessions</w:t>
      </w:r>
      <w:r w:rsidR="00181AE9">
        <w:t xml:space="preserve"> strategy regarding an</w:t>
      </w:r>
      <w:r w:rsidR="00181AE9" w:rsidRPr="00092623">
        <w:t xml:space="preserve">emia </w:t>
      </w:r>
      <w:r w:rsidR="00181AE9">
        <w:t>and early initiation of</w:t>
      </w:r>
      <w:r w:rsidR="00181AE9" w:rsidRPr="00582237">
        <w:t xml:space="preserve"> </w:t>
      </w:r>
      <w:r w:rsidR="00181AE9" w:rsidRPr="00835E55">
        <w:t>antenatal care</w:t>
      </w:r>
      <w:r w:rsidR="00181AE9">
        <w:t xml:space="preserve"> should be carried out to overcome </w:t>
      </w:r>
      <w:r w:rsidR="0085333C">
        <w:t>this problem</w:t>
      </w:r>
      <w:r w:rsidR="00181AE9">
        <w:t>.</w:t>
      </w:r>
    </w:p>
    <w:p w:rsidR="004D4D4C" w:rsidRDefault="004D4D4C" w:rsidP="00085C0E"/>
    <w:p w:rsidR="004D4D4C" w:rsidRDefault="004D4D4C" w:rsidP="00085C0E"/>
    <w:p w:rsidR="000263CE" w:rsidRDefault="000263CE" w:rsidP="00085C0E">
      <w:pPr>
        <w:rPr>
          <w:b/>
          <w:sz w:val="26"/>
          <w:szCs w:val="26"/>
          <w:lang w:bidi="ne-NP"/>
        </w:rPr>
      </w:pPr>
    </w:p>
    <w:p w:rsidR="000263CE" w:rsidRDefault="000263CE" w:rsidP="00085C0E">
      <w:pPr>
        <w:rPr>
          <w:b/>
          <w:sz w:val="26"/>
          <w:szCs w:val="26"/>
          <w:lang w:bidi="ne-NP"/>
        </w:rPr>
      </w:pPr>
    </w:p>
    <w:p w:rsidR="000263CE" w:rsidRDefault="000263CE" w:rsidP="00085C0E">
      <w:pPr>
        <w:rPr>
          <w:b/>
          <w:sz w:val="26"/>
          <w:szCs w:val="26"/>
          <w:lang w:bidi="ne-NP"/>
        </w:rPr>
      </w:pPr>
    </w:p>
    <w:p w:rsidR="000263CE" w:rsidRDefault="000263CE" w:rsidP="00085C0E">
      <w:pPr>
        <w:rPr>
          <w:b/>
          <w:sz w:val="26"/>
          <w:szCs w:val="26"/>
          <w:lang w:bidi="ne-NP"/>
        </w:rPr>
      </w:pPr>
    </w:p>
    <w:p w:rsidR="00D94AED" w:rsidRDefault="00D94AED" w:rsidP="00085C0E">
      <w:pPr>
        <w:rPr>
          <w:b/>
          <w:sz w:val="26"/>
          <w:szCs w:val="26"/>
          <w:lang w:bidi="ne-NP"/>
        </w:rPr>
      </w:pPr>
    </w:p>
    <w:p w:rsidR="007E7066" w:rsidRPr="006F3478" w:rsidRDefault="00E700FE" w:rsidP="00085C0E">
      <w:pPr>
        <w:rPr>
          <w:b/>
          <w:sz w:val="26"/>
          <w:szCs w:val="26"/>
          <w:lang w:bidi="ne-NP"/>
        </w:rPr>
      </w:pPr>
      <w:r w:rsidRPr="006F3478">
        <w:rPr>
          <w:b/>
          <w:sz w:val="26"/>
          <w:szCs w:val="26"/>
          <w:lang w:bidi="ne-NP"/>
        </w:rPr>
        <w:lastRenderedPageBreak/>
        <w:t>References</w:t>
      </w:r>
    </w:p>
    <w:p w:rsidR="00BE6584" w:rsidRPr="00BE6584" w:rsidRDefault="007A6C9D" w:rsidP="00BE6584">
      <w:pPr>
        <w:pStyle w:val="EndNoteBibliography"/>
        <w:spacing w:after="0"/>
        <w:ind w:left="720" w:hanging="720"/>
      </w:pPr>
      <w:r w:rsidRPr="007A6C9D">
        <w:rPr>
          <w:sz w:val="26"/>
          <w:szCs w:val="26"/>
        </w:rPr>
        <w:fldChar w:fldCharType="begin"/>
      </w:r>
      <w:r w:rsidR="000D34B7">
        <w:rPr>
          <w:sz w:val="26"/>
          <w:szCs w:val="26"/>
        </w:rPr>
        <w:instrText xml:space="preserve"> ADDIN EN.REFLIST </w:instrText>
      </w:r>
      <w:r w:rsidRPr="007A6C9D">
        <w:rPr>
          <w:sz w:val="26"/>
          <w:szCs w:val="26"/>
        </w:rPr>
        <w:fldChar w:fldCharType="separate"/>
      </w:r>
      <w:bookmarkStart w:id="124" w:name="_ENREF_1"/>
      <w:r w:rsidR="00BE6584" w:rsidRPr="00BE6584">
        <w:t>Abouzahr, C. and Royston, E. (1991). Maternal mortality: a global factbook [Report]. WHO. Geneva, Switzerland.</w:t>
      </w:r>
      <w:bookmarkEnd w:id="124"/>
    </w:p>
    <w:p w:rsidR="00BE6584" w:rsidRPr="00BE6584" w:rsidRDefault="00BE6584" w:rsidP="00BE6584">
      <w:pPr>
        <w:pStyle w:val="EndNoteBibliography"/>
        <w:spacing w:after="0"/>
        <w:ind w:left="720" w:hanging="720"/>
      </w:pPr>
      <w:bookmarkStart w:id="125" w:name="_ENREF_2"/>
      <w:r w:rsidRPr="00BE6584">
        <w:t xml:space="preserve">Abriha, A., Yesuf, M. E. and Wassie, M. M. (2014). Prevalence and associated factors of anemia among pregnant women of Mekelle town: a cross sectional study. </w:t>
      </w:r>
      <w:r w:rsidRPr="00BE6584">
        <w:rPr>
          <w:i/>
        </w:rPr>
        <w:t>BMC Research Notes</w:t>
      </w:r>
      <w:r w:rsidRPr="00BE6584">
        <w:t>.</w:t>
      </w:r>
      <w:r w:rsidRPr="00BE6584">
        <w:rPr>
          <w:i/>
        </w:rPr>
        <w:t xml:space="preserve"> </w:t>
      </w:r>
      <w:r w:rsidRPr="00BE6584">
        <w:rPr>
          <w:b/>
        </w:rPr>
        <w:t>7</w:t>
      </w:r>
      <w:r w:rsidRPr="00BE6584">
        <w:t xml:space="preserve"> (888), 1-6.</w:t>
      </w:r>
      <w:bookmarkEnd w:id="125"/>
    </w:p>
    <w:p w:rsidR="00BE6584" w:rsidRPr="00BE6584" w:rsidRDefault="00BE6584" w:rsidP="00BE6584">
      <w:pPr>
        <w:pStyle w:val="EndNoteBibliography"/>
        <w:spacing w:after="0"/>
        <w:ind w:left="720" w:hanging="720"/>
      </w:pPr>
      <w:bookmarkStart w:id="126" w:name="_ENREF_3"/>
      <w:r w:rsidRPr="00BE6584">
        <w:t>Abu-Hasira, A. W. M. (2007). Iron Deficiency Anemia among Pregnant Women in Nablus District; Prevalence, Knowledge,  Attitude and Practices</w:t>
      </w:r>
      <w:r w:rsidRPr="00BE6584">
        <w:rPr>
          <w:i/>
        </w:rPr>
        <w:t xml:space="preserve">. </w:t>
      </w:r>
      <w:r w:rsidRPr="00BE6584">
        <w:t xml:space="preserve">M. PH Thesis. An-Najah National Univ., Palestine </w:t>
      </w:r>
      <w:bookmarkEnd w:id="126"/>
    </w:p>
    <w:p w:rsidR="00BE6584" w:rsidRPr="00BE6584" w:rsidRDefault="00BE6584" w:rsidP="00BE6584">
      <w:pPr>
        <w:pStyle w:val="EndNoteBibliography"/>
        <w:spacing w:after="0"/>
        <w:ind w:left="720" w:hanging="720"/>
      </w:pPr>
      <w:bookmarkStart w:id="127" w:name="_ENREF_4"/>
      <w:r w:rsidRPr="00BE6584">
        <w:t xml:space="preserve">Adam, I., Khamis, A. H. and Elbashir, M. I. (2005). Prevalence and risk factors for anaemia in pregnant women of Eastern Sudan. </w:t>
      </w:r>
      <w:r w:rsidRPr="00BE6584">
        <w:rPr>
          <w:b/>
        </w:rPr>
        <w:t>99</w:t>
      </w:r>
      <w:r w:rsidRPr="00BE6584">
        <w:t>, 739—743.</w:t>
      </w:r>
      <w:bookmarkEnd w:id="127"/>
    </w:p>
    <w:p w:rsidR="00BE6584" w:rsidRPr="00BE6584" w:rsidRDefault="00BE6584" w:rsidP="00BE6584">
      <w:pPr>
        <w:pStyle w:val="EndNoteBibliography"/>
        <w:spacing w:after="0"/>
        <w:ind w:left="720" w:hanging="720"/>
      </w:pPr>
      <w:bookmarkStart w:id="128" w:name="_ENREF_5"/>
      <w:r w:rsidRPr="00BE6584">
        <w:t xml:space="preserve">Aikawa, R., Khan, N. C., Sasaki, S. and Binns, C. W. (2006). Risk factors for iron-deﬁciency anaemia among pregnant women living in rural Vietnam. </w:t>
      </w:r>
      <w:r w:rsidRPr="00BE6584">
        <w:rPr>
          <w:i/>
        </w:rPr>
        <w:t>Public Health Nutrition</w:t>
      </w:r>
      <w:r w:rsidRPr="00BE6584">
        <w:t>.</w:t>
      </w:r>
      <w:r w:rsidRPr="00BE6584">
        <w:rPr>
          <w:i/>
        </w:rPr>
        <w:t xml:space="preserve"> </w:t>
      </w:r>
      <w:r w:rsidRPr="00BE6584">
        <w:rPr>
          <w:b/>
        </w:rPr>
        <w:t>9</w:t>
      </w:r>
      <w:r w:rsidRPr="00BE6584">
        <w:t xml:space="preserve"> (4), 443–448.</w:t>
      </w:r>
      <w:bookmarkEnd w:id="128"/>
    </w:p>
    <w:p w:rsidR="00BE6584" w:rsidRPr="00BE6584" w:rsidRDefault="00BE6584" w:rsidP="00BE6584">
      <w:pPr>
        <w:pStyle w:val="EndNoteBibliography"/>
        <w:spacing w:after="0"/>
        <w:ind w:left="720" w:hanging="720"/>
      </w:pPr>
      <w:bookmarkStart w:id="129" w:name="_ENREF_6"/>
      <w:r w:rsidRPr="00BE6584">
        <w:t xml:space="preserve">Alem, M., Enawgaw, B., Gelaw, A., Kena, T., Seid, M. and Olkeba, Y. (2013). Prevalence of anemia and associated risk factors among pregnant women attending antenatal care in Azezo Health Center Gondar town, Northwest Ethiopia. </w:t>
      </w:r>
      <w:r w:rsidRPr="00BE6584">
        <w:rPr>
          <w:i/>
        </w:rPr>
        <w:t>J Interdiscipl Histopathol</w:t>
      </w:r>
      <w:r w:rsidRPr="00BE6584">
        <w:t>.</w:t>
      </w:r>
      <w:r w:rsidRPr="00BE6584">
        <w:rPr>
          <w:i/>
        </w:rPr>
        <w:t xml:space="preserve"> </w:t>
      </w:r>
      <w:r w:rsidRPr="00BE6584">
        <w:rPr>
          <w:b/>
        </w:rPr>
        <w:t>1</w:t>
      </w:r>
      <w:r w:rsidRPr="00BE6584">
        <w:t xml:space="preserve"> (3), 137-144.</w:t>
      </w:r>
      <w:bookmarkEnd w:id="129"/>
    </w:p>
    <w:p w:rsidR="00BE6584" w:rsidRPr="00BE6584" w:rsidRDefault="00BE6584" w:rsidP="00BE6584">
      <w:pPr>
        <w:pStyle w:val="EndNoteBibliography"/>
        <w:spacing w:after="0"/>
        <w:ind w:left="720" w:hanging="720"/>
      </w:pPr>
      <w:bookmarkStart w:id="130" w:name="_ENREF_7"/>
      <w:r w:rsidRPr="00BE6584">
        <w:t xml:space="preserve">Alene, K. A. and Dohe, A. M. (2014). Prevalence of Anemia and Associated Factors among Pregnant Women in an Urban Area of Eastern Ethiopia. </w:t>
      </w:r>
      <w:r w:rsidRPr="00BE6584">
        <w:rPr>
          <w:i/>
        </w:rPr>
        <w:t>Anemia</w:t>
      </w:r>
      <w:r w:rsidRPr="00BE6584">
        <w:t>.</w:t>
      </w:r>
      <w:r w:rsidRPr="00BE6584">
        <w:rPr>
          <w:i/>
        </w:rPr>
        <w:t xml:space="preserve"> </w:t>
      </w:r>
      <w:r w:rsidRPr="00BE6584">
        <w:rPr>
          <w:b/>
        </w:rPr>
        <w:t>2014</w:t>
      </w:r>
      <w:r w:rsidRPr="00BE6584">
        <w:t>, 1-7.</w:t>
      </w:r>
      <w:bookmarkEnd w:id="130"/>
    </w:p>
    <w:p w:rsidR="00BE6584" w:rsidRPr="00BE6584" w:rsidRDefault="00BE6584" w:rsidP="00BE6584">
      <w:pPr>
        <w:pStyle w:val="EndNoteBibliography"/>
        <w:spacing w:after="0"/>
        <w:ind w:left="720" w:hanging="720"/>
      </w:pPr>
      <w:bookmarkStart w:id="131" w:name="_ENREF_8"/>
      <w:r w:rsidRPr="00BE6584">
        <w:t xml:space="preserve">Allen, L. H. (2000). Anemia and iron deficiency: effects on pregnancy outcome. </w:t>
      </w:r>
      <w:r w:rsidRPr="00BE6584">
        <w:rPr>
          <w:i/>
        </w:rPr>
        <w:t>ajcn</w:t>
      </w:r>
      <w:r w:rsidRPr="00BE6584">
        <w:t>.</w:t>
      </w:r>
      <w:bookmarkEnd w:id="131"/>
    </w:p>
    <w:p w:rsidR="00BE6584" w:rsidRPr="00BE6584" w:rsidRDefault="00BE6584" w:rsidP="00BE6584">
      <w:pPr>
        <w:pStyle w:val="EndNoteBibliography"/>
        <w:spacing w:after="0"/>
        <w:ind w:left="720" w:hanging="720"/>
      </w:pPr>
      <w:bookmarkStart w:id="132" w:name="_ENREF_9"/>
      <w:r w:rsidRPr="00BE6584">
        <w:t xml:space="preserve">Alvarez-Uria, G., Naik, P. K., Midde, M., S.Yalla, P. and Pakam, R. (2014). Prevalence and Severity of Anaemia Stratified by Age and Gender in Rural India. </w:t>
      </w:r>
      <w:r w:rsidRPr="00BE6584">
        <w:rPr>
          <w:i/>
        </w:rPr>
        <w:t>Anemia</w:t>
      </w:r>
      <w:r w:rsidRPr="00BE6584">
        <w:t>.</w:t>
      </w:r>
      <w:r w:rsidRPr="00BE6584">
        <w:rPr>
          <w:i/>
        </w:rPr>
        <w:t xml:space="preserve"> </w:t>
      </w:r>
      <w:r w:rsidRPr="00BE6584">
        <w:rPr>
          <w:b/>
        </w:rPr>
        <w:t>2014</w:t>
      </w:r>
      <w:r w:rsidRPr="00BE6584">
        <w:t>, 1-5.</w:t>
      </w:r>
      <w:bookmarkEnd w:id="132"/>
    </w:p>
    <w:p w:rsidR="00BE6584" w:rsidRPr="00BE6584" w:rsidRDefault="00BE6584" w:rsidP="00BE6584">
      <w:pPr>
        <w:pStyle w:val="EndNoteBibliography"/>
        <w:spacing w:after="0"/>
        <w:ind w:left="720" w:hanging="720"/>
      </w:pPr>
      <w:bookmarkStart w:id="133" w:name="_ENREF_10"/>
      <w:r w:rsidRPr="00BE6584">
        <w:t xml:space="preserve">Amengor, M. G., Owusu, W. B. and Akanmori, B. D. (2005). Determinants of anemia in pregnancy in Sekyere West District, Ghana. </w:t>
      </w:r>
      <w:r w:rsidRPr="00BE6584">
        <w:rPr>
          <w:i/>
        </w:rPr>
        <w:t>GMJ</w:t>
      </w:r>
      <w:r w:rsidRPr="00BE6584">
        <w:t>.</w:t>
      </w:r>
      <w:r w:rsidRPr="00BE6584">
        <w:rPr>
          <w:i/>
        </w:rPr>
        <w:t xml:space="preserve"> </w:t>
      </w:r>
      <w:r w:rsidRPr="00BE6584">
        <w:rPr>
          <w:b/>
        </w:rPr>
        <w:t>39</w:t>
      </w:r>
      <w:r w:rsidRPr="00BE6584">
        <w:t xml:space="preserve"> (3), 102-107.</w:t>
      </w:r>
      <w:bookmarkEnd w:id="133"/>
    </w:p>
    <w:p w:rsidR="00BE6584" w:rsidRPr="00BE6584" w:rsidRDefault="00BE6584" w:rsidP="00BE6584">
      <w:pPr>
        <w:pStyle w:val="EndNoteBibliography"/>
        <w:spacing w:after="0"/>
        <w:ind w:left="720" w:hanging="720"/>
      </w:pPr>
      <w:bookmarkStart w:id="134" w:name="_ENREF_11"/>
      <w:r w:rsidRPr="00BE6584">
        <w:t>Antia, F. P. and Abraham, P. (2002). "Clinical Dietetics and Nutrition" (4th ed.). Oxford University Press. New Delhi, India.</w:t>
      </w:r>
      <w:bookmarkEnd w:id="134"/>
    </w:p>
    <w:p w:rsidR="00BE6584" w:rsidRPr="00BE6584" w:rsidRDefault="00BE6584" w:rsidP="00BE6584">
      <w:pPr>
        <w:pStyle w:val="EndNoteBibliography"/>
        <w:spacing w:after="0"/>
        <w:ind w:left="720" w:hanging="720"/>
      </w:pPr>
      <w:bookmarkStart w:id="135" w:name="_ENREF_12"/>
      <w:r w:rsidRPr="00BE6584">
        <w:t xml:space="preserve">Awasthi, S., Verma, T. and Virb, S. (2005). Effectiveness of Biweekly Versus Daily Iron–Folic Acid Administration on Anaemia Status in Preschool Children. </w:t>
      </w:r>
      <w:r w:rsidRPr="00BE6584">
        <w:rPr>
          <w:i/>
        </w:rPr>
        <w:t>Journal of Tropical Pediatrics</w:t>
      </w:r>
      <w:r w:rsidRPr="00BE6584">
        <w:t>.</w:t>
      </w:r>
      <w:r w:rsidRPr="00BE6584">
        <w:rPr>
          <w:i/>
        </w:rPr>
        <w:t xml:space="preserve"> </w:t>
      </w:r>
      <w:r w:rsidRPr="00BE6584">
        <w:rPr>
          <w:b/>
        </w:rPr>
        <w:t>51</w:t>
      </w:r>
      <w:r w:rsidRPr="00BE6584">
        <w:t xml:space="preserve"> (2), 67-71.</w:t>
      </w:r>
      <w:bookmarkEnd w:id="135"/>
    </w:p>
    <w:p w:rsidR="00BE6584" w:rsidRPr="00BE6584" w:rsidRDefault="00BE6584" w:rsidP="00BE6584">
      <w:pPr>
        <w:pStyle w:val="EndNoteBibliography"/>
        <w:spacing w:after="0"/>
        <w:ind w:left="720" w:hanging="720"/>
      </w:pPr>
      <w:bookmarkStart w:id="136" w:name="_ENREF_13"/>
      <w:r w:rsidRPr="00BE6584">
        <w:t xml:space="preserve">Bahwere, P., Deconinck, H., Banda, T., Mtimuni, A. and Collins, S. (2011). Impact of household food insecurity on the nutritional status and the response to  therapeutic feeding of people living with human immunodeficienncy virus </w:t>
      </w:r>
      <w:r w:rsidRPr="00BE6584">
        <w:rPr>
          <w:i/>
        </w:rPr>
        <w:t>Patient Preference and Adherence</w:t>
      </w:r>
      <w:r w:rsidRPr="00BE6584">
        <w:t>.</w:t>
      </w:r>
      <w:r w:rsidRPr="00BE6584">
        <w:rPr>
          <w:i/>
        </w:rPr>
        <w:t xml:space="preserve"> </w:t>
      </w:r>
      <w:r w:rsidRPr="00BE6584">
        <w:rPr>
          <w:b/>
        </w:rPr>
        <w:t>5</w:t>
      </w:r>
      <w:r w:rsidRPr="00BE6584">
        <w:t>, 619-627.</w:t>
      </w:r>
      <w:bookmarkEnd w:id="136"/>
    </w:p>
    <w:p w:rsidR="00BE6584" w:rsidRPr="00BE6584" w:rsidRDefault="00BE6584" w:rsidP="00BE6584">
      <w:pPr>
        <w:pStyle w:val="EndNoteBibliography"/>
        <w:spacing w:after="0"/>
        <w:ind w:left="720" w:hanging="720"/>
      </w:pPr>
      <w:bookmarkStart w:id="137" w:name="_ENREF_14"/>
      <w:r w:rsidRPr="00BE6584">
        <w:t xml:space="preserve">Baig-Ansari, N., Badruddin, S. H., Karmaliani, R., Harris, H., Jehan, I., Pasha, O., Moss, N., McClure, E. M. and Goldenberg, R. L. (2008). Anemia prevalence and risk factors in pregnant women in an urban area of Pakistan. </w:t>
      </w:r>
      <w:r w:rsidRPr="00BE6584">
        <w:rPr>
          <w:i/>
        </w:rPr>
        <w:t>Food and nutrition bulletin</w:t>
      </w:r>
      <w:r w:rsidRPr="00BE6584">
        <w:t>.</w:t>
      </w:r>
      <w:r w:rsidRPr="00BE6584">
        <w:rPr>
          <w:i/>
        </w:rPr>
        <w:t xml:space="preserve"> </w:t>
      </w:r>
      <w:r w:rsidRPr="00BE6584">
        <w:rPr>
          <w:b/>
        </w:rPr>
        <w:t>29</w:t>
      </w:r>
      <w:r w:rsidRPr="00BE6584">
        <w:t xml:space="preserve"> (2), 132-139.</w:t>
      </w:r>
      <w:bookmarkEnd w:id="137"/>
    </w:p>
    <w:p w:rsidR="00BE6584" w:rsidRPr="00BE6584" w:rsidRDefault="00BE6584" w:rsidP="00BE6584">
      <w:pPr>
        <w:pStyle w:val="EndNoteBibliography"/>
        <w:spacing w:after="0"/>
        <w:ind w:left="720" w:hanging="720"/>
      </w:pPr>
      <w:bookmarkStart w:id="138" w:name="_ENREF_15"/>
      <w:r w:rsidRPr="00BE6584">
        <w:t xml:space="preserve">Balarajan, Y., Ramakrishnan, U., Özaltin, E., Shankar, A. H. and Subramanian, S. V. (2011). Anaemia in low-income and middle-income countries. </w:t>
      </w:r>
      <w:r w:rsidRPr="00BE6584">
        <w:rPr>
          <w:i/>
        </w:rPr>
        <w:t>Lancet</w:t>
      </w:r>
      <w:r w:rsidRPr="00BE6584">
        <w:t>.</w:t>
      </w:r>
      <w:r w:rsidRPr="00BE6584">
        <w:rPr>
          <w:i/>
        </w:rPr>
        <w:t xml:space="preserve"> </w:t>
      </w:r>
      <w:r w:rsidRPr="00BE6584">
        <w:rPr>
          <w:b/>
        </w:rPr>
        <w:t>378</w:t>
      </w:r>
      <w:r w:rsidRPr="00BE6584">
        <w:t>, 2123-2135.</w:t>
      </w:r>
      <w:bookmarkEnd w:id="138"/>
    </w:p>
    <w:p w:rsidR="00BE6584" w:rsidRPr="00BE6584" w:rsidRDefault="00BE6584" w:rsidP="00BE6584">
      <w:pPr>
        <w:pStyle w:val="EndNoteBibliography"/>
        <w:spacing w:after="0"/>
        <w:ind w:left="720" w:hanging="720"/>
      </w:pPr>
      <w:bookmarkStart w:id="139" w:name="_ENREF_16"/>
      <w:r w:rsidRPr="00BE6584">
        <w:t xml:space="preserve">Bassi, A. P., Idoko, L. O., Dibigbo, N. M. I., Adeniyi, O. G., Ramyil, S. M.-C., Ogundeko, T. O., Pisagih, J. K., Offiah, V. N., Olorunfunmi, J. S., Amuta, W. E., Alu, V. O., Ajala, E. K. and Olorundare, O. O. (2016). Prevalence of Anaemia in Pregnancy Among Women Visiting Antenatal Clinic in Bingham University Teaching Hospital Jos, Nigeria. </w:t>
      </w:r>
      <w:r w:rsidRPr="00BE6584">
        <w:rPr>
          <w:i/>
        </w:rPr>
        <w:t>J. Clinical Medicine Research</w:t>
      </w:r>
      <w:r w:rsidRPr="00BE6584">
        <w:t>.</w:t>
      </w:r>
      <w:r w:rsidRPr="00BE6584">
        <w:rPr>
          <w:i/>
        </w:rPr>
        <w:t xml:space="preserve"> </w:t>
      </w:r>
      <w:r w:rsidRPr="00BE6584">
        <w:rPr>
          <w:b/>
        </w:rPr>
        <w:t>5</w:t>
      </w:r>
      <w:r w:rsidRPr="00BE6584">
        <w:t xml:space="preserve"> (3), 52-62.</w:t>
      </w:r>
      <w:bookmarkEnd w:id="139"/>
    </w:p>
    <w:p w:rsidR="00BE6584" w:rsidRPr="00BE6584" w:rsidRDefault="00BE6584" w:rsidP="00BE6584">
      <w:pPr>
        <w:pStyle w:val="EndNoteBibliography"/>
        <w:spacing w:after="0"/>
        <w:ind w:left="720" w:hanging="720"/>
      </w:pPr>
      <w:bookmarkStart w:id="140" w:name="_ENREF_17"/>
      <w:r w:rsidRPr="00BE6584">
        <w:t xml:space="preserve">Benoist, B. d., McLean, E., Egli, I. and Cogswell, M. (2008). Worldwide prevalence of anaemia 1993–2005 : WHO global database on anaemia. WHO. Retrieved from </w:t>
      </w:r>
      <w:hyperlink r:id="rId12" w:history="1">
        <w:r w:rsidRPr="00BE6584">
          <w:rPr>
            <w:rStyle w:val="Hyperlink"/>
          </w:rPr>
          <w:t>http://www.who.int/</w:t>
        </w:r>
      </w:hyperlink>
      <w:r w:rsidRPr="00BE6584">
        <w:t>.</w:t>
      </w:r>
      <w:bookmarkEnd w:id="140"/>
    </w:p>
    <w:p w:rsidR="00BE6584" w:rsidRPr="00BE6584" w:rsidRDefault="00BE6584" w:rsidP="00BE6584">
      <w:pPr>
        <w:pStyle w:val="EndNoteBibliography"/>
        <w:spacing w:after="0"/>
        <w:ind w:left="720" w:hanging="720"/>
      </w:pPr>
      <w:bookmarkStart w:id="141" w:name="_ENREF_18"/>
      <w:r w:rsidRPr="00BE6584">
        <w:t xml:space="preserve">Bentley, M. E. and Grifﬁths, P. L. (2003). The burden of anemia among women in India. </w:t>
      </w:r>
      <w:r w:rsidRPr="00BE6584">
        <w:rPr>
          <w:i/>
        </w:rPr>
        <w:t xml:space="preserve">European Journal of Clinical Nutrition </w:t>
      </w:r>
      <w:r w:rsidRPr="00BE6584">
        <w:rPr>
          <w:b/>
        </w:rPr>
        <w:t>57</w:t>
      </w:r>
      <w:r w:rsidRPr="00BE6584">
        <w:t xml:space="preserve">, 52–60 </w:t>
      </w:r>
      <w:bookmarkEnd w:id="141"/>
    </w:p>
    <w:p w:rsidR="00BE6584" w:rsidRPr="00BE6584" w:rsidRDefault="00BE6584" w:rsidP="00BE6584">
      <w:pPr>
        <w:pStyle w:val="EndNoteBibliography"/>
        <w:spacing w:after="0"/>
        <w:ind w:left="720" w:hanging="720"/>
      </w:pPr>
      <w:bookmarkStart w:id="142" w:name="_ENREF_19"/>
      <w:r w:rsidRPr="00BE6584">
        <w:t xml:space="preserve">Bhandary, S. and Shrestha, A. (2011). Prevalence of anemia among non-pregnant andpregnant women of reproductive age in Nepal. </w:t>
      </w:r>
      <w:r w:rsidRPr="00BE6584">
        <w:rPr>
          <w:i/>
        </w:rPr>
        <w:t>JGPEMN</w:t>
      </w:r>
      <w:r w:rsidRPr="00BE6584">
        <w:t>. 21-26.</w:t>
      </w:r>
      <w:bookmarkEnd w:id="142"/>
    </w:p>
    <w:p w:rsidR="00BE6584" w:rsidRPr="00BE6584" w:rsidRDefault="00BE6584" w:rsidP="00BE6584">
      <w:pPr>
        <w:pStyle w:val="EndNoteBibliography"/>
        <w:spacing w:after="0"/>
        <w:ind w:left="720" w:hanging="720"/>
      </w:pPr>
      <w:bookmarkStart w:id="143" w:name="_ENREF_20"/>
      <w:r w:rsidRPr="00BE6584">
        <w:lastRenderedPageBreak/>
        <w:t xml:space="preserve">Bivalkar, N. Y., Wingkar, K. C., Joshi, A. G. and Jagtap, S. (2014). Assessment of severity &amp; types of anemia during pregnancy in rural population in western Maharashtra. </w:t>
      </w:r>
      <w:r w:rsidRPr="00BE6584">
        <w:rPr>
          <w:i/>
        </w:rPr>
        <w:t>Indian Journal of Basic and Applied Medical Research</w:t>
      </w:r>
      <w:r w:rsidRPr="00BE6584">
        <w:t>.</w:t>
      </w:r>
      <w:r w:rsidRPr="00BE6584">
        <w:rPr>
          <w:i/>
        </w:rPr>
        <w:t xml:space="preserve"> </w:t>
      </w:r>
      <w:r w:rsidRPr="00BE6584">
        <w:rPr>
          <w:b/>
        </w:rPr>
        <w:t>4</w:t>
      </w:r>
      <w:r w:rsidRPr="00BE6584">
        <w:t xml:space="preserve"> (1), 160-163.</w:t>
      </w:r>
      <w:bookmarkEnd w:id="143"/>
    </w:p>
    <w:p w:rsidR="00BE6584" w:rsidRPr="00BE6584" w:rsidRDefault="00BE6584" w:rsidP="00BE6584">
      <w:pPr>
        <w:pStyle w:val="EndNoteBibliography"/>
        <w:spacing w:after="0"/>
        <w:ind w:left="720" w:hanging="720"/>
      </w:pPr>
      <w:bookmarkStart w:id="144" w:name="_ENREF_21"/>
      <w:r w:rsidRPr="00BE6584">
        <w:t xml:space="preserve">Bondevik, G. T., Ulstein, M., Lie, R. T., Rana, G. and Kvåle, G. (2000). The prevalence of anemia in pregnant Nepali women–a study in Kathmandu. </w:t>
      </w:r>
      <w:r w:rsidRPr="00BE6584">
        <w:rPr>
          <w:i/>
        </w:rPr>
        <w:t>Acta Obstet Gynecol Scand</w:t>
      </w:r>
      <w:r w:rsidRPr="00BE6584">
        <w:t>.</w:t>
      </w:r>
      <w:r w:rsidRPr="00BE6584">
        <w:rPr>
          <w:i/>
        </w:rPr>
        <w:t xml:space="preserve"> </w:t>
      </w:r>
      <w:r w:rsidRPr="00BE6584">
        <w:rPr>
          <w:b/>
        </w:rPr>
        <w:t>79</w:t>
      </w:r>
      <w:r w:rsidRPr="00BE6584">
        <w:t>, 341–349.</w:t>
      </w:r>
      <w:bookmarkEnd w:id="144"/>
    </w:p>
    <w:p w:rsidR="00BE6584" w:rsidRPr="00BE6584" w:rsidRDefault="00BE6584" w:rsidP="00BE6584">
      <w:pPr>
        <w:pStyle w:val="EndNoteBibliography"/>
        <w:spacing w:after="0"/>
        <w:ind w:left="720" w:hanging="720"/>
      </w:pPr>
      <w:bookmarkStart w:id="145" w:name="_ENREF_22"/>
      <w:r w:rsidRPr="00BE6584">
        <w:t xml:space="preserve">Branca, F., Piwoz, E., Schultink, W. and Sullivan, L. M. (2015). Nutrition and health in women, children, and adolescent girls. </w:t>
      </w:r>
      <w:r w:rsidRPr="00BE6584">
        <w:rPr>
          <w:i/>
        </w:rPr>
        <w:t>BMJ</w:t>
      </w:r>
      <w:r w:rsidRPr="00BE6584">
        <w:t>.</w:t>
      </w:r>
      <w:r w:rsidRPr="00BE6584">
        <w:rPr>
          <w:i/>
        </w:rPr>
        <w:t xml:space="preserve"> </w:t>
      </w:r>
      <w:r w:rsidRPr="00BE6584">
        <w:rPr>
          <w:b/>
        </w:rPr>
        <w:t>351</w:t>
      </w:r>
      <w:r w:rsidRPr="00BE6584">
        <w:t>, 27-31.</w:t>
      </w:r>
      <w:bookmarkEnd w:id="145"/>
    </w:p>
    <w:p w:rsidR="00BE6584" w:rsidRPr="00BE6584" w:rsidRDefault="00BE6584" w:rsidP="00BE6584">
      <w:pPr>
        <w:pStyle w:val="EndNoteBibliography"/>
        <w:spacing w:after="0"/>
        <w:ind w:left="720" w:hanging="720"/>
      </w:pPr>
      <w:bookmarkStart w:id="146" w:name="_ENREF_23"/>
      <w:r w:rsidRPr="00BE6584">
        <w:t xml:space="preserve">Butler, N. (2017). Nutritional Deficiencies (Malnutrition). Healthline Media. Retrieved from </w:t>
      </w:r>
      <w:hyperlink r:id="rId13" w:history="1">
        <w:r w:rsidRPr="00BE6584">
          <w:rPr>
            <w:rStyle w:val="Hyperlink"/>
          </w:rPr>
          <w:t>http://www.healthline.com/health/malnutrition</w:t>
        </w:r>
      </w:hyperlink>
      <w:r w:rsidRPr="00BE6584">
        <w:t>. [Accessed 2 January, 2017].</w:t>
      </w:r>
      <w:bookmarkEnd w:id="146"/>
    </w:p>
    <w:p w:rsidR="00BE6584" w:rsidRPr="00BE6584" w:rsidRDefault="00BE6584" w:rsidP="00BE6584">
      <w:pPr>
        <w:pStyle w:val="EndNoteBibliography"/>
        <w:spacing w:after="0"/>
        <w:ind w:left="720" w:hanging="720"/>
      </w:pPr>
      <w:bookmarkStart w:id="147" w:name="_ENREF_24"/>
      <w:r w:rsidRPr="00BE6584">
        <w:t xml:space="preserve">CBS. (2011). "Nepal Living Standards Survey". National Planning Commission (Government of Nepal), Nepal. p. 43.  </w:t>
      </w:r>
      <w:bookmarkEnd w:id="147"/>
    </w:p>
    <w:p w:rsidR="00BE6584" w:rsidRPr="00BE6584" w:rsidRDefault="00BE6584" w:rsidP="00BE6584">
      <w:pPr>
        <w:pStyle w:val="EndNoteBibliography"/>
        <w:spacing w:after="0"/>
        <w:ind w:left="720" w:hanging="720"/>
      </w:pPr>
      <w:bookmarkStart w:id="148" w:name="_ENREF_25"/>
      <w:r w:rsidRPr="00BE6584">
        <w:t>CDC. (2015). About Adult BMI. Center for Disease Control and Prevention. Retrieved from https://</w:t>
      </w:r>
      <w:hyperlink r:id="rId14" w:history="1">
        <w:r w:rsidRPr="00BE6584">
          <w:rPr>
            <w:rStyle w:val="Hyperlink"/>
          </w:rPr>
          <w:t>www.cdc.gov/healthyweight/assessing/bmi/adult_bmi</w:t>
        </w:r>
      </w:hyperlink>
      <w:r w:rsidRPr="00BE6584">
        <w:t>.</w:t>
      </w:r>
      <w:bookmarkEnd w:id="148"/>
    </w:p>
    <w:p w:rsidR="00BE6584" w:rsidRPr="00BE6584" w:rsidRDefault="00BE6584" w:rsidP="00BE6584">
      <w:pPr>
        <w:pStyle w:val="EndNoteBibliography"/>
        <w:spacing w:after="0"/>
        <w:ind w:left="720" w:hanging="720"/>
      </w:pPr>
      <w:bookmarkStart w:id="149" w:name="_ENREF_26"/>
      <w:r w:rsidRPr="00BE6584">
        <w:t xml:space="preserve">Chauhan, M. and Tomar, S. (2013). Anaemia in Pregnancy a Prospective Observational Study in Tertiary Care teaching hospital of North India </w:t>
      </w:r>
      <w:r w:rsidRPr="00BE6584">
        <w:rPr>
          <w:i/>
        </w:rPr>
        <w:t>JMSCR</w:t>
      </w:r>
      <w:r w:rsidRPr="00BE6584">
        <w:t>.</w:t>
      </w:r>
      <w:r w:rsidRPr="00BE6584">
        <w:rPr>
          <w:i/>
        </w:rPr>
        <w:t xml:space="preserve"> </w:t>
      </w:r>
      <w:r w:rsidRPr="00BE6584">
        <w:rPr>
          <w:b/>
        </w:rPr>
        <w:t>1</w:t>
      </w:r>
      <w:r w:rsidRPr="00BE6584">
        <w:t xml:space="preserve"> (4), 195-198.</w:t>
      </w:r>
      <w:bookmarkEnd w:id="149"/>
    </w:p>
    <w:p w:rsidR="00BE6584" w:rsidRPr="00BE6584" w:rsidRDefault="00BE6584" w:rsidP="00BE6584">
      <w:pPr>
        <w:pStyle w:val="EndNoteBibliography"/>
        <w:spacing w:after="0"/>
        <w:ind w:left="720" w:hanging="720"/>
      </w:pPr>
      <w:bookmarkStart w:id="150" w:name="_ENREF_27"/>
      <w:r w:rsidRPr="00BE6584">
        <w:t xml:space="preserve">Collins, S., Dent, N., Binns, P., Bahwere, P., Sadler, K. and Hallam, A. (2006). Management of severe acute malnutrition in children. </w:t>
      </w:r>
      <w:r w:rsidRPr="00BE6584">
        <w:rPr>
          <w:i/>
        </w:rPr>
        <w:t>Lancet</w:t>
      </w:r>
      <w:r w:rsidRPr="00BE6584">
        <w:t>.</w:t>
      </w:r>
      <w:r w:rsidRPr="00BE6584">
        <w:rPr>
          <w:i/>
        </w:rPr>
        <w:t xml:space="preserve"> </w:t>
      </w:r>
      <w:r w:rsidRPr="00BE6584">
        <w:rPr>
          <w:b/>
        </w:rPr>
        <w:t>368</w:t>
      </w:r>
      <w:r w:rsidRPr="00BE6584">
        <w:t xml:space="preserve"> (9551), 1992-2000.</w:t>
      </w:r>
      <w:bookmarkEnd w:id="150"/>
    </w:p>
    <w:p w:rsidR="00BE6584" w:rsidRPr="00BE6584" w:rsidRDefault="00BE6584" w:rsidP="00BE6584">
      <w:pPr>
        <w:pStyle w:val="EndNoteBibliography"/>
        <w:spacing w:after="0"/>
        <w:ind w:left="720" w:hanging="720"/>
      </w:pPr>
      <w:bookmarkStart w:id="151" w:name="_ENREF_28"/>
      <w:r w:rsidRPr="00BE6584">
        <w:t xml:space="preserve">Crane, J. M. G., White, J., Murphy, P., Burrage, L. and Hutchens, D. (2009). The effect of gestational weight gain by body mass index on maternal and neonatal outcomes </w:t>
      </w:r>
      <w:r w:rsidRPr="00BE6584">
        <w:rPr>
          <w:i/>
        </w:rPr>
        <w:t>JOGC</w:t>
      </w:r>
      <w:r w:rsidRPr="00BE6584">
        <w:t>.</w:t>
      </w:r>
      <w:r w:rsidRPr="00BE6584">
        <w:rPr>
          <w:i/>
        </w:rPr>
        <w:t xml:space="preserve"> </w:t>
      </w:r>
      <w:r w:rsidRPr="00BE6584">
        <w:rPr>
          <w:b/>
        </w:rPr>
        <w:t>31</w:t>
      </w:r>
      <w:r w:rsidRPr="00BE6584">
        <w:t xml:space="preserve"> (1), 28-35.</w:t>
      </w:r>
      <w:bookmarkEnd w:id="151"/>
    </w:p>
    <w:p w:rsidR="00BE6584" w:rsidRPr="00BE6584" w:rsidRDefault="00BE6584" w:rsidP="00BE6584">
      <w:pPr>
        <w:pStyle w:val="EndNoteBibliography"/>
        <w:spacing w:after="0"/>
        <w:ind w:left="720" w:hanging="720"/>
      </w:pPr>
      <w:bookmarkStart w:id="152" w:name="_ENREF_29"/>
      <w:r w:rsidRPr="00BE6584">
        <w:t xml:space="preserve">Dayal, S. and Dayal, A. (2014). Prevalence &amp; Consequences of Anaemia in Pregnancy. </w:t>
      </w:r>
      <w:r w:rsidRPr="00BE6584">
        <w:rPr>
          <w:i/>
        </w:rPr>
        <w:t>Int J Med Res Rev</w:t>
      </w:r>
      <w:r w:rsidRPr="00BE6584">
        <w:t>.</w:t>
      </w:r>
      <w:r w:rsidRPr="00BE6584">
        <w:rPr>
          <w:i/>
        </w:rPr>
        <w:t xml:space="preserve"> </w:t>
      </w:r>
      <w:r w:rsidRPr="00BE6584">
        <w:rPr>
          <w:b/>
        </w:rPr>
        <w:t>2</w:t>
      </w:r>
      <w:r w:rsidRPr="00BE6584">
        <w:t xml:space="preserve"> (4), 296-299.</w:t>
      </w:r>
      <w:bookmarkEnd w:id="152"/>
    </w:p>
    <w:p w:rsidR="00BE6584" w:rsidRPr="00BE6584" w:rsidRDefault="00BE6584" w:rsidP="00BE6584">
      <w:pPr>
        <w:pStyle w:val="EndNoteBibliography"/>
        <w:spacing w:after="0"/>
        <w:ind w:left="720" w:hanging="720"/>
      </w:pPr>
      <w:bookmarkStart w:id="153" w:name="_ENREF_30"/>
      <w:r w:rsidRPr="00BE6584">
        <w:t xml:space="preserve">Disler, P. B., Lynch, S. R., Charlton, R. W., Torrance, J. D., Bothwell, T. H., Walker, R. B. and Mayet, F. (1975). The effect of tea on iron absorption. </w:t>
      </w:r>
      <w:r w:rsidRPr="00BE6584">
        <w:rPr>
          <w:i/>
        </w:rPr>
        <w:t>BMJ</w:t>
      </w:r>
      <w:r w:rsidRPr="00BE6584">
        <w:t>.</w:t>
      </w:r>
      <w:r w:rsidRPr="00BE6584">
        <w:rPr>
          <w:i/>
        </w:rPr>
        <w:t xml:space="preserve"> </w:t>
      </w:r>
      <w:r w:rsidRPr="00BE6584">
        <w:rPr>
          <w:b/>
        </w:rPr>
        <w:t>16</w:t>
      </w:r>
      <w:r w:rsidRPr="00BE6584">
        <w:t>, 193-200.</w:t>
      </w:r>
      <w:bookmarkEnd w:id="153"/>
    </w:p>
    <w:p w:rsidR="00BE6584" w:rsidRPr="00BE6584" w:rsidRDefault="00BE6584" w:rsidP="00BE6584">
      <w:pPr>
        <w:pStyle w:val="EndNoteBibliography"/>
        <w:spacing w:after="0"/>
        <w:ind w:left="720" w:hanging="720"/>
      </w:pPr>
      <w:bookmarkStart w:id="154" w:name="_ENREF_31"/>
      <w:r w:rsidRPr="00BE6584">
        <w:t xml:space="preserve">Dreyfuss, M. L., Stoltzfus, R. J., Shrestha, J. B., Pradhan, E. K., LeClerq, S. C., Khatry, S. K., Shrestha, S. R., Katz, J., Albonico, M. and West, K. P. (2000). Hookworms, Malaria and Vitamin A Deﬁciency Contribute to Anemia and Iron Deﬁciency among Pregnant Women in the Plains of Nepal. </w:t>
      </w:r>
      <w:r w:rsidRPr="00BE6584">
        <w:rPr>
          <w:i/>
        </w:rPr>
        <w:t>J Nutr</w:t>
      </w:r>
      <w:r w:rsidRPr="00BE6584">
        <w:t>.</w:t>
      </w:r>
      <w:r w:rsidRPr="00BE6584">
        <w:rPr>
          <w:i/>
        </w:rPr>
        <w:t xml:space="preserve"> </w:t>
      </w:r>
      <w:r w:rsidRPr="00BE6584">
        <w:rPr>
          <w:b/>
        </w:rPr>
        <w:t>130</w:t>
      </w:r>
      <w:r w:rsidRPr="00BE6584">
        <w:t>, 2527-2536.</w:t>
      </w:r>
      <w:bookmarkEnd w:id="154"/>
    </w:p>
    <w:p w:rsidR="00BE6584" w:rsidRPr="00BE6584" w:rsidRDefault="00BE6584" w:rsidP="00BE6584">
      <w:pPr>
        <w:pStyle w:val="EndNoteBibliography"/>
        <w:spacing w:after="0"/>
        <w:ind w:left="720" w:hanging="720"/>
      </w:pPr>
      <w:bookmarkStart w:id="155" w:name="_ENREF_32"/>
      <w:r w:rsidRPr="00BE6584">
        <w:t xml:space="preserve">Driskell, J. A. (2008). Nutritional Anemia:The Guidebook: Nutritional Anemia. </w:t>
      </w:r>
      <w:r w:rsidRPr="00BE6584">
        <w:rPr>
          <w:i/>
        </w:rPr>
        <w:t>jama</w:t>
      </w:r>
      <w:r w:rsidRPr="00BE6584">
        <w:t>.</w:t>
      </w:r>
      <w:r w:rsidRPr="00BE6584">
        <w:rPr>
          <w:i/>
        </w:rPr>
        <w:t xml:space="preserve"> </w:t>
      </w:r>
      <w:r w:rsidRPr="00BE6584">
        <w:rPr>
          <w:b/>
        </w:rPr>
        <w:t>299</w:t>
      </w:r>
      <w:r w:rsidRPr="00BE6584">
        <w:t xml:space="preserve"> (22).</w:t>
      </w:r>
      <w:bookmarkEnd w:id="155"/>
    </w:p>
    <w:p w:rsidR="00BE6584" w:rsidRPr="00BE6584" w:rsidRDefault="00BE6584" w:rsidP="00BE6584">
      <w:pPr>
        <w:pStyle w:val="EndNoteBibliography"/>
        <w:spacing w:after="0"/>
        <w:ind w:left="720" w:hanging="720"/>
      </w:pPr>
      <w:bookmarkStart w:id="156" w:name="_ENREF_33"/>
      <w:r w:rsidRPr="00BE6584">
        <w:t xml:space="preserve">Dutra-de-Oliveira, J. E., Marchini, J. S., Lamounier, J. and Almeida, C. A. N. (2011). Iron fortified drinking water studies for the prevention of childrens anemia in developing countries. </w:t>
      </w:r>
      <w:r w:rsidRPr="00BE6584">
        <w:rPr>
          <w:i/>
        </w:rPr>
        <w:t>Anemia</w:t>
      </w:r>
      <w:r w:rsidRPr="00BE6584">
        <w:t>.</w:t>
      </w:r>
      <w:r w:rsidRPr="00BE6584">
        <w:rPr>
          <w:i/>
        </w:rPr>
        <w:t xml:space="preserve"> </w:t>
      </w:r>
      <w:r w:rsidRPr="00BE6584">
        <w:rPr>
          <w:b/>
        </w:rPr>
        <w:t>2011</w:t>
      </w:r>
      <w:r w:rsidRPr="00BE6584">
        <w:t>, 1-5.</w:t>
      </w:r>
      <w:bookmarkEnd w:id="156"/>
    </w:p>
    <w:p w:rsidR="00BE6584" w:rsidRPr="00BE6584" w:rsidRDefault="00BE6584" w:rsidP="00BE6584">
      <w:pPr>
        <w:pStyle w:val="EndNoteBibliography"/>
        <w:spacing w:after="0"/>
        <w:ind w:left="720" w:hanging="720"/>
      </w:pPr>
      <w:bookmarkStart w:id="157" w:name="_ENREF_34"/>
      <w:r w:rsidRPr="00BE6584">
        <w:t xml:space="preserve">Elashiry, A., S, G. E. and Habil, I. (2014). Prevalence and determinants of anaemia in third trimester pregnancy in fayoum governorate-Egypt. </w:t>
      </w:r>
      <w:r w:rsidRPr="00BE6584">
        <w:rPr>
          <w:i/>
        </w:rPr>
        <w:t>Acta Medica Mediterranea</w:t>
      </w:r>
      <w:r w:rsidRPr="00BE6584">
        <w:t>.</w:t>
      </w:r>
      <w:r w:rsidRPr="00BE6584">
        <w:rPr>
          <w:i/>
        </w:rPr>
        <w:t xml:space="preserve"> </w:t>
      </w:r>
      <w:r w:rsidRPr="00BE6584">
        <w:rPr>
          <w:b/>
        </w:rPr>
        <w:t>30</w:t>
      </w:r>
      <w:r w:rsidRPr="00BE6584">
        <w:t xml:space="preserve"> (5), 1045-1051.</w:t>
      </w:r>
      <w:bookmarkEnd w:id="157"/>
    </w:p>
    <w:p w:rsidR="00BE6584" w:rsidRPr="00BE6584" w:rsidRDefault="00BE6584" w:rsidP="00BE6584">
      <w:pPr>
        <w:pStyle w:val="EndNoteBibliography"/>
        <w:spacing w:after="0"/>
        <w:ind w:left="720" w:hanging="720"/>
      </w:pPr>
      <w:bookmarkStart w:id="158" w:name="_ENREF_35"/>
      <w:r w:rsidRPr="00BE6584">
        <w:t xml:space="preserve">Fishman, S. M., Christian, P. and West, K. P. (2000). The role of vitamins in the prevention and control of anemia. </w:t>
      </w:r>
      <w:r w:rsidRPr="00BE6584">
        <w:rPr>
          <w:i/>
        </w:rPr>
        <w:t>PHN</w:t>
      </w:r>
      <w:r w:rsidRPr="00BE6584">
        <w:t>.</w:t>
      </w:r>
      <w:r w:rsidRPr="00BE6584">
        <w:rPr>
          <w:i/>
        </w:rPr>
        <w:t xml:space="preserve"> </w:t>
      </w:r>
      <w:r w:rsidRPr="00BE6584">
        <w:rPr>
          <w:b/>
        </w:rPr>
        <w:t>3</w:t>
      </w:r>
      <w:r w:rsidRPr="00BE6584">
        <w:t>, 125-150.</w:t>
      </w:r>
      <w:bookmarkEnd w:id="158"/>
    </w:p>
    <w:p w:rsidR="00BE6584" w:rsidRPr="00BE6584" w:rsidRDefault="00BE6584" w:rsidP="00BE6584">
      <w:pPr>
        <w:pStyle w:val="EndNoteBibliography"/>
        <w:spacing w:after="0"/>
        <w:ind w:left="720" w:hanging="720"/>
      </w:pPr>
      <w:bookmarkStart w:id="159" w:name="_ENREF_36"/>
      <w:r w:rsidRPr="00BE6584">
        <w:t xml:space="preserve">Gabrielli, G. B. and Sandre, G. D. (1995). Excessive tea consumption can inhibit the efficacy of oral iron treatment in iron-deficiency anemia. </w:t>
      </w:r>
      <w:r w:rsidRPr="00BE6584">
        <w:rPr>
          <w:i/>
        </w:rPr>
        <w:t>Haematologica</w:t>
      </w:r>
      <w:r w:rsidRPr="00BE6584">
        <w:t>.</w:t>
      </w:r>
      <w:r w:rsidRPr="00BE6584">
        <w:rPr>
          <w:i/>
        </w:rPr>
        <w:t xml:space="preserve"> </w:t>
      </w:r>
      <w:r w:rsidRPr="00BE6584">
        <w:rPr>
          <w:b/>
        </w:rPr>
        <w:t>80</w:t>
      </w:r>
      <w:r w:rsidRPr="00BE6584">
        <w:t xml:space="preserve"> (6), 518-520.</w:t>
      </w:r>
      <w:bookmarkEnd w:id="159"/>
    </w:p>
    <w:p w:rsidR="00BE6584" w:rsidRPr="00BE6584" w:rsidRDefault="00BE6584" w:rsidP="00BE6584">
      <w:pPr>
        <w:pStyle w:val="EndNoteBibliography"/>
        <w:spacing w:after="0"/>
        <w:ind w:left="720" w:hanging="720"/>
      </w:pPr>
      <w:bookmarkStart w:id="160" w:name="_ENREF_37"/>
      <w:r w:rsidRPr="00BE6584">
        <w:t xml:space="preserve">Gebremedhin, S. and Enquselassie, F. (2011). Correlates of anemia among women of reproductive age in Ethiopia: Evidence from Ethiopian DHS 2005. </w:t>
      </w:r>
      <w:r w:rsidRPr="00BE6584">
        <w:rPr>
          <w:i/>
        </w:rPr>
        <w:t>Ethiop J Health Dev</w:t>
      </w:r>
      <w:r w:rsidRPr="00BE6584">
        <w:t>.</w:t>
      </w:r>
      <w:r w:rsidRPr="00BE6584">
        <w:rPr>
          <w:i/>
        </w:rPr>
        <w:t xml:space="preserve"> </w:t>
      </w:r>
      <w:r w:rsidRPr="00BE6584">
        <w:rPr>
          <w:b/>
        </w:rPr>
        <w:t>25</w:t>
      </w:r>
      <w:r w:rsidRPr="00BE6584">
        <w:t xml:space="preserve"> (1), 22-30.</w:t>
      </w:r>
      <w:bookmarkEnd w:id="160"/>
    </w:p>
    <w:p w:rsidR="00BE6584" w:rsidRPr="00BE6584" w:rsidRDefault="00BE6584" w:rsidP="00BE6584">
      <w:pPr>
        <w:pStyle w:val="EndNoteBibliography"/>
        <w:spacing w:after="0"/>
        <w:ind w:left="720" w:hanging="720"/>
      </w:pPr>
      <w:bookmarkStart w:id="161" w:name="_ENREF_38"/>
      <w:r w:rsidRPr="00BE6584">
        <w:t xml:space="preserve">Gedefaw, L., Ayele, A., Asres, Y. and Mossie, A. (2015). Anemia and associated factors among pregnant women attending antenatal care clinic in wolayita sodo town, southern ethiopia  </w:t>
      </w:r>
      <w:r w:rsidRPr="00BE6584">
        <w:rPr>
          <w:i/>
        </w:rPr>
        <w:t>Ethiop J Health Sci</w:t>
      </w:r>
      <w:r w:rsidRPr="00BE6584">
        <w:t>.</w:t>
      </w:r>
      <w:r w:rsidRPr="00BE6584">
        <w:rPr>
          <w:i/>
        </w:rPr>
        <w:t xml:space="preserve"> </w:t>
      </w:r>
      <w:r w:rsidRPr="00BE6584">
        <w:rPr>
          <w:b/>
        </w:rPr>
        <w:t>25</w:t>
      </w:r>
      <w:r w:rsidRPr="00BE6584">
        <w:t xml:space="preserve"> (2), 155-162.</w:t>
      </w:r>
      <w:bookmarkEnd w:id="161"/>
    </w:p>
    <w:p w:rsidR="00BE6584" w:rsidRPr="00BE6584" w:rsidRDefault="00BE6584" w:rsidP="00BE6584">
      <w:pPr>
        <w:pStyle w:val="EndNoteBibliography"/>
        <w:spacing w:after="0"/>
        <w:ind w:left="720" w:hanging="720"/>
      </w:pPr>
      <w:bookmarkStart w:id="162" w:name="_ENREF_39"/>
      <w:r w:rsidRPr="00BE6584">
        <w:t xml:space="preserve">Gogoi, M. and Prusty, R. K. (2013). Maternal Anaemia, Pregnancy Complications and Birth Outcome: Evidences from North-East India. </w:t>
      </w:r>
      <w:r w:rsidRPr="00BE6584">
        <w:rPr>
          <w:i/>
        </w:rPr>
        <w:t>Journal of North East India Studies</w:t>
      </w:r>
      <w:r w:rsidRPr="00BE6584">
        <w:t>.</w:t>
      </w:r>
      <w:r w:rsidRPr="00BE6584">
        <w:rPr>
          <w:i/>
        </w:rPr>
        <w:t xml:space="preserve"> </w:t>
      </w:r>
      <w:r w:rsidRPr="00BE6584">
        <w:rPr>
          <w:b/>
        </w:rPr>
        <w:t>3</w:t>
      </w:r>
      <w:r w:rsidRPr="00BE6584">
        <w:t xml:space="preserve"> (1), 74-85.</w:t>
      </w:r>
      <w:bookmarkEnd w:id="162"/>
    </w:p>
    <w:p w:rsidR="00BE6584" w:rsidRPr="00BE6584" w:rsidRDefault="00BE6584" w:rsidP="00BE6584">
      <w:pPr>
        <w:pStyle w:val="EndNoteBibliography"/>
        <w:spacing w:after="0"/>
        <w:ind w:left="720" w:hanging="720"/>
      </w:pPr>
      <w:bookmarkStart w:id="163" w:name="_ENREF_40"/>
      <w:r w:rsidRPr="00BE6584">
        <w:t xml:space="preserve">Gupta, P., Mishra, S., Bhardwaj, P., Sachan, B., Srivastav, J. P. and Mishra, A. N. (2016). Effect of antenatal services during pregnancy on prevalence of anemia amongst pregnant women in Lucknow. </w:t>
      </w:r>
      <w:r w:rsidRPr="00BE6584">
        <w:rPr>
          <w:i/>
        </w:rPr>
        <w:t>Ind J of Med Sci</w:t>
      </w:r>
      <w:r w:rsidRPr="00BE6584">
        <w:t>.</w:t>
      </w:r>
      <w:r w:rsidRPr="00BE6584">
        <w:rPr>
          <w:i/>
        </w:rPr>
        <w:t xml:space="preserve"> </w:t>
      </w:r>
      <w:r w:rsidRPr="00BE6584">
        <w:rPr>
          <w:b/>
        </w:rPr>
        <w:t>68</w:t>
      </w:r>
      <w:r w:rsidRPr="00BE6584">
        <w:t xml:space="preserve"> (1), 17-20.</w:t>
      </w:r>
      <w:bookmarkEnd w:id="163"/>
    </w:p>
    <w:p w:rsidR="00BE6584" w:rsidRPr="00BE6584" w:rsidRDefault="00BE6584" w:rsidP="00BE6584">
      <w:pPr>
        <w:pStyle w:val="EndNoteBibliography"/>
        <w:spacing w:after="0"/>
        <w:ind w:left="720" w:hanging="720"/>
      </w:pPr>
      <w:bookmarkStart w:id="164" w:name="_ENREF_41"/>
      <w:r w:rsidRPr="00BE6584">
        <w:lastRenderedPageBreak/>
        <w:t xml:space="preserve">Haidar, J. A. and Pobocik, R. S. (2009). Iron deficiency anemia is not a rare problem among women of reproductive ages in Ethiopia: a community based cross sectional study. </w:t>
      </w:r>
      <w:r w:rsidRPr="00BE6584">
        <w:rPr>
          <w:i/>
        </w:rPr>
        <w:t>BMC Blood Disorders</w:t>
      </w:r>
      <w:r w:rsidRPr="00BE6584">
        <w:t>.</w:t>
      </w:r>
      <w:r w:rsidRPr="00BE6584">
        <w:rPr>
          <w:i/>
        </w:rPr>
        <w:t xml:space="preserve"> </w:t>
      </w:r>
      <w:r w:rsidRPr="00BE6584">
        <w:rPr>
          <w:b/>
        </w:rPr>
        <w:t>9</w:t>
      </w:r>
      <w:r w:rsidRPr="00BE6584">
        <w:t xml:space="preserve"> (7), 1-8.</w:t>
      </w:r>
      <w:bookmarkEnd w:id="164"/>
    </w:p>
    <w:p w:rsidR="00BE6584" w:rsidRPr="00BE6584" w:rsidRDefault="00BE6584" w:rsidP="00BE6584">
      <w:pPr>
        <w:pStyle w:val="EndNoteBibliography"/>
        <w:spacing w:after="0"/>
        <w:ind w:left="720" w:hanging="720"/>
      </w:pPr>
      <w:bookmarkStart w:id="165" w:name="_ENREF_42"/>
      <w:r w:rsidRPr="00BE6584">
        <w:t xml:space="preserve">Haniff, J., Das, A., Onn, L. T., Sun, C. W., Nordin, N. M., Rampal, S., Bahrin, S., Ganeslingam, M., Kularatnam, K. I. K. and Zaher, Z. M. M. (2007). Anemia in pregnancy in Malaysia: a cross-sectional  survey </w:t>
      </w:r>
      <w:r w:rsidRPr="00BE6584">
        <w:rPr>
          <w:i/>
        </w:rPr>
        <w:t xml:space="preserve">Asia Pac J Clin Nutr </w:t>
      </w:r>
      <w:r w:rsidRPr="00BE6584">
        <w:rPr>
          <w:b/>
        </w:rPr>
        <w:t>16</w:t>
      </w:r>
      <w:r w:rsidRPr="00BE6584">
        <w:t xml:space="preserve"> (3), 527-536 </w:t>
      </w:r>
      <w:bookmarkEnd w:id="165"/>
    </w:p>
    <w:p w:rsidR="00BE6584" w:rsidRPr="00BE6584" w:rsidRDefault="00BE6584" w:rsidP="00BE6584">
      <w:pPr>
        <w:pStyle w:val="EndNoteBibliography"/>
        <w:spacing w:after="0"/>
        <w:ind w:left="720" w:hanging="720"/>
      </w:pPr>
      <w:bookmarkStart w:id="166" w:name="_ENREF_43"/>
      <w:r w:rsidRPr="00BE6584">
        <w:t xml:space="preserve">Hinderaker, S. G., Olsen, B. E., Bergsjø, P., Lie, R. T., Gasheka, P. and Kvåle, G. (2001). Anemiainpregnancyinthehighlandsof Tanzania. </w:t>
      </w:r>
      <w:r w:rsidRPr="00BE6584">
        <w:rPr>
          <w:i/>
        </w:rPr>
        <w:t xml:space="preserve">Acta Obstet Gynecol Scand </w:t>
      </w:r>
      <w:r w:rsidRPr="00BE6584">
        <w:rPr>
          <w:b/>
        </w:rPr>
        <w:t>80</w:t>
      </w:r>
      <w:r w:rsidRPr="00BE6584">
        <w:t>, 18-26.</w:t>
      </w:r>
      <w:bookmarkEnd w:id="166"/>
    </w:p>
    <w:p w:rsidR="00BE6584" w:rsidRPr="00BE6584" w:rsidRDefault="00BE6584" w:rsidP="00BE6584">
      <w:pPr>
        <w:pStyle w:val="EndNoteBibliography"/>
        <w:spacing w:after="0"/>
        <w:ind w:left="720" w:hanging="720"/>
      </w:pPr>
      <w:bookmarkStart w:id="167" w:name="_ENREF_44"/>
      <w:r w:rsidRPr="00BE6584">
        <w:t xml:space="preserve">Huang, L., Purvarshi, G., Wang, S., Zhong, L. and Tang, H. (2015). The Influence of Iron-deficiency Anemia during the Pregnancy on Preterm Birth and Birth Weight in South China. </w:t>
      </w:r>
      <w:r w:rsidRPr="00BE6584">
        <w:rPr>
          <w:i/>
        </w:rPr>
        <w:t>Journal of Food and Nutrition Research</w:t>
      </w:r>
      <w:r w:rsidRPr="00BE6584">
        <w:t>.</w:t>
      </w:r>
      <w:r w:rsidRPr="00BE6584">
        <w:rPr>
          <w:i/>
        </w:rPr>
        <w:t xml:space="preserve"> </w:t>
      </w:r>
      <w:r w:rsidRPr="00BE6584">
        <w:rPr>
          <w:b/>
        </w:rPr>
        <w:t>3</w:t>
      </w:r>
      <w:r w:rsidRPr="00BE6584">
        <w:t xml:space="preserve"> (9), 570-574.</w:t>
      </w:r>
      <w:bookmarkEnd w:id="167"/>
    </w:p>
    <w:p w:rsidR="00BE6584" w:rsidRPr="00BE6584" w:rsidRDefault="00BE6584" w:rsidP="00BE6584">
      <w:pPr>
        <w:pStyle w:val="EndNoteBibliography"/>
        <w:spacing w:after="0"/>
        <w:ind w:left="720" w:hanging="720"/>
      </w:pPr>
      <w:bookmarkStart w:id="168" w:name="_ENREF_45"/>
      <w:r w:rsidRPr="00BE6584">
        <w:t>Huffman, S. I., Baker, J., Shumann, M. A. and Zehner, E. R. (1998). The case for promoting Multiple Vitamin/ Mineral supplements for Women of reproductive age in developing countries [Report]. The Linkages Project. Washington, DC,</w:t>
      </w:r>
      <w:bookmarkEnd w:id="168"/>
    </w:p>
    <w:p w:rsidR="00BE6584" w:rsidRPr="00BE6584" w:rsidRDefault="00BE6584" w:rsidP="00BE6584">
      <w:pPr>
        <w:pStyle w:val="EndNoteBibliography"/>
        <w:spacing w:after="0"/>
        <w:ind w:left="720" w:hanging="720"/>
      </w:pPr>
      <w:bookmarkStart w:id="169" w:name="_ENREF_46"/>
      <w:r w:rsidRPr="00BE6584">
        <w:t xml:space="preserve">Jaleel, R. and Khan, A. (2008). Severe anemia and adverse pregnancy outcome. </w:t>
      </w:r>
      <w:r w:rsidRPr="00BE6584">
        <w:rPr>
          <w:i/>
        </w:rPr>
        <w:t>Journal of Surgery Pakistan</w:t>
      </w:r>
      <w:r w:rsidRPr="00BE6584">
        <w:t>.</w:t>
      </w:r>
      <w:r w:rsidRPr="00BE6584">
        <w:rPr>
          <w:i/>
        </w:rPr>
        <w:t xml:space="preserve"> </w:t>
      </w:r>
      <w:r w:rsidRPr="00BE6584">
        <w:rPr>
          <w:b/>
        </w:rPr>
        <w:t>13</w:t>
      </w:r>
      <w:r w:rsidRPr="00BE6584">
        <w:t xml:space="preserve"> (4), 147-150.</w:t>
      </w:r>
      <w:bookmarkEnd w:id="169"/>
    </w:p>
    <w:p w:rsidR="00BE6584" w:rsidRPr="00BE6584" w:rsidRDefault="00BE6584" w:rsidP="00BE6584">
      <w:pPr>
        <w:pStyle w:val="EndNoteBibliography"/>
        <w:spacing w:after="0"/>
        <w:ind w:left="720" w:hanging="720"/>
      </w:pPr>
      <w:bookmarkStart w:id="170" w:name="_ENREF_47"/>
      <w:r w:rsidRPr="00BE6584">
        <w:t xml:space="preserve">Jeyakumar, A., Ghugre, P. and Gadhave, S. (2013). Mid-Upper-Arm Circumference (MUAC) as a simple measure to assess the nutritional status of adolescent girls as compared with BMI. </w:t>
      </w:r>
      <w:r w:rsidRPr="00BE6584">
        <w:rPr>
          <w:i/>
        </w:rPr>
        <w:t>ICAN</w:t>
      </w:r>
      <w:r w:rsidRPr="00BE6584">
        <w:t>.</w:t>
      </w:r>
      <w:r w:rsidRPr="00BE6584">
        <w:rPr>
          <w:i/>
        </w:rPr>
        <w:t xml:space="preserve"> </w:t>
      </w:r>
      <w:r w:rsidRPr="00BE6584">
        <w:rPr>
          <w:b/>
        </w:rPr>
        <w:t>5</w:t>
      </w:r>
      <w:r w:rsidRPr="00BE6584">
        <w:t xml:space="preserve"> (1), 22-25.</w:t>
      </w:r>
      <w:bookmarkEnd w:id="170"/>
    </w:p>
    <w:p w:rsidR="00BE6584" w:rsidRPr="00BE6584" w:rsidRDefault="00BE6584" w:rsidP="00BE6584">
      <w:pPr>
        <w:pStyle w:val="EndNoteBibliography"/>
        <w:spacing w:after="0"/>
        <w:ind w:left="720" w:hanging="720"/>
      </w:pPr>
      <w:bookmarkStart w:id="171" w:name="_ENREF_48"/>
      <w:r w:rsidRPr="00BE6584">
        <w:t xml:space="preserve">Jiang, T., Christian, P., Khatry, S. K., Wu, L. and West, K. P. (2005). Micronutrient Deﬁciencies in Early Pregnancy Are Common, Concurrent, and Vary by Season among Rural Nepali Pregnant Women. </w:t>
      </w:r>
      <w:r w:rsidRPr="00BE6584">
        <w:rPr>
          <w:i/>
        </w:rPr>
        <w:t>J Nutr</w:t>
      </w:r>
      <w:r w:rsidRPr="00BE6584">
        <w:t>.</w:t>
      </w:r>
      <w:r w:rsidRPr="00BE6584">
        <w:rPr>
          <w:i/>
        </w:rPr>
        <w:t xml:space="preserve"> </w:t>
      </w:r>
      <w:r w:rsidRPr="00BE6584">
        <w:rPr>
          <w:b/>
        </w:rPr>
        <w:t>135</w:t>
      </w:r>
      <w:r w:rsidRPr="00BE6584">
        <w:t>, 1106–1112.</w:t>
      </w:r>
      <w:bookmarkEnd w:id="171"/>
    </w:p>
    <w:p w:rsidR="00BE6584" w:rsidRPr="00BE6584" w:rsidRDefault="00BE6584" w:rsidP="00BE6584">
      <w:pPr>
        <w:pStyle w:val="EndNoteBibliography"/>
        <w:spacing w:after="0"/>
        <w:ind w:left="720" w:hanging="720"/>
      </w:pPr>
      <w:bookmarkStart w:id="172" w:name="_ENREF_49"/>
      <w:r w:rsidRPr="00BE6584">
        <w:t xml:space="preserve">Kalaivani, K. (2009). Prevalence &amp; consequences of anaemia in pregnancy. </w:t>
      </w:r>
      <w:r w:rsidRPr="00BE6584">
        <w:rPr>
          <w:i/>
        </w:rPr>
        <w:t>ijmr</w:t>
      </w:r>
      <w:r w:rsidRPr="00BE6584">
        <w:t>.</w:t>
      </w:r>
      <w:r w:rsidRPr="00BE6584">
        <w:rPr>
          <w:i/>
        </w:rPr>
        <w:t xml:space="preserve"> </w:t>
      </w:r>
      <w:r w:rsidRPr="00BE6584">
        <w:rPr>
          <w:b/>
        </w:rPr>
        <w:t>130</w:t>
      </w:r>
      <w:r w:rsidRPr="00BE6584">
        <w:t>, 627-633.</w:t>
      </w:r>
      <w:bookmarkEnd w:id="172"/>
    </w:p>
    <w:p w:rsidR="00BE6584" w:rsidRPr="00BE6584" w:rsidRDefault="00BE6584" w:rsidP="00BE6584">
      <w:pPr>
        <w:pStyle w:val="EndNoteBibliography"/>
        <w:spacing w:after="0"/>
        <w:ind w:left="720" w:hanging="720"/>
      </w:pPr>
      <w:bookmarkStart w:id="173" w:name="_ENREF_50"/>
      <w:r w:rsidRPr="00BE6584">
        <w:t xml:space="preserve">Kanodia, P., Bhatta, M., Singh, R. R., Bhatta, N. K. and Shah, G. S. (2016). A study of anemia among adolescent girls in eastern part of Nepal. </w:t>
      </w:r>
      <w:r w:rsidRPr="00BE6584">
        <w:rPr>
          <w:i/>
        </w:rPr>
        <w:t>Journal of College of Medical Sciences-Nepal</w:t>
      </w:r>
      <w:r w:rsidRPr="00BE6584">
        <w:t>.</w:t>
      </w:r>
      <w:r w:rsidRPr="00BE6584">
        <w:rPr>
          <w:i/>
        </w:rPr>
        <w:t xml:space="preserve"> </w:t>
      </w:r>
      <w:r w:rsidRPr="00BE6584">
        <w:rPr>
          <w:b/>
        </w:rPr>
        <w:t>12</w:t>
      </w:r>
      <w:r w:rsidRPr="00BE6584">
        <w:t xml:space="preserve"> (1), 19-22.</w:t>
      </w:r>
      <w:bookmarkEnd w:id="173"/>
    </w:p>
    <w:p w:rsidR="00BE6584" w:rsidRPr="00BE6584" w:rsidRDefault="00BE6584" w:rsidP="00BE6584">
      <w:pPr>
        <w:pStyle w:val="EndNoteBibliography"/>
        <w:spacing w:after="0"/>
        <w:ind w:left="720" w:hanging="720"/>
      </w:pPr>
      <w:bookmarkStart w:id="174" w:name="_ENREF_51"/>
      <w:r w:rsidRPr="00BE6584">
        <w:t xml:space="preserve">Karaoglu, L., Pehlivan, E., Egri, M., Deprem, C., Gunes, G., Genc, M. F. and Temel, I. (2010). The prevalence of nutritional anemia in pregnancy in an east Anatolian province, Turkey. </w:t>
      </w:r>
      <w:r w:rsidRPr="00BE6584">
        <w:rPr>
          <w:i/>
        </w:rPr>
        <w:t>BMC Public Health</w:t>
      </w:r>
      <w:r w:rsidRPr="00BE6584">
        <w:t>.</w:t>
      </w:r>
      <w:r w:rsidRPr="00BE6584">
        <w:rPr>
          <w:i/>
        </w:rPr>
        <w:t xml:space="preserve"> </w:t>
      </w:r>
      <w:r w:rsidRPr="00BE6584">
        <w:rPr>
          <w:b/>
        </w:rPr>
        <w:t>10</w:t>
      </w:r>
      <w:r w:rsidRPr="00BE6584">
        <w:t xml:space="preserve"> (329), 1-12.</w:t>
      </w:r>
      <w:bookmarkEnd w:id="174"/>
    </w:p>
    <w:p w:rsidR="00BE6584" w:rsidRPr="00BE6584" w:rsidRDefault="00BE6584" w:rsidP="00BE6584">
      <w:pPr>
        <w:pStyle w:val="EndNoteBibliography"/>
        <w:spacing w:after="0"/>
        <w:ind w:left="720" w:hanging="720"/>
      </w:pPr>
      <w:bookmarkStart w:id="175" w:name="_ENREF_52"/>
      <w:r w:rsidRPr="00BE6584">
        <w:t xml:space="preserve">Kaur, K. (2014). Anaemia ‘a silent killer’ among women in India: Present scenario. </w:t>
      </w:r>
      <w:r w:rsidRPr="00BE6584">
        <w:rPr>
          <w:i/>
        </w:rPr>
        <w:t>European Journal of Zoological Research</w:t>
      </w:r>
      <w:r w:rsidRPr="00BE6584">
        <w:t>.</w:t>
      </w:r>
      <w:r w:rsidRPr="00BE6584">
        <w:rPr>
          <w:i/>
        </w:rPr>
        <w:t xml:space="preserve"> </w:t>
      </w:r>
      <w:r w:rsidRPr="00BE6584">
        <w:rPr>
          <w:b/>
        </w:rPr>
        <w:t>3</w:t>
      </w:r>
      <w:r w:rsidRPr="00BE6584">
        <w:t xml:space="preserve"> (1), 32-36.</w:t>
      </w:r>
      <w:bookmarkEnd w:id="175"/>
    </w:p>
    <w:p w:rsidR="00BE6584" w:rsidRPr="00BE6584" w:rsidRDefault="00BE6584" w:rsidP="00BE6584">
      <w:pPr>
        <w:pStyle w:val="EndNoteBibliography"/>
        <w:spacing w:after="0"/>
        <w:ind w:left="720" w:hanging="720"/>
      </w:pPr>
      <w:bookmarkStart w:id="176" w:name="_ENREF_53"/>
      <w:r w:rsidRPr="00BE6584">
        <w:t xml:space="preserve">Khader, A., Madi, H., Riccardo, F. and Sabatinelli, G. (2009). Anaemia among pregnant Palestinian women in the Occupied Palestinian Territory. </w:t>
      </w:r>
      <w:r w:rsidRPr="00BE6584">
        <w:rPr>
          <w:i/>
        </w:rPr>
        <w:t>Public Health Nutrition</w:t>
      </w:r>
      <w:r w:rsidRPr="00BE6584">
        <w:t>.</w:t>
      </w:r>
      <w:r w:rsidRPr="00BE6584">
        <w:rPr>
          <w:i/>
        </w:rPr>
        <w:t xml:space="preserve"> </w:t>
      </w:r>
      <w:r w:rsidRPr="00BE6584">
        <w:rPr>
          <w:b/>
        </w:rPr>
        <w:t>12</w:t>
      </w:r>
      <w:r w:rsidRPr="00BE6584">
        <w:t xml:space="preserve"> (12), 2416–2420.</w:t>
      </w:r>
      <w:bookmarkEnd w:id="176"/>
    </w:p>
    <w:p w:rsidR="00BE6584" w:rsidRPr="00BE6584" w:rsidRDefault="00BE6584" w:rsidP="00BE6584">
      <w:pPr>
        <w:pStyle w:val="EndNoteBibliography"/>
        <w:spacing w:after="0"/>
        <w:ind w:left="720" w:hanging="720"/>
      </w:pPr>
      <w:bookmarkStart w:id="177" w:name="_ENREF_54"/>
      <w:r w:rsidRPr="00BE6584">
        <w:t xml:space="preserve">Khadka, D. B. (2012). Iron Deficiency Anaemia: Problem, Causes and Solution. </w:t>
      </w:r>
      <w:r w:rsidRPr="00BE6584">
        <w:rPr>
          <w:i/>
        </w:rPr>
        <w:t>Food Wave</w:t>
      </w:r>
      <w:r w:rsidRPr="00BE6584">
        <w:t>.</w:t>
      </w:r>
      <w:r w:rsidRPr="00BE6584">
        <w:rPr>
          <w:i/>
        </w:rPr>
        <w:t xml:space="preserve"> </w:t>
      </w:r>
      <w:r w:rsidRPr="00BE6584">
        <w:rPr>
          <w:b/>
        </w:rPr>
        <w:t>9</w:t>
      </w:r>
      <w:r w:rsidRPr="00BE6584">
        <w:t>, 21-30.</w:t>
      </w:r>
      <w:bookmarkEnd w:id="177"/>
    </w:p>
    <w:p w:rsidR="00BE6584" w:rsidRPr="00BE6584" w:rsidRDefault="00BE6584" w:rsidP="00BE6584">
      <w:pPr>
        <w:pStyle w:val="EndNoteBibliography"/>
        <w:spacing w:after="0"/>
        <w:ind w:left="720" w:hanging="720"/>
      </w:pPr>
      <w:bookmarkStart w:id="178" w:name="_ENREF_55"/>
      <w:r w:rsidRPr="00BE6584">
        <w:t xml:space="preserve">King, J. C. (2000). Physiology of pregnancy and nutrient metabolism. </w:t>
      </w:r>
      <w:r w:rsidRPr="00BE6584">
        <w:rPr>
          <w:i/>
        </w:rPr>
        <w:t>ajcn</w:t>
      </w:r>
      <w:r w:rsidRPr="00BE6584">
        <w:t>.</w:t>
      </w:r>
      <w:r w:rsidRPr="00BE6584">
        <w:rPr>
          <w:i/>
        </w:rPr>
        <w:t xml:space="preserve"> </w:t>
      </w:r>
      <w:r w:rsidRPr="00BE6584">
        <w:rPr>
          <w:b/>
        </w:rPr>
        <w:t>71</w:t>
      </w:r>
      <w:r w:rsidRPr="00BE6584">
        <w:t>, 1218-1225.</w:t>
      </w:r>
      <w:bookmarkEnd w:id="178"/>
    </w:p>
    <w:p w:rsidR="00BE6584" w:rsidRPr="00BE6584" w:rsidRDefault="00BE6584" w:rsidP="00BE6584">
      <w:pPr>
        <w:pStyle w:val="EndNoteBibliography"/>
        <w:spacing w:after="0"/>
        <w:ind w:left="720" w:hanging="720"/>
      </w:pPr>
      <w:bookmarkStart w:id="179" w:name="_ENREF_56"/>
      <w:r w:rsidRPr="00BE6584">
        <w:t xml:space="preserve">Kumari, S. and Priya, J. (2016). Prevalence of Anemia Risk Factors in Pregnant Women. </w:t>
      </w:r>
      <w:r w:rsidRPr="00BE6584">
        <w:rPr>
          <w:i/>
        </w:rPr>
        <w:t xml:space="preserve">International Journal of Science and Research </w:t>
      </w:r>
      <w:r w:rsidRPr="00BE6584">
        <w:rPr>
          <w:b/>
        </w:rPr>
        <w:t>5</w:t>
      </w:r>
      <w:r w:rsidRPr="00BE6584">
        <w:t>(4), 2107-2108.</w:t>
      </w:r>
      <w:bookmarkEnd w:id="179"/>
    </w:p>
    <w:p w:rsidR="00BE6584" w:rsidRPr="00BE6584" w:rsidRDefault="00BE6584" w:rsidP="00BE6584">
      <w:pPr>
        <w:pStyle w:val="EndNoteBibliography"/>
        <w:spacing w:after="0"/>
        <w:ind w:left="720" w:hanging="720"/>
      </w:pPr>
      <w:bookmarkStart w:id="180" w:name="_ENREF_57"/>
      <w:r w:rsidRPr="00BE6584">
        <w:t xml:space="preserve">Larocque, R., Casapia, M., Gotuzzo, E. and Gyorkos, T. W. (2005). Relationship between intensity of soil-transmitted helminth infections and anemia during pregnancy. </w:t>
      </w:r>
      <w:r w:rsidRPr="00BE6584">
        <w:rPr>
          <w:i/>
        </w:rPr>
        <w:t>Am. J. Trop. Med. Hyg</w:t>
      </w:r>
      <w:r w:rsidRPr="00BE6584">
        <w:t>.</w:t>
      </w:r>
      <w:r w:rsidRPr="00BE6584">
        <w:rPr>
          <w:i/>
        </w:rPr>
        <w:t xml:space="preserve"> </w:t>
      </w:r>
      <w:r w:rsidRPr="00BE6584">
        <w:rPr>
          <w:b/>
        </w:rPr>
        <w:t>73</w:t>
      </w:r>
      <w:r w:rsidRPr="00BE6584">
        <w:t xml:space="preserve"> (4), 783–789 </w:t>
      </w:r>
      <w:bookmarkEnd w:id="180"/>
    </w:p>
    <w:p w:rsidR="00BE6584" w:rsidRPr="00BE6584" w:rsidRDefault="00BE6584" w:rsidP="00BE6584">
      <w:pPr>
        <w:pStyle w:val="EndNoteBibliography"/>
        <w:spacing w:after="0"/>
        <w:ind w:left="720" w:hanging="720"/>
      </w:pPr>
      <w:bookmarkStart w:id="181" w:name="_ENREF_58"/>
      <w:r w:rsidRPr="00BE6584">
        <w:t xml:space="preserve">lealem, G., Ayele, A., Asres, Y. and Mossie, A. (2015). Anemia and associated factors among pregnant women attending antenatal care clinic in Wolayita Sodo town, Southern Ethopia. </w:t>
      </w:r>
      <w:r w:rsidRPr="00BE6584">
        <w:rPr>
          <w:i/>
        </w:rPr>
        <w:t>EJHC</w:t>
      </w:r>
      <w:r w:rsidRPr="00BE6584">
        <w:t>.</w:t>
      </w:r>
      <w:r w:rsidRPr="00BE6584">
        <w:rPr>
          <w:i/>
        </w:rPr>
        <w:t xml:space="preserve"> </w:t>
      </w:r>
      <w:r w:rsidRPr="00BE6584">
        <w:rPr>
          <w:b/>
        </w:rPr>
        <w:t>25</w:t>
      </w:r>
      <w:r w:rsidRPr="00BE6584">
        <w:t xml:space="preserve"> (2), 155-162.</w:t>
      </w:r>
      <w:bookmarkEnd w:id="181"/>
    </w:p>
    <w:p w:rsidR="00BE6584" w:rsidRPr="00BE6584" w:rsidRDefault="00BE6584" w:rsidP="00BE6584">
      <w:pPr>
        <w:pStyle w:val="EndNoteBibliography"/>
        <w:spacing w:after="0"/>
        <w:ind w:left="720" w:hanging="720"/>
      </w:pPr>
      <w:bookmarkStart w:id="182" w:name="_ENREF_59"/>
      <w:r w:rsidRPr="00BE6584">
        <w:t xml:space="preserve">Lelissa, D., Yilma, M., Shewalem, W., Abraha, A., Worku, M., Ambachew, H. and Birhaneselassie, M. (2015). Prevalence of Anemia Among Women Receiving Antenatal Care at Boditii Health Center, Southern Ethiopia. </w:t>
      </w:r>
      <w:r w:rsidRPr="00BE6584">
        <w:rPr>
          <w:i/>
        </w:rPr>
        <w:t>JCMR</w:t>
      </w:r>
      <w:r w:rsidRPr="00BE6584">
        <w:t>.</w:t>
      </w:r>
      <w:r w:rsidRPr="00BE6584">
        <w:rPr>
          <w:i/>
        </w:rPr>
        <w:t xml:space="preserve"> </w:t>
      </w:r>
      <w:r w:rsidRPr="00BE6584">
        <w:rPr>
          <w:b/>
        </w:rPr>
        <w:t>4</w:t>
      </w:r>
      <w:r w:rsidRPr="00BE6584">
        <w:t xml:space="preserve"> (3), 79-86.</w:t>
      </w:r>
      <w:bookmarkEnd w:id="182"/>
    </w:p>
    <w:p w:rsidR="00BE6584" w:rsidRPr="00BE6584" w:rsidRDefault="00BE6584" w:rsidP="00BE6584">
      <w:pPr>
        <w:pStyle w:val="EndNoteBibliography"/>
        <w:spacing w:after="0"/>
        <w:ind w:left="720" w:hanging="720"/>
      </w:pPr>
      <w:bookmarkStart w:id="183" w:name="_ENREF_60"/>
      <w:r w:rsidRPr="00BE6584">
        <w:t xml:space="preserve">Lokare, P. O., Karanjekar, V. D., Gattani, P. L. and Kulkarni, A. P. (2012). A study of prevalence of anemia and sociodemographic factors associated with anemia among pregnant women in Aurangabad city, India. </w:t>
      </w:r>
      <w:r w:rsidRPr="00BE6584">
        <w:rPr>
          <w:i/>
        </w:rPr>
        <w:t>Annals of Nigerian Medicine</w:t>
      </w:r>
      <w:r w:rsidRPr="00BE6584">
        <w:t>.</w:t>
      </w:r>
      <w:r w:rsidRPr="00BE6584">
        <w:rPr>
          <w:i/>
        </w:rPr>
        <w:t xml:space="preserve"> </w:t>
      </w:r>
      <w:r w:rsidRPr="00BE6584">
        <w:rPr>
          <w:b/>
        </w:rPr>
        <w:t>6</w:t>
      </w:r>
      <w:r w:rsidRPr="00BE6584">
        <w:t xml:space="preserve"> (1), 30-34.</w:t>
      </w:r>
      <w:bookmarkEnd w:id="183"/>
    </w:p>
    <w:p w:rsidR="00BE6584" w:rsidRPr="00BE6584" w:rsidRDefault="00BE6584" w:rsidP="00BE6584">
      <w:pPr>
        <w:pStyle w:val="EndNoteBibliography"/>
        <w:spacing w:after="0"/>
        <w:ind w:left="720" w:hanging="720"/>
      </w:pPr>
      <w:bookmarkStart w:id="184" w:name="_ENREF_61"/>
      <w:r w:rsidRPr="00BE6584">
        <w:lastRenderedPageBreak/>
        <w:t xml:space="preserve">Lone, F. W., Qureshi, R. N. and Emmanuel, F. (2004). Maternal anaemia and its impact on perinatal outcome in a tertiary care hospital in Pakistan </w:t>
      </w:r>
      <w:r w:rsidRPr="00BE6584">
        <w:rPr>
          <w:i/>
        </w:rPr>
        <w:t>Eastern Mediterranean Health Journal</w:t>
      </w:r>
      <w:r w:rsidRPr="00BE6584">
        <w:t>.</w:t>
      </w:r>
      <w:r w:rsidRPr="00BE6584">
        <w:rPr>
          <w:i/>
        </w:rPr>
        <w:t xml:space="preserve"> </w:t>
      </w:r>
      <w:r w:rsidRPr="00BE6584">
        <w:rPr>
          <w:b/>
        </w:rPr>
        <w:t>10</w:t>
      </w:r>
      <w:r w:rsidRPr="00BE6584">
        <w:t xml:space="preserve"> (6), 801-807.</w:t>
      </w:r>
      <w:bookmarkEnd w:id="184"/>
    </w:p>
    <w:p w:rsidR="00BE6584" w:rsidRPr="00BE6584" w:rsidRDefault="00BE6584" w:rsidP="00BE6584">
      <w:pPr>
        <w:pStyle w:val="EndNoteBibliography"/>
        <w:spacing w:after="0"/>
        <w:ind w:left="720" w:hanging="720"/>
      </w:pPr>
      <w:bookmarkStart w:id="185" w:name="_ENREF_62"/>
      <w:r w:rsidRPr="00BE6584">
        <w:t xml:space="preserve">Lover, A. A., Hartman, M., Chia, K. S. and Heymann, D. L. (2014). Demographic and Spatial Predictors of Anemia in Women of Reproductive Age in Timor-Leste: Implications for Health Program Prioritization. </w:t>
      </w:r>
      <w:r w:rsidRPr="00BE6584">
        <w:rPr>
          <w:i/>
        </w:rPr>
        <w:t>PLoS ONE</w:t>
      </w:r>
      <w:r w:rsidRPr="00BE6584">
        <w:t>.</w:t>
      </w:r>
      <w:r w:rsidRPr="00BE6584">
        <w:rPr>
          <w:i/>
        </w:rPr>
        <w:t xml:space="preserve"> </w:t>
      </w:r>
      <w:r w:rsidRPr="00BE6584">
        <w:rPr>
          <w:b/>
        </w:rPr>
        <w:t>9</w:t>
      </w:r>
      <w:r w:rsidRPr="00BE6584">
        <w:t xml:space="preserve"> (3), 1-10.</w:t>
      </w:r>
      <w:bookmarkEnd w:id="185"/>
    </w:p>
    <w:p w:rsidR="00BE6584" w:rsidRPr="00BE6584" w:rsidRDefault="00BE6584" w:rsidP="00BE6584">
      <w:pPr>
        <w:pStyle w:val="EndNoteBibliography"/>
        <w:spacing w:after="0"/>
        <w:ind w:left="720" w:hanging="720"/>
      </w:pPr>
      <w:bookmarkStart w:id="186" w:name="_ENREF_63"/>
      <w:r w:rsidRPr="00BE6584">
        <w:t>MacPhail, P. and bothwell, T. (1992). "The prevalence and cause of nutritional iron deficiency anaemia". Raven Press. New York.</w:t>
      </w:r>
      <w:bookmarkEnd w:id="186"/>
    </w:p>
    <w:p w:rsidR="00BE6584" w:rsidRPr="00BE6584" w:rsidRDefault="00BE6584" w:rsidP="00BE6584">
      <w:pPr>
        <w:pStyle w:val="EndNoteBibliography"/>
        <w:spacing w:after="0"/>
        <w:ind w:left="720" w:hanging="720"/>
      </w:pPr>
      <w:bookmarkStart w:id="187" w:name="_ENREF_64"/>
      <w:r w:rsidRPr="00BE6584">
        <w:t xml:space="preserve">Mahmood, A., Dars, S. and Memon, A. R. (2014). Anemia in pregnancy: A survey of pregnant women in Hyderabad, Sindh. </w:t>
      </w:r>
      <w:r w:rsidRPr="00BE6584">
        <w:rPr>
          <w:i/>
        </w:rPr>
        <w:t>Rep Opinion</w:t>
      </w:r>
      <w:r w:rsidRPr="00BE6584">
        <w:t>.</w:t>
      </w:r>
      <w:r w:rsidRPr="00BE6584">
        <w:rPr>
          <w:i/>
        </w:rPr>
        <w:t xml:space="preserve"> </w:t>
      </w:r>
      <w:r w:rsidRPr="00BE6584">
        <w:rPr>
          <w:b/>
        </w:rPr>
        <w:t>6</w:t>
      </w:r>
      <w:r w:rsidRPr="00BE6584">
        <w:t xml:space="preserve"> (5), 1-3.</w:t>
      </w:r>
      <w:bookmarkEnd w:id="187"/>
    </w:p>
    <w:p w:rsidR="00BE6584" w:rsidRPr="00BE6584" w:rsidRDefault="00BE6584" w:rsidP="00BE6584">
      <w:pPr>
        <w:pStyle w:val="EndNoteBibliography"/>
        <w:spacing w:after="0"/>
        <w:ind w:left="720" w:hanging="720"/>
      </w:pPr>
      <w:bookmarkStart w:id="188" w:name="_ENREF_65"/>
      <w:r w:rsidRPr="00BE6584">
        <w:t>Makhoul, Z. (2007). Anemia and Iron Deficiency in Rural Nepali Pregnant Women: Risk Factors, Effect of Vitamin A Supplementation and Their Association with Birth Outcomes Ph.D Dissertation. The Univ. of Arizona, USA.</w:t>
      </w:r>
      <w:bookmarkEnd w:id="188"/>
    </w:p>
    <w:p w:rsidR="00BE6584" w:rsidRPr="00BE6584" w:rsidRDefault="00BE6584" w:rsidP="00BE6584">
      <w:pPr>
        <w:pStyle w:val="EndNoteBibliography"/>
        <w:spacing w:after="0"/>
        <w:ind w:left="720" w:hanging="720"/>
      </w:pPr>
      <w:bookmarkStart w:id="189" w:name="_ENREF_66"/>
      <w:r w:rsidRPr="00BE6584">
        <w:t>Malik, K. (2013). Human Development Report 2013 [Report]. Retrieved from hdr.undp.org/sites/default/files/reports/14/hdr2013_en_complete.pdf. [Accessed 3rd january 2017].</w:t>
      </w:r>
      <w:bookmarkEnd w:id="189"/>
    </w:p>
    <w:p w:rsidR="00BE6584" w:rsidRPr="00BE6584" w:rsidRDefault="00BE6584" w:rsidP="00BE6584">
      <w:pPr>
        <w:pStyle w:val="EndNoteBibliography"/>
        <w:spacing w:after="0"/>
        <w:ind w:left="720" w:hanging="720"/>
      </w:pPr>
      <w:bookmarkStart w:id="190" w:name="_ENREF_67"/>
      <w:r w:rsidRPr="00BE6584">
        <w:t xml:space="preserve">Mamta and Devi, L. T. (2014). Prevalence of Anemia and Knowledge Regarding Anemia among Reproductive Age Women. </w:t>
      </w:r>
      <w:r w:rsidRPr="00BE6584">
        <w:rPr>
          <w:i/>
        </w:rPr>
        <w:t>IOSR Journal of Nursing and Health Science</w:t>
      </w:r>
      <w:r w:rsidRPr="00BE6584">
        <w:t>.</w:t>
      </w:r>
      <w:r w:rsidRPr="00BE6584">
        <w:rPr>
          <w:i/>
        </w:rPr>
        <w:t xml:space="preserve"> </w:t>
      </w:r>
      <w:r w:rsidRPr="00BE6584">
        <w:rPr>
          <w:b/>
        </w:rPr>
        <w:t>3</w:t>
      </w:r>
      <w:r w:rsidRPr="00BE6584">
        <w:t xml:space="preserve"> (2), 54-60.</w:t>
      </w:r>
      <w:bookmarkEnd w:id="190"/>
    </w:p>
    <w:p w:rsidR="00BE6584" w:rsidRPr="00BE6584" w:rsidRDefault="00BE6584" w:rsidP="00BE6584">
      <w:pPr>
        <w:pStyle w:val="EndNoteBibliography"/>
        <w:spacing w:after="0"/>
        <w:ind w:left="720" w:hanging="720"/>
      </w:pPr>
      <w:bookmarkStart w:id="191" w:name="_ENREF_68"/>
      <w:r w:rsidRPr="00BE6584">
        <w:t xml:space="preserve">Marahatta, R. (2008). Study of anaemia in pregnancy and its outcome in Nepal Medical College Teaching Hospital, Kathmandu, Nepal. </w:t>
      </w:r>
      <w:r w:rsidRPr="00BE6584">
        <w:rPr>
          <w:i/>
        </w:rPr>
        <w:t>Pubmed</w:t>
      </w:r>
      <w:r w:rsidRPr="00BE6584">
        <w:t>. 1-5.</w:t>
      </w:r>
      <w:bookmarkEnd w:id="191"/>
    </w:p>
    <w:p w:rsidR="00BE6584" w:rsidRPr="00BE6584" w:rsidRDefault="00BE6584" w:rsidP="00BE6584">
      <w:pPr>
        <w:pStyle w:val="EndNoteBibliography"/>
        <w:spacing w:after="0"/>
        <w:ind w:left="720" w:hanging="720"/>
      </w:pPr>
      <w:bookmarkStart w:id="192" w:name="_ENREF_69"/>
      <w:r w:rsidRPr="00BE6584">
        <w:t xml:space="preserve">Maskey, M., Jha, N., Poudel, S. I. and Yadav, D. (2014). Anemia in pregnancy and its associated factors: A study from Eastern Nepal. </w:t>
      </w:r>
      <w:r w:rsidRPr="00BE6584">
        <w:rPr>
          <w:i/>
        </w:rPr>
        <w:t>Nepal Journal of Epidemiology</w:t>
      </w:r>
      <w:r w:rsidRPr="00BE6584">
        <w:t>.</w:t>
      </w:r>
      <w:r w:rsidRPr="00BE6584">
        <w:rPr>
          <w:i/>
        </w:rPr>
        <w:t xml:space="preserve"> </w:t>
      </w:r>
      <w:r w:rsidRPr="00BE6584">
        <w:rPr>
          <w:b/>
        </w:rPr>
        <w:t>4</w:t>
      </w:r>
      <w:r w:rsidRPr="00BE6584">
        <w:t xml:space="preserve"> (4), 386-392.</w:t>
      </w:r>
      <w:bookmarkEnd w:id="192"/>
    </w:p>
    <w:p w:rsidR="00BE6584" w:rsidRPr="00BE6584" w:rsidRDefault="00BE6584" w:rsidP="00BE6584">
      <w:pPr>
        <w:pStyle w:val="EndNoteBibliography"/>
        <w:spacing w:after="0"/>
        <w:ind w:left="720" w:hanging="720"/>
      </w:pPr>
      <w:bookmarkStart w:id="193" w:name="_ENREF_70"/>
      <w:r w:rsidRPr="00BE6584">
        <w:t xml:space="preserve">Mbule, M., Byaruhanga, Y., Kabahenda, M. and Lubowa, A. (2012). Determinants of anaemia among pregnant women in rural Uganda. </w:t>
      </w:r>
      <w:r w:rsidRPr="00BE6584">
        <w:rPr>
          <w:i/>
        </w:rPr>
        <w:t>Rural and remote health</w:t>
      </w:r>
      <w:r w:rsidRPr="00BE6584">
        <w:t>.</w:t>
      </w:r>
      <w:r w:rsidRPr="00BE6584">
        <w:rPr>
          <w:i/>
        </w:rPr>
        <w:t xml:space="preserve"> </w:t>
      </w:r>
      <w:r w:rsidRPr="00BE6584">
        <w:rPr>
          <w:b/>
        </w:rPr>
        <w:t>13</w:t>
      </w:r>
      <w:r w:rsidRPr="00BE6584">
        <w:t xml:space="preserve"> (2259), 1-11.</w:t>
      </w:r>
      <w:bookmarkEnd w:id="193"/>
    </w:p>
    <w:p w:rsidR="00BE6584" w:rsidRPr="00BE6584" w:rsidRDefault="00BE6584" w:rsidP="00BE6584">
      <w:pPr>
        <w:pStyle w:val="EndNoteBibliography"/>
        <w:spacing w:after="0"/>
        <w:ind w:left="720" w:hanging="720"/>
      </w:pPr>
      <w:bookmarkStart w:id="194" w:name="_ENREF_71"/>
      <w:r w:rsidRPr="00BE6584">
        <w:t xml:space="preserve">Mclean, E., Cogswell, M., Egli, I. and Benoist, B. d. (2009). Worldwide prevalence of anaemia, WHO Vitamin and Mineral Nutrition Information System, 1993-2005. </w:t>
      </w:r>
      <w:r w:rsidRPr="00BE6584">
        <w:rPr>
          <w:i/>
        </w:rPr>
        <w:t>PHN</w:t>
      </w:r>
      <w:r w:rsidRPr="00BE6584">
        <w:t>.</w:t>
      </w:r>
      <w:r w:rsidRPr="00BE6584">
        <w:rPr>
          <w:i/>
        </w:rPr>
        <w:t xml:space="preserve"> </w:t>
      </w:r>
      <w:r w:rsidRPr="00BE6584">
        <w:rPr>
          <w:b/>
        </w:rPr>
        <w:t>12</w:t>
      </w:r>
      <w:r w:rsidRPr="00BE6584">
        <w:t xml:space="preserve"> (4), 444-454.</w:t>
      </w:r>
      <w:bookmarkEnd w:id="194"/>
    </w:p>
    <w:p w:rsidR="00BE6584" w:rsidRPr="00BE6584" w:rsidRDefault="00BE6584" w:rsidP="00BE6584">
      <w:pPr>
        <w:pStyle w:val="EndNoteBibliography"/>
        <w:spacing w:after="0"/>
        <w:ind w:left="720" w:hanging="720"/>
      </w:pPr>
      <w:bookmarkStart w:id="195" w:name="_ENREF_72"/>
      <w:r w:rsidRPr="00BE6584">
        <w:t xml:space="preserve">Miah, M. S., Rahman, M. N., Prodhan, U. K., Linkon, M. R. and Rahman, M. S. (2014). Prevalence of iron deficiency anemia among adolescents girls and its risk factors in Tangail Region of Bangladesh. </w:t>
      </w:r>
      <w:r w:rsidRPr="00BE6584">
        <w:rPr>
          <w:i/>
        </w:rPr>
        <w:t>IJRET</w:t>
      </w:r>
      <w:r w:rsidRPr="00BE6584">
        <w:t>.</w:t>
      </w:r>
      <w:r w:rsidRPr="00BE6584">
        <w:rPr>
          <w:i/>
        </w:rPr>
        <w:t xml:space="preserve"> </w:t>
      </w:r>
      <w:r w:rsidRPr="00BE6584">
        <w:rPr>
          <w:b/>
        </w:rPr>
        <w:t>3</w:t>
      </w:r>
      <w:r w:rsidRPr="00BE6584">
        <w:t xml:space="preserve"> (6), 613-619.</w:t>
      </w:r>
      <w:bookmarkEnd w:id="195"/>
    </w:p>
    <w:p w:rsidR="00BE6584" w:rsidRPr="00BE6584" w:rsidRDefault="00BE6584" w:rsidP="00BE6584">
      <w:pPr>
        <w:pStyle w:val="EndNoteBibliography"/>
        <w:spacing w:after="0"/>
        <w:ind w:left="720" w:hanging="720"/>
      </w:pPr>
      <w:bookmarkStart w:id="196" w:name="_ENREF_73"/>
      <w:r w:rsidRPr="00BE6584">
        <w:t xml:space="preserve">Mihiretie, H., Fufa, M., Mitiku, A., Bacha, C., Getahun, D., Kejela, M., Sileshi, G. and Wakshuma, B. (2015). Magnitude of Anemia and Associated Factors among Pregnant Women Attending Antenatal Care in Nekemte Health Center, Nekemte, Ethiopia. </w:t>
      </w:r>
      <w:r w:rsidRPr="00BE6584">
        <w:rPr>
          <w:i/>
        </w:rPr>
        <w:t>J Med Microb Diagn</w:t>
      </w:r>
      <w:r w:rsidRPr="00BE6584">
        <w:t>.</w:t>
      </w:r>
      <w:r w:rsidRPr="00BE6584">
        <w:rPr>
          <w:i/>
        </w:rPr>
        <w:t xml:space="preserve"> </w:t>
      </w:r>
      <w:r w:rsidRPr="00BE6584">
        <w:rPr>
          <w:b/>
        </w:rPr>
        <w:t>4</w:t>
      </w:r>
      <w:r w:rsidRPr="00BE6584">
        <w:t xml:space="preserve"> (3), 1-4.</w:t>
      </w:r>
      <w:bookmarkEnd w:id="196"/>
    </w:p>
    <w:p w:rsidR="00BE6584" w:rsidRPr="00BE6584" w:rsidRDefault="00BE6584" w:rsidP="00BE6584">
      <w:pPr>
        <w:pStyle w:val="EndNoteBibliography"/>
        <w:spacing w:after="0"/>
        <w:ind w:left="720" w:hanging="720"/>
      </w:pPr>
      <w:bookmarkStart w:id="197" w:name="_ENREF_74"/>
      <w:r w:rsidRPr="00BE6584">
        <w:t xml:space="preserve">Misra, A., Vikram, N. K., Pandey, R. M., Dwivedi, M. and Ahmed, F. U. (2002). Hyperhomocysteinemia, and low intakes of folic acid and vitamin B12in Urban North India. </w:t>
      </w:r>
      <w:r w:rsidRPr="00BE6584">
        <w:rPr>
          <w:i/>
        </w:rPr>
        <w:t>EJN</w:t>
      </w:r>
      <w:r w:rsidRPr="00BE6584">
        <w:t>.</w:t>
      </w:r>
      <w:r w:rsidRPr="00BE6584">
        <w:rPr>
          <w:i/>
        </w:rPr>
        <w:t xml:space="preserve"> </w:t>
      </w:r>
      <w:r w:rsidRPr="00BE6584">
        <w:rPr>
          <w:b/>
        </w:rPr>
        <w:t>41</w:t>
      </w:r>
      <w:r w:rsidRPr="00BE6584">
        <w:t>, 68-77.</w:t>
      </w:r>
      <w:bookmarkEnd w:id="197"/>
    </w:p>
    <w:p w:rsidR="00BE6584" w:rsidRPr="00BE6584" w:rsidRDefault="00BE6584" w:rsidP="00BE6584">
      <w:pPr>
        <w:pStyle w:val="EndNoteBibliography"/>
        <w:spacing w:after="0"/>
        <w:ind w:left="720" w:hanging="720"/>
      </w:pPr>
      <w:bookmarkStart w:id="198" w:name="_ENREF_75"/>
      <w:r w:rsidRPr="00BE6584">
        <w:t xml:space="preserve">MoH. (2002). National Strategy For the Control of Anemia among Women and Children  in Nepal. Department of Health Services. Retrieved from </w:t>
      </w:r>
      <w:hyperlink r:id="rId15" w:history="1">
        <w:r w:rsidRPr="00BE6584">
          <w:rPr>
            <w:rStyle w:val="Hyperlink"/>
          </w:rPr>
          <w:t>http://www.dohs.gov.np/</w:t>
        </w:r>
      </w:hyperlink>
      <w:r w:rsidRPr="00BE6584">
        <w:t>.</w:t>
      </w:r>
      <w:bookmarkEnd w:id="198"/>
    </w:p>
    <w:p w:rsidR="00BE6584" w:rsidRPr="00BE6584" w:rsidRDefault="00BE6584" w:rsidP="00BE6584">
      <w:pPr>
        <w:pStyle w:val="EndNoteBibliography"/>
        <w:spacing w:after="0"/>
        <w:ind w:left="720" w:hanging="720"/>
      </w:pPr>
      <w:bookmarkStart w:id="199" w:name="_ENREF_76"/>
      <w:r w:rsidRPr="00BE6584">
        <w:t xml:space="preserve">MOHP, ERA, N. and International, I. (2012). "Nepal Demographic and Health Survey 2011". Population Division (Ministry of Health and Population ), Nepal. Retrieved from </w:t>
      </w:r>
      <w:hyperlink r:id="rId16" w:history="1">
        <w:r w:rsidRPr="00BE6584">
          <w:rPr>
            <w:rStyle w:val="Hyperlink"/>
          </w:rPr>
          <w:t>http://dhsprogram.com</w:t>
        </w:r>
      </w:hyperlink>
      <w:r w:rsidRPr="00BE6584">
        <w:t>. [Accessed 5 January, 2017].</w:t>
      </w:r>
      <w:bookmarkEnd w:id="199"/>
    </w:p>
    <w:p w:rsidR="00BE6584" w:rsidRPr="00BE6584" w:rsidRDefault="00BE6584" w:rsidP="00BE6584">
      <w:pPr>
        <w:pStyle w:val="EndNoteBibliography"/>
        <w:spacing w:after="0"/>
        <w:ind w:left="720" w:hanging="720"/>
      </w:pPr>
      <w:bookmarkStart w:id="200" w:name="_ENREF_77"/>
      <w:r w:rsidRPr="00BE6584">
        <w:t xml:space="preserve">Murteli, V. B. and Patil, M. S. (2015). Prevalence of Anaemia Among Adolescent Girls in Rural Area, Bijapur.a Cross Sectional Study. </w:t>
      </w:r>
      <w:r w:rsidRPr="00BE6584">
        <w:rPr>
          <w:i/>
        </w:rPr>
        <w:t>Indian J of Applied Research</w:t>
      </w:r>
      <w:r w:rsidRPr="00BE6584">
        <w:t>.</w:t>
      </w:r>
      <w:r w:rsidRPr="00BE6584">
        <w:rPr>
          <w:i/>
        </w:rPr>
        <w:t xml:space="preserve"> </w:t>
      </w:r>
      <w:r w:rsidRPr="00BE6584">
        <w:rPr>
          <w:b/>
        </w:rPr>
        <w:t>5</w:t>
      </w:r>
      <w:r w:rsidRPr="00BE6584">
        <w:t xml:space="preserve"> (6), 508-509.</w:t>
      </w:r>
      <w:bookmarkEnd w:id="200"/>
    </w:p>
    <w:p w:rsidR="00BE6584" w:rsidRPr="00BE6584" w:rsidRDefault="00BE6584" w:rsidP="00BE6584">
      <w:pPr>
        <w:pStyle w:val="EndNoteBibliography"/>
        <w:spacing w:after="0"/>
        <w:ind w:left="720" w:hanging="720"/>
      </w:pPr>
      <w:bookmarkStart w:id="201" w:name="_ENREF_78"/>
      <w:r w:rsidRPr="00BE6584">
        <w:t>Nduhiu-Githinji, C. W. (2010). Prevalence of anemia among pregnant women attending antenatal clinic at Mbagathi district hospital</w:t>
      </w:r>
      <w:r w:rsidRPr="00BE6584">
        <w:rPr>
          <w:i/>
        </w:rPr>
        <w:t xml:space="preserve">. </w:t>
      </w:r>
      <w:r w:rsidRPr="00BE6584">
        <w:t>MMed in Obstetrics and Gynecology Dissertation Univ. of Nairobi, Kenya.</w:t>
      </w:r>
      <w:bookmarkEnd w:id="201"/>
    </w:p>
    <w:p w:rsidR="00BE6584" w:rsidRPr="00BE6584" w:rsidRDefault="00BE6584" w:rsidP="00BE6584">
      <w:pPr>
        <w:pStyle w:val="EndNoteBibliography"/>
        <w:spacing w:after="0"/>
        <w:ind w:left="720" w:hanging="720"/>
      </w:pPr>
      <w:bookmarkStart w:id="202" w:name="_ENREF_79"/>
      <w:r w:rsidRPr="00BE6584">
        <w:t xml:space="preserve">Noronha, J. A., Khasawneh, E. A., Seshan, V., Ramasubramaniam, S. and Raman, S. (2012). Anemia in pregnancy- consequences and challenges: A review of literature. </w:t>
      </w:r>
      <w:r w:rsidRPr="00BE6584">
        <w:rPr>
          <w:i/>
        </w:rPr>
        <w:t>JSAFOG</w:t>
      </w:r>
      <w:r w:rsidRPr="00BE6584">
        <w:t>.</w:t>
      </w:r>
      <w:r w:rsidRPr="00BE6584">
        <w:rPr>
          <w:i/>
        </w:rPr>
        <w:t xml:space="preserve"> </w:t>
      </w:r>
      <w:r w:rsidRPr="00BE6584">
        <w:rPr>
          <w:b/>
        </w:rPr>
        <w:t>4</w:t>
      </w:r>
      <w:r w:rsidRPr="00BE6584">
        <w:t xml:space="preserve"> (1), 64-70.</w:t>
      </w:r>
      <w:bookmarkEnd w:id="202"/>
    </w:p>
    <w:p w:rsidR="00BE6584" w:rsidRPr="00BE6584" w:rsidRDefault="00BE6584" w:rsidP="00BE6584">
      <w:pPr>
        <w:pStyle w:val="EndNoteBibliography"/>
        <w:spacing w:after="0"/>
        <w:ind w:left="720" w:hanging="720"/>
      </w:pPr>
      <w:bookmarkStart w:id="203" w:name="_ENREF_80"/>
      <w:r w:rsidRPr="00BE6584">
        <w:t xml:space="preserve">Pokharel, R. K., Maharjan, M. R., Mathema, P. and Harvey, P. W. J. (2011). Success in Delivering Interventions  to Reduce Maternal Anemia in Nepal: A Case Study of the Intensification of </w:t>
      </w:r>
      <w:r w:rsidRPr="00BE6584">
        <w:lastRenderedPageBreak/>
        <w:t xml:space="preserve">Maternal  and Neonatal Micronutrient Program [Report]. USAID, A2Z project, FHI 360 Nepal, Retrieved from </w:t>
      </w:r>
      <w:hyperlink r:id="rId17" w:history="1">
        <w:r w:rsidRPr="00BE6584">
          <w:rPr>
            <w:rStyle w:val="Hyperlink"/>
          </w:rPr>
          <w:t>http://www.spring-nutrition.org/</w:t>
        </w:r>
      </w:hyperlink>
      <w:r w:rsidRPr="00BE6584">
        <w:t>. [Accessed 9 january, 2017].</w:t>
      </w:r>
      <w:bookmarkEnd w:id="203"/>
    </w:p>
    <w:p w:rsidR="00BE6584" w:rsidRPr="00BE6584" w:rsidRDefault="00BE6584" w:rsidP="00BE6584">
      <w:pPr>
        <w:pStyle w:val="EndNoteBibliography"/>
        <w:spacing w:after="0"/>
        <w:ind w:left="720" w:hanging="720"/>
      </w:pPr>
      <w:bookmarkStart w:id="204" w:name="_ENREF_81"/>
      <w:r w:rsidRPr="00BE6584">
        <w:t>Pomeroy, A. and Jolene, W. (2014). Snapshots of Nutrition in Nepal: 2014 Compendium [Report]. USAID/Strengthening Partnerships, Results, and Innovations in Nutrition Globally (SPRING) Project. Arlington, VA, , USA. Retrieved from https://</w:t>
      </w:r>
      <w:hyperlink r:id="rId18" w:history="1">
        <w:r w:rsidRPr="00BE6584">
          <w:rPr>
            <w:rStyle w:val="Hyperlink"/>
          </w:rPr>
          <w:t>www.secureplatform.org/</w:t>
        </w:r>
      </w:hyperlink>
      <w:r w:rsidRPr="00BE6584">
        <w:t>.</w:t>
      </w:r>
      <w:bookmarkEnd w:id="204"/>
    </w:p>
    <w:p w:rsidR="00BE6584" w:rsidRPr="00BE6584" w:rsidRDefault="00BE6584" w:rsidP="00BE6584">
      <w:pPr>
        <w:pStyle w:val="EndNoteBibliography"/>
        <w:spacing w:after="0"/>
        <w:ind w:left="720" w:hanging="720"/>
      </w:pPr>
      <w:bookmarkStart w:id="205" w:name="_ENREF_82"/>
      <w:r w:rsidRPr="00BE6584">
        <w:t xml:space="preserve">Prakash, S. A., K, R. and Rasquinha, S. (2016). Prevalance And Outcome Of Anaemia In Pregnancy. </w:t>
      </w:r>
      <w:r w:rsidRPr="00BE6584">
        <w:rPr>
          <w:i/>
        </w:rPr>
        <w:t>IJIRAS</w:t>
      </w:r>
      <w:r w:rsidRPr="00BE6584">
        <w:t>.</w:t>
      </w:r>
      <w:r w:rsidRPr="00BE6584">
        <w:rPr>
          <w:i/>
        </w:rPr>
        <w:t xml:space="preserve"> </w:t>
      </w:r>
      <w:r w:rsidRPr="00BE6584">
        <w:rPr>
          <w:b/>
        </w:rPr>
        <w:t>3</w:t>
      </w:r>
      <w:r w:rsidRPr="00BE6584">
        <w:t xml:space="preserve"> (8), 131-134.</w:t>
      </w:r>
      <w:bookmarkEnd w:id="205"/>
    </w:p>
    <w:p w:rsidR="00BE6584" w:rsidRPr="00BE6584" w:rsidRDefault="00BE6584" w:rsidP="00BE6584">
      <w:pPr>
        <w:pStyle w:val="EndNoteBibliography"/>
        <w:spacing w:after="0"/>
        <w:ind w:left="720" w:hanging="720"/>
      </w:pPr>
      <w:bookmarkStart w:id="206" w:name="_ENREF_83"/>
      <w:r w:rsidRPr="00BE6584">
        <w:t xml:space="preserve">Ransom, E. I. and Elder, L. K. (2003). Nutrition of Women and Adolescent Girls: Why It Matters. Population Reference Bureau. Retrieved from </w:t>
      </w:r>
      <w:hyperlink r:id="rId19" w:history="1">
        <w:r w:rsidRPr="00BE6584">
          <w:rPr>
            <w:rStyle w:val="Hyperlink"/>
          </w:rPr>
          <w:t>http://www.prb.org/Publications/Articles/</w:t>
        </w:r>
      </w:hyperlink>
      <w:r w:rsidRPr="00BE6584">
        <w:t>.</w:t>
      </w:r>
      <w:bookmarkEnd w:id="206"/>
    </w:p>
    <w:p w:rsidR="00BE6584" w:rsidRPr="00BE6584" w:rsidRDefault="00BE6584" w:rsidP="00BE6584">
      <w:pPr>
        <w:pStyle w:val="EndNoteBibliography"/>
        <w:spacing w:after="0"/>
        <w:ind w:left="720" w:hanging="720"/>
      </w:pPr>
      <w:bookmarkStart w:id="207" w:name="_ENREF_84"/>
      <w:r w:rsidRPr="00BE6584">
        <w:t xml:space="preserve">Raut, B. K., Jha, M. K., Shrestha, A., Sah, A., Sapkota, A., Byanju, S. and Malla, S. S. (2014). Prevalence of iron deficiency anemia among pregnant women before iron supplementation in Kathmandu university Hospital/Dhulikhel Hospital. </w:t>
      </w:r>
      <w:r w:rsidRPr="00BE6584">
        <w:rPr>
          <w:i/>
        </w:rPr>
        <w:t>Journal of Gynecology and Obstetrics</w:t>
      </w:r>
      <w:r w:rsidRPr="00BE6584">
        <w:t>.</w:t>
      </w:r>
      <w:r w:rsidRPr="00BE6584">
        <w:rPr>
          <w:i/>
        </w:rPr>
        <w:t xml:space="preserve"> </w:t>
      </w:r>
      <w:r w:rsidRPr="00BE6584">
        <w:rPr>
          <w:b/>
        </w:rPr>
        <w:t>2</w:t>
      </w:r>
      <w:r w:rsidRPr="00BE6584">
        <w:t xml:space="preserve"> (4), 54-58.</w:t>
      </w:r>
      <w:bookmarkEnd w:id="207"/>
    </w:p>
    <w:p w:rsidR="00BE6584" w:rsidRPr="00BE6584" w:rsidRDefault="00BE6584" w:rsidP="00BE6584">
      <w:pPr>
        <w:pStyle w:val="EndNoteBibliography"/>
        <w:spacing w:after="0"/>
        <w:ind w:left="720" w:hanging="720"/>
      </w:pPr>
      <w:bookmarkStart w:id="208" w:name="_ENREF_85"/>
      <w:r w:rsidRPr="00BE6584">
        <w:t xml:space="preserve">Salhan, S., Tripathi, V., Singh, R. and Gaikwad, S. H. (2012). Evaluation of Hematological Parameters in Partial Exchange and Packed Cell Transfusion in Treatment of severe anemia in pregnancy. </w:t>
      </w:r>
      <w:r w:rsidRPr="00BE6584">
        <w:rPr>
          <w:i/>
        </w:rPr>
        <w:t>Anemia</w:t>
      </w:r>
      <w:r w:rsidRPr="00BE6584">
        <w:t>.</w:t>
      </w:r>
      <w:r w:rsidRPr="00BE6584">
        <w:rPr>
          <w:i/>
        </w:rPr>
        <w:t xml:space="preserve"> </w:t>
      </w:r>
      <w:r w:rsidRPr="00BE6584">
        <w:rPr>
          <w:b/>
        </w:rPr>
        <w:t>2012</w:t>
      </w:r>
      <w:r w:rsidRPr="00BE6584">
        <w:t>, 1-7.</w:t>
      </w:r>
      <w:bookmarkEnd w:id="208"/>
    </w:p>
    <w:p w:rsidR="00BE6584" w:rsidRPr="00BE6584" w:rsidRDefault="00BE6584" w:rsidP="00BE6584">
      <w:pPr>
        <w:pStyle w:val="EndNoteBibliography"/>
        <w:spacing w:after="0"/>
        <w:ind w:left="720" w:hanging="720"/>
      </w:pPr>
      <w:bookmarkStart w:id="209" w:name="_ENREF_86"/>
      <w:r w:rsidRPr="00BE6584">
        <w:t xml:space="preserve">Scholl, T. O. and Johnson, W. G. (2000). Folic acid: influence on the outcome of pregnancy. </w:t>
      </w:r>
      <w:r w:rsidRPr="00BE6584">
        <w:rPr>
          <w:i/>
        </w:rPr>
        <w:t>AJCN</w:t>
      </w:r>
      <w:r w:rsidRPr="00BE6584">
        <w:t>.</w:t>
      </w:r>
      <w:r w:rsidRPr="00BE6584">
        <w:rPr>
          <w:i/>
        </w:rPr>
        <w:t xml:space="preserve"> </w:t>
      </w:r>
      <w:r w:rsidRPr="00BE6584">
        <w:rPr>
          <w:b/>
        </w:rPr>
        <w:t>71</w:t>
      </w:r>
      <w:r w:rsidRPr="00BE6584">
        <w:t>, 1295-1303.</w:t>
      </w:r>
      <w:bookmarkEnd w:id="209"/>
    </w:p>
    <w:p w:rsidR="00BE6584" w:rsidRPr="00BE6584" w:rsidRDefault="00BE6584" w:rsidP="00BE6584">
      <w:pPr>
        <w:pStyle w:val="EndNoteBibliography"/>
        <w:spacing w:after="0"/>
        <w:ind w:left="720" w:hanging="720"/>
      </w:pPr>
      <w:bookmarkStart w:id="210" w:name="_ENREF_87"/>
      <w:r w:rsidRPr="00BE6584">
        <w:t xml:space="preserve">Sciences, N. M. L. (2013). New report on global prevalence of anemia. Retrieved from </w:t>
      </w:r>
      <w:hyperlink r:id="rId20" w:history="1">
        <w:r w:rsidRPr="00BE6584">
          <w:rPr>
            <w:rStyle w:val="Hyperlink"/>
          </w:rPr>
          <w:t>http://www.news-medical.net/</w:t>
        </w:r>
      </w:hyperlink>
      <w:r w:rsidRPr="00BE6584">
        <w:t>. [Accessed 15 january,2017 ].</w:t>
      </w:r>
      <w:bookmarkEnd w:id="210"/>
    </w:p>
    <w:p w:rsidR="00BE6584" w:rsidRPr="00BE6584" w:rsidRDefault="00BE6584" w:rsidP="00BE6584">
      <w:pPr>
        <w:pStyle w:val="EndNoteBibliography"/>
        <w:spacing w:after="0"/>
        <w:ind w:left="720" w:hanging="720"/>
      </w:pPr>
      <w:bookmarkStart w:id="211" w:name="_ENREF_88"/>
      <w:r w:rsidRPr="00BE6584">
        <w:t>Semba, R. D. and Victora, C. G. (2008). Low birth weight and Neonatal Mortality. 63-86. [Cited in R. D. Semba, M. W. Bloem and P. Piot. "Nutrition and Health in Developing Countries". Humana Press. Totowa, NJ].</w:t>
      </w:r>
      <w:bookmarkEnd w:id="211"/>
    </w:p>
    <w:p w:rsidR="00BE6584" w:rsidRPr="00BE6584" w:rsidRDefault="00BE6584" w:rsidP="00BE6584">
      <w:pPr>
        <w:pStyle w:val="EndNoteBibliography"/>
        <w:spacing w:after="0"/>
        <w:ind w:left="720" w:hanging="720"/>
      </w:pPr>
      <w:bookmarkStart w:id="212" w:name="_ENREF_89"/>
      <w:r w:rsidRPr="00BE6584">
        <w:t xml:space="preserve">Seshadri, S. (2001). Prevalence of micronutrient deficiency particularly of iron, zinc and folic acid in pregnant women in South East Asia. </w:t>
      </w:r>
      <w:r w:rsidRPr="00BE6584">
        <w:rPr>
          <w:i/>
        </w:rPr>
        <w:t>British Journal of Nutrition</w:t>
      </w:r>
      <w:r w:rsidRPr="00BE6584">
        <w:t>.</w:t>
      </w:r>
      <w:r w:rsidRPr="00BE6584">
        <w:rPr>
          <w:i/>
        </w:rPr>
        <w:t xml:space="preserve"> </w:t>
      </w:r>
      <w:r w:rsidRPr="00BE6584">
        <w:rPr>
          <w:b/>
        </w:rPr>
        <w:t>85</w:t>
      </w:r>
      <w:r w:rsidRPr="00BE6584">
        <w:t xml:space="preserve"> (2), 87-92.</w:t>
      </w:r>
      <w:bookmarkEnd w:id="212"/>
    </w:p>
    <w:p w:rsidR="00BE6584" w:rsidRPr="00BE6584" w:rsidRDefault="00BE6584" w:rsidP="00BE6584">
      <w:pPr>
        <w:pStyle w:val="EndNoteBibliography"/>
        <w:spacing w:after="0"/>
        <w:ind w:left="720" w:hanging="720"/>
      </w:pPr>
      <w:bookmarkStart w:id="213" w:name="_ENREF_90"/>
      <w:r w:rsidRPr="00BE6584">
        <w:t xml:space="preserve">Shahani, R. A., Shahani, S. and Kazi, N. (2012). Prevalence of anemia during pregnancy in Rural Sindh. </w:t>
      </w:r>
      <w:r w:rsidRPr="00BE6584">
        <w:rPr>
          <w:i/>
        </w:rPr>
        <w:t>ISRAMJ</w:t>
      </w:r>
      <w:r w:rsidRPr="00BE6584">
        <w:t>.</w:t>
      </w:r>
      <w:r w:rsidRPr="00BE6584">
        <w:rPr>
          <w:i/>
        </w:rPr>
        <w:t xml:space="preserve"> </w:t>
      </w:r>
      <w:r w:rsidRPr="00BE6584">
        <w:rPr>
          <w:b/>
        </w:rPr>
        <w:t>4</w:t>
      </w:r>
      <w:r w:rsidRPr="00BE6584">
        <w:t xml:space="preserve"> (2), 96-99.</w:t>
      </w:r>
      <w:bookmarkEnd w:id="213"/>
    </w:p>
    <w:p w:rsidR="00BE6584" w:rsidRPr="00BE6584" w:rsidRDefault="00BE6584" w:rsidP="00BE6584">
      <w:pPr>
        <w:pStyle w:val="EndNoteBibliography"/>
        <w:spacing w:after="0"/>
        <w:ind w:left="720" w:hanging="720"/>
      </w:pPr>
      <w:bookmarkStart w:id="214" w:name="_ENREF_91"/>
      <w:r w:rsidRPr="00BE6584">
        <w:t xml:space="preserve">Singh, P., Khan, S. and Mittal, R. K. (2013). Anemia during pregnancy in the women of  western Nepal. </w:t>
      </w:r>
      <w:r w:rsidRPr="00BE6584">
        <w:rPr>
          <w:i/>
        </w:rPr>
        <w:t>Bali Medical Journal</w:t>
      </w:r>
      <w:r w:rsidRPr="00BE6584">
        <w:t>.</w:t>
      </w:r>
      <w:r w:rsidRPr="00BE6584">
        <w:rPr>
          <w:i/>
        </w:rPr>
        <w:t xml:space="preserve"> </w:t>
      </w:r>
      <w:r w:rsidRPr="00BE6584">
        <w:rPr>
          <w:b/>
        </w:rPr>
        <w:t>2</w:t>
      </w:r>
      <w:r w:rsidRPr="00BE6584">
        <w:t xml:space="preserve"> (1), 14-16.</w:t>
      </w:r>
      <w:bookmarkEnd w:id="214"/>
    </w:p>
    <w:p w:rsidR="00BE6584" w:rsidRPr="00BE6584" w:rsidRDefault="00BE6584" w:rsidP="00BE6584">
      <w:pPr>
        <w:pStyle w:val="EndNoteBibliography"/>
        <w:spacing w:after="0"/>
        <w:ind w:left="720" w:hanging="720"/>
      </w:pPr>
      <w:bookmarkStart w:id="215" w:name="_ENREF_92"/>
      <w:r w:rsidRPr="00BE6584">
        <w:t>Srilakshmi, B. (2014). "Dietetics" (7th ed.). New Age International (P) Ltd Publishers. New Delhi, India.</w:t>
      </w:r>
      <w:bookmarkEnd w:id="215"/>
    </w:p>
    <w:p w:rsidR="00BE6584" w:rsidRPr="00BE6584" w:rsidRDefault="00BE6584" w:rsidP="00BE6584">
      <w:pPr>
        <w:pStyle w:val="EndNoteBibliography"/>
        <w:spacing w:after="0"/>
        <w:ind w:left="720" w:hanging="720"/>
      </w:pPr>
      <w:bookmarkStart w:id="216" w:name="_ENREF_93"/>
      <w:r w:rsidRPr="00BE6584">
        <w:t xml:space="preserve">Stevens, G. A., Finucane, M. M., De-Regil, L. M., Paciorek, C. J., Flaxman, S. R., Branca, F., Peña-Rosas, J. P., Bhutta, Z. q. A. and Ezzati, M. (2013). Global, regional, and national trends in haemoglobin concentration and prevalence of total and severe anaemia in children and pregnant and non-pregnant women for 1995–2011: a systematic analysis of population-representative data. </w:t>
      </w:r>
      <w:r w:rsidRPr="00BE6584">
        <w:rPr>
          <w:i/>
        </w:rPr>
        <w:t>Lancet Glob Health</w:t>
      </w:r>
      <w:r w:rsidRPr="00BE6584">
        <w:t>.</w:t>
      </w:r>
      <w:r w:rsidRPr="00BE6584">
        <w:rPr>
          <w:i/>
        </w:rPr>
        <w:t xml:space="preserve"> </w:t>
      </w:r>
      <w:r w:rsidRPr="00BE6584">
        <w:rPr>
          <w:b/>
        </w:rPr>
        <w:t>1</w:t>
      </w:r>
      <w:r w:rsidRPr="00BE6584">
        <w:t xml:space="preserve"> (1), 16-25.</w:t>
      </w:r>
      <w:bookmarkEnd w:id="216"/>
    </w:p>
    <w:p w:rsidR="00BE6584" w:rsidRPr="00BE6584" w:rsidRDefault="00BE6584" w:rsidP="00BE6584">
      <w:pPr>
        <w:pStyle w:val="EndNoteBibliography"/>
        <w:spacing w:after="0"/>
        <w:ind w:left="720" w:hanging="720"/>
      </w:pPr>
      <w:bookmarkStart w:id="217" w:name="_ENREF_94"/>
      <w:r w:rsidRPr="00BE6584">
        <w:t>Swaminathan, D. M. (2008). "Food and Nutrition" (second ed.). Vol. 2. The Bangalore printing and publishing Co. Ltd. Mysore road, Bangalore-560-018.</w:t>
      </w:r>
      <w:bookmarkEnd w:id="217"/>
    </w:p>
    <w:p w:rsidR="00BE6584" w:rsidRPr="00BE6584" w:rsidRDefault="00BE6584" w:rsidP="00BE6584">
      <w:pPr>
        <w:pStyle w:val="EndNoteBibliography"/>
        <w:spacing w:after="0"/>
        <w:ind w:left="720" w:hanging="720"/>
      </w:pPr>
      <w:bookmarkStart w:id="218" w:name="_ENREF_95"/>
      <w:r w:rsidRPr="00BE6584">
        <w:t xml:space="preserve">Tadesse, S. E., Seid, O., G/Mariam,Y., Fekadu, A., Wasihun,Y., Endris, K., Bitew, A. (2017). Determinants of anemia among pregnant mothers attending antenatal care in Dessie town health facilities, northern central Ethiopia, unmatched case -control study. </w:t>
      </w:r>
      <w:r w:rsidRPr="00BE6584">
        <w:rPr>
          <w:b/>
        </w:rPr>
        <w:t>12</w:t>
      </w:r>
      <w:r w:rsidRPr="00BE6584">
        <w:t xml:space="preserve"> (3).</w:t>
      </w:r>
      <w:bookmarkEnd w:id="218"/>
    </w:p>
    <w:p w:rsidR="00BE6584" w:rsidRPr="00BE6584" w:rsidRDefault="00BE6584" w:rsidP="00BE6584">
      <w:pPr>
        <w:pStyle w:val="EndNoteBibliography"/>
        <w:spacing w:after="0"/>
        <w:ind w:left="720" w:hanging="720"/>
      </w:pPr>
      <w:bookmarkStart w:id="219" w:name="_ENREF_96"/>
      <w:r w:rsidRPr="00BE6584">
        <w:t xml:space="preserve">Tang, A. M., Dong, K., Deitchler, M., Chung, M., Maalouf-Manasseh, Z., Tumilowicz, A. and Wanke, C. (2013). Use of Cutoffs for Mid-Upper Arm Circumference (MUAC) as an Indicator or Predictor of Nutritional and HealthRelated Outcomes in Adolescents and Adults: A Systematic Review [Report]. Food and Nutrition Technical Assistance III Project (FANTA), FHI 360. Washington, DC, USA, Retrieved from </w:t>
      </w:r>
      <w:hyperlink r:id="rId21" w:history="1">
        <w:r w:rsidRPr="00BE6584">
          <w:rPr>
            <w:rStyle w:val="Hyperlink"/>
          </w:rPr>
          <w:t>http://www.fantaproject.org/</w:t>
        </w:r>
      </w:hyperlink>
      <w:r w:rsidRPr="00BE6584">
        <w:t>. [Accessed 10 January, 2017].</w:t>
      </w:r>
      <w:bookmarkEnd w:id="219"/>
    </w:p>
    <w:p w:rsidR="00BE6584" w:rsidRPr="00BE6584" w:rsidRDefault="00BE6584" w:rsidP="00BE6584">
      <w:pPr>
        <w:pStyle w:val="EndNoteBibliography"/>
        <w:spacing w:after="0"/>
        <w:ind w:left="720" w:hanging="720"/>
      </w:pPr>
      <w:bookmarkStart w:id="220" w:name="_ENREF_97"/>
      <w:r w:rsidRPr="00BE6584">
        <w:t xml:space="preserve">Tolentino, K. and Friedman, J. F. (2007). An Update on Anemia in Less Developed Countries. </w:t>
      </w:r>
      <w:r w:rsidRPr="00BE6584">
        <w:rPr>
          <w:i/>
        </w:rPr>
        <w:t>Am. J. Trop. Med. Hyg</w:t>
      </w:r>
      <w:r w:rsidRPr="00BE6584">
        <w:t>.</w:t>
      </w:r>
      <w:r w:rsidRPr="00BE6584">
        <w:rPr>
          <w:i/>
        </w:rPr>
        <w:t xml:space="preserve"> </w:t>
      </w:r>
      <w:r w:rsidRPr="00BE6584">
        <w:rPr>
          <w:b/>
        </w:rPr>
        <w:t>77</w:t>
      </w:r>
      <w:r w:rsidRPr="00BE6584">
        <w:t xml:space="preserve"> (1), 44-51.</w:t>
      </w:r>
      <w:bookmarkEnd w:id="220"/>
    </w:p>
    <w:p w:rsidR="00BE6584" w:rsidRPr="00BE6584" w:rsidRDefault="00BE6584" w:rsidP="00BE6584">
      <w:pPr>
        <w:pStyle w:val="EndNoteBibliography"/>
        <w:spacing w:after="0"/>
        <w:ind w:left="720" w:hanging="720"/>
      </w:pPr>
      <w:bookmarkStart w:id="221" w:name="_ENREF_98"/>
      <w:r w:rsidRPr="00BE6584">
        <w:t xml:space="preserve">Tunkyi, K. and Moodley, J. (2016). Prevalence of anaemia in pregnancy in a regional health facility in South Africa </w:t>
      </w:r>
      <w:r w:rsidRPr="00BE6584">
        <w:rPr>
          <w:i/>
        </w:rPr>
        <w:t>S Afr Med J</w:t>
      </w:r>
      <w:r w:rsidRPr="00BE6584">
        <w:t>.</w:t>
      </w:r>
      <w:r w:rsidRPr="00BE6584">
        <w:rPr>
          <w:i/>
        </w:rPr>
        <w:t xml:space="preserve"> </w:t>
      </w:r>
      <w:r w:rsidRPr="00BE6584">
        <w:rPr>
          <w:b/>
        </w:rPr>
        <w:t>106</w:t>
      </w:r>
      <w:r w:rsidRPr="00BE6584">
        <w:t xml:space="preserve"> (1), 101-104.</w:t>
      </w:r>
      <w:bookmarkEnd w:id="221"/>
    </w:p>
    <w:p w:rsidR="00BE6584" w:rsidRPr="00BE6584" w:rsidRDefault="00BE6584" w:rsidP="00BE6584">
      <w:pPr>
        <w:pStyle w:val="EndNoteBibliography"/>
        <w:spacing w:after="0"/>
        <w:ind w:left="720" w:hanging="720"/>
      </w:pPr>
      <w:bookmarkStart w:id="222" w:name="_ENREF_99"/>
      <w:r w:rsidRPr="00BE6584">
        <w:lastRenderedPageBreak/>
        <w:t xml:space="preserve">Ullah, I., Zahid, M., Khan, M. I. and Shah, M. (2013). Prevalence of anemia in pregnant women in district Karak, Khyber Pakhtunkhwa, Pakistan. </w:t>
      </w:r>
      <w:r w:rsidRPr="00BE6584">
        <w:rPr>
          <w:i/>
        </w:rPr>
        <w:t xml:space="preserve">Int. J. Biosci. </w:t>
      </w:r>
      <w:r w:rsidRPr="00BE6584">
        <w:rPr>
          <w:b/>
        </w:rPr>
        <w:t>3</w:t>
      </w:r>
      <w:r w:rsidRPr="00BE6584">
        <w:t xml:space="preserve"> (11), 77-83.</w:t>
      </w:r>
      <w:bookmarkEnd w:id="222"/>
    </w:p>
    <w:p w:rsidR="00BE6584" w:rsidRPr="00BE6584" w:rsidRDefault="00BE6584" w:rsidP="00BE6584">
      <w:pPr>
        <w:pStyle w:val="EndNoteBibliography"/>
        <w:spacing w:after="0"/>
        <w:ind w:left="720" w:hanging="720"/>
      </w:pPr>
      <w:bookmarkStart w:id="223" w:name="_ENREF_100"/>
      <w:r w:rsidRPr="00BE6584">
        <w:t>UMMC. (2015). Sickle Cell Disease [Report]. University of Maryland Medical Center. Greene Street, Baltimore, USA.</w:t>
      </w:r>
      <w:bookmarkEnd w:id="223"/>
    </w:p>
    <w:p w:rsidR="00BE6584" w:rsidRPr="00BE6584" w:rsidRDefault="00BE6584" w:rsidP="00BE6584">
      <w:pPr>
        <w:pStyle w:val="EndNoteBibliography"/>
        <w:spacing w:after="0"/>
        <w:ind w:left="720" w:hanging="720"/>
      </w:pPr>
      <w:bookmarkStart w:id="224" w:name="_ENREF_101"/>
      <w:r w:rsidRPr="00BE6584">
        <w:t>UNICEF. (2002). Prevention and Control of Nutritional Anaemia: A South Asia Priority [Booklet]. pp. 1-13. Retrieved from https://</w:t>
      </w:r>
      <w:hyperlink r:id="rId22" w:history="1">
        <w:r w:rsidRPr="00BE6584">
          <w:rPr>
            <w:rStyle w:val="Hyperlink"/>
          </w:rPr>
          <w:t>www.unicef.org/rosa/Anaemin.pdf</w:t>
        </w:r>
      </w:hyperlink>
      <w:r w:rsidRPr="00BE6584">
        <w:t>. [Accessed 13 january, 2017].</w:t>
      </w:r>
      <w:bookmarkEnd w:id="224"/>
    </w:p>
    <w:p w:rsidR="00BE6584" w:rsidRPr="00BE6584" w:rsidRDefault="00BE6584" w:rsidP="00BE6584">
      <w:pPr>
        <w:pStyle w:val="EndNoteBibliography"/>
        <w:spacing w:after="0"/>
        <w:ind w:left="720" w:hanging="720"/>
      </w:pPr>
      <w:bookmarkStart w:id="225" w:name="_ENREF_102"/>
      <w:r w:rsidRPr="00BE6584">
        <w:t>UNICEF. (2016). "MID-UPPER ARM CIRCUMFERENCE (MUAC) MEASURING TAPES". UNICEF. Retrieved from https://</w:t>
      </w:r>
      <w:hyperlink r:id="rId23" w:history="1">
        <w:r w:rsidRPr="00BE6584">
          <w:rPr>
            <w:rStyle w:val="Hyperlink"/>
          </w:rPr>
          <w:t>www.unicef.org/</w:t>
        </w:r>
      </w:hyperlink>
      <w:r w:rsidRPr="00BE6584">
        <w:t>. [Accessed 25 december, 2016].</w:t>
      </w:r>
      <w:bookmarkEnd w:id="225"/>
    </w:p>
    <w:p w:rsidR="00BE6584" w:rsidRPr="00BE6584" w:rsidRDefault="00BE6584" w:rsidP="00BE6584">
      <w:pPr>
        <w:pStyle w:val="EndNoteBibliography"/>
        <w:spacing w:after="0"/>
        <w:ind w:left="720" w:hanging="720"/>
      </w:pPr>
      <w:bookmarkStart w:id="226" w:name="_ENREF_103"/>
      <w:r w:rsidRPr="00BE6584">
        <w:t xml:space="preserve">VanderJagt, D. J., Brock, H. S., Melah, G. S., El-Nafaty, A. U., Crossy, M. J. and Glew, R. H. (2007). Nutritional Factors Associated with Anaemia in Pregnant Women in Northern Nigeria. </w:t>
      </w:r>
      <w:r w:rsidRPr="00BE6584">
        <w:rPr>
          <w:i/>
        </w:rPr>
        <w:t>J Health Popul Nutr</w:t>
      </w:r>
      <w:r w:rsidRPr="00BE6584">
        <w:t>.</w:t>
      </w:r>
      <w:r w:rsidRPr="00BE6584">
        <w:rPr>
          <w:i/>
        </w:rPr>
        <w:t xml:space="preserve"> </w:t>
      </w:r>
      <w:r w:rsidRPr="00BE6584">
        <w:rPr>
          <w:b/>
        </w:rPr>
        <w:t>25</w:t>
      </w:r>
      <w:r w:rsidRPr="00BE6584">
        <w:t xml:space="preserve"> (1), 75-81.</w:t>
      </w:r>
      <w:bookmarkEnd w:id="226"/>
    </w:p>
    <w:p w:rsidR="00BE6584" w:rsidRPr="00BE6584" w:rsidRDefault="00BE6584" w:rsidP="00BE6584">
      <w:pPr>
        <w:pStyle w:val="EndNoteBibliography"/>
        <w:spacing w:after="0"/>
        <w:ind w:left="720" w:hanging="720"/>
      </w:pPr>
      <w:bookmarkStart w:id="227" w:name="_ENREF_104"/>
      <w:r w:rsidRPr="00BE6584">
        <w:t>WFP, C. (2004). "A Manual: Measuring and Interpreting Malnutrition and Mortality". World Food Programme and  Centers for Disease Control and Prevention.</w:t>
      </w:r>
      <w:bookmarkEnd w:id="227"/>
    </w:p>
    <w:p w:rsidR="00BE6584" w:rsidRPr="00BE6584" w:rsidRDefault="00BE6584" w:rsidP="00BE6584">
      <w:pPr>
        <w:pStyle w:val="EndNoteBibliography"/>
        <w:spacing w:after="0"/>
        <w:ind w:left="720" w:hanging="720"/>
      </w:pPr>
      <w:bookmarkStart w:id="228" w:name="_ENREF_105"/>
      <w:r w:rsidRPr="00BE6584">
        <w:t xml:space="preserve">WHO. (1992). "The Prevalence of Anemia in Women" (2nd ed.). Retrieved from </w:t>
      </w:r>
      <w:hyperlink r:id="rId24" w:history="1">
        <w:r w:rsidRPr="00BE6584">
          <w:rPr>
            <w:rStyle w:val="Hyperlink"/>
          </w:rPr>
          <w:t>http://www.who.int/</w:t>
        </w:r>
      </w:hyperlink>
      <w:r w:rsidRPr="00BE6584">
        <w:t>.</w:t>
      </w:r>
      <w:bookmarkEnd w:id="228"/>
    </w:p>
    <w:p w:rsidR="00BE6584" w:rsidRPr="00BE6584" w:rsidRDefault="00BE6584" w:rsidP="00BE6584">
      <w:pPr>
        <w:pStyle w:val="EndNoteBibliography"/>
        <w:spacing w:after="0"/>
        <w:ind w:left="720" w:hanging="720"/>
      </w:pPr>
      <w:bookmarkStart w:id="229" w:name="_ENREF_106"/>
      <w:r w:rsidRPr="00BE6584">
        <w:t xml:space="preserve">WHO. (2000). "The world health report 2000 - Health systems: improving performance". Geneva, Switzerland. World Health Organization. Retrieved from </w:t>
      </w:r>
      <w:hyperlink r:id="rId25" w:history="1">
        <w:r w:rsidRPr="00BE6584">
          <w:rPr>
            <w:rStyle w:val="Hyperlink"/>
          </w:rPr>
          <w:t>http://www.who.int/</w:t>
        </w:r>
      </w:hyperlink>
      <w:r w:rsidRPr="00BE6584">
        <w:t>.</w:t>
      </w:r>
      <w:bookmarkEnd w:id="229"/>
    </w:p>
    <w:p w:rsidR="00BE6584" w:rsidRPr="00BE6584" w:rsidRDefault="00BE6584" w:rsidP="00BE6584">
      <w:pPr>
        <w:pStyle w:val="EndNoteBibliography"/>
        <w:spacing w:after="0"/>
        <w:ind w:left="720" w:hanging="720"/>
      </w:pPr>
      <w:bookmarkStart w:id="230" w:name="_ENREF_107"/>
      <w:r w:rsidRPr="00BE6584">
        <w:t xml:space="preserve">WHO. (2001a). "Iron Deficiency Anaemia Assessment, Prevention, and Control: A guide for programme managers". Retrieved from </w:t>
      </w:r>
      <w:hyperlink r:id="rId26" w:history="1">
        <w:r w:rsidRPr="00BE6584">
          <w:rPr>
            <w:rStyle w:val="Hyperlink"/>
          </w:rPr>
          <w:t>http://www.who.int/</w:t>
        </w:r>
      </w:hyperlink>
      <w:r w:rsidRPr="00BE6584">
        <w:t>. [Accessed 17 december 2016].</w:t>
      </w:r>
      <w:bookmarkEnd w:id="230"/>
    </w:p>
    <w:p w:rsidR="00BE6584" w:rsidRPr="00BE6584" w:rsidRDefault="00BE6584" w:rsidP="00BE6584">
      <w:pPr>
        <w:pStyle w:val="EndNoteBibliography"/>
        <w:spacing w:after="0"/>
        <w:ind w:left="720" w:hanging="720"/>
      </w:pPr>
      <w:bookmarkStart w:id="231" w:name="_ENREF_108"/>
      <w:r w:rsidRPr="00BE6584">
        <w:t xml:space="preserve">WHO. (2001b). Iron Deficiency Anaemia Assessment, Prevention, and Control: A guide for programme managers. World Health Organisation. Retrieved from </w:t>
      </w:r>
      <w:hyperlink r:id="rId27" w:history="1">
        <w:r w:rsidRPr="00BE6584">
          <w:rPr>
            <w:rStyle w:val="Hyperlink"/>
          </w:rPr>
          <w:t>http://www.who.int/nutrition/publications/micronutrients/anaemia_iron_deficiency/WHO_NHD_01.3/en/</w:t>
        </w:r>
      </w:hyperlink>
      <w:r w:rsidRPr="00BE6584">
        <w:t>. [Accessed 17 December, 2016].</w:t>
      </w:r>
      <w:bookmarkEnd w:id="231"/>
    </w:p>
    <w:p w:rsidR="00BE6584" w:rsidRPr="00BE6584" w:rsidRDefault="00BE6584" w:rsidP="00BE6584">
      <w:pPr>
        <w:pStyle w:val="EndNoteBibliography"/>
        <w:spacing w:after="0"/>
        <w:ind w:left="720" w:hanging="720"/>
      </w:pPr>
      <w:bookmarkStart w:id="232" w:name="_ENREF_109"/>
      <w:r w:rsidRPr="00BE6584">
        <w:t xml:space="preserve">WHO. (2011). "Haemoglobin concentrations for the diagnosis of anaemia and assessment of severity   ". Geneva. Retrieved from </w:t>
      </w:r>
      <w:hyperlink r:id="rId28" w:history="1">
        <w:r w:rsidRPr="00BE6584">
          <w:rPr>
            <w:rStyle w:val="Hyperlink"/>
          </w:rPr>
          <w:t>http://www.who.int/vmnis/indicators/haemoglobin.pdf</w:t>
        </w:r>
      </w:hyperlink>
      <w:r w:rsidRPr="00BE6584">
        <w:t>. [Accessed 14 January 2017].</w:t>
      </w:r>
      <w:bookmarkEnd w:id="232"/>
    </w:p>
    <w:p w:rsidR="00BE6584" w:rsidRPr="00BE6584" w:rsidRDefault="00BE6584" w:rsidP="00BE6584">
      <w:pPr>
        <w:pStyle w:val="EndNoteBibliography"/>
        <w:spacing w:after="0"/>
        <w:ind w:left="720" w:hanging="720"/>
      </w:pPr>
      <w:bookmarkStart w:id="233" w:name="_ENREF_110"/>
      <w:r w:rsidRPr="00BE6584">
        <w:t xml:space="preserve">WHO. (2014). "Global nutrition targets 2025: anaemia policy brief ". Retrieved from </w:t>
      </w:r>
      <w:hyperlink r:id="rId29" w:history="1">
        <w:r w:rsidRPr="00BE6584">
          <w:rPr>
            <w:rStyle w:val="Hyperlink"/>
          </w:rPr>
          <w:t>http://www.who.int/nutrition</w:t>
        </w:r>
      </w:hyperlink>
      <w:r w:rsidRPr="00BE6584">
        <w:t>. [Accessed 17 December 2016].</w:t>
      </w:r>
      <w:bookmarkEnd w:id="233"/>
    </w:p>
    <w:p w:rsidR="00BE6584" w:rsidRPr="00BE6584" w:rsidRDefault="00BE6584" w:rsidP="00BE6584">
      <w:pPr>
        <w:pStyle w:val="EndNoteBibliography"/>
        <w:spacing w:after="0"/>
        <w:ind w:left="720" w:hanging="720"/>
      </w:pPr>
      <w:bookmarkStart w:id="234" w:name="_ENREF_111"/>
      <w:r w:rsidRPr="00BE6584">
        <w:t xml:space="preserve">WHO. (2015). "The global prevalence of anaemia in 2011". Geneva, Switzerland. World Health Organization. Retrieved from </w:t>
      </w:r>
      <w:hyperlink r:id="rId30" w:history="1">
        <w:r w:rsidRPr="00BE6584">
          <w:rPr>
            <w:rStyle w:val="Hyperlink"/>
          </w:rPr>
          <w:t>http://www.who.int/nutrition</w:t>
        </w:r>
      </w:hyperlink>
      <w:r w:rsidRPr="00BE6584">
        <w:t>.</w:t>
      </w:r>
      <w:bookmarkEnd w:id="234"/>
    </w:p>
    <w:p w:rsidR="00BE6584" w:rsidRPr="00BE6584" w:rsidRDefault="00BE6584" w:rsidP="00BE6584">
      <w:pPr>
        <w:pStyle w:val="EndNoteBibliography"/>
        <w:spacing w:after="0"/>
        <w:ind w:left="720" w:hanging="720"/>
      </w:pPr>
      <w:bookmarkStart w:id="235" w:name="_ENREF_112"/>
      <w:r w:rsidRPr="00BE6584">
        <w:t>Wikipedia. (2017). Malnutrition in South Africa. Retrieved from https://en.wikipedia.org/. [Accessed 9 February, 2017].</w:t>
      </w:r>
      <w:bookmarkEnd w:id="235"/>
    </w:p>
    <w:p w:rsidR="00BE6584" w:rsidRPr="00BE6584" w:rsidRDefault="00BE6584" w:rsidP="00BE6584">
      <w:pPr>
        <w:pStyle w:val="EndNoteBibliography"/>
        <w:ind w:left="720" w:hanging="720"/>
      </w:pPr>
      <w:bookmarkStart w:id="236" w:name="_ENREF_113"/>
      <w:r w:rsidRPr="00BE6584">
        <w:t>Willows, N. D. (2000). Anemia in James Bay Cree Infants Of Northern Quebec</w:t>
      </w:r>
      <w:r w:rsidRPr="00BE6584">
        <w:rPr>
          <w:i/>
        </w:rPr>
        <w:t xml:space="preserve">. </w:t>
      </w:r>
      <w:r w:rsidRPr="00BE6584">
        <w:t>Ph.D Thesis. McGill Univ., Canada.</w:t>
      </w:r>
      <w:bookmarkEnd w:id="236"/>
    </w:p>
    <w:p w:rsidR="00042060" w:rsidRDefault="007A6C9D" w:rsidP="004D4D4C">
      <w:pPr>
        <w:rPr>
          <w:sz w:val="26"/>
          <w:szCs w:val="26"/>
        </w:rPr>
      </w:pPr>
      <w:r>
        <w:rPr>
          <w:sz w:val="26"/>
          <w:szCs w:val="26"/>
        </w:rPr>
        <w:fldChar w:fldCharType="end"/>
      </w:r>
    </w:p>
    <w:p w:rsidR="00042060" w:rsidRDefault="00042060" w:rsidP="004D4D4C">
      <w:pPr>
        <w:rPr>
          <w:sz w:val="26"/>
          <w:szCs w:val="26"/>
        </w:rPr>
      </w:pPr>
    </w:p>
    <w:p w:rsidR="00042060" w:rsidRDefault="00042060" w:rsidP="004D4D4C">
      <w:pPr>
        <w:rPr>
          <w:sz w:val="26"/>
          <w:szCs w:val="26"/>
        </w:rPr>
      </w:pPr>
    </w:p>
    <w:p w:rsidR="000263CE" w:rsidRDefault="000263CE" w:rsidP="004D4D4C">
      <w:pPr>
        <w:rPr>
          <w:sz w:val="26"/>
          <w:szCs w:val="26"/>
        </w:rPr>
      </w:pPr>
    </w:p>
    <w:p w:rsidR="00D94AED" w:rsidRDefault="00D94AED" w:rsidP="004D4D4C">
      <w:pPr>
        <w:rPr>
          <w:sz w:val="26"/>
          <w:szCs w:val="26"/>
        </w:rPr>
      </w:pPr>
    </w:p>
    <w:p w:rsidR="00D94AED" w:rsidRDefault="00D94AED" w:rsidP="004D4D4C">
      <w:pPr>
        <w:rPr>
          <w:sz w:val="26"/>
          <w:szCs w:val="26"/>
        </w:rPr>
      </w:pPr>
    </w:p>
    <w:p w:rsidR="00D94AED" w:rsidRDefault="00D94AED" w:rsidP="004D4D4C">
      <w:pPr>
        <w:rPr>
          <w:sz w:val="26"/>
          <w:szCs w:val="26"/>
        </w:rPr>
      </w:pPr>
    </w:p>
    <w:p w:rsidR="004D4D4C" w:rsidRDefault="004D4D4C" w:rsidP="004D4D4C">
      <w:pPr>
        <w:rPr>
          <w:b/>
          <w:sz w:val="26"/>
          <w:szCs w:val="26"/>
        </w:rPr>
      </w:pPr>
      <w:r w:rsidRPr="004D4D4C">
        <w:rPr>
          <w:b/>
          <w:sz w:val="26"/>
          <w:szCs w:val="26"/>
        </w:rPr>
        <w:lastRenderedPageBreak/>
        <w:t xml:space="preserve"> </w:t>
      </w:r>
      <w:r w:rsidRPr="00AD0EA9">
        <w:rPr>
          <w:b/>
          <w:sz w:val="26"/>
          <w:szCs w:val="26"/>
        </w:rPr>
        <w:t>Appendices</w:t>
      </w:r>
    </w:p>
    <w:p w:rsidR="00042060" w:rsidRDefault="00042060" w:rsidP="00042060">
      <w:pPr>
        <w:jc w:val="center"/>
        <w:rPr>
          <w:b/>
          <w:sz w:val="26"/>
          <w:szCs w:val="26"/>
        </w:rPr>
      </w:pPr>
      <w:r>
        <w:rPr>
          <w:b/>
          <w:sz w:val="26"/>
          <w:szCs w:val="26"/>
        </w:rPr>
        <w:t>Appendix-A</w:t>
      </w:r>
    </w:p>
    <w:p w:rsidR="004D4D4C" w:rsidRPr="00C41417" w:rsidRDefault="004D4D4C" w:rsidP="004D4D4C">
      <w:pPr>
        <w:jc w:val="center"/>
        <w:rPr>
          <w:rFonts w:ascii="Preeti" w:hAnsi="Preeti"/>
          <w:b/>
          <w:sz w:val="40"/>
          <w:szCs w:val="40"/>
        </w:rPr>
      </w:pPr>
      <w:r w:rsidRPr="00C41417">
        <w:rPr>
          <w:rFonts w:ascii="Preeti" w:hAnsi="Preeti"/>
          <w:b/>
          <w:sz w:val="40"/>
          <w:szCs w:val="40"/>
        </w:rPr>
        <w:t>k|ZgfjnL</w:t>
      </w:r>
    </w:p>
    <w:p w:rsidR="004D4D4C" w:rsidRPr="00E55438" w:rsidRDefault="004D4D4C" w:rsidP="004D4D4C">
      <w:pPr>
        <w:rPr>
          <w:rFonts w:ascii="Preeti" w:hAnsi="Preeti"/>
          <w:b/>
          <w:sz w:val="30"/>
          <w:szCs w:val="30"/>
        </w:rPr>
      </w:pPr>
      <w:r w:rsidRPr="00E55438">
        <w:rPr>
          <w:rFonts w:ascii="Preeti" w:hAnsi="Preeti"/>
          <w:b/>
          <w:sz w:val="30"/>
          <w:szCs w:val="30"/>
        </w:rPr>
        <w:t>s_ ;fdfGo hfgsf/L</w:t>
      </w:r>
    </w:p>
    <w:p w:rsidR="004D4D4C" w:rsidRPr="00C41417" w:rsidRDefault="004D4D4C" w:rsidP="004D4D4C">
      <w:pPr>
        <w:rPr>
          <w:sz w:val="30"/>
          <w:szCs w:val="30"/>
        </w:rPr>
      </w:pPr>
      <w:r w:rsidRPr="00FD002A">
        <w:rPr>
          <w:rFonts w:ascii="Preeti" w:hAnsi="Preeti"/>
          <w:sz w:val="30"/>
          <w:szCs w:val="30"/>
        </w:rPr>
        <w:t>!_ sf]8 g+=============</w:t>
      </w:r>
      <w:r w:rsidRPr="00FD002A">
        <w:rPr>
          <w:rFonts w:ascii="Preeti" w:hAnsi="Preeti"/>
          <w:sz w:val="30"/>
          <w:szCs w:val="30"/>
        </w:rPr>
        <w:tab/>
      </w:r>
      <w:r w:rsidRPr="00FD002A">
        <w:rPr>
          <w:rFonts w:ascii="Preeti" w:hAnsi="Preeti"/>
          <w:sz w:val="30"/>
          <w:szCs w:val="30"/>
        </w:rPr>
        <w:tab/>
      </w:r>
      <w:r w:rsidRPr="00FD002A">
        <w:rPr>
          <w:rFonts w:ascii="Preeti" w:hAnsi="Preeti"/>
          <w:sz w:val="30"/>
          <w:szCs w:val="30"/>
        </w:rPr>
        <w:tab/>
      </w:r>
      <w:r w:rsidRPr="00FD002A">
        <w:rPr>
          <w:rFonts w:ascii="Preeti" w:hAnsi="Preeti"/>
          <w:sz w:val="30"/>
          <w:szCs w:val="30"/>
        </w:rPr>
        <w:tab/>
        <w:t>cGt/jftf{  ldlt M====================</w:t>
      </w:r>
      <w:r w:rsidRPr="00C41417">
        <w:t>……………</w:t>
      </w:r>
    </w:p>
    <w:p w:rsidR="004D4D4C" w:rsidRPr="00FD002A" w:rsidRDefault="004D4D4C" w:rsidP="004D4D4C">
      <w:pPr>
        <w:rPr>
          <w:rFonts w:ascii="Preeti" w:hAnsi="Preeti"/>
          <w:sz w:val="30"/>
          <w:szCs w:val="30"/>
        </w:rPr>
      </w:pPr>
      <w:r w:rsidRPr="00FD002A">
        <w:rPr>
          <w:rFonts w:ascii="Preeti" w:hAnsi="Preeti"/>
          <w:sz w:val="30"/>
          <w:szCs w:val="30"/>
        </w:rPr>
        <w:t>@_ ;xefuLsf] gfd M========================================================================================</w:t>
      </w:r>
    </w:p>
    <w:p w:rsidR="004D4D4C" w:rsidRPr="00FD002A" w:rsidRDefault="004D4D4C" w:rsidP="004D4D4C">
      <w:pPr>
        <w:rPr>
          <w:rFonts w:ascii="Preeti" w:hAnsi="Preeti"/>
          <w:sz w:val="30"/>
          <w:szCs w:val="30"/>
        </w:rPr>
      </w:pPr>
      <w:r w:rsidRPr="00FD002A">
        <w:rPr>
          <w:rFonts w:ascii="Preeti" w:hAnsi="Preeti"/>
          <w:sz w:val="30"/>
          <w:szCs w:val="30"/>
        </w:rPr>
        <w:t>#_ pd]/ M====================</w:t>
      </w:r>
    </w:p>
    <w:p w:rsidR="004D4D4C" w:rsidRPr="00FD002A" w:rsidRDefault="004D4D4C" w:rsidP="004D4D4C">
      <w:pPr>
        <w:rPr>
          <w:rFonts w:ascii="Preeti" w:hAnsi="Preeti"/>
          <w:sz w:val="30"/>
          <w:szCs w:val="30"/>
        </w:rPr>
      </w:pPr>
      <w:r w:rsidRPr="00FD002A">
        <w:rPr>
          <w:rFonts w:ascii="Preeti" w:hAnsi="Preeti"/>
          <w:sz w:val="30"/>
          <w:szCs w:val="30"/>
        </w:rPr>
        <w:t>$_ 7]ufgf M=====================================================================================================</w:t>
      </w:r>
    </w:p>
    <w:p w:rsidR="004D4D4C" w:rsidRPr="00FD002A" w:rsidRDefault="004D4D4C" w:rsidP="004D4D4C">
      <w:pPr>
        <w:rPr>
          <w:rFonts w:ascii="Preeti" w:hAnsi="Preeti"/>
          <w:sz w:val="30"/>
          <w:szCs w:val="30"/>
        </w:rPr>
      </w:pPr>
      <w:r w:rsidRPr="00FD002A">
        <w:rPr>
          <w:rFonts w:ascii="Preeti" w:hAnsi="Preeti"/>
          <w:sz w:val="30"/>
          <w:szCs w:val="30"/>
        </w:rPr>
        <w:t>%_ ;Dks{ g+==============================================</w:t>
      </w:r>
    </w:p>
    <w:p w:rsidR="004D4D4C" w:rsidRPr="00FD002A" w:rsidRDefault="004D4D4C" w:rsidP="004D4D4C">
      <w:pPr>
        <w:rPr>
          <w:rFonts w:ascii="Preeti" w:hAnsi="Preeti"/>
          <w:sz w:val="30"/>
          <w:szCs w:val="30"/>
        </w:rPr>
      </w:pPr>
      <w:r w:rsidRPr="00FD002A">
        <w:rPr>
          <w:rFonts w:ascii="Preeti" w:hAnsi="Preeti"/>
          <w:sz w:val="30"/>
          <w:szCs w:val="30"/>
        </w:rPr>
        <w:t>^_ x]df]Unf]ljgsf] dfqf M=====================================================</w:t>
      </w:r>
    </w:p>
    <w:p w:rsidR="004D4D4C" w:rsidRPr="00FD002A" w:rsidRDefault="004D4D4C" w:rsidP="004D4D4C">
      <w:pPr>
        <w:rPr>
          <w:rFonts w:ascii="Preeti" w:hAnsi="Preeti"/>
          <w:sz w:val="30"/>
          <w:szCs w:val="30"/>
        </w:rPr>
      </w:pPr>
      <w:r w:rsidRPr="00E55438">
        <w:rPr>
          <w:rFonts w:ascii="Preeti" w:hAnsi="Preeti"/>
          <w:b/>
          <w:sz w:val="30"/>
          <w:szCs w:val="30"/>
        </w:rPr>
        <w:t xml:space="preserve">v_ </w:t>
      </w:r>
      <w:r w:rsidRPr="00E55438">
        <w:rPr>
          <w:rFonts w:ascii="Cambria" w:hAnsi="Cambria"/>
          <w:b/>
          <w:sz w:val="30"/>
          <w:szCs w:val="30"/>
        </w:rPr>
        <w:t>Anthropometric measurements</w:t>
      </w:r>
      <w:r w:rsidRPr="00E55438">
        <w:rPr>
          <w:rFonts w:ascii="Preeti" w:hAnsi="Preeti"/>
          <w:b/>
          <w:sz w:val="30"/>
          <w:szCs w:val="30"/>
        </w:rPr>
        <w:t xml:space="preserve"> -zf/Ll/s gkfO{__</w:t>
      </w:r>
    </w:p>
    <w:p w:rsidR="004D4D4C" w:rsidRPr="00FD002A" w:rsidRDefault="007A6C9D" w:rsidP="004D4D4C">
      <w:pPr>
        <w:rPr>
          <w:rFonts w:ascii="Preeti" w:hAnsi="Preeti"/>
          <w:sz w:val="30"/>
          <w:szCs w:val="30"/>
        </w:rPr>
      </w:pPr>
      <w:r>
        <w:rPr>
          <w:rFonts w:ascii="Preeti" w:hAnsi="Preeti"/>
          <w:noProof/>
          <w:sz w:val="30"/>
          <w:szCs w:val="30"/>
        </w:rPr>
        <w:pict>
          <v:rect id="_x0000_s1211" style="position:absolute;left:0;text-align:left;margin-left:385.05pt;margin-top:2.05pt;width:30.75pt;height:14.25pt;z-index:251670528"/>
        </w:pict>
      </w:r>
      <w:r>
        <w:rPr>
          <w:rFonts w:ascii="Preeti" w:hAnsi="Preeti"/>
          <w:noProof/>
          <w:sz w:val="30"/>
          <w:szCs w:val="30"/>
        </w:rPr>
        <w:pict>
          <v:rect id="_x0000_s1210" style="position:absolute;left:0;text-align:left;margin-left:223.65pt;margin-top:2.05pt;width:30.75pt;height:14.25pt;z-index:251669504"/>
        </w:pict>
      </w:r>
      <w:r>
        <w:rPr>
          <w:rFonts w:ascii="Preeti" w:hAnsi="Preeti"/>
          <w:noProof/>
          <w:sz w:val="30"/>
          <w:szCs w:val="30"/>
        </w:rPr>
        <w:pict>
          <v:rect id="_x0000_s1209" style="position:absolute;left:0;text-align:left;margin-left:70.5pt;margin-top:2.05pt;width:30.75pt;height:14.25pt;z-index:251668480"/>
        </w:pict>
      </w:r>
      <w:r w:rsidR="004D4D4C" w:rsidRPr="00FD002A">
        <w:rPr>
          <w:rFonts w:ascii="Preeti" w:hAnsi="Preeti"/>
          <w:sz w:val="30"/>
          <w:szCs w:val="30"/>
        </w:rPr>
        <w:t xml:space="preserve">!_ tf}n </w:t>
      </w:r>
      <w:r w:rsidR="004D4D4C" w:rsidRPr="00FD002A">
        <w:rPr>
          <w:rFonts w:ascii="Cambria" w:hAnsi="Cambria"/>
          <w:sz w:val="30"/>
          <w:szCs w:val="30"/>
        </w:rPr>
        <w:t>(kg)</w:t>
      </w:r>
      <w:r w:rsidR="004D4D4C" w:rsidRPr="00FD002A">
        <w:rPr>
          <w:rFonts w:ascii="Preeti" w:hAnsi="Preeti"/>
          <w:sz w:val="30"/>
          <w:szCs w:val="30"/>
        </w:rPr>
        <w:t xml:space="preserve"> </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t xml:space="preserve">@_ prfO{ </w:t>
      </w:r>
      <w:r w:rsidR="004D4D4C" w:rsidRPr="00FD002A">
        <w:rPr>
          <w:rFonts w:cs="Calibri"/>
          <w:sz w:val="30"/>
          <w:szCs w:val="30"/>
        </w:rPr>
        <w:t>(cm)</w:t>
      </w:r>
      <w:r w:rsidR="004D4D4C" w:rsidRPr="00FD002A">
        <w:rPr>
          <w:rFonts w:ascii="Preeti" w:hAnsi="Preeti"/>
          <w:sz w:val="30"/>
          <w:szCs w:val="30"/>
        </w:rPr>
        <w:tab/>
      </w:r>
      <w:r w:rsidR="004D4D4C" w:rsidRPr="00FD002A">
        <w:rPr>
          <w:rFonts w:ascii="Preeti" w:hAnsi="Preeti"/>
          <w:sz w:val="30"/>
          <w:szCs w:val="30"/>
        </w:rPr>
        <w:tab/>
        <w:t xml:space="preserve">#_ </w:t>
      </w:r>
      <w:r w:rsidR="004D4D4C" w:rsidRPr="00FD002A">
        <w:rPr>
          <w:rFonts w:cs="Calibri"/>
          <w:sz w:val="30"/>
          <w:szCs w:val="30"/>
        </w:rPr>
        <w:t>MUAC (cm)</w:t>
      </w:r>
    </w:p>
    <w:p w:rsidR="004D4D4C" w:rsidRPr="00FD002A" w:rsidRDefault="007A6C9D" w:rsidP="004D4D4C">
      <w:pPr>
        <w:rPr>
          <w:rFonts w:ascii="Preeti" w:hAnsi="Preeti"/>
          <w:sz w:val="30"/>
          <w:szCs w:val="30"/>
        </w:rPr>
      </w:pPr>
      <w:r>
        <w:rPr>
          <w:rFonts w:ascii="Preeti" w:hAnsi="Preeti"/>
          <w:noProof/>
          <w:sz w:val="30"/>
          <w:szCs w:val="30"/>
        </w:rPr>
        <w:pict>
          <v:rect id="_x0000_s1212" style="position:absolute;left:0;text-align:left;margin-left:97.7pt;margin-top:1.65pt;width:30.75pt;height:14.25pt;z-index:251671552"/>
        </w:pict>
      </w:r>
      <w:r w:rsidR="004D4D4C" w:rsidRPr="00FD002A">
        <w:rPr>
          <w:rFonts w:ascii="Preeti" w:hAnsi="Preeti"/>
          <w:sz w:val="30"/>
          <w:szCs w:val="30"/>
        </w:rPr>
        <w:t xml:space="preserve">$_ </w:t>
      </w:r>
      <w:r w:rsidR="004D4D4C" w:rsidRPr="00FD002A">
        <w:rPr>
          <w:rFonts w:cs="Calibri"/>
          <w:sz w:val="30"/>
          <w:szCs w:val="30"/>
        </w:rPr>
        <w:t>BMI (kg/m</w:t>
      </w:r>
      <w:r w:rsidR="004D4D4C" w:rsidRPr="00FD002A">
        <w:rPr>
          <w:rFonts w:cs="Calibri"/>
          <w:sz w:val="30"/>
          <w:szCs w:val="30"/>
          <w:vertAlign w:val="superscript"/>
        </w:rPr>
        <w:t>2</w:t>
      </w:r>
      <w:r w:rsidR="004D4D4C" w:rsidRPr="00FD002A">
        <w:rPr>
          <w:rFonts w:cs="Calibri"/>
          <w:sz w:val="30"/>
          <w:szCs w:val="30"/>
        </w:rPr>
        <w:t>)</w:t>
      </w:r>
      <w:r w:rsidR="004D4D4C" w:rsidRPr="00FD002A">
        <w:rPr>
          <w:rFonts w:ascii="Preeti" w:hAnsi="Preeti"/>
          <w:sz w:val="30"/>
          <w:szCs w:val="30"/>
        </w:rPr>
        <w:tab/>
      </w:r>
      <w:r w:rsidR="004D4D4C" w:rsidRPr="00FD002A">
        <w:rPr>
          <w:rFonts w:ascii="Preeti" w:hAnsi="Preeti"/>
          <w:sz w:val="30"/>
          <w:szCs w:val="30"/>
        </w:rPr>
        <w:tab/>
      </w:r>
    </w:p>
    <w:p w:rsidR="004D4D4C" w:rsidRPr="00FD002A" w:rsidRDefault="004D4D4C" w:rsidP="004D4D4C">
      <w:pPr>
        <w:rPr>
          <w:rFonts w:ascii="Preeti" w:hAnsi="Preeti"/>
          <w:sz w:val="30"/>
          <w:szCs w:val="30"/>
        </w:rPr>
      </w:pPr>
      <w:r w:rsidRPr="00FD002A">
        <w:rPr>
          <w:rFonts w:ascii="Preeti" w:hAnsi="Preeti"/>
          <w:sz w:val="30"/>
          <w:szCs w:val="30"/>
        </w:rPr>
        <w:t xml:space="preserve">%_ </w:t>
      </w:r>
      <w:r w:rsidRPr="00FD002A">
        <w:rPr>
          <w:rFonts w:cs="Calibri"/>
          <w:sz w:val="30"/>
          <w:szCs w:val="30"/>
        </w:rPr>
        <w:t xml:space="preserve">BMI </w:t>
      </w:r>
      <w:r w:rsidRPr="00FD002A">
        <w:rPr>
          <w:rFonts w:ascii="Preeti" w:hAnsi="Preeti"/>
          <w:sz w:val="30"/>
          <w:szCs w:val="30"/>
        </w:rPr>
        <w:t>sf] juL{s/0f</w:t>
      </w:r>
    </w:p>
    <w:p w:rsidR="004D4D4C" w:rsidRPr="00E55438" w:rsidRDefault="007A6C9D" w:rsidP="004D4D4C">
      <w:pPr>
        <w:rPr>
          <w:rFonts w:ascii="Preeti" w:hAnsi="Preeti"/>
          <w:sz w:val="30"/>
          <w:szCs w:val="30"/>
          <w:lang w:val="de-LU"/>
        </w:rPr>
      </w:pPr>
      <w:r w:rsidRPr="007A6C9D">
        <w:rPr>
          <w:rFonts w:ascii="Calibri" w:hAnsi="Calibri" w:cs="Calibri"/>
          <w:noProof/>
          <w:sz w:val="30"/>
          <w:szCs w:val="30"/>
        </w:rPr>
        <w:pict>
          <v:rect id="_x0000_s1215" style="position:absolute;left:0;text-align:left;margin-left:364.7pt;margin-top:1.4pt;width:30.75pt;height:14.25pt;z-index:251674624"/>
        </w:pict>
      </w:r>
      <w:r w:rsidRPr="007A6C9D">
        <w:rPr>
          <w:rFonts w:ascii="Calibri" w:hAnsi="Calibri" w:cs="Calibri"/>
          <w:noProof/>
          <w:sz w:val="30"/>
          <w:szCs w:val="30"/>
        </w:rPr>
        <w:pict>
          <v:rect id="_x0000_s1214" style="position:absolute;left:0;text-align:left;margin-left:211.35pt;margin-top:3.1pt;width:30.75pt;height:14.25pt;z-index:251673600"/>
        </w:pict>
      </w:r>
      <w:r w:rsidRPr="007A6C9D">
        <w:rPr>
          <w:rFonts w:ascii="Calibri" w:hAnsi="Calibri" w:cs="Calibri"/>
          <w:noProof/>
          <w:sz w:val="30"/>
          <w:szCs w:val="30"/>
        </w:rPr>
        <w:pict>
          <v:rect id="_x0000_s1213" style="position:absolute;left:0;text-align:left;margin-left:95.15pt;margin-top:2.25pt;width:30.75pt;height:14.25pt;z-index:251672576"/>
        </w:pict>
      </w:r>
      <w:r w:rsidRPr="007A6C9D">
        <w:rPr>
          <w:rFonts w:ascii="Calibri" w:hAnsi="Calibri" w:cs="Calibri"/>
          <w:noProof/>
          <w:sz w:val="30"/>
          <w:szCs w:val="30"/>
        </w:rPr>
        <w:pict>
          <v:rect id="_x0000_s1216" style="position:absolute;left:0;text-align:left;margin-left:70pt;margin-top:20.45pt;width:30.75pt;height:14.25pt;z-index:251675648"/>
        </w:pict>
      </w:r>
      <w:r w:rsidR="004D4D4C" w:rsidRPr="00FD002A">
        <w:rPr>
          <w:rFonts w:cs="Calibri"/>
          <w:sz w:val="30"/>
          <w:szCs w:val="30"/>
        </w:rPr>
        <w:t>(i) Overweight</w:t>
      </w:r>
      <w:r w:rsidR="004D4D4C" w:rsidRPr="00FD002A">
        <w:rPr>
          <w:rFonts w:ascii="Preeti" w:hAnsi="Preeti"/>
          <w:sz w:val="30"/>
          <w:szCs w:val="30"/>
          <w:lang w:val="de-LU"/>
        </w:rPr>
        <w:tab/>
        <w:t xml:space="preserve">      </w:t>
      </w:r>
      <w:r w:rsidR="004D4D4C" w:rsidRPr="00FD002A">
        <w:rPr>
          <w:rFonts w:cs="Calibri"/>
          <w:sz w:val="30"/>
          <w:szCs w:val="30"/>
          <w:lang w:val="de-LU"/>
        </w:rPr>
        <w:t>(ii) Obese</w:t>
      </w:r>
      <w:r w:rsidR="004D4D4C" w:rsidRPr="00FD002A">
        <w:rPr>
          <w:rFonts w:ascii="Preeti" w:hAnsi="Preeti"/>
          <w:sz w:val="30"/>
          <w:szCs w:val="30"/>
          <w:lang w:val="de-LU"/>
        </w:rPr>
        <w:tab/>
        <w:t xml:space="preserve">    </w:t>
      </w:r>
      <w:r w:rsidR="004D4D4C">
        <w:rPr>
          <w:rFonts w:ascii="Preeti" w:hAnsi="Preeti"/>
          <w:sz w:val="30"/>
          <w:szCs w:val="30"/>
          <w:lang w:val="de-LU"/>
        </w:rPr>
        <w:t xml:space="preserve">   </w:t>
      </w:r>
      <w:r w:rsidR="004D4D4C" w:rsidRPr="00FD002A">
        <w:rPr>
          <w:rFonts w:cs="Calibri"/>
          <w:sz w:val="30"/>
          <w:szCs w:val="30"/>
          <w:lang w:val="de-LU"/>
        </w:rPr>
        <w:t>(iii) Underweight</w:t>
      </w:r>
      <w:r w:rsidR="004D4D4C" w:rsidRPr="00FD002A">
        <w:rPr>
          <w:rFonts w:ascii="Preeti" w:hAnsi="Preeti"/>
          <w:sz w:val="30"/>
          <w:szCs w:val="30"/>
          <w:lang w:val="de-LU"/>
        </w:rPr>
        <w:t xml:space="preserve"> </w:t>
      </w:r>
      <w:r w:rsidR="004D4D4C" w:rsidRPr="00FD002A">
        <w:rPr>
          <w:rFonts w:ascii="Preeti" w:hAnsi="Preeti"/>
          <w:sz w:val="30"/>
          <w:szCs w:val="30"/>
          <w:lang w:val="de-LU"/>
        </w:rPr>
        <w:tab/>
      </w:r>
      <w:r w:rsidR="004D4D4C">
        <w:rPr>
          <w:rFonts w:ascii="Preeti" w:hAnsi="Preeti"/>
          <w:sz w:val="30"/>
          <w:szCs w:val="30"/>
          <w:lang w:val="de-LU"/>
        </w:rPr>
        <w:t xml:space="preserve">                       </w:t>
      </w:r>
      <w:r w:rsidR="004D4D4C" w:rsidRPr="00FD002A">
        <w:rPr>
          <w:rFonts w:cs="Calibri"/>
          <w:sz w:val="30"/>
          <w:szCs w:val="30"/>
          <w:lang w:val="de-LU"/>
        </w:rPr>
        <w:t>iv) Normal</w:t>
      </w:r>
    </w:p>
    <w:p w:rsidR="004D4D4C" w:rsidRPr="00E55438" w:rsidRDefault="004D4D4C" w:rsidP="004D4D4C">
      <w:pPr>
        <w:rPr>
          <w:rFonts w:ascii="Preeti" w:hAnsi="Preeti"/>
          <w:b/>
          <w:sz w:val="30"/>
          <w:szCs w:val="30"/>
        </w:rPr>
      </w:pPr>
      <w:r w:rsidRPr="00E55438">
        <w:rPr>
          <w:rFonts w:ascii="Preeti" w:hAnsi="Preeti"/>
          <w:b/>
          <w:sz w:val="30"/>
          <w:szCs w:val="30"/>
        </w:rPr>
        <w:t>u_ hg;f+lVos÷;fdflhs tyf cfly{s cj:yf</w:t>
      </w:r>
    </w:p>
    <w:p w:rsidR="004D4D4C" w:rsidRPr="00FD002A" w:rsidRDefault="004D4D4C" w:rsidP="004D4D4C">
      <w:pPr>
        <w:rPr>
          <w:rFonts w:ascii="Preeti" w:hAnsi="Preeti"/>
          <w:sz w:val="30"/>
          <w:szCs w:val="30"/>
        </w:rPr>
      </w:pPr>
      <w:r w:rsidRPr="00FD002A">
        <w:rPr>
          <w:rFonts w:ascii="Preeti" w:hAnsi="Preeti"/>
          <w:sz w:val="30"/>
          <w:szCs w:val="30"/>
        </w:rPr>
        <w:t>!_ tkfO{+sf] kl/jf/df slt hgf ;b:ox? x'g'x'G5 &lt;</w:t>
      </w:r>
    </w:p>
    <w:p w:rsidR="004D4D4C" w:rsidRPr="00FD002A" w:rsidRDefault="007A6C9D" w:rsidP="004D4D4C">
      <w:pPr>
        <w:rPr>
          <w:rFonts w:ascii="Preeti" w:hAnsi="Preeti"/>
          <w:sz w:val="30"/>
          <w:szCs w:val="30"/>
        </w:rPr>
      </w:pPr>
      <w:r>
        <w:rPr>
          <w:rFonts w:ascii="Preeti" w:hAnsi="Preeti"/>
          <w:noProof/>
          <w:sz w:val="30"/>
          <w:szCs w:val="30"/>
        </w:rPr>
        <w:pict>
          <v:rect id="_x0000_s1219" style="position:absolute;left:0;text-align:left;margin-left:194.25pt;margin-top:1.65pt;width:30.75pt;height:14.25pt;z-index:251678720"/>
        </w:pict>
      </w:r>
      <w:r>
        <w:rPr>
          <w:rFonts w:ascii="Preeti" w:hAnsi="Preeti"/>
          <w:noProof/>
          <w:sz w:val="30"/>
          <w:szCs w:val="30"/>
        </w:rPr>
        <w:pict>
          <v:rect id="_x0000_s1218" style="position:absolute;left:0;text-align:left;margin-left:117.2pt;margin-top:1.65pt;width:30.75pt;height:14.25pt;z-index:251677696"/>
        </w:pict>
      </w:r>
      <w:r>
        <w:rPr>
          <w:rFonts w:ascii="Preeti" w:hAnsi="Preeti"/>
          <w:noProof/>
          <w:sz w:val="30"/>
          <w:szCs w:val="30"/>
        </w:rPr>
        <w:pict>
          <v:rect id="_x0000_s1217" style="position:absolute;left:0;text-align:left;margin-left:44pt;margin-top:1.65pt;width:30.75pt;height:14.25pt;z-index:251676672"/>
        </w:pict>
      </w:r>
      <w:r w:rsidR="004D4D4C" w:rsidRPr="00FD002A">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 </w:t>
      </w:r>
      <w:r w:rsidR="004D4D4C" w:rsidRPr="00FD002A">
        <w:rPr>
          <w:rFonts w:ascii="Preeti" w:hAnsi="Preeti"/>
          <w:sz w:val="30"/>
          <w:szCs w:val="30"/>
        </w:rPr>
        <w:tab/>
        <w:t xml:space="preserve"> </w:t>
      </w:r>
      <w:r w:rsidR="004D4D4C" w:rsidRPr="00FD002A">
        <w:rPr>
          <w:rFonts w:cs="Calibri"/>
          <w:sz w:val="30"/>
          <w:szCs w:val="30"/>
        </w:rPr>
        <w:t>(iii)</w:t>
      </w:r>
      <w:r w:rsidR="004D4D4C" w:rsidRPr="00FD002A">
        <w:rPr>
          <w:rFonts w:ascii="Preeti" w:hAnsi="Preeti"/>
          <w:sz w:val="30"/>
          <w:szCs w:val="30"/>
        </w:rPr>
        <w:t xml:space="preserve"> $  </w:t>
      </w:r>
      <w:r w:rsidR="004D4D4C" w:rsidRPr="00FD002A">
        <w:rPr>
          <w:rFonts w:ascii="Preeti" w:hAnsi="Preeti"/>
          <w:sz w:val="30"/>
          <w:szCs w:val="30"/>
        </w:rPr>
        <w:tab/>
        <w:t xml:space="preserve">  </w:t>
      </w:r>
      <w:r w:rsidR="004D4D4C" w:rsidRPr="00FD002A">
        <w:rPr>
          <w:rFonts w:cs="Calibri"/>
          <w:sz w:val="30"/>
          <w:szCs w:val="30"/>
        </w:rPr>
        <w:t>(iv)</w:t>
      </w:r>
      <w:r w:rsidR="004D4D4C" w:rsidRPr="00FD002A">
        <w:rPr>
          <w:rFonts w:ascii="Preeti" w:hAnsi="Preeti"/>
          <w:sz w:val="30"/>
          <w:szCs w:val="30"/>
        </w:rPr>
        <w:t xml:space="preserve"> % </w:t>
      </w:r>
      <w:r w:rsidR="004D4D4C" w:rsidRPr="00FD002A">
        <w:rPr>
          <w:rFonts w:ascii="Preeti" w:hAnsi="Preeti"/>
          <w:sz w:val="30"/>
          <w:szCs w:val="30"/>
        </w:rPr>
        <w:tab/>
        <w:t xml:space="preserve">   </w:t>
      </w:r>
      <w:r w:rsidR="004D4D4C" w:rsidRPr="00FD002A">
        <w:rPr>
          <w:rFonts w:cs="Calibri"/>
          <w:sz w:val="30"/>
          <w:szCs w:val="30"/>
        </w:rPr>
        <w:t>(v)</w:t>
      </w:r>
      <w:r w:rsidR="004D4D4C" w:rsidRPr="00FD002A">
        <w:rPr>
          <w:rFonts w:ascii="Preeti" w:hAnsi="Preeti"/>
          <w:sz w:val="30"/>
          <w:szCs w:val="30"/>
        </w:rPr>
        <w:t xml:space="preserve"> % eGbf dfly =================   </w:t>
      </w:r>
      <w:r w:rsidR="004D4D4C" w:rsidRPr="00FD002A">
        <w:rPr>
          <w:rFonts w:ascii="Preeti" w:hAnsi="Preeti"/>
          <w:sz w:val="30"/>
          <w:szCs w:val="30"/>
        </w:rPr>
        <w:tab/>
      </w:r>
    </w:p>
    <w:p w:rsidR="004D4D4C" w:rsidRPr="00FD002A" w:rsidRDefault="004D4D4C" w:rsidP="004D4D4C">
      <w:pPr>
        <w:rPr>
          <w:rFonts w:ascii="Preeti" w:hAnsi="Preeti"/>
          <w:sz w:val="30"/>
          <w:szCs w:val="30"/>
        </w:rPr>
      </w:pPr>
      <w:r w:rsidRPr="00FD002A">
        <w:rPr>
          <w:rFonts w:ascii="Preeti" w:hAnsi="Preeti"/>
          <w:sz w:val="30"/>
          <w:szCs w:val="30"/>
        </w:rPr>
        <w:t>@_ tkfO{+sf] kl/jf/df slt–slt  hgf dlxnf tyf k'?if ;b:ox? x'g'x'G5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20" style="position:absolute;left:0;text-align:left;margin-left:76.8pt;margin-top:2.85pt;width:30.75pt;height:14.25pt;z-index:251679744"/>
        </w:pict>
      </w:r>
      <w:r w:rsidRPr="007A6C9D">
        <w:rPr>
          <w:rFonts w:ascii="Calibri" w:hAnsi="Calibri" w:cs="Calibri"/>
          <w:noProof/>
          <w:sz w:val="30"/>
          <w:szCs w:val="30"/>
        </w:rPr>
        <w:pict>
          <v:rect id="_x0000_s1221" style="position:absolute;left:0;text-align:left;margin-left:214.8pt;margin-top:1.9pt;width:30.75pt;height:14.25pt;z-index:251680768"/>
        </w:pict>
      </w:r>
      <w:r w:rsidR="004D4D4C" w:rsidRPr="00FD002A">
        <w:rPr>
          <w:rFonts w:cs="Calibri"/>
          <w:sz w:val="30"/>
          <w:szCs w:val="30"/>
        </w:rPr>
        <w:t>(i)</w:t>
      </w:r>
      <w:r w:rsidR="004D4D4C" w:rsidRPr="00FD002A">
        <w:rPr>
          <w:rFonts w:ascii="Preeti" w:hAnsi="Preeti"/>
          <w:sz w:val="30"/>
          <w:szCs w:val="30"/>
        </w:rPr>
        <w:t xml:space="preserve"> dlxnf÷x?</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k'?if÷x? </w:t>
      </w:r>
    </w:p>
    <w:p w:rsidR="004D4D4C" w:rsidRPr="00FD002A" w:rsidRDefault="004D4D4C" w:rsidP="004D4D4C">
      <w:pPr>
        <w:rPr>
          <w:rFonts w:ascii="Preeti" w:hAnsi="Preeti"/>
          <w:sz w:val="30"/>
          <w:szCs w:val="30"/>
        </w:rPr>
      </w:pPr>
      <w:r w:rsidRPr="00FD002A">
        <w:rPr>
          <w:rFonts w:ascii="Preeti" w:hAnsi="Preeti"/>
          <w:sz w:val="30"/>
          <w:szCs w:val="30"/>
        </w:rPr>
        <w:t>#_ tkfO{+ s'g hftLo ju{df kg'{x'G5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25" style="position:absolute;left:0;text-align:left;margin-left:402pt;margin-top:1.7pt;width:30.75pt;height:14.25pt;z-index:251684864"/>
        </w:pict>
      </w:r>
      <w:r w:rsidRPr="007A6C9D">
        <w:rPr>
          <w:rFonts w:ascii="Calibri" w:hAnsi="Calibri" w:cs="Calibri"/>
          <w:noProof/>
          <w:sz w:val="30"/>
          <w:szCs w:val="30"/>
        </w:rPr>
        <w:pict>
          <v:rect id="_x0000_s1224" style="position:absolute;left:0;text-align:left;margin-left:304.6pt;margin-top:3.3pt;width:30.75pt;height:14.25pt;z-index:251683840"/>
        </w:pict>
      </w:r>
      <w:r w:rsidRPr="007A6C9D">
        <w:rPr>
          <w:rFonts w:ascii="Calibri" w:hAnsi="Calibri" w:cs="Calibri"/>
          <w:noProof/>
          <w:sz w:val="30"/>
          <w:szCs w:val="30"/>
        </w:rPr>
        <w:pict>
          <v:rect id="_x0000_s1223" style="position:absolute;left:0;text-align:left;margin-left:209.85pt;margin-top:1.7pt;width:30.75pt;height:14.25pt;z-index:251682816"/>
        </w:pict>
      </w:r>
      <w:r w:rsidRPr="007A6C9D">
        <w:rPr>
          <w:rFonts w:ascii="Calibri" w:hAnsi="Calibri" w:cs="Calibri"/>
          <w:noProof/>
          <w:sz w:val="30"/>
          <w:szCs w:val="30"/>
        </w:rPr>
        <w:pict>
          <v:rect id="_x0000_s1222" style="position:absolute;left:0;text-align:left;margin-left:82.9pt;margin-top:3.3pt;width:30.75pt;height:14.25pt;z-index:251681792"/>
        </w:pict>
      </w:r>
      <w:r w:rsidR="004D4D4C" w:rsidRPr="00FD002A">
        <w:rPr>
          <w:rFonts w:cs="Calibri"/>
          <w:sz w:val="30"/>
          <w:szCs w:val="30"/>
        </w:rPr>
        <w:t>(i)</w:t>
      </w:r>
      <w:r w:rsidR="004D4D4C" w:rsidRPr="00FD002A">
        <w:rPr>
          <w:rFonts w:ascii="Preeti" w:hAnsi="Preeti"/>
          <w:sz w:val="30"/>
          <w:szCs w:val="30"/>
        </w:rPr>
        <w:t xml:space="preserve"> a|fDx0f÷If]qL</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(ii)</w:t>
      </w:r>
      <w:r w:rsidR="004D4D4C">
        <w:rPr>
          <w:rFonts w:ascii="Preeti" w:hAnsi="Preeti"/>
          <w:sz w:val="30"/>
          <w:szCs w:val="30"/>
        </w:rPr>
        <w:t xml:space="preserve"> hghflt   </w:t>
      </w:r>
      <w:r w:rsidR="004D4D4C" w:rsidRPr="00FD002A">
        <w:rPr>
          <w:rFonts w:ascii="Preeti" w:hAnsi="Preeti"/>
          <w:sz w:val="30"/>
          <w:szCs w:val="30"/>
        </w:rPr>
        <w:t xml:space="preserve"> </w:t>
      </w:r>
      <w:r w:rsidR="004D4D4C">
        <w:rPr>
          <w:rFonts w:ascii="Preeti" w:hAnsi="Preeti"/>
          <w:sz w:val="30"/>
          <w:szCs w:val="30"/>
        </w:rPr>
        <w:t xml:space="preserve">    </w:t>
      </w:r>
      <w:r w:rsidR="004D4D4C" w:rsidRPr="00FD002A">
        <w:rPr>
          <w:rFonts w:cs="Calibri"/>
          <w:sz w:val="30"/>
          <w:szCs w:val="30"/>
        </w:rPr>
        <w:t>(iii)</w:t>
      </w:r>
      <w:r w:rsidR="004D4D4C" w:rsidRPr="00FD002A">
        <w:rPr>
          <w:rFonts w:ascii="Preeti" w:hAnsi="Preeti"/>
          <w:sz w:val="30"/>
          <w:szCs w:val="30"/>
        </w:rPr>
        <w:t xml:space="preserve"> dw];L</w:t>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(iv)</w:t>
      </w:r>
      <w:r w:rsidR="004D4D4C" w:rsidRPr="00FD002A">
        <w:rPr>
          <w:rFonts w:ascii="Preeti" w:hAnsi="Preeti"/>
          <w:sz w:val="30"/>
          <w:szCs w:val="30"/>
        </w:rPr>
        <w:t xml:space="preserve"> blnt</w:t>
      </w:r>
      <w:r w:rsidR="004D4D4C" w:rsidRPr="00FD002A">
        <w:rPr>
          <w:rFonts w:ascii="Preeti" w:hAnsi="Preeti"/>
          <w:sz w:val="30"/>
          <w:szCs w:val="30"/>
        </w:rPr>
        <w:tab/>
        <w:t xml:space="preserve"> </w:t>
      </w:r>
    </w:p>
    <w:p w:rsidR="004D4D4C" w:rsidRPr="00FD002A" w:rsidRDefault="004D4D4C" w:rsidP="004D4D4C">
      <w:pPr>
        <w:rPr>
          <w:rFonts w:ascii="Preeti" w:hAnsi="Preeti"/>
          <w:sz w:val="30"/>
          <w:szCs w:val="30"/>
        </w:rPr>
      </w:pPr>
      <w:r w:rsidRPr="00FD002A">
        <w:rPr>
          <w:rFonts w:cs="Calibri"/>
          <w:sz w:val="30"/>
          <w:szCs w:val="30"/>
        </w:rPr>
        <w:t>(v)</w:t>
      </w:r>
      <w:r w:rsidRPr="00FD002A">
        <w:rPr>
          <w:rFonts w:ascii="Preeti" w:hAnsi="Preeti"/>
          <w:sz w:val="30"/>
          <w:szCs w:val="30"/>
        </w:rPr>
        <w:t xml:space="preserve"> cGo ====================</w:t>
      </w:r>
    </w:p>
    <w:p w:rsidR="004D4D4C" w:rsidRPr="00FD002A" w:rsidRDefault="004D4D4C" w:rsidP="004D4D4C">
      <w:pPr>
        <w:rPr>
          <w:rFonts w:ascii="Preeti" w:hAnsi="Preeti"/>
          <w:sz w:val="30"/>
          <w:szCs w:val="30"/>
        </w:rPr>
      </w:pPr>
      <w:r w:rsidRPr="00FD002A">
        <w:rPr>
          <w:rFonts w:ascii="Preeti" w:hAnsi="Preeti"/>
          <w:sz w:val="30"/>
          <w:szCs w:val="30"/>
        </w:rPr>
        <w:lastRenderedPageBreak/>
        <w:t>$_ tkfO{+ s'g wd{ dfGg'x'G5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71" style="position:absolute;left:0;text-align:left;margin-left:136.15pt;margin-top:2.9pt;width:30.75pt;height:14.25pt;z-index:251834368"/>
        </w:pict>
      </w:r>
      <w:r w:rsidRPr="007A6C9D">
        <w:rPr>
          <w:rFonts w:ascii="Calibri" w:hAnsi="Calibri" w:cs="Calibri"/>
          <w:noProof/>
          <w:sz w:val="30"/>
          <w:szCs w:val="30"/>
        </w:rPr>
        <w:pict>
          <v:rect id="_x0000_s1229" style="position:absolute;left:0;text-align:left;margin-left:375.7pt;margin-top:1.3pt;width:30.75pt;height:14.25pt;z-index:251688960"/>
        </w:pict>
      </w:r>
      <w:r w:rsidRPr="007A6C9D">
        <w:rPr>
          <w:rFonts w:ascii="Calibri" w:hAnsi="Calibri" w:cs="Calibri"/>
          <w:noProof/>
          <w:sz w:val="30"/>
          <w:szCs w:val="30"/>
        </w:rPr>
        <w:pict>
          <v:rect id="_x0000_s1228" style="position:absolute;left:0;text-align:left;margin-left:261.65pt;margin-top:2.05pt;width:30.75pt;height:14.25pt;z-index:251687936"/>
        </w:pict>
      </w:r>
      <w:r w:rsidRPr="007A6C9D">
        <w:rPr>
          <w:rFonts w:ascii="Calibri" w:hAnsi="Calibri" w:cs="Calibri"/>
          <w:noProof/>
          <w:sz w:val="30"/>
          <w:szCs w:val="30"/>
        </w:rPr>
        <w:pict>
          <v:rect id="_x0000_s1226" style="position:absolute;left:0;text-align:left;margin-left:44.65pt;margin-top:2.9pt;width:30.75pt;height:14.25pt;z-index:251685888"/>
        </w:pict>
      </w:r>
      <w:r w:rsidR="004D4D4C" w:rsidRPr="00FD002A">
        <w:rPr>
          <w:rFonts w:cs="Calibri"/>
          <w:sz w:val="30"/>
          <w:szCs w:val="30"/>
        </w:rPr>
        <w:t xml:space="preserve">(i) </w:t>
      </w:r>
      <w:r w:rsidR="004D4D4C" w:rsidRPr="00FD002A">
        <w:rPr>
          <w:rFonts w:ascii="Preeti" w:hAnsi="Preeti"/>
          <w:sz w:val="30"/>
          <w:szCs w:val="30"/>
        </w:rPr>
        <w:t>lxGb'</w:t>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af}4</w:t>
      </w:r>
      <w:r w:rsidR="004D4D4C" w:rsidRPr="00FD002A">
        <w:rPr>
          <w:rFonts w:ascii="Preeti" w:hAnsi="Preeti"/>
          <w:sz w:val="30"/>
          <w:szCs w:val="30"/>
        </w:rPr>
        <w:tab/>
        <w:t xml:space="preserve">       </w:t>
      </w:r>
      <w:r w:rsidR="004D4D4C" w:rsidRPr="00FD002A">
        <w:rPr>
          <w:rFonts w:cs="Calibri"/>
          <w:sz w:val="30"/>
          <w:szCs w:val="30"/>
        </w:rPr>
        <w:t xml:space="preserve">(iii) </w:t>
      </w:r>
      <w:r w:rsidR="004D4D4C" w:rsidRPr="00FD002A">
        <w:rPr>
          <w:rFonts w:ascii="Preeti" w:hAnsi="Preeti"/>
          <w:sz w:val="30"/>
          <w:szCs w:val="30"/>
        </w:rPr>
        <w:t>lqmlZrog</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Pr>
          <w:rFonts w:ascii="Preeti" w:hAnsi="Preeti"/>
          <w:sz w:val="30"/>
          <w:szCs w:val="30"/>
        </w:rPr>
        <w:t xml:space="preserve">   </w:t>
      </w:r>
      <w:r w:rsidR="004D4D4C" w:rsidRPr="00FD002A">
        <w:rPr>
          <w:rFonts w:cs="Calibri"/>
          <w:sz w:val="30"/>
          <w:szCs w:val="30"/>
        </w:rPr>
        <w:t>(iv)</w:t>
      </w:r>
      <w:r w:rsidR="004D4D4C" w:rsidRPr="00FD002A">
        <w:rPr>
          <w:rFonts w:ascii="Preeti" w:hAnsi="Preeti"/>
          <w:sz w:val="30"/>
          <w:szCs w:val="30"/>
        </w:rPr>
        <w:t xml:space="preserve"> O:nfd</w:t>
      </w:r>
      <w:r w:rsidR="004D4D4C" w:rsidRPr="00FD002A">
        <w:rPr>
          <w:rFonts w:ascii="Preeti" w:hAnsi="Preeti"/>
          <w:sz w:val="30"/>
          <w:szCs w:val="30"/>
        </w:rPr>
        <w:tab/>
        <w:t xml:space="preserve">  </w:t>
      </w:r>
    </w:p>
    <w:p w:rsidR="004D4D4C" w:rsidRPr="00FD002A" w:rsidRDefault="004D4D4C" w:rsidP="004D4D4C">
      <w:pPr>
        <w:rPr>
          <w:rFonts w:ascii="Preeti" w:hAnsi="Preeti"/>
          <w:sz w:val="30"/>
          <w:szCs w:val="30"/>
        </w:rPr>
      </w:pPr>
      <w:r w:rsidRPr="00FD002A">
        <w:rPr>
          <w:rFonts w:cs="Calibri"/>
          <w:sz w:val="30"/>
          <w:szCs w:val="30"/>
        </w:rPr>
        <w:t>(v)</w:t>
      </w:r>
      <w:r w:rsidRPr="00FD002A">
        <w:rPr>
          <w:rFonts w:ascii="Preeti" w:hAnsi="Preeti"/>
          <w:sz w:val="30"/>
          <w:szCs w:val="30"/>
        </w:rPr>
        <w:t xml:space="preserve"> cGo ============================</w:t>
      </w:r>
    </w:p>
    <w:p w:rsidR="004D4D4C" w:rsidRPr="00FD002A" w:rsidRDefault="004D4D4C" w:rsidP="004D4D4C">
      <w:pPr>
        <w:rPr>
          <w:rFonts w:ascii="Preeti" w:hAnsi="Preeti"/>
          <w:sz w:val="30"/>
          <w:szCs w:val="30"/>
        </w:rPr>
      </w:pPr>
      <w:r w:rsidRPr="00FD002A">
        <w:rPr>
          <w:rFonts w:ascii="Preeti" w:hAnsi="Preeti"/>
          <w:sz w:val="30"/>
          <w:szCs w:val="30"/>
        </w:rPr>
        <w:t>%_ tkfO{+sf] z}lIfs of]Uotf slt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32" style="position:absolute;left:0;text-align:left;margin-left:336.2pt;margin-top:1.45pt;width:30.75pt;height:14.25pt;z-index:251692032"/>
        </w:pict>
      </w:r>
      <w:r w:rsidRPr="007A6C9D">
        <w:rPr>
          <w:rFonts w:ascii="Calibri" w:hAnsi="Calibri" w:cs="Calibri"/>
          <w:noProof/>
          <w:sz w:val="30"/>
          <w:szCs w:val="30"/>
        </w:rPr>
        <w:pict>
          <v:rect id="_x0000_s1230" style="position:absolute;left:0;text-align:left;margin-left:59.9pt;margin-top:.6pt;width:30.75pt;height:14.25pt;z-index:251689984"/>
        </w:pict>
      </w:r>
      <w:r w:rsidRPr="007A6C9D">
        <w:rPr>
          <w:rFonts w:ascii="Calibri" w:hAnsi="Calibri" w:cs="Calibri"/>
          <w:noProof/>
          <w:sz w:val="30"/>
          <w:szCs w:val="30"/>
        </w:rPr>
        <w:pict>
          <v:rect id="_x0000_s1231" style="position:absolute;left:0;text-align:left;margin-left:181.1pt;margin-top:1.45pt;width:30.75pt;height:14.25pt;z-index:251691008"/>
        </w:pict>
      </w:r>
      <w:r w:rsidR="004D4D4C" w:rsidRPr="00FD002A">
        <w:rPr>
          <w:rFonts w:cs="Calibri"/>
          <w:sz w:val="30"/>
          <w:szCs w:val="30"/>
        </w:rPr>
        <w:t xml:space="preserve">(i) </w:t>
      </w:r>
      <w:r w:rsidR="004D4D4C" w:rsidRPr="00FD002A">
        <w:rPr>
          <w:rFonts w:ascii="Preeti" w:hAnsi="Preeti"/>
          <w:sz w:val="30"/>
          <w:szCs w:val="30"/>
        </w:rPr>
        <w:t>k|fylds</w:t>
      </w:r>
      <w:r w:rsidR="004D4D4C" w:rsidRPr="00FD002A">
        <w:rPr>
          <w:rFonts w:ascii="Preeti" w:hAnsi="Preeti"/>
          <w:sz w:val="30"/>
          <w:szCs w:val="30"/>
        </w:rPr>
        <w:tab/>
        <w:t xml:space="preserve">      </w:t>
      </w:r>
      <w:r w:rsidR="004D4D4C" w:rsidRPr="00FD002A">
        <w:rPr>
          <w:rFonts w:cs="Calibri"/>
          <w:sz w:val="30"/>
          <w:szCs w:val="30"/>
        </w:rPr>
        <w:t xml:space="preserve">(ii) </w:t>
      </w:r>
      <w:r w:rsidR="004D4D4C" w:rsidRPr="00FD002A">
        <w:rPr>
          <w:rFonts w:ascii="Preeti" w:hAnsi="Preeti"/>
          <w:sz w:val="30"/>
          <w:szCs w:val="30"/>
        </w:rPr>
        <w:t>dfWolds</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pRr dfWolds</w:t>
      </w:r>
      <w:r w:rsidR="004D4D4C" w:rsidRPr="00FD002A">
        <w:rPr>
          <w:rFonts w:ascii="Preeti" w:hAnsi="Preeti"/>
          <w:sz w:val="30"/>
          <w:szCs w:val="30"/>
        </w:rPr>
        <w:tab/>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33" style="position:absolute;left:0;text-align:left;margin-left:163.55pt;margin-top:1.05pt;width:30.75pt;height:14.25pt;z-index:251693056"/>
        </w:pict>
      </w:r>
      <w:r w:rsidRPr="007A6C9D">
        <w:rPr>
          <w:rFonts w:ascii="Calibri" w:hAnsi="Calibri" w:cs="Calibri"/>
          <w:noProof/>
          <w:sz w:val="30"/>
          <w:szCs w:val="30"/>
        </w:rPr>
        <w:pict>
          <v:rect id="_x0000_s1234" style="position:absolute;left:0;text-align:left;margin-left:297.9pt;margin-top:1.05pt;width:30.75pt;height:14.25pt;z-index:251694080"/>
        </w:pict>
      </w:r>
      <w:r w:rsidR="004D4D4C" w:rsidRPr="00FD002A">
        <w:rPr>
          <w:rFonts w:cs="Calibri"/>
          <w:sz w:val="30"/>
          <w:szCs w:val="30"/>
        </w:rPr>
        <w:t xml:space="preserve">(iv) </w:t>
      </w:r>
      <w:r w:rsidR="004D4D4C" w:rsidRPr="00FD002A">
        <w:rPr>
          <w:rFonts w:ascii="Preeti" w:hAnsi="Preeti"/>
          <w:sz w:val="30"/>
          <w:szCs w:val="30"/>
        </w:rPr>
        <w:t>:gfts tyf ;f] eGbf dfly</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(v)</w:t>
      </w:r>
      <w:r w:rsidR="004D4D4C" w:rsidRPr="00FD002A">
        <w:rPr>
          <w:rFonts w:ascii="Preeti" w:hAnsi="Preeti"/>
          <w:sz w:val="30"/>
          <w:szCs w:val="30"/>
        </w:rPr>
        <w:t xml:space="preserve"> lg/If/</w:t>
      </w:r>
    </w:p>
    <w:p w:rsidR="004D4D4C" w:rsidRPr="00FD002A" w:rsidRDefault="004D4D4C" w:rsidP="004D4D4C">
      <w:pPr>
        <w:rPr>
          <w:rFonts w:ascii="Preeti" w:hAnsi="Preeti"/>
          <w:sz w:val="30"/>
          <w:szCs w:val="30"/>
        </w:rPr>
      </w:pPr>
      <w:r w:rsidRPr="00FD002A">
        <w:rPr>
          <w:rFonts w:ascii="Preeti" w:hAnsi="Preeti"/>
          <w:sz w:val="30"/>
          <w:szCs w:val="30"/>
        </w:rPr>
        <w:t>^_ tkfO{+sf] &gt;Ldfg\sf] z}lIfs of]Uotf slt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35" style="position:absolute;left:0;text-align:left;margin-left:59.9pt;margin-top:2.1pt;width:30.75pt;height:14.25pt;z-index:251695104"/>
        </w:pict>
      </w:r>
      <w:r w:rsidRPr="007A6C9D">
        <w:rPr>
          <w:rFonts w:ascii="Calibri" w:hAnsi="Calibri" w:cs="Calibri"/>
          <w:noProof/>
          <w:sz w:val="30"/>
          <w:szCs w:val="30"/>
        </w:rPr>
        <w:pict>
          <v:rect id="_x0000_s1237" style="position:absolute;left:0;text-align:left;margin-left:333.1pt;margin-top:1.55pt;width:30.75pt;height:14.25pt;z-index:251697152"/>
        </w:pict>
      </w:r>
      <w:r w:rsidRPr="007A6C9D">
        <w:rPr>
          <w:rFonts w:ascii="Calibri" w:hAnsi="Calibri" w:cs="Calibri"/>
          <w:noProof/>
          <w:sz w:val="30"/>
          <w:szCs w:val="30"/>
        </w:rPr>
        <w:pict>
          <v:rect id="_x0000_s1236" style="position:absolute;left:0;text-align:left;margin-left:184.3pt;margin-top:1.25pt;width:30.75pt;height:14.25pt;z-index:251696128"/>
        </w:pict>
      </w:r>
      <w:r w:rsidR="004D4D4C" w:rsidRPr="00FD002A">
        <w:rPr>
          <w:rFonts w:cs="Calibri"/>
          <w:sz w:val="30"/>
          <w:szCs w:val="30"/>
        </w:rPr>
        <w:t xml:space="preserve">(i) </w:t>
      </w:r>
      <w:r w:rsidR="004D4D4C" w:rsidRPr="00FD002A">
        <w:rPr>
          <w:rFonts w:ascii="Preeti" w:hAnsi="Preeti"/>
          <w:sz w:val="30"/>
          <w:szCs w:val="30"/>
        </w:rPr>
        <w:t>k|fylds</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dfWolds</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pRr dfWolds</w:t>
      </w:r>
      <w:r w:rsidR="004D4D4C" w:rsidRPr="00FD002A">
        <w:rPr>
          <w:rFonts w:ascii="Preeti" w:hAnsi="Preeti"/>
          <w:sz w:val="30"/>
          <w:szCs w:val="30"/>
        </w:rPr>
        <w:tab/>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38" style="position:absolute;left:0;text-align:left;margin-left:163.65pt;margin-top:2.75pt;width:30.75pt;height:14.25pt;z-index:251698176"/>
        </w:pict>
      </w:r>
      <w:r w:rsidRPr="007A6C9D">
        <w:rPr>
          <w:rFonts w:ascii="Calibri" w:hAnsi="Calibri" w:cs="Calibri"/>
          <w:noProof/>
          <w:sz w:val="30"/>
          <w:szCs w:val="30"/>
        </w:rPr>
        <w:pict>
          <v:rect id="_x0000_s1239" style="position:absolute;left:0;text-align:left;margin-left:308.2pt;margin-top:1.15pt;width:30.75pt;height:14.25pt;z-index:251699200"/>
        </w:pict>
      </w:r>
      <w:r w:rsidR="004D4D4C" w:rsidRPr="00FD002A">
        <w:rPr>
          <w:rFonts w:cs="Calibri"/>
          <w:sz w:val="30"/>
          <w:szCs w:val="30"/>
        </w:rPr>
        <w:t xml:space="preserve">(iv) </w:t>
      </w:r>
      <w:r w:rsidR="004D4D4C" w:rsidRPr="00FD002A">
        <w:rPr>
          <w:rFonts w:ascii="Preeti" w:hAnsi="Preeti"/>
          <w:sz w:val="30"/>
          <w:szCs w:val="30"/>
        </w:rPr>
        <w:t>:gfts tyf ;f] eGbf dfly</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(v) </w:t>
      </w:r>
      <w:r w:rsidR="004D4D4C" w:rsidRPr="00FD002A">
        <w:rPr>
          <w:rFonts w:ascii="Preeti" w:hAnsi="Preeti"/>
          <w:sz w:val="30"/>
          <w:szCs w:val="30"/>
        </w:rPr>
        <w:t>lg/If/</w:t>
      </w:r>
    </w:p>
    <w:p w:rsidR="004D4D4C" w:rsidRPr="00FD002A" w:rsidRDefault="004D4D4C" w:rsidP="004D4D4C">
      <w:pPr>
        <w:rPr>
          <w:rFonts w:ascii="Preeti" w:hAnsi="Preeti"/>
          <w:sz w:val="30"/>
          <w:szCs w:val="30"/>
        </w:rPr>
      </w:pPr>
      <w:r w:rsidRPr="00FD002A">
        <w:rPr>
          <w:rFonts w:ascii="Preeti" w:hAnsi="Preeti"/>
          <w:sz w:val="30"/>
          <w:szCs w:val="30"/>
        </w:rPr>
        <w:t>&amp;_ tkfO{+sf] k];f s] xf] &lt;</w:t>
      </w:r>
    </w:p>
    <w:p w:rsidR="00C57F39" w:rsidRDefault="007A6C9D" w:rsidP="004D4D4C">
      <w:pPr>
        <w:rPr>
          <w:rFonts w:ascii="Preeti" w:hAnsi="Preeti"/>
          <w:sz w:val="30"/>
          <w:szCs w:val="30"/>
        </w:rPr>
      </w:pPr>
      <w:r w:rsidRPr="007A6C9D">
        <w:rPr>
          <w:rFonts w:ascii="Calibri" w:hAnsi="Calibri" w:cs="Calibri"/>
          <w:noProof/>
          <w:sz w:val="30"/>
          <w:szCs w:val="30"/>
        </w:rPr>
        <w:pict>
          <v:rect id="_x0000_s1240" style="position:absolute;left:0;text-align:left;margin-left:60.85pt;margin-top:2.45pt;width:30.75pt;height:14.25pt;z-index:251700224"/>
        </w:pict>
      </w:r>
      <w:r w:rsidRPr="007A6C9D">
        <w:rPr>
          <w:rFonts w:ascii="Calibri" w:hAnsi="Calibri" w:cs="Calibri"/>
          <w:noProof/>
          <w:sz w:val="30"/>
          <w:szCs w:val="30"/>
        </w:rPr>
        <w:pict>
          <v:rect id="_x0000_s1243" style="position:absolute;left:0;text-align:left;margin-left:345.45pt;margin-top:2.35pt;width:30.75pt;height:14.25pt;z-index:251703296"/>
        </w:pict>
      </w:r>
      <w:r w:rsidRPr="007A6C9D">
        <w:rPr>
          <w:rFonts w:ascii="Calibri" w:hAnsi="Calibri" w:cs="Calibri"/>
          <w:noProof/>
          <w:sz w:val="30"/>
          <w:szCs w:val="30"/>
        </w:rPr>
        <w:pict>
          <v:rect id="_x0000_s1242" style="position:absolute;left:0;text-align:left;margin-left:259.6pt;margin-top:2.35pt;width:30.75pt;height:14.25pt;z-index:251702272"/>
        </w:pict>
      </w:r>
      <w:r w:rsidRPr="007A6C9D">
        <w:rPr>
          <w:rFonts w:ascii="Calibri" w:hAnsi="Calibri" w:cs="Calibri"/>
          <w:noProof/>
          <w:sz w:val="30"/>
          <w:szCs w:val="30"/>
        </w:rPr>
        <w:pict>
          <v:rect id="_x0000_s1241" style="position:absolute;left:0;text-align:left;margin-left:162.7pt;margin-top:3.2pt;width:30.75pt;height:14.25pt;z-index:251701248"/>
        </w:pict>
      </w:r>
      <w:r w:rsidR="004D4D4C" w:rsidRPr="00FD002A">
        <w:rPr>
          <w:rFonts w:cs="Calibri"/>
          <w:sz w:val="30"/>
          <w:szCs w:val="30"/>
        </w:rPr>
        <w:t xml:space="preserve">(i) </w:t>
      </w:r>
      <w:r w:rsidR="004D4D4C" w:rsidRPr="00FD002A">
        <w:rPr>
          <w:rFonts w:ascii="Preeti" w:hAnsi="Preeti"/>
          <w:sz w:val="30"/>
          <w:szCs w:val="30"/>
        </w:rPr>
        <w:t>3/u[lx0fL</w:t>
      </w:r>
      <w:r w:rsidR="004D4D4C" w:rsidRPr="00FD002A">
        <w:rPr>
          <w:rFonts w:ascii="Preeti" w:hAnsi="Preeti"/>
          <w:sz w:val="30"/>
          <w:szCs w:val="30"/>
        </w:rPr>
        <w:tab/>
        <w:t xml:space="preserve">     </w:t>
      </w:r>
      <w:r w:rsidR="004D4D4C" w:rsidRPr="00FD002A">
        <w:rPr>
          <w:rFonts w:cs="Calibri"/>
          <w:sz w:val="30"/>
          <w:szCs w:val="30"/>
        </w:rPr>
        <w:t xml:space="preserve">(ii) </w:t>
      </w:r>
      <w:r w:rsidR="004D4D4C" w:rsidRPr="00FD002A">
        <w:rPr>
          <w:rFonts w:ascii="Preeti" w:hAnsi="Preeti"/>
          <w:sz w:val="30"/>
          <w:szCs w:val="30"/>
        </w:rPr>
        <w:t>Joj;fo</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gf]s/L</w:t>
      </w:r>
      <w:r w:rsidR="004D4D4C" w:rsidRPr="00FD002A">
        <w:rPr>
          <w:rFonts w:ascii="Preeti" w:hAnsi="Preeti"/>
          <w:sz w:val="30"/>
          <w:szCs w:val="30"/>
        </w:rPr>
        <w:tab/>
        <w:t xml:space="preserve">        </w:t>
      </w:r>
      <w:r w:rsidR="004D4D4C" w:rsidRPr="00FD002A">
        <w:rPr>
          <w:rFonts w:cs="Calibri"/>
          <w:sz w:val="30"/>
          <w:szCs w:val="30"/>
        </w:rPr>
        <w:t xml:space="preserve">(iv) </w:t>
      </w:r>
      <w:r w:rsidR="004D4D4C" w:rsidRPr="00FD002A">
        <w:rPr>
          <w:rFonts w:ascii="Preeti" w:hAnsi="Preeti"/>
          <w:sz w:val="30"/>
          <w:szCs w:val="30"/>
        </w:rPr>
        <w:t xml:space="preserve">s[lif </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cs="Calibri"/>
          <w:sz w:val="30"/>
          <w:szCs w:val="30"/>
        </w:rPr>
        <w:t>(v)</w:t>
      </w:r>
      <w:r>
        <w:rPr>
          <w:rFonts w:ascii="Preeti" w:hAnsi="Preeti"/>
          <w:sz w:val="30"/>
          <w:szCs w:val="30"/>
        </w:rPr>
        <w:t xml:space="preserve"> </w:t>
      </w:r>
      <w:r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tkfO{+sf] &gt;Ldfg\sf] k];f s]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46" style="position:absolute;left:0;text-align:left;margin-left:256.45pt;margin-top:2.9pt;width:30.75pt;height:14.25pt;z-index:251706368"/>
        </w:pict>
      </w:r>
      <w:r w:rsidRPr="007A6C9D">
        <w:rPr>
          <w:rFonts w:ascii="Calibri" w:hAnsi="Calibri" w:cs="Calibri"/>
          <w:noProof/>
          <w:sz w:val="30"/>
          <w:szCs w:val="30"/>
        </w:rPr>
        <w:pict>
          <v:rect id="_x0000_s1245" style="position:absolute;left:0;text-align:left;margin-left:160.9pt;margin-top:2.9pt;width:30.75pt;height:14.25pt;z-index:251705344"/>
        </w:pict>
      </w:r>
      <w:r w:rsidRPr="007A6C9D">
        <w:rPr>
          <w:rFonts w:ascii="Calibri" w:hAnsi="Calibri" w:cs="Calibri"/>
          <w:noProof/>
          <w:sz w:val="30"/>
          <w:szCs w:val="30"/>
        </w:rPr>
        <w:pict>
          <v:rect id="_x0000_s1244" style="position:absolute;left:0;text-align:left;margin-left:57.35pt;margin-top:2.9pt;width:30.75pt;height:14.25pt;z-index:251704320"/>
        </w:pict>
      </w:r>
      <w:r w:rsidR="004D4D4C" w:rsidRPr="00FD002A">
        <w:rPr>
          <w:rFonts w:cs="Calibri"/>
          <w:sz w:val="30"/>
          <w:szCs w:val="30"/>
        </w:rPr>
        <w:t xml:space="preserve">(i) </w:t>
      </w:r>
      <w:r w:rsidR="004D4D4C" w:rsidRPr="00FD002A">
        <w:rPr>
          <w:rFonts w:ascii="Preeti" w:hAnsi="Preeti"/>
          <w:sz w:val="30"/>
          <w:szCs w:val="30"/>
        </w:rPr>
        <w:t>Joj;fo</w:t>
      </w:r>
      <w:r w:rsidR="004D4D4C" w:rsidRPr="00FD002A">
        <w:rPr>
          <w:rFonts w:ascii="Preeti" w:hAnsi="Preeti"/>
          <w:sz w:val="30"/>
          <w:szCs w:val="30"/>
        </w:rPr>
        <w:tab/>
        <w:t xml:space="preserve">      </w:t>
      </w:r>
      <w:r w:rsidR="004D4D4C" w:rsidRPr="00FD002A">
        <w:rPr>
          <w:rFonts w:cs="Calibri"/>
          <w:sz w:val="30"/>
          <w:szCs w:val="30"/>
        </w:rPr>
        <w:t xml:space="preserve">(ii) </w:t>
      </w:r>
      <w:r w:rsidR="004D4D4C" w:rsidRPr="00FD002A">
        <w:rPr>
          <w:rFonts w:ascii="Preeti" w:hAnsi="Preeti"/>
          <w:sz w:val="30"/>
          <w:szCs w:val="30"/>
        </w:rPr>
        <w:t xml:space="preserve">gf]s/L </w:t>
      </w:r>
      <w:r w:rsidR="004D4D4C" w:rsidRPr="00FD002A">
        <w:rPr>
          <w:rFonts w:ascii="Preeti" w:hAnsi="Preeti"/>
          <w:sz w:val="30"/>
          <w:szCs w:val="30"/>
        </w:rPr>
        <w:tab/>
        <w:t xml:space="preserve">    </w:t>
      </w:r>
      <w:r w:rsidR="004D4D4C" w:rsidRPr="00FD002A">
        <w:rPr>
          <w:rFonts w:cs="Calibri"/>
          <w:sz w:val="30"/>
          <w:szCs w:val="30"/>
        </w:rPr>
        <w:t xml:space="preserve">(iii) </w:t>
      </w:r>
      <w:r w:rsidR="004D4D4C" w:rsidRPr="00FD002A">
        <w:rPr>
          <w:rFonts w:ascii="Preeti" w:hAnsi="Preeti"/>
          <w:sz w:val="30"/>
          <w:szCs w:val="30"/>
        </w:rPr>
        <w:t xml:space="preserve">s[lif     </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tkfO{+sf] kl/jf/df k|d'v cfDbfgLsf] ;|f]t s]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47" style="position:absolute;left:0;text-align:left;margin-left:64.5pt;margin-top:2.5pt;width:30.75pt;height:14.25pt;z-index:251707392"/>
        </w:pict>
      </w:r>
      <w:r w:rsidRPr="007A6C9D">
        <w:rPr>
          <w:rFonts w:ascii="Calibri" w:hAnsi="Calibri" w:cs="Calibri"/>
          <w:noProof/>
          <w:sz w:val="30"/>
          <w:szCs w:val="30"/>
        </w:rPr>
        <w:pict>
          <v:rect id="_x0000_s1248" style="position:absolute;left:0;text-align:left;margin-left:164pt;margin-top:2.5pt;width:30.75pt;height:14.25pt;z-index:251708416"/>
        </w:pict>
      </w:r>
      <w:r w:rsidRPr="007A6C9D">
        <w:rPr>
          <w:rFonts w:ascii="Calibri" w:hAnsi="Calibri" w:cs="Calibri"/>
          <w:noProof/>
          <w:sz w:val="30"/>
          <w:szCs w:val="30"/>
        </w:rPr>
        <w:pict>
          <v:rect id="_x0000_s1249" style="position:absolute;left:0;text-align:left;margin-left:256.65pt;margin-top:2.5pt;width:30.75pt;height:14.25pt;z-index:251709440"/>
        </w:pict>
      </w:r>
      <w:r w:rsidR="004D4D4C" w:rsidRPr="00FD002A">
        <w:rPr>
          <w:rFonts w:cs="Calibri"/>
          <w:sz w:val="30"/>
          <w:szCs w:val="30"/>
        </w:rPr>
        <w:t xml:space="preserve">(i) </w:t>
      </w:r>
      <w:r w:rsidR="004D4D4C" w:rsidRPr="00FD002A">
        <w:rPr>
          <w:rFonts w:ascii="Preeti" w:hAnsi="Preeti"/>
          <w:sz w:val="30"/>
          <w:szCs w:val="30"/>
        </w:rPr>
        <w:t>Joj;fo</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gf]s/L</w:t>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s[lif</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tkfO{+sf] kl/jf/df jflif{s cfDbfgL slt 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52" style="position:absolute;left:0;text-align:left;margin-left:398.25pt;margin-top:2.1pt;width:30.75pt;height:14.25pt;z-index:251712512"/>
        </w:pict>
      </w:r>
      <w:r w:rsidRPr="007A6C9D">
        <w:rPr>
          <w:rFonts w:ascii="Calibri" w:hAnsi="Calibri" w:cs="Calibri"/>
          <w:noProof/>
          <w:sz w:val="30"/>
          <w:szCs w:val="30"/>
        </w:rPr>
        <w:pict>
          <v:rect id="_x0000_s1251" style="position:absolute;left:0;text-align:left;margin-left:239.15pt;margin-top:2.1pt;width:30.75pt;height:14.25pt;z-index:251711488"/>
        </w:pict>
      </w:r>
      <w:r w:rsidRPr="007A6C9D">
        <w:rPr>
          <w:rFonts w:ascii="Calibri" w:hAnsi="Calibri" w:cs="Calibri"/>
          <w:noProof/>
          <w:sz w:val="30"/>
          <w:szCs w:val="30"/>
        </w:rPr>
        <w:pict>
          <v:rect id="_x0000_s1250" style="position:absolute;left:0;text-align:left;margin-left:102.65pt;margin-top:2.95pt;width:30.75pt;height:14.25pt;z-index:251710464"/>
        </w:pict>
      </w:r>
      <w:r w:rsidR="004D4D4C" w:rsidRPr="00FD002A">
        <w:rPr>
          <w:rFonts w:cs="Calibri"/>
          <w:sz w:val="30"/>
          <w:szCs w:val="30"/>
        </w:rPr>
        <w:t xml:space="preserve">(i) </w:t>
      </w:r>
      <w:r w:rsidR="004D4D4C" w:rsidRPr="00FD002A">
        <w:rPr>
          <w:rFonts w:ascii="Preeti" w:hAnsi="Preeti"/>
          <w:sz w:val="30"/>
          <w:szCs w:val="30"/>
        </w:rPr>
        <w:t>@ nfveGbf sd</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 b]lv % nfv</w:t>
      </w:r>
      <w:r w:rsidR="004D4D4C" w:rsidRPr="00FD002A">
        <w:rPr>
          <w:rFonts w:ascii="Preeti" w:hAnsi="Preeti"/>
          <w:sz w:val="30"/>
          <w:szCs w:val="30"/>
        </w:rPr>
        <w:tab/>
        <w:t xml:space="preserve">      </w:t>
      </w:r>
      <w:r w:rsidR="004D4D4C" w:rsidRPr="00FD002A">
        <w:rPr>
          <w:rFonts w:cs="Calibri"/>
          <w:sz w:val="30"/>
          <w:szCs w:val="30"/>
        </w:rPr>
        <w:t xml:space="preserve">(iii) </w:t>
      </w:r>
      <w:r w:rsidR="004D4D4C" w:rsidRPr="00FD002A">
        <w:rPr>
          <w:rFonts w:ascii="Preeti" w:hAnsi="Preeti"/>
          <w:sz w:val="30"/>
          <w:szCs w:val="30"/>
        </w:rPr>
        <w:t>% nfv eGbf a9L</w:t>
      </w:r>
    </w:p>
    <w:p w:rsidR="004D4D4C" w:rsidRPr="00FD002A" w:rsidRDefault="004D4D4C" w:rsidP="004D4D4C">
      <w:pPr>
        <w:rPr>
          <w:rFonts w:ascii="Preeti" w:hAnsi="Preeti"/>
          <w:sz w:val="30"/>
          <w:szCs w:val="30"/>
        </w:rPr>
      </w:pPr>
      <w:r w:rsidRPr="00FD002A">
        <w:rPr>
          <w:rFonts w:ascii="Preeti" w:hAnsi="Preeti"/>
          <w:sz w:val="30"/>
          <w:szCs w:val="30"/>
        </w:rPr>
        <w:t>!!_ tkfO{+sf] 3/df vfgf ksfpg] OGwgsf] ;|f]t s]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56" style="position:absolute;left:0;text-align:left;margin-left:437.55pt;margin-top:3.1pt;width:30.75pt;height:14.25pt;z-index:251716608"/>
        </w:pict>
      </w:r>
      <w:r w:rsidRPr="007A6C9D">
        <w:rPr>
          <w:rFonts w:ascii="Calibri" w:hAnsi="Calibri" w:cs="Calibri"/>
          <w:noProof/>
          <w:sz w:val="30"/>
          <w:szCs w:val="30"/>
        </w:rPr>
        <w:pict>
          <v:rect id="_x0000_s1255" style="position:absolute;left:0;text-align:left;margin-left:304.05pt;margin-top:2.6pt;width:30.75pt;height:14.25pt;z-index:251715584"/>
        </w:pict>
      </w:r>
      <w:r w:rsidRPr="007A6C9D">
        <w:rPr>
          <w:rFonts w:ascii="Calibri" w:hAnsi="Calibri" w:cs="Calibri"/>
          <w:noProof/>
          <w:sz w:val="30"/>
          <w:szCs w:val="30"/>
        </w:rPr>
        <w:pict>
          <v:rect id="_x0000_s1254" style="position:absolute;left:0;text-align:left;margin-left:207.25pt;margin-top:2.25pt;width:30.75pt;height:14.25pt;z-index:251714560"/>
        </w:pict>
      </w:r>
      <w:r w:rsidRPr="007A6C9D">
        <w:rPr>
          <w:rFonts w:ascii="Calibri" w:hAnsi="Calibri" w:cs="Calibri"/>
          <w:noProof/>
          <w:sz w:val="30"/>
          <w:szCs w:val="30"/>
        </w:rPr>
        <w:pict>
          <v:rect id="_x0000_s1253" style="position:absolute;left:0;text-align:left;margin-left:95.4pt;margin-top:2.45pt;width:30.75pt;height:14.25pt;z-index:251713536"/>
        </w:pict>
      </w:r>
      <w:r w:rsidR="004D4D4C" w:rsidRPr="00FD002A">
        <w:rPr>
          <w:rFonts w:cs="Calibri"/>
          <w:sz w:val="30"/>
          <w:szCs w:val="30"/>
        </w:rPr>
        <w:t xml:space="preserve">(i) </w:t>
      </w:r>
      <w:r w:rsidR="004D4D4C" w:rsidRPr="00FD002A">
        <w:rPr>
          <w:rFonts w:ascii="Preeti" w:hAnsi="Preeti"/>
          <w:sz w:val="30"/>
          <w:szCs w:val="30"/>
        </w:rPr>
        <w:t>Pn=lk=lh= UofF;</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 xml:space="preserve">d6\6Lt]n   </w:t>
      </w:r>
      <w:r w:rsidR="004D4D4C" w:rsidRPr="00FD002A">
        <w:rPr>
          <w:rFonts w:ascii="Preeti" w:hAnsi="Preeti"/>
          <w:sz w:val="30"/>
          <w:szCs w:val="30"/>
        </w:rPr>
        <w:tab/>
        <w:t xml:space="preserve">     </w:t>
      </w:r>
      <w:r w:rsidR="004D4D4C" w:rsidRPr="00FD002A">
        <w:rPr>
          <w:rFonts w:cs="Calibri"/>
          <w:sz w:val="30"/>
          <w:szCs w:val="30"/>
        </w:rPr>
        <w:t xml:space="preserve">(iii) </w:t>
      </w:r>
      <w:r w:rsidR="004D4D4C" w:rsidRPr="00FD002A">
        <w:rPr>
          <w:rFonts w:ascii="Preeti" w:hAnsi="Preeti"/>
          <w:sz w:val="30"/>
          <w:szCs w:val="30"/>
        </w:rPr>
        <w:t xml:space="preserve">bfp/f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uf]a/ Uof;</w:t>
      </w:r>
      <w:r w:rsidR="004D4D4C" w:rsidRPr="00FD002A">
        <w:rPr>
          <w:rFonts w:ascii="Preeti" w:hAnsi="Preeti"/>
          <w:sz w:val="30"/>
          <w:szCs w:val="30"/>
        </w:rPr>
        <w:tab/>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72" style="position:absolute;left:0;text-align:left;margin-left:91.8pt;margin-top:.35pt;width:30.75pt;height:14.25pt;z-index:251835392"/>
        </w:pict>
      </w:r>
      <w:r w:rsidR="004D4D4C" w:rsidRPr="00FD002A">
        <w:rPr>
          <w:rFonts w:cs="Calibri"/>
          <w:sz w:val="30"/>
          <w:szCs w:val="30"/>
        </w:rPr>
        <w:t>(v)</w:t>
      </w:r>
      <w:r w:rsidR="004D4D4C" w:rsidRPr="00FD002A">
        <w:rPr>
          <w:rFonts w:ascii="Preeti" w:hAnsi="Preeti"/>
          <w:sz w:val="30"/>
          <w:szCs w:val="30"/>
        </w:rPr>
        <w:t xml:space="preserve"> cGo=============</w:t>
      </w:r>
    </w:p>
    <w:p w:rsidR="004D4D4C" w:rsidRPr="00FD002A" w:rsidRDefault="004D4D4C" w:rsidP="004D4D4C">
      <w:pPr>
        <w:rPr>
          <w:rFonts w:ascii="Preeti" w:hAnsi="Preeti"/>
          <w:sz w:val="30"/>
          <w:szCs w:val="30"/>
        </w:rPr>
      </w:pPr>
      <w:r w:rsidRPr="00FD002A">
        <w:rPr>
          <w:rFonts w:ascii="Preeti" w:hAnsi="Preeti"/>
          <w:sz w:val="30"/>
          <w:szCs w:val="30"/>
        </w:rPr>
        <w:t>!@_ tkfO{+sf] 3/df s:tf] k|sf/sf] rkL{ k|of]u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60" style="position:absolute;left:0;text-align:left;margin-left:414.35pt;margin-top:2.65pt;width:30.75pt;height:14.25pt;z-index:251720704"/>
        </w:pict>
      </w:r>
      <w:r w:rsidRPr="007A6C9D">
        <w:rPr>
          <w:rFonts w:ascii="Calibri" w:hAnsi="Calibri" w:cs="Calibri"/>
          <w:noProof/>
          <w:sz w:val="30"/>
          <w:szCs w:val="30"/>
        </w:rPr>
        <w:pict>
          <v:rect id="_x0000_s1259" style="position:absolute;left:0;text-align:left;margin-left:290.4pt;margin-top:2.65pt;width:30.75pt;height:14.25pt;z-index:251719680"/>
        </w:pict>
      </w:r>
      <w:r w:rsidRPr="007A6C9D">
        <w:rPr>
          <w:rFonts w:ascii="Calibri" w:hAnsi="Calibri" w:cs="Calibri"/>
          <w:noProof/>
          <w:sz w:val="30"/>
          <w:szCs w:val="30"/>
        </w:rPr>
        <w:pict>
          <v:rect id="_x0000_s1257" style="position:absolute;left:0;text-align:left;margin-left:74pt;margin-top:2pt;width:30.75pt;height:14.25pt;z-index:251717632"/>
        </w:pict>
      </w:r>
      <w:r w:rsidRPr="007A6C9D">
        <w:rPr>
          <w:rFonts w:ascii="Calibri" w:hAnsi="Calibri" w:cs="Calibri"/>
          <w:noProof/>
          <w:sz w:val="30"/>
          <w:szCs w:val="30"/>
        </w:rPr>
        <w:pict>
          <v:rect id="_x0000_s1258" style="position:absolute;left:0;text-align:left;margin-left:163.15pt;margin-top:2.75pt;width:30.75pt;height:14.25pt;z-index:251718656"/>
        </w:pict>
      </w:r>
      <w:r w:rsidR="004D4D4C" w:rsidRPr="00FD002A">
        <w:rPr>
          <w:rFonts w:cs="Calibri"/>
          <w:sz w:val="30"/>
          <w:szCs w:val="30"/>
        </w:rPr>
        <w:t>(i)</w:t>
      </w:r>
      <w:r w:rsidR="004D4D4C" w:rsidRPr="00FD002A">
        <w:rPr>
          <w:rFonts w:ascii="Preeti" w:hAnsi="Preeti"/>
          <w:sz w:val="30"/>
          <w:szCs w:val="30"/>
        </w:rPr>
        <w:t xml:space="preserve"> v'nf d}bfg</w:t>
      </w:r>
      <w:r w:rsidR="004D4D4C" w:rsidRPr="00FD002A">
        <w:rPr>
          <w:rFonts w:ascii="Preeti" w:hAnsi="Preeti"/>
          <w:sz w:val="30"/>
          <w:szCs w:val="30"/>
        </w:rPr>
        <w:tab/>
        <w:t xml:space="preserve"> </w:t>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vfN8f]</w:t>
      </w:r>
      <w:r w:rsidR="004D4D4C" w:rsidRPr="00FD002A">
        <w:rPr>
          <w:rFonts w:ascii="Preeti" w:hAnsi="Preeti"/>
          <w:sz w:val="30"/>
          <w:szCs w:val="30"/>
        </w:rPr>
        <w:tab/>
        <w:t xml:space="preserve">    </w:t>
      </w:r>
      <w:r w:rsidR="004D4D4C" w:rsidRPr="00FD002A">
        <w:rPr>
          <w:rFonts w:cs="Calibri"/>
          <w:sz w:val="30"/>
          <w:szCs w:val="30"/>
        </w:rPr>
        <w:t>(iii)</w:t>
      </w:r>
      <w:r w:rsidR="004D4D4C" w:rsidRPr="00FD002A">
        <w:rPr>
          <w:rFonts w:ascii="Preeti" w:hAnsi="Preeti"/>
          <w:sz w:val="30"/>
          <w:szCs w:val="30"/>
        </w:rPr>
        <w:t xml:space="preserve"> ef/tLo rkL{    </w:t>
      </w:r>
      <w:r w:rsidR="004D4D4C" w:rsidRPr="00FD002A">
        <w:rPr>
          <w:rFonts w:ascii="Preeti" w:hAnsi="Preeti"/>
          <w:sz w:val="30"/>
          <w:szCs w:val="30"/>
        </w:rPr>
        <w:tab/>
      </w:r>
      <w:r w:rsidR="004D4D4C" w:rsidRPr="00FD002A">
        <w:rPr>
          <w:rFonts w:cs="Calibri"/>
          <w:sz w:val="30"/>
          <w:szCs w:val="30"/>
        </w:rPr>
        <w:t>(iv)</w:t>
      </w:r>
      <w:r w:rsidR="004D4D4C" w:rsidRPr="00FD002A">
        <w:rPr>
          <w:rFonts w:ascii="Preeti" w:hAnsi="Preeti"/>
          <w:sz w:val="30"/>
          <w:szCs w:val="30"/>
        </w:rPr>
        <w:t xml:space="preserve"> o"/f]k]nL rkL{</w:t>
      </w:r>
    </w:p>
    <w:p w:rsidR="00C57F39" w:rsidRDefault="00C57F39" w:rsidP="004D4D4C">
      <w:pPr>
        <w:rPr>
          <w:rFonts w:ascii="Preeti" w:hAnsi="Preeti"/>
          <w:sz w:val="30"/>
          <w:szCs w:val="30"/>
        </w:rPr>
      </w:pPr>
    </w:p>
    <w:p w:rsidR="004D4D4C" w:rsidRPr="00FD002A" w:rsidRDefault="004D4D4C" w:rsidP="004D4D4C">
      <w:pPr>
        <w:rPr>
          <w:rFonts w:ascii="Preeti" w:hAnsi="Preeti"/>
          <w:sz w:val="30"/>
          <w:szCs w:val="30"/>
        </w:rPr>
      </w:pPr>
      <w:r w:rsidRPr="00FD002A">
        <w:rPr>
          <w:rFonts w:ascii="Preeti" w:hAnsi="Preeti"/>
          <w:sz w:val="30"/>
          <w:szCs w:val="30"/>
        </w:rPr>
        <w:lastRenderedPageBreak/>
        <w:t>!#_ tkfO{+sf] 3/ s:tf] k|sf/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63" style="position:absolute;left:0;text-align:left;margin-left:281.8pt;margin-top:3pt;width:30.75pt;height:14.25pt;z-index:251723776"/>
        </w:pict>
      </w:r>
      <w:r w:rsidRPr="007A6C9D">
        <w:rPr>
          <w:rFonts w:ascii="Calibri" w:hAnsi="Calibri" w:cs="Calibri"/>
          <w:noProof/>
          <w:sz w:val="30"/>
          <w:szCs w:val="30"/>
        </w:rPr>
        <w:pict>
          <v:rect id="_x0000_s1262" style="position:absolute;left:0;text-align:left;margin-left:167.7pt;margin-top:2.25pt;width:30.75pt;height:14.25pt;z-index:251722752"/>
        </w:pict>
      </w:r>
      <w:r w:rsidRPr="007A6C9D">
        <w:rPr>
          <w:rFonts w:ascii="Calibri" w:hAnsi="Calibri" w:cs="Calibri"/>
          <w:noProof/>
          <w:sz w:val="30"/>
          <w:szCs w:val="30"/>
        </w:rPr>
        <w:pict>
          <v:rect id="_x0000_s1261" style="position:absolute;left:0;text-align:left;margin-left:46.2pt;margin-top:3.1pt;width:30.75pt;height:14.25pt;z-index:251721728"/>
        </w:pict>
      </w:r>
      <w:r w:rsidR="004D4D4C" w:rsidRPr="00FD002A">
        <w:rPr>
          <w:rFonts w:cs="Calibri"/>
          <w:sz w:val="30"/>
          <w:szCs w:val="30"/>
        </w:rPr>
        <w:t xml:space="preserve">(i) </w:t>
      </w:r>
      <w:r w:rsidR="004D4D4C" w:rsidRPr="00FD002A">
        <w:rPr>
          <w:rFonts w:ascii="Preeti" w:hAnsi="Preeti"/>
          <w:sz w:val="30"/>
          <w:szCs w:val="30"/>
        </w:rPr>
        <w:t>5fk|f]</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slRr</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kSsf</w:t>
      </w:r>
    </w:p>
    <w:p w:rsidR="004D4D4C" w:rsidRPr="00E55438" w:rsidRDefault="004D4D4C" w:rsidP="004D4D4C">
      <w:pPr>
        <w:rPr>
          <w:rFonts w:ascii="Preeti" w:hAnsi="Preeti"/>
          <w:b/>
          <w:sz w:val="30"/>
          <w:szCs w:val="30"/>
        </w:rPr>
      </w:pPr>
      <w:r w:rsidRPr="00E55438">
        <w:rPr>
          <w:rFonts w:ascii="Preeti" w:hAnsi="Preeti"/>
          <w:b/>
          <w:sz w:val="30"/>
          <w:szCs w:val="30"/>
        </w:rPr>
        <w:t>-3_ dft[Tj cj:yf</w:t>
      </w:r>
    </w:p>
    <w:p w:rsidR="004D4D4C" w:rsidRPr="00FD002A" w:rsidRDefault="004D4D4C" w:rsidP="004D4D4C">
      <w:pPr>
        <w:rPr>
          <w:rFonts w:ascii="Preeti" w:hAnsi="Preeti"/>
          <w:sz w:val="30"/>
          <w:szCs w:val="30"/>
        </w:rPr>
      </w:pPr>
      <w:r w:rsidRPr="00FD002A">
        <w:rPr>
          <w:rFonts w:ascii="Preeti" w:hAnsi="Preeti"/>
          <w:sz w:val="30"/>
          <w:szCs w:val="30"/>
        </w:rPr>
        <w:t>-!_  tkfO{+sf] ljjfx x'Fbf pd]/ slt lyof]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64" style="position:absolute;left:0;text-align:left;margin-left:49.5pt;margin-top:2.3pt;width:30.75pt;height:14.25pt;z-index:251724800"/>
        </w:pict>
      </w:r>
      <w:r w:rsidRPr="007A6C9D">
        <w:rPr>
          <w:rFonts w:ascii="Calibri" w:hAnsi="Calibri" w:cs="Calibri"/>
          <w:noProof/>
          <w:sz w:val="30"/>
          <w:szCs w:val="30"/>
        </w:rPr>
        <w:pict>
          <v:rect id="_x0000_s1265" style="position:absolute;left:0;text-align:left;margin-left:191.9pt;margin-top:2.3pt;width:30.75pt;height:14.25pt;z-index:251725824"/>
        </w:pict>
      </w:r>
      <w:r w:rsidRPr="007A6C9D">
        <w:rPr>
          <w:rFonts w:ascii="Calibri" w:hAnsi="Calibri" w:cs="Calibri"/>
          <w:noProof/>
          <w:sz w:val="30"/>
          <w:szCs w:val="30"/>
        </w:rPr>
        <w:pict>
          <v:rect id="_x0000_s1266" style="position:absolute;left:0;text-align:left;margin-left:306.6pt;margin-top:.6pt;width:30.75pt;height:14.25pt;z-index:251726848"/>
        </w:pict>
      </w:r>
      <w:r w:rsidR="004D4D4C" w:rsidRPr="00FD002A">
        <w:rPr>
          <w:rFonts w:cs="Calibri"/>
          <w:sz w:val="30"/>
          <w:szCs w:val="30"/>
        </w:rPr>
        <w:t xml:space="preserve">(i) </w:t>
      </w:r>
      <w:r w:rsidR="004D4D4C" w:rsidRPr="00FD002A">
        <w:rPr>
          <w:rFonts w:cs="Calibri"/>
          <w:sz w:val="30"/>
          <w:szCs w:val="30"/>
          <w:u w:val="single"/>
        </w:rPr>
        <w:t>&lt;</w:t>
      </w:r>
      <w:r w:rsidR="004D4D4C" w:rsidRPr="00FD002A">
        <w:rPr>
          <w:rFonts w:ascii="Preeti" w:hAnsi="Preeti"/>
          <w:sz w:val="30"/>
          <w:szCs w:val="30"/>
        </w:rPr>
        <w:t>!*</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 xml:space="preserve">!* b]lv @) </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(iii)</w:t>
      </w:r>
      <w:r w:rsidR="004D4D4C" w:rsidRPr="00FD002A">
        <w:rPr>
          <w:rFonts w:ascii="Preeti" w:hAnsi="Preeti"/>
          <w:sz w:val="30"/>
          <w:szCs w:val="30"/>
        </w:rPr>
        <w:t xml:space="preserve">  </w:t>
      </w:r>
      <w:r w:rsidR="004D4D4C" w:rsidRPr="00FD002A">
        <w:rPr>
          <w:rFonts w:cs="Calibri"/>
          <w:sz w:val="30"/>
          <w:szCs w:val="30"/>
          <w:u w:val="single"/>
        </w:rPr>
        <w:t>&gt;</w:t>
      </w:r>
      <w:r w:rsidR="004D4D4C" w:rsidRPr="00FD002A">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ascii="Preeti" w:hAnsi="Preeti"/>
          <w:sz w:val="30"/>
          <w:szCs w:val="30"/>
        </w:rPr>
        <w:t xml:space="preserve">-@_  tkfO{+sf] ue{ cjlw </w:t>
      </w:r>
      <w:r w:rsidRPr="00FD002A">
        <w:rPr>
          <w:rFonts w:cs="Calibri"/>
          <w:sz w:val="30"/>
          <w:szCs w:val="30"/>
        </w:rPr>
        <w:t>(gestational period)</w:t>
      </w:r>
      <w:r w:rsidRPr="00FD002A">
        <w:rPr>
          <w:rFonts w:ascii="Preeti" w:hAnsi="Preeti"/>
          <w:sz w:val="30"/>
          <w:szCs w:val="30"/>
        </w:rPr>
        <w:t xml:space="preserve"> slt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68" style="position:absolute;left:0;text-align:left;margin-left:340.85pt;margin-top:1.15pt;width:30.75pt;height:14.25pt;z-index:251728896"/>
        </w:pict>
      </w:r>
      <w:r w:rsidRPr="007A6C9D">
        <w:rPr>
          <w:rFonts w:ascii="Calibri" w:hAnsi="Calibri" w:cs="Calibri"/>
          <w:noProof/>
          <w:sz w:val="30"/>
          <w:szCs w:val="30"/>
        </w:rPr>
        <w:pict>
          <v:rect id="_x0000_s1267" style="position:absolute;left:0;text-align:left;margin-left:150.35pt;margin-top:1.25pt;width:30.75pt;height:14.25pt;z-index:251727872"/>
        </w:pict>
      </w:r>
      <w:r w:rsidR="004D4D4C" w:rsidRPr="00FD002A">
        <w:rPr>
          <w:rFonts w:cs="Calibri"/>
          <w:sz w:val="30"/>
          <w:szCs w:val="30"/>
        </w:rPr>
        <w:t>(i)</w:t>
      </w:r>
      <w:r w:rsidR="004D4D4C" w:rsidRPr="00FD002A">
        <w:rPr>
          <w:rFonts w:ascii="Preeti" w:hAnsi="Preeti"/>
          <w:sz w:val="30"/>
          <w:szCs w:val="30"/>
        </w:rPr>
        <w:t xml:space="preserve"> klxnf] tLg dlxgfsf] cjlw</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bf];|f] tLg dlxgfsf] cjlw </w:t>
      </w:r>
      <w:r w:rsidR="004D4D4C" w:rsidRPr="00FD002A">
        <w:rPr>
          <w:rFonts w:ascii="Preeti" w:hAnsi="Preeti"/>
          <w:sz w:val="30"/>
          <w:szCs w:val="30"/>
        </w:rPr>
        <w:tab/>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70" style="position:absolute;left:0;text-align:left;margin-left:157.9pt;margin-top:1.15pt;width:30.75pt;height:14.25pt;z-index:251730944"/>
        </w:pict>
      </w:r>
      <w:r w:rsidR="004D4D4C" w:rsidRPr="00FD002A">
        <w:rPr>
          <w:rFonts w:cs="Calibri"/>
          <w:sz w:val="30"/>
          <w:szCs w:val="30"/>
        </w:rPr>
        <w:t>(iii)</w:t>
      </w:r>
      <w:r w:rsidR="004D4D4C" w:rsidRPr="00FD002A">
        <w:rPr>
          <w:rFonts w:ascii="Preeti" w:hAnsi="Preeti"/>
          <w:sz w:val="30"/>
          <w:szCs w:val="30"/>
        </w:rPr>
        <w:t xml:space="preserve">  t];|f] tLg dlxgfsf] cjlw</w:t>
      </w:r>
    </w:p>
    <w:p w:rsidR="004D4D4C" w:rsidRPr="00FD002A" w:rsidRDefault="004D4D4C" w:rsidP="004D4D4C">
      <w:pPr>
        <w:rPr>
          <w:rFonts w:ascii="Preeti" w:hAnsi="Preeti"/>
          <w:sz w:val="30"/>
          <w:szCs w:val="30"/>
        </w:rPr>
      </w:pPr>
      <w:r w:rsidRPr="00FD002A">
        <w:rPr>
          <w:rFonts w:ascii="Preeti" w:hAnsi="Preeti"/>
          <w:sz w:val="30"/>
          <w:szCs w:val="30"/>
        </w:rPr>
        <w:t>-#_ tkfO{+sf] of] klxnf] uef{j:yf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69" style="position:absolute;left:0;text-align:left;margin-left:36.45pt;margin-top:2.4pt;width:30.75pt;height:14.25pt;z-index:251729920"/>
        </w:pict>
      </w:r>
      <w:r w:rsidRPr="007A6C9D">
        <w:rPr>
          <w:rFonts w:ascii="Calibri" w:hAnsi="Calibri" w:cs="Calibri"/>
          <w:noProof/>
          <w:sz w:val="30"/>
          <w:szCs w:val="30"/>
        </w:rPr>
        <w:pict>
          <v:rect id="_x0000_s1271" style="position:absolute;left:0;text-align:left;margin-left:162.85pt;margin-top:2.4pt;width:30.75pt;height:14.25pt;z-index:251731968"/>
        </w:pict>
      </w:r>
      <w:r w:rsidR="004D4D4C" w:rsidRPr="00FD002A">
        <w:rPr>
          <w:rFonts w:cs="Calibri"/>
          <w:sz w:val="30"/>
          <w:szCs w:val="30"/>
        </w:rPr>
        <w:t>(i)</w:t>
      </w:r>
      <w:r w:rsidR="004D4D4C" w:rsidRPr="00FD002A">
        <w:rPr>
          <w:rFonts w:ascii="Preeti" w:hAnsi="Preeti"/>
          <w:sz w:val="30"/>
          <w:szCs w:val="30"/>
        </w:rPr>
        <w:t xml:space="preserve"> xf]</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xf]Og</w:t>
      </w:r>
    </w:p>
    <w:p w:rsidR="004D4D4C" w:rsidRPr="00FD002A" w:rsidRDefault="004D4D4C" w:rsidP="004D4D4C">
      <w:pPr>
        <w:rPr>
          <w:rFonts w:ascii="Preeti" w:hAnsi="Preeti"/>
          <w:sz w:val="30"/>
          <w:szCs w:val="30"/>
        </w:rPr>
      </w:pPr>
      <w:r w:rsidRPr="00FD002A">
        <w:rPr>
          <w:rFonts w:cs="Calibri"/>
          <w:sz w:val="30"/>
          <w:szCs w:val="30"/>
        </w:rPr>
        <w:t>(I)</w:t>
      </w:r>
      <w:r w:rsidRPr="00FD002A">
        <w:rPr>
          <w:rFonts w:ascii="Preeti" w:hAnsi="Preeti"/>
          <w:sz w:val="30"/>
          <w:szCs w:val="30"/>
        </w:rPr>
        <w:t xml:space="preserve"> olb xf]Og eg], tkfO{+sf] pd]/ klxnf] uef{j:yfdf slt lyof]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73" style="position:absolute;left:0;text-align:left;margin-left:315.1pt;margin-top:1.2pt;width:30.75pt;height:14.25pt;z-index:251734016"/>
        </w:pict>
      </w:r>
      <w:r w:rsidRPr="007A6C9D">
        <w:rPr>
          <w:rFonts w:ascii="Calibri" w:hAnsi="Calibri" w:cs="Calibri"/>
          <w:noProof/>
          <w:sz w:val="30"/>
          <w:szCs w:val="30"/>
        </w:rPr>
        <w:pict>
          <v:rect id="_x0000_s1368" style="position:absolute;left:0;text-align:left;margin-left:194.25pt;margin-top:1.2pt;width:30.75pt;height:14.25pt;z-index:251831296"/>
        </w:pict>
      </w:r>
      <w:r w:rsidRPr="007A6C9D">
        <w:rPr>
          <w:rFonts w:ascii="Calibri" w:hAnsi="Calibri" w:cs="Calibri"/>
          <w:noProof/>
          <w:sz w:val="30"/>
          <w:szCs w:val="30"/>
        </w:rPr>
        <w:pict>
          <v:rect id="_x0000_s1272" style="position:absolute;left:0;text-align:left;margin-left:50.9pt;margin-top:1.2pt;width:30.75pt;height:14.25pt;z-index:251732992"/>
        </w:pict>
      </w:r>
      <w:r w:rsidR="004D4D4C" w:rsidRPr="00FD002A">
        <w:rPr>
          <w:rFonts w:cs="Calibri"/>
          <w:sz w:val="30"/>
          <w:szCs w:val="30"/>
        </w:rPr>
        <w:t>(i) &lt;</w:t>
      </w:r>
      <w:r w:rsidR="004D4D4C" w:rsidRPr="00FD002A">
        <w:rPr>
          <w:rFonts w:ascii="Preeti" w:hAnsi="Preeti"/>
          <w:sz w:val="30"/>
          <w:szCs w:val="30"/>
        </w:rPr>
        <w:t xml:space="preserve"> !(</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 b]lv @!</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cs="Calibri"/>
          <w:sz w:val="30"/>
          <w:szCs w:val="30"/>
          <w:u w:val="single"/>
        </w:rPr>
        <w:t>&gt;</w:t>
      </w:r>
      <w:r w:rsidR="004D4D4C" w:rsidRPr="00FD002A">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cs="Calibri"/>
          <w:sz w:val="30"/>
          <w:szCs w:val="30"/>
        </w:rPr>
        <w:t>(II)</w:t>
      </w:r>
      <w:r w:rsidRPr="00FD002A">
        <w:rPr>
          <w:rFonts w:ascii="Preeti" w:hAnsi="Preeti"/>
          <w:sz w:val="30"/>
          <w:szCs w:val="30"/>
        </w:rPr>
        <w:t xml:space="preserve"> tkfO{+sf] of] sltof}+ uef{j:yf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70" style="position:absolute;left:0;text-align:left;margin-left:45.95pt;margin-top:.65pt;width:30.75pt;height:14.25pt;z-index:251833344"/>
        </w:pict>
      </w:r>
      <w:r w:rsidRPr="007A6C9D">
        <w:rPr>
          <w:rFonts w:ascii="Calibri" w:hAnsi="Calibri" w:cs="Calibri"/>
          <w:noProof/>
          <w:sz w:val="30"/>
          <w:szCs w:val="30"/>
        </w:rPr>
        <w:pict>
          <v:rect id="_x0000_s1369" style="position:absolute;left:0;text-align:left;margin-left:197.4pt;margin-top:1.2pt;width:30.75pt;height:14.25pt;z-index:251832320"/>
        </w:pict>
      </w:r>
      <w:r w:rsidRPr="007A6C9D">
        <w:rPr>
          <w:rFonts w:ascii="Calibri" w:hAnsi="Calibri" w:cs="Calibri"/>
          <w:noProof/>
          <w:sz w:val="30"/>
          <w:szCs w:val="30"/>
        </w:rPr>
        <w:pict>
          <v:rect id="_x0000_s1274" style="position:absolute;left:0;text-align:left;margin-left:311.05pt;margin-top:2.05pt;width:30.75pt;height:14.25pt;z-index:251735040"/>
        </w:pict>
      </w:r>
      <w:r w:rsidR="004D4D4C" w:rsidRPr="00FD002A">
        <w:rPr>
          <w:rFonts w:cs="Calibri"/>
          <w:sz w:val="30"/>
          <w:szCs w:val="30"/>
        </w:rPr>
        <w:t>(i) &lt;</w:t>
      </w:r>
      <w:r w:rsidR="004D4D4C" w:rsidRPr="00FD002A">
        <w:rPr>
          <w:rFonts w:ascii="Preeti" w:hAnsi="Preeti"/>
          <w:sz w:val="30"/>
          <w:szCs w:val="30"/>
        </w:rPr>
        <w:t xml:space="preserve"> #</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 b]lv %</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cs="Calibri"/>
          <w:sz w:val="30"/>
          <w:szCs w:val="30"/>
          <w:u w:val="single"/>
        </w:rPr>
        <w:t>&gt;</w:t>
      </w:r>
      <w:r w:rsidR="004D4D4C" w:rsidRPr="00FD002A">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cs="Calibri"/>
          <w:sz w:val="30"/>
          <w:szCs w:val="30"/>
        </w:rPr>
        <w:t>(III)</w:t>
      </w:r>
      <w:r w:rsidRPr="00FD002A">
        <w:rPr>
          <w:rFonts w:ascii="Preeti" w:hAnsi="Preeti"/>
          <w:sz w:val="30"/>
          <w:szCs w:val="30"/>
        </w:rPr>
        <w:t xml:space="preserve"> tkfO{+sf] of] sltof}+ ;'Ts]/L </w:t>
      </w:r>
      <w:r>
        <w:rPr>
          <w:sz w:val="30"/>
          <w:szCs w:val="30"/>
        </w:rPr>
        <w:t xml:space="preserve">(Deliveries) </w:t>
      </w:r>
      <w:r w:rsidRPr="00FD002A">
        <w:rPr>
          <w:rFonts w:ascii="Preeti" w:hAnsi="Preeti"/>
          <w:sz w:val="30"/>
          <w:szCs w:val="30"/>
        </w:rPr>
        <w:t>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75" style="position:absolute;left:0;text-align:left;margin-left:35.65pt;margin-top:2.6pt;width:30.75pt;height:14.25pt;z-index:251736064"/>
        </w:pict>
      </w:r>
      <w:r w:rsidRPr="007A6C9D">
        <w:rPr>
          <w:rFonts w:ascii="Calibri" w:hAnsi="Calibri" w:cs="Calibri"/>
          <w:noProof/>
          <w:sz w:val="30"/>
          <w:szCs w:val="30"/>
        </w:rPr>
        <w:pict>
          <v:rect id="_x0000_s1277" style="position:absolute;left:0;text-align:left;margin-left:311.1pt;margin-top:1.75pt;width:30.75pt;height:14.25pt;z-index:251738112"/>
        </w:pict>
      </w:r>
      <w:r w:rsidRPr="007A6C9D">
        <w:rPr>
          <w:rFonts w:ascii="Calibri" w:hAnsi="Calibri" w:cs="Calibri"/>
          <w:noProof/>
          <w:sz w:val="30"/>
          <w:szCs w:val="30"/>
        </w:rPr>
        <w:pict>
          <v:rect id="_x0000_s1276" style="position:absolute;left:0;text-align:left;margin-left:183.4pt;margin-top:1.75pt;width:30.75pt;height:14.25pt;z-index:251737088"/>
        </w:pict>
      </w:r>
      <w:r w:rsidR="004D4D4C" w:rsidRPr="00FD002A">
        <w:rPr>
          <w:rFonts w:cs="Calibri"/>
          <w:sz w:val="30"/>
          <w:szCs w:val="30"/>
        </w:rPr>
        <w:t>(i)</w:t>
      </w:r>
      <w:r w:rsidR="004D4D4C" w:rsidRPr="00FD002A">
        <w:rPr>
          <w:rFonts w:ascii="Preeti" w:hAnsi="Preeti"/>
          <w:sz w:val="30"/>
          <w:szCs w:val="30"/>
        </w:rPr>
        <w:t xml:space="preserve"> !</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 b]lv $</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cs="Calibri"/>
          <w:sz w:val="30"/>
          <w:szCs w:val="30"/>
          <w:u w:val="single"/>
        </w:rPr>
        <w:t>&gt;</w:t>
      </w:r>
      <w:r w:rsidR="004D4D4C" w:rsidRPr="00FD002A">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cs="Calibri"/>
          <w:sz w:val="30"/>
          <w:szCs w:val="30"/>
        </w:rPr>
        <w:t>(IV)</w:t>
      </w:r>
      <w:r w:rsidRPr="00FD002A">
        <w:rPr>
          <w:rFonts w:ascii="Preeti" w:hAnsi="Preeti"/>
          <w:sz w:val="30"/>
          <w:szCs w:val="30"/>
        </w:rPr>
        <w:t xml:space="preserve"> tkfO{+sf] hLljt slt–slt hgf s]6L tyf s]6f aRrf÷x? 5g\ &lt;</w:t>
      </w:r>
    </w:p>
    <w:p w:rsidR="004D4D4C" w:rsidRPr="00FD002A" w:rsidRDefault="007A6C9D" w:rsidP="004D4D4C">
      <w:pPr>
        <w:rPr>
          <w:rFonts w:ascii="Preeti" w:hAnsi="Preeti"/>
          <w:sz w:val="30"/>
          <w:szCs w:val="30"/>
        </w:rPr>
      </w:pPr>
      <w:r>
        <w:rPr>
          <w:rFonts w:ascii="Preeti" w:hAnsi="Preeti"/>
          <w:noProof/>
          <w:sz w:val="30"/>
          <w:szCs w:val="30"/>
        </w:rPr>
        <w:pict>
          <v:rect id="_x0000_s1279" style="position:absolute;left:0;text-align:left;margin-left:217.45pt;margin-top:2.4pt;width:30.75pt;height:14.25pt;z-index:251740160"/>
        </w:pict>
      </w:r>
      <w:r>
        <w:rPr>
          <w:rFonts w:ascii="Preeti" w:hAnsi="Preeti"/>
          <w:noProof/>
          <w:sz w:val="30"/>
          <w:szCs w:val="30"/>
        </w:rPr>
        <w:pict>
          <v:rect id="_x0000_s1278" style="position:absolute;left:0;text-align:left;margin-left:74.6pt;margin-top:2.4pt;width:30.75pt;height:14.25pt;z-index:251739136"/>
        </w:pict>
      </w:r>
      <w:r w:rsidR="004D4D4C" w:rsidRPr="00FD002A">
        <w:rPr>
          <w:rFonts w:ascii="Preeti" w:hAnsi="Preeti"/>
          <w:sz w:val="30"/>
          <w:szCs w:val="30"/>
        </w:rPr>
        <w:t xml:space="preserve"> </w:t>
      </w:r>
      <w:r w:rsidR="004D4D4C" w:rsidRPr="00FD002A">
        <w:rPr>
          <w:rFonts w:cs="Calibri"/>
          <w:sz w:val="30"/>
          <w:szCs w:val="30"/>
        </w:rPr>
        <w:t>(i)</w:t>
      </w:r>
      <w:r w:rsidR="004D4D4C" w:rsidRPr="00FD002A">
        <w:rPr>
          <w:rFonts w:ascii="Preeti" w:hAnsi="Preeti"/>
          <w:sz w:val="30"/>
          <w:szCs w:val="30"/>
        </w:rPr>
        <w:t xml:space="preserve"> s]6L÷x?</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s]6f÷x? </w:t>
      </w:r>
    </w:p>
    <w:p w:rsidR="004D4D4C" w:rsidRPr="00FD002A" w:rsidRDefault="004D4D4C" w:rsidP="004D4D4C">
      <w:pPr>
        <w:rPr>
          <w:rFonts w:ascii="Preeti" w:hAnsi="Preeti"/>
          <w:sz w:val="30"/>
          <w:szCs w:val="30"/>
        </w:rPr>
      </w:pPr>
      <w:r w:rsidRPr="00FD002A">
        <w:rPr>
          <w:rFonts w:ascii="Preeti" w:hAnsi="Preeti"/>
          <w:sz w:val="30"/>
          <w:szCs w:val="30"/>
        </w:rPr>
        <w:t xml:space="preserve">$_ clxn]sf] uef{j:yfdf tkfO{+n] 8fS6/L hfFr </w:t>
      </w:r>
      <w:r w:rsidRPr="00FD002A">
        <w:rPr>
          <w:rFonts w:cs="Calibri"/>
          <w:sz w:val="30"/>
          <w:szCs w:val="30"/>
        </w:rPr>
        <w:t>(Antenatal Care)</w:t>
      </w:r>
      <w:r w:rsidRPr="00FD002A">
        <w:rPr>
          <w:rFonts w:ascii="Preeti" w:hAnsi="Preeti"/>
          <w:sz w:val="30"/>
          <w:szCs w:val="30"/>
        </w:rPr>
        <w:t xml:space="preserve"> ub}{ x'g'x'G5 &lt;</w:t>
      </w:r>
    </w:p>
    <w:p w:rsidR="004D4D4C" w:rsidRPr="00FD002A" w:rsidRDefault="007A6C9D" w:rsidP="004D4D4C">
      <w:pPr>
        <w:rPr>
          <w:rFonts w:ascii="Preeti" w:hAnsi="Preeti"/>
          <w:sz w:val="30"/>
          <w:szCs w:val="30"/>
        </w:rPr>
      </w:pPr>
      <w:r>
        <w:rPr>
          <w:rFonts w:ascii="Preeti" w:hAnsi="Preeti"/>
          <w:noProof/>
          <w:sz w:val="30"/>
          <w:szCs w:val="30"/>
        </w:rPr>
        <w:pict>
          <v:rect id="_x0000_s1280" style="position:absolute;left:0;text-align:left;margin-left:65.25pt;margin-top:2pt;width:30.75pt;height:14.25pt;z-index:251741184"/>
        </w:pict>
      </w:r>
      <w:r>
        <w:rPr>
          <w:rFonts w:ascii="Preeti" w:hAnsi="Preeti"/>
          <w:noProof/>
          <w:sz w:val="30"/>
          <w:szCs w:val="30"/>
        </w:rPr>
        <w:pict>
          <v:rect id="_x0000_s1281" style="position:absolute;left:0;text-align:left;margin-left:225.5pt;margin-top:2pt;width:30.75pt;height:14.25pt;z-index:251742208"/>
        </w:pict>
      </w:r>
      <w:r w:rsidR="004D4D4C" w:rsidRPr="00FD002A">
        <w:rPr>
          <w:rFonts w:cs="Calibri"/>
          <w:sz w:val="30"/>
          <w:szCs w:val="30"/>
        </w:rPr>
        <w:t>(i)</w:t>
      </w:r>
      <w:r w:rsidR="004D4D4C" w:rsidRPr="00FD002A">
        <w:rPr>
          <w:rFonts w:ascii="Preeti" w:hAnsi="Preeti"/>
          <w:sz w:val="30"/>
          <w:szCs w:val="30"/>
        </w:rPr>
        <w:t xml:space="preserve"> u/]sf] 5'</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u/]sf] 5'Og</w:t>
      </w:r>
    </w:p>
    <w:p w:rsidR="004D4D4C" w:rsidRPr="00FD002A" w:rsidRDefault="004D4D4C" w:rsidP="004D4D4C">
      <w:pPr>
        <w:rPr>
          <w:rFonts w:ascii="Preeti" w:hAnsi="Preeti"/>
          <w:sz w:val="30"/>
          <w:szCs w:val="30"/>
        </w:rPr>
      </w:pPr>
      <w:r w:rsidRPr="00FD002A">
        <w:rPr>
          <w:rFonts w:cs="Calibri"/>
          <w:sz w:val="30"/>
          <w:szCs w:val="30"/>
        </w:rPr>
        <w:t>(I)</w:t>
      </w:r>
      <w:r w:rsidRPr="00FD002A">
        <w:rPr>
          <w:rFonts w:ascii="Preeti" w:hAnsi="Preeti"/>
          <w:sz w:val="30"/>
          <w:szCs w:val="30"/>
        </w:rPr>
        <w:t xml:space="preserve"> olb ug'{x'G5 eg], tkfO{+ sltof}+ k6s 8fS6/L hfFrsf] nflu hfg'eof] &lt;</w:t>
      </w:r>
    </w:p>
    <w:p w:rsidR="004D4D4C" w:rsidRPr="00FD002A" w:rsidRDefault="007A6C9D" w:rsidP="004D4D4C">
      <w:pPr>
        <w:rPr>
          <w:rFonts w:ascii="Preeti" w:hAnsi="Preeti"/>
          <w:sz w:val="30"/>
          <w:szCs w:val="30"/>
          <w:lang w:val="de-LU"/>
        </w:rPr>
      </w:pPr>
      <w:r w:rsidRPr="007A6C9D">
        <w:rPr>
          <w:rFonts w:ascii="Calibri" w:hAnsi="Calibri" w:cs="Calibri"/>
          <w:noProof/>
          <w:sz w:val="30"/>
          <w:szCs w:val="30"/>
        </w:rPr>
        <w:pict>
          <v:rect id="_x0000_s1286" style="position:absolute;left:0;text-align:left;margin-left:420.35pt;margin-top:1.55pt;width:30.75pt;height:14.25pt;z-index:251747328"/>
        </w:pict>
      </w:r>
      <w:r w:rsidRPr="007A6C9D">
        <w:rPr>
          <w:rFonts w:ascii="Calibri" w:hAnsi="Calibri" w:cs="Calibri"/>
          <w:noProof/>
          <w:sz w:val="30"/>
          <w:szCs w:val="30"/>
        </w:rPr>
        <w:pict>
          <v:rect id="_x0000_s1285" style="position:absolute;left:0;text-align:left;margin-left:272.7pt;margin-top:1.55pt;width:30.75pt;height:14.25pt;z-index:251746304"/>
        </w:pict>
      </w:r>
      <w:r w:rsidRPr="007A6C9D">
        <w:rPr>
          <w:rFonts w:ascii="Calibri" w:hAnsi="Calibri" w:cs="Calibri"/>
          <w:noProof/>
          <w:sz w:val="30"/>
          <w:szCs w:val="30"/>
        </w:rPr>
        <w:pict>
          <v:rect id="_x0000_s1284" style="position:absolute;left:0;text-align:left;margin-left:191.5pt;margin-top:2.95pt;width:30.75pt;height:14.25pt;z-index:251745280"/>
        </w:pict>
      </w:r>
      <w:r w:rsidRPr="007A6C9D">
        <w:rPr>
          <w:rFonts w:ascii="Calibri" w:hAnsi="Calibri" w:cs="Calibri"/>
          <w:noProof/>
          <w:sz w:val="30"/>
          <w:szCs w:val="30"/>
        </w:rPr>
        <w:pict>
          <v:rect id="_x0000_s1283" style="position:absolute;left:0;text-align:left;margin-left:112.15pt;margin-top:2.1pt;width:30.75pt;height:14.25pt;z-index:251744256"/>
        </w:pict>
      </w:r>
      <w:r w:rsidRPr="007A6C9D">
        <w:rPr>
          <w:rFonts w:ascii="Calibri" w:hAnsi="Calibri" w:cs="Calibri"/>
          <w:noProof/>
          <w:sz w:val="30"/>
          <w:szCs w:val="30"/>
        </w:rPr>
        <w:pict>
          <v:rect id="_x0000_s1282" style="position:absolute;left:0;text-align:left;margin-left:28.5pt;margin-top:2.95pt;width:30.75pt;height:14.25pt;z-index:251743232"/>
        </w:pict>
      </w:r>
      <w:r w:rsidR="004D4D4C" w:rsidRPr="00FD002A">
        <w:rPr>
          <w:rFonts w:cs="Calibri"/>
          <w:sz w:val="30"/>
          <w:szCs w:val="30"/>
        </w:rPr>
        <w:t>(i)</w:t>
      </w:r>
      <w:r w:rsidR="004D4D4C" w:rsidRPr="00FD002A">
        <w:rPr>
          <w:rFonts w:ascii="Preeti" w:hAnsi="Preeti"/>
          <w:sz w:val="30"/>
          <w:szCs w:val="30"/>
        </w:rPr>
        <w:t xml:space="preserve"> !</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lang w:val="de-LU"/>
        </w:rPr>
        <w:t>(ii)</w:t>
      </w:r>
      <w:r w:rsidR="004D4D4C" w:rsidRPr="00FD002A">
        <w:rPr>
          <w:rFonts w:ascii="Preeti" w:hAnsi="Preeti"/>
          <w:sz w:val="30"/>
          <w:szCs w:val="30"/>
          <w:lang w:val="de-LU"/>
        </w:rPr>
        <w:t xml:space="preserve"> @</w:t>
      </w:r>
      <w:r w:rsidR="004D4D4C" w:rsidRPr="00FD002A">
        <w:rPr>
          <w:rFonts w:ascii="Preeti" w:hAnsi="Preeti"/>
          <w:sz w:val="30"/>
          <w:szCs w:val="30"/>
          <w:lang w:val="de-LU"/>
        </w:rPr>
        <w:tab/>
      </w:r>
      <w:r w:rsidR="004D4D4C" w:rsidRPr="00FD002A">
        <w:rPr>
          <w:rFonts w:ascii="Preeti" w:hAnsi="Preeti"/>
          <w:sz w:val="30"/>
          <w:szCs w:val="30"/>
          <w:lang w:val="de-LU"/>
        </w:rPr>
        <w:tab/>
      </w:r>
      <w:r w:rsidR="004D4D4C">
        <w:rPr>
          <w:rFonts w:ascii="Preeti" w:hAnsi="Preeti"/>
          <w:sz w:val="30"/>
          <w:szCs w:val="30"/>
          <w:lang w:val="de-LU"/>
        </w:rPr>
        <w:t xml:space="preserve"> </w:t>
      </w:r>
      <w:r w:rsidR="004D4D4C" w:rsidRPr="00FD002A">
        <w:rPr>
          <w:rFonts w:cs="Calibri"/>
          <w:sz w:val="30"/>
          <w:szCs w:val="30"/>
          <w:lang w:val="de-LU"/>
        </w:rPr>
        <w:t>(iii)</w:t>
      </w:r>
      <w:r w:rsidR="004D4D4C">
        <w:rPr>
          <w:rFonts w:ascii="Preeti" w:hAnsi="Preeti"/>
          <w:sz w:val="30"/>
          <w:szCs w:val="30"/>
          <w:lang w:val="de-LU"/>
        </w:rPr>
        <w:t xml:space="preserve"> #         </w:t>
      </w:r>
      <w:r w:rsidR="004D4D4C" w:rsidRPr="00FD002A">
        <w:rPr>
          <w:rFonts w:cs="Calibri"/>
          <w:sz w:val="30"/>
          <w:szCs w:val="30"/>
          <w:lang w:val="de-LU"/>
        </w:rPr>
        <w:t>(iv)</w:t>
      </w:r>
      <w:r w:rsidR="004D4D4C" w:rsidRPr="00FD002A">
        <w:rPr>
          <w:rFonts w:ascii="Preeti" w:hAnsi="Preeti"/>
          <w:sz w:val="30"/>
          <w:szCs w:val="30"/>
          <w:lang w:val="de-LU"/>
        </w:rPr>
        <w:t xml:space="preserve"> $</w:t>
      </w:r>
      <w:r w:rsidR="004D4D4C" w:rsidRPr="00FD002A">
        <w:rPr>
          <w:rFonts w:ascii="Preeti" w:hAnsi="Preeti"/>
          <w:sz w:val="30"/>
          <w:szCs w:val="30"/>
          <w:lang w:val="de-LU"/>
        </w:rPr>
        <w:tab/>
        <w:t xml:space="preserve">       </w:t>
      </w:r>
      <w:r w:rsidR="004D4D4C" w:rsidRPr="00FD002A">
        <w:rPr>
          <w:rFonts w:cs="Calibri"/>
          <w:sz w:val="30"/>
          <w:szCs w:val="30"/>
          <w:lang w:val="de-LU"/>
        </w:rPr>
        <w:t>(v)</w:t>
      </w:r>
      <w:r w:rsidR="004D4D4C" w:rsidRPr="00FD002A">
        <w:rPr>
          <w:rFonts w:ascii="Preeti" w:hAnsi="Preeti"/>
          <w:sz w:val="30"/>
          <w:szCs w:val="30"/>
          <w:lang w:val="de-LU"/>
        </w:rPr>
        <w:t xml:space="preserve"> $ eGbf Hofbf</w:t>
      </w:r>
    </w:p>
    <w:p w:rsidR="00C57F39" w:rsidRDefault="00C57F39" w:rsidP="004D4D4C">
      <w:pPr>
        <w:rPr>
          <w:rFonts w:ascii="Preeti" w:hAnsi="Preeti"/>
          <w:b/>
          <w:sz w:val="30"/>
          <w:szCs w:val="30"/>
          <w:lang w:val="de-LU"/>
        </w:rPr>
      </w:pPr>
    </w:p>
    <w:p w:rsidR="004D4D4C" w:rsidRPr="00E55438" w:rsidRDefault="004D4D4C" w:rsidP="004D4D4C">
      <w:pPr>
        <w:rPr>
          <w:rFonts w:ascii="Preeti" w:hAnsi="Preeti"/>
          <w:b/>
          <w:sz w:val="30"/>
          <w:szCs w:val="30"/>
          <w:lang w:val="de-LU"/>
        </w:rPr>
      </w:pPr>
      <w:r w:rsidRPr="00E55438">
        <w:rPr>
          <w:rFonts w:ascii="Preeti" w:hAnsi="Preeti"/>
          <w:b/>
          <w:sz w:val="30"/>
          <w:szCs w:val="30"/>
          <w:lang w:val="de-LU"/>
        </w:rPr>
        <w:lastRenderedPageBreak/>
        <w:t xml:space="preserve">-ª_ :jf:Yo, 1fg tyf cEof;sf] cj:yf </w:t>
      </w:r>
    </w:p>
    <w:p w:rsidR="004D4D4C" w:rsidRPr="00FD002A" w:rsidRDefault="004D4D4C" w:rsidP="004D4D4C">
      <w:pPr>
        <w:rPr>
          <w:rFonts w:ascii="Preeti" w:hAnsi="Preeti"/>
          <w:sz w:val="30"/>
          <w:szCs w:val="30"/>
          <w:lang w:val="de-LU"/>
        </w:rPr>
      </w:pPr>
      <w:r w:rsidRPr="00FD002A">
        <w:rPr>
          <w:rFonts w:ascii="Preeti" w:hAnsi="Preeti"/>
          <w:sz w:val="30"/>
          <w:szCs w:val="30"/>
          <w:lang w:val="de-LU"/>
        </w:rPr>
        <w:t>-!_  kl5Nnf] tLgb]lv ^ dlxgf;Dd tkfO{+nfO{ s'g} ladf/ ePsf] lyof]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88" style="position:absolute;left:0;text-align:left;margin-left:161.6pt;margin-top:1.9pt;width:30.75pt;height:14.25pt;z-index:251749376"/>
        </w:pict>
      </w:r>
      <w:r w:rsidRPr="007A6C9D">
        <w:rPr>
          <w:rFonts w:ascii="Calibri" w:hAnsi="Calibri" w:cs="Calibri"/>
          <w:noProof/>
          <w:sz w:val="30"/>
          <w:szCs w:val="30"/>
        </w:rPr>
        <w:pict>
          <v:rect id="_x0000_s1287" style="position:absolute;left:0;text-align:left;margin-left:45.45pt;margin-top:2.1pt;width:30.75pt;height:14.25pt;z-index:251748352"/>
        </w:pict>
      </w:r>
      <w:r w:rsidR="004D4D4C" w:rsidRPr="00FD002A">
        <w:rPr>
          <w:rFonts w:cs="Calibri"/>
          <w:sz w:val="30"/>
          <w:szCs w:val="30"/>
        </w:rPr>
        <w:t>(i)</w:t>
      </w:r>
      <w:r w:rsidR="004D4D4C" w:rsidRPr="00FD002A">
        <w:rPr>
          <w:rFonts w:ascii="Preeti" w:hAnsi="Preeti"/>
          <w:sz w:val="30"/>
          <w:szCs w:val="30"/>
        </w:rPr>
        <w:t xml:space="preserve"> lyof]</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lyPg</w:t>
      </w:r>
    </w:p>
    <w:p w:rsidR="004D4D4C" w:rsidRPr="00FD002A" w:rsidRDefault="004D4D4C" w:rsidP="004D4D4C">
      <w:pPr>
        <w:rPr>
          <w:rFonts w:ascii="Preeti" w:hAnsi="Preeti"/>
          <w:sz w:val="30"/>
          <w:szCs w:val="30"/>
        </w:rPr>
      </w:pPr>
      <w:r>
        <w:rPr>
          <w:rFonts w:cs="Calibri"/>
          <w:sz w:val="30"/>
          <w:szCs w:val="30"/>
        </w:rPr>
        <w:t xml:space="preserve">(I) </w:t>
      </w:r>
      <w:r w:rsidRPr="00FD002A">
        <w:rPr>
          <w:rFonts w:ascii="Preeti" w:hAnsi="Preeti"/>
          <w:sz w:val="30"/>
          <w:szCs w:val="30"/>
        </w:rPr>
        <w:t xml:space="preserve"> olb lyof] eg], s'g ladf/===============================================================</w:t>
      </w:r>
    </w:p>
    <w:p w:rsidR="004D4D4C" w:rsidRPr="00FD002A" w:rsidRDefault="004D4D4C" w:rsidP="004D4D4C">
      <w:pPr>
        <w:rPr>
          <w:rFonts w:ascii="Preeti" w:hAnsi="Preeti"/>
          <w:sz w:val="30"/>
          <w:szCs w:val="30"/>
        </w:rPr>
      </w:pPr>
      <w:r w:rsidRPr="00FD002A">
        <w:rPr>
          <w:rFonts w:ascii="Preeti" w:hAnsi="Preeti"/>
          <w:sz w:val="30"/>
          <w:szCs w:val="30"/>
        </w:rPr>
        <w:t>-@_ tkfO{+n] h'sfsf] cf}iflw ev</w:t>
      </w:r>
      <w:r w:rsidR="007A6C9D">
        <w:rPr>
          <w:rFonts w:ascii="Preeti" w:hAnsi="Preeti"/>
          <w:sz w:val="30"/>
          <w:szCs w:val="30"/>
        </w:rPr>
        <w:fldChar w:fldCharType="begin"/>
      </w:r>
      <w:r w:rsidR="00BE6584">
        <w:rPr>
          <w:rFonts w:ascii="Preeti" w:hAnsi="Preeti"/>
          <w:sz w:val="30"/>
          <w:szCs w:val="30"/>
        </w:rPr>
        <w:instrText xml:space="preserve"> ADDIN EN.CITE &lt;EndNote&gt;&lt;Cite ExcludeYear="1"&gt;&lt;Author&gt;Tadesse&lt;/Author&gt;&lt;Year&gt;2017&lt;/Year&gt;&lt;RecNum&gt;75&lt;/RecNum&gt;&lt;DisplayText&gt;(Tadesse)&lt;/DisplayText&gt;&lt;record&gt;&lt;rec-number&gt;75&lt;/rec-number&gt;&lt;foreign-keys&gt;&lt;key app="EN" db-id="vrswr0zsnva2dnezff1v9sspwv90tvd2f5ta" timestamp="1501207503"&gt;75&lt;/key&gt;&lt;/foreign-keys&gt;&lt;ref-type name="Journal Article"&gt;17&lt;/ref-type&gt;&lt;contributors&gt;&lt;authors&gt;&lt;author&gt;Tadesse, S. E., Seid, O., G/Mariam,Y., Fekadu, A., Wasihun,Y., Endris, K., Bitew, A.&lt;/author&gt;&lt;/authors&gt;&lt;/contributors&gt;&lt;titles&gt;&lt;title&gt;Determinants of anemia among pregnant mothers attending antenatal care in Dessie town health facilities, northern central Ethiopia, unmatched case -control study&lt;/title&gt;&lt;/titles&gt;&lt;volume&gt;12&lt;/volume&gt;&lt;number&gt;3&lt;/number&gt;&lt;dates&gt;&lt;year&gt;2017&lt;/year&gt;&lt;/dates&gt;&lt;urls&gt;&lt;/urls&gt;&lt;/record&gt;&lt;/Cite&gt;&lt;/EndNote&gt;</w:instrText>
      </w:r>
      <w:r w:rsidR="007A6C9D">
        <w:rPr>
          <w:rFonts w:ascii="Preeti" w:hAnsi="Preeti"/>
          <w:sz w:val="30"/>
          <w:szCs w:val="30"/>
        </w:rPr>
        <w:fldChar w:fldCharType="separate"/>
      </w:r>
      <w:r w:rsidR="00BE6584">
        <w:rPr>
          <w:rFonts w:ascii="Preeti" w:hAnsi="Preeti"/>
          <w:noProof/>
          <w:sz w:val="30"/>
          <w:szCs w:val="30"/>
        </w:rPr>
        <w:t>(</w:t>
      </w:r>
      <w:hyperlink w:anchor="_ENREF_95" w:tooltip="Tadesse, 2017 #75" w:history="1">
        <w:r w:rsidR="00BE6584">
          <w:rPr>
            <w:rFonts w:ascii="Preeti" w:hAnsi="Preeti"/>
            <w:noProof/>
            <w:sz w:val="30"/>
            <w:szCs w:val="30"/>
          </w:rPr>
          <w:t>Tadesse</w:t>
        </w:r>
      </w:hyperlink>
      <w:r w:rsidR="00BE6584">
        <w:rPr>
          <w:rFonts w:ascii="Preeti" w:hAnsi="Preeti"/>
          <w:noProof/>
          <w:sz w:val="30"/>
          <w:szCs w:val="30"/>
        </w:rPr>
        <w:t>)</w:t>
      </w:r>
      <w:r w:rsidR="007A6C9D">
        <w:rPr>
          <w:rFonts w:ascii="Preeti" w:hAnsi="Preeti"/>
          <w:sz w:val="30"/>
          <w:szCs w:val="30"/>
        </w:rPr>
        <w:fldChar w:fldCharType="end"/>
      </w:r>
      <w:r w:rsidRPr="00FD002A">
        <w:rPr>
          <w:rFonts w:ascii="Preeti" w:hAnsi="Preeti"/>
          <w:sz w:val="30"/>
          <w:szCs w:val="30"/>
        </w:rPr>
        <w:t xml:space="preserve"> lng' ePsf] 5 &lt; </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90" style="position:absolute;left:0;text-align:left;margin-left:154.85pt;margin-top:.15pt;width:30.75pt;height:14.25pt;z-index:251751424"/>
        </w:pict>
      </w:r>
      <w:r w:rsidRPr="007A6C9D">
        <w:rPr>
          <w:rFonts w:ascii="Calibri" w:hAnsi="Calibri" w:cs="Calibri"/>
          <w:noProof/>
          <w:sz w:val="30"/>
          <w:szCs w:val="30"/>
        </w:rPr>
        <w:pict>
          <v:rect id="_x0000_s1289" style="position:absolute;left:0;text-align:left;margin-left:37.15pt;margin-top:1pt;width:30.75pt;height:14.25pt;z-index:251750400"/>
        </w:pict>
      </w:r>
      <w:r w:rsidR="004D4D4C" w:rsidRPr="00FD002A">
        <w:rPr>
          <w:rFonts w:cs="Calibri"/>
          <w:sz w:val="30"/>
          <w:szCs w:val="30"/>
        </w:rPr>
        <w:t>(i)</w:t>
      </w:r>
      <w:r w:rsidR="004D4D4C" w:rsidRPr="00FD002A">
        <w:rPr>
          <w:rFonts w:ascii="Preeti" w:hAnsi="Preeti"/>
          <w:sz w:val="30"/>
          <w:szCs w:val="30"/>
        </w:rPr>
        <w:t xml:space="preserve"> 5</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5}g</w:t>
      </w:r>
    </w:p>
    <w:p w:rsidR="004D4D4C" w:rsidRPr="00FD002A" w:rsidRDefault="004D4D4C" w:rsidP="004D4D4C">
      <w:pPr>
        <w:rPr>
          <w:rFonts w:ascii="Preeti" w:hAnsi="Preeti"/>
          <w:sz w:val="30"/>
          <w:szCs w:val="30"/>
        </w:rPr>
      </w:pPr>
      <w:r w:rsidRPr="00FD002A">
        <w:rPr>
          <w:rFonts w:ascii="Preeti" w:hAnsi="Preeti"/>
          <w:sz w:val="30"/>
          <w:szCs w:val="30"/>
        </w:rPr>
        <w:t>-#_ tkfO{+nfO{ /QmcNktfsf] af/]df yfxf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91" style="position:absolute;left:0;text-align:left;margin-left:36.3pt;margin-top:2.55pt;width:30.75pt;height:14.25pt;z-index:251752448"/>
        </w:pict>
      </w:r>
      <w:r w:rsidRPr="007A6C9D">
        <w:rPr>
          <w:rFonts w:ascii="Calibri" w:hAnsi="Calibri" w:cs="Calibri"/>
          <w:noProof/>
          <w:sz w:val="30"/>
          <w:szCs w:val="30"/>
        </w:rPr>
        <w:pict>
          <v:rect id="_x0000_s1292" style="position:absolute;left:0;text-align:left;margin-left:155.25pt;margin-top:2.55pt;width:30.75pt;height:14.25pt;z-index:251753472"/>
        </w:pict>
      </w:r>
      <w:r w:rsidR="004D4D4C" w:rsidRPr="00FD002A">
        <w:rPr>
          <w:rFonts w:cs="Calibri"/>
          <w:sz w:val="30"/>
          <w:szCs w:val="30"/>
        </w:rPr>
        <w:t>(i)</w:t>
      </w:r>
      <w:r w:rsidR="004D4D4C" w:rsidRPr="00FD002A">
        <w:rPr>
          <w:rFonts w:ascii="Preeti" w:hAnsi="Preeti"/>
          <w:sz w:val="30"/>
          <w:szCs w:val="30"/>
        </w:rPr>
        <w:t xml:space="preserve"> 5</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5}g</w:t>
      </w:r>
    </w:p>
    <w:p w:rsidR="004D4D4C" w:rsidRPr="00FD002A" w:rsidRDefault="004D4D4C" w:rsidP="004D4D4C">
      <w:pPr>
        <w:rPr>
          <w:rFonts w:ascii="Preeti" w:hAnsi="Preeti"/>
          <w:sz w:val="30"/>
          <w:szCs w:val="30"/>
        </w:rPr>
      </w:pPr>
      <w:r w:rsidRPr="00FD002A">
        <w:rPr>
          <w:rFonts w:ascii="Preeti" w:hAnsi="Preeti" w:cs="Calibri"/>
          <w:sz w:val="30"/>
          <w:szCs w:val="30"/>
        </w:rPr>
        <w:t>-I_</w:t>
      </w:r>
      <w:r w:rsidRPr="00FD002A">
        <w:rPr>
          <w:rFonts w:ascii="Preeti" w:hAnsi="Preeti"/>
          <w:sz w:val="30"/>
          <w:szCs w:val="30"/>
        </w:rPr>
        <w:t xml:space="preserve"> olb 5 eg] tkfO{+nfO{ /QmcNktfsf] nIf0faf/] s'g} hfgsf/L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93" style="position:absolute;left:0;text-align:left;margin-left:234.3pt;margin-top:2.05pt;width:30.75pt;height:14.25pt;z-index:251754496"/>
        </w:pict>
      </w:r>
      <w:r w:rsidR="004D4D4C" w:rsidRPr="00FD002A">
        <w:rPr>
          <w:rFonts w:cs="Calibri"/>
          <w:sz w:val="30"/>
          <w:szCs w:val="30"/>
        </w:rPr>
        <w:t>(i)</w:t>
      </w:r>
      <w:r w:rsidR="004D4D4C" w:rsidRPr="00FD002A">
        <w:rPr>
          <w:rFonts w:ascii="Preeti" w:hAnsi="Preeti"/>
          <w:sz w:val="30"/>
          <w:szCs w:val="30"/>
        </w:rPr>
        <w:t xml:space="preserve"> /QmcNktfsf] nIf0faf/] s'g} klg hfgsf/L 5}g</w:t>
      </w:r>
      <w:r w:rsidR="004D4D4C" w:rsidRPr="00FD002A">
        <w:rPr>
          <w:rFonts w:ascii="Preeti" w:hAnsi="Preeti"/>
          <w:sz w:val="30"/>
          <w:szCs w:val="30"/>
        </w:rPr>
        <w:tab/>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94" style="position:absolute;left:0;text-align:left;margin-left:218.15pt;margin-top:1.15pt;width:30.75pt;height:14.25pt;z-index:251755520"/>
        </w:pict>
      </w:r>
      <w:r w:rsidR="004D4D4C" w:rsidRPr="00FD002A">
        <w:rPr>
          <w:rFonts w:cs="Calibri"/>
          <w:sz w:val="30"/>
          <w:szCs w:val="30"/>
        </w:rPr>
        <w:t>(ii)</w:t>
      </w:r>
      <w:r w:rsidR="004D4D4C" w:rsidRPr="00FD002A">
        <w:rPr>
          <w:rFonts w:ascii="Preeti" w:hAnsi="Preeti"/>
          <w:sz w:val="30"/>
          <w:szCs w:val="30"/>
        </w:rPr>
        <w:t xml:space="preserve"> /QmcNktfsf] nIf0faf/] s]xL hfgsf/L 5</w:t>
      </w:r>
    </w:p>
    <w:p w:rsidR="004D4D4C" w:rsidRPr="00FD002A" w:rsidRDefault="004D4D4C" w:rsidP="004D4D4C">
      <w:pPr>
        <w:rPr>
          <w:rFonts w:ascii="Preeti" w:hAnsi="Preeti"/>
          <w:sz w:val="30"/>
          <w:szCs w:val="30"/>
        </w:rPr>
      </w:pPr>
      <w:r w:rsidRPr="00FD002A">
        <w:rPr>
          <w:rFonts w:cs="Calibri"/>
          <w:sz w:val="30"/>
          <w:szCs w:val="30"/>
        </w:rPr>
        <w:t>(II)</w:t>
      </w:r>
      <w:r w:rsidRPr="00FD002A">
        <w:rPr>
          <w:rFonts w:ascii="Preeti" w:hAnsi="Preeti"/>
          <w:sz w:val="30"/>
          <w:szCs w:val="30"/>
        </w:rPr>
        <w:t xml:space="preserve"> tkfO{+nfO{ /QmcNktfsf] gsf/fTds kl/0ffd af/] hfgsf/L 5 &lt;</w:t>
      </w:r>
    </w:p>
    <w:p w:rsidR="004D4D4C" w:rsidRPr="00FD002A" w:rsidRDefault="007A6C9D" w:rsidP="004D4D4C">
      <w:pPr>
        <w:pStyle w:val="ListParagraph"/>
        <w:numPr>
          <w:ilvl w:val="0"/>
          <w:numId w:val="8"/>
        </w:numPr>
        <w:tabs>
          <w:tab w:val="left" w:pos="709"/>
        </w:tabs>
        <w:spacing w:line="240" w:lineRule="auto"/>
        <w:ind w:left="851" w:hanging="709"/>
        <w:jc w:val="left"/>
        <w:rPr>
          <w:rFonts w:ascii="Preeti" w:hAnsi="Preeti"/>
          <w:sz w:val="30"/>
          <w:szCs w:val="30"/>
        </w:rPr>
      </w:pPr>
      <w:r>
        <w:rPr>
          <w:rFonts w:ascii="Preeti" w:hAnsi="Preeti"/>
          <w:noProof/>
          <w:sz w:val="30"/>
          <w:szCs w:val="30"/>
        </w:rPr>
        <w:pict>
          <v:rect id="_x0000_s1295" style="position:absolute;left:0;text-align:left;margin-left:254.85pt;margin-top:.2pt;width:30.75pt;height:14.25pt;z-index:251756544"/>
        </w:pict>
      </w:r>
      <w:r w:rsidR="004D4D4C" w:rsidRPr="00FD002A">
        <w:rPr>
          <w:rFonts w:ascii="Preeti" w:hAnsi="Preeti"/>
          <w:sz w:val="30"/>
          <w:szCs w:val="30"/>
        </w:rPr>
        <w:t>gsf/fTds kl/0ffd af/] s'g} klg hfgsf/L 5}g</w:t>
      </w:r>
    </w:p>
    <w:p w:rsidR="004D4D4C" w:rsidRPr="00FD002A" w:rsidRDefault="007A6C9D" w:rsidP="004D4D4C">
      <w:pPr>
        <w:pStyle w:val="ListParagraph"/>
        <w:numPr>
          <w:ilvl w:val="0"/>
          <w:numId w:val="8"/>
        </w:numPr>
        <w:tabs>
          <w:tab w:val="left" w:pos="709"/>
        </w:tabs>
        <w:spacing w:line="240" w:lineRule="auto"/>
        <w:ind w:left="851" w:hanging="709"/>
        <w:jc w:val="left"/>
        <w:rPr>
          <w:rFonts w:ascii="Preeti" w:hAnsi="Preeti"/>
          <w:sz w:val="30"/>
          <w:szCs w:val="30"/>
        </w:rPr>
      </w:pPr>
      <w:r>
        <w:rPr>
          <w:rFonts w:ascii="Preeti" w:hAnsi="Preeti"/>
          <w:noProof/>
          <w:sz w:val="30"/>
          <w:szCs w:val="30"/>
        </w:rPr>
        <w:pict>
          <v:rect id="_x0000_s1296" style="position:absolute;left:0;text-align:left;margin-left:236.15pt;margin-top:2.15pt;width:30.75pt;height:14.25pt;z-index:251757568"/>
        </w:pict>
      </w:r>
      <w:r w:rsidR="004D4D4C" w:rsidRPr="00FD002A">
        <w:rPr>
          <w:rFonts w:ascii="Preeti" w:hAnsi="Preeti"/>
          <w:sz w:val="30"/>
          <w:szCs w:val="30"/>
        </w:rPr>
        <w:t xml:space="preserve"> gsf/fTds kl/0ffd af/] s]xL hfgsf/L 5</w:t>
      </w:r>
    </w:p>
    <w:p w:rsidR="004D4D4C" w:rsidRPr="00FD002A" w:rsidRDefault="004D4D4C" w:rsidP="004D4D4C">
      <w:pPr>
        <w:rPr>
          <w:rFonts w:ascii="Preeti" w:hAnsi="Preeti"/>
          <w:sz w:val="30"/>
          <w:szCs w:val="30"/>
        </w:rPr>
      </w:pPr>
      <w:r w:rsidRPr="00FD002A">
        <w:rPr>
          <w:rFonts w:ascii="Preeti" w:hAnsi="Preeti"/>
          <w:sz w:val="30"/>
          <w:szCs w:val="30"/>
        </w:rPr>
        <w:t>-$_ tkfO{+nfO{ ;Gt'lnt ef]hgaf/] hfgsf/L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297" style="position:absolute;left:0;text-align:left;margin-left:33.35pt;margin-top:1.3pt;width:30.75pt;height:14.25pt;z-index:251758592"/>
        </w:pict>
      </w:r>
      <w:r w:rsidRPr="007A6C9D">
        <w:rPr>
          <w:rFonts w:ascii="Calibri" w:hAnsi="Calibri" w:cs="Calibri"/>
          <w:noProof/>
          <w:sz w:val="30"/>
          <w:szCs w:val="30"/>
        </w:rPr>
        <w:pict>
          <v:rect id="_x0000_s1298" style="position:absolute;left:0;text-align:left;margin-left:156.95pt;margin-top:.25pt;width:30.75pt;height:14.25pt;z-index:251759616"/>
        </w:pict>
      </w:r>
      <w:r w:rsidR="004D4D4C" w:rsidRPr="00FD002A">
        <w:rPr>
          <w:rFonts w:cs="Calibri"/>
          <w:sz w:val="30"/>
          <w:szCs w:val="30"/>
        </w:rPr>
        <w:t>(i)</w:t>
      </w:r>
      <w:r w:rsidR="004D4D4C" w:rsidRPr="00FD002A">
        <w:rPr>
          <w:rFonts w:ascii="Preeti" w:hAnsi="Preeti"/>
          <w:sz w:val="30"/>
          <w:szCs w:val="30"/>
        </w:rPr>
        <w:t xml:space="preserve"> 5</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5}g</w:t>
      </w:r>
    </w:p>
    <w:p w:rsidR="004D4D4C" w:rsidRPr="00FD002A" w:rsidRDefault="004D4D4C" w:rsidP="004D4D4C">
      <w:pPr>
        <w:rPr>
          <w:rFonts w:ascii="Preeti" w:hAnsi="Preeti"/>
          <w:sz w:val="30"/>
          <w:szCs w:val="30"/>
        </w:rPr>
      </w:pPr>
      <w:r w:rsidRPr="00FD002A">
        <w:rPr>
          <w:rFonts w:ascii="Preeti" w:hAnsi="Preeti"/>
          <w:sz w:val="30"/>
          <w:szCs w:val="30"/>
        </w:rPr>
        <w:t>-%_ tkfO{+ la/fdL x'Fbf sxfF hfg'x'G5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01" style="position:absolute;left:0;text-align:left;margin-left:338.05pt;margin-top:2.5pt;width:30.75pt;height:14.25pt;z-index:251762688"/>
        </w:pict>
      </w:r>
      <w:r w:rsidRPr="007A6C9D">
        <w:rPr>
          <w:rFonts w:ascii="Calibri" w:hAnsi="Calibri" w:cs="Calibri"/>
          <w:noProof/>
          <w:sz w:val="30"/>
          <w:szCs w:val="30"/>
        </w:rPr>
        <w:pict>
          <v:rect id="_x0000_s1299" style="position:absolute;left:0;text-align:left;margin-left:83.75pt;margin-top:2.5pt;width:30.75pt;height:14.25pt;z-index:251760640"/>
        </w:pict>
      </w:r>
      <w:r w:rsidRPr="007A6C9D">
        <w:rPr>
          <w:rFonts w:ascii="Calibri" w:hAnsi="Calibri" w:cs="Calibri"/>
          <w:noProof/>
          <w:sz w:val="30"/>
          <w:szCs w:val="30"/>
        </w:rPr>
        <w:pict>
          <v:rect id="_x0000_s1300" style="position:absolute;left:0;text-align:left;margin-left:192.35pt;margin-top:3.35pt;width:30.75pt;height:14.25pt;z-index:251761664"/>
        </w:pict>
      </w:r>
      <w:r w:rsidR="004D4D4C" w:rsidRPr="00FD002A">
        <w:rPr>
          <w:rFonts w:cs="Calibri"/>
          <w:sz w:val="30"/>
          <w:szCs w:val="30"/>
        </w:rPr>
        <w:t>(i)</w:t>
      </w:r>
      <w:r w:rsidR="004D4D4C" w:rsidRPr="00FD002A">
        <w:rPr>
          <w:rFonts w:ascii="Preeti" w:hAnsi="Preeti"/>
          <w:sz w:val="30"/>
          <w:szCs w:val="30"/>
        </w:rPr>
        <w:t xml:space="preserve"> wfdL÷emfFqmL</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c:ktfn</w:t>
      </w:r>
      <w:r w:rsidR="004D4D4C" w:rsidRPr="00FD002A">
        <w:rPr>
          <w:rFonts w:ascii="Preeti" w:hAnsi="Preeti"/>
          <w:sz w:val="30"/>
          <w:szCs w:val="30"/>
        </w:rPr>
        <w:tab/>
      </w:r>
      <w:r w:rsidR="004D4D4C" w:rsidRPr="00FD002A">
        <w:rPr>
          <w:rFonts w:cs="Calibri"/>
          <w:sz w:val="30"/>
          <w:szCs w:val="30"/>
        </w:rPr>
        <w:t xml:space="preserve"> </w:t>
      </w:r>
      <w:r w:rsidR="004D4D4C">
        <w:rPr>
          <w:rFonts w:cs="Calibri"/>
          <w:sz w:val="30"/>
          <w:szCs w:val="30"/>
        </w:rPr>
        <w:t xml:space="preserve">  </w:t>
      </w:r>
      <w:r w:rsidR="004D4D4C" w:rsidRPr="00FD002A">
        <w:rPr>
          <w:rFonts w:cs="Calibri"/>
          <w:sz w:val="30"/>
          <w:szCs w:val="30"/>
        </w:rPr>
        <w:t>(iii)</w:t>
      </w:r>
      <w:r w:rsidR="004D4D4C" w:rsidRPr="00FD002A">
        <w:rPr>
          <w:rFonts w:ascii="Preeti" w:hAnsi="Preeti"/>
          <w:sz w:val="30"/>
          <w:szCs w:val="30"/>
        </w:rPr>
        <w:t xml:space="preserve"> cfkm\gf] lgb]{zgdf</w:t>
      </w:r>
      <w:r w:rsidR="004D4D4C" w:rsidRPr="00FD002A">
        <w:rPr>
          <w:rFonts w:ascii="Preeti" w:hAnsi="Preeti"/>
          <w:sz w:val="30"/>
          <w:szCs w:val="30"/>
        </w:rPr>
        <w:tab/>
        <w:t xml:space="preserve">  </w:t>
      </w:r>
      <w:r w:rsidR="004D4D4C" w:rsidRPr="00FD002A">
        <w:rPr>
          <w:rFonts w:cs="Calibri"/>
          <w:sz w:val="30"/>
          <w:szCs w:val="30"/>
        </w:rPr>
        <w:t>(iv)</w:t>
      </w:r>
      <w:r w:rsidR="004D4D4C" w:rsidRPr="00FD002A">
        <w:rPr>
          <w:rFonts w:ascii="Preeti" w:hAnsi="Preeti"/>
          <w:sz w:val="30"/>
          <w:szCs w:val="30"/>
        </w:rPr>
        <w:t xml:space="preserve"> cGo======</w:t>
      </w:r>
    </w:p>
    <w:p w:rsidR="004D4D4C" w:rsidRPr="00FD002A" w:rsidRDefault="004D4D4C" w:rsidP="004D4D4C">
      <w:pPr>
        <w:rPr>
          <w:rFonts w:ascii="Preeti" w:hAnsi="Preeti"/>
          <w:sz w:val="30"/>
          <w:szCs w:val="30"/>
        </w:rPr>
      </w:pPr>
      <w:r w:rsidRPr="00FD002A">
        <w:rPr>
          <w:rFonts w:ascii="Preeti" w:hAnsi="Preeti"/>
          <w:sz w:val="30"/>
          <w:szCs w:val="30"/>
        </w:rPr>
        <w:t>-^_ tkfO{+sf] lkpg] kfgLsf] d'Vo ;|f]t s] xf]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05" style="position:absolute;left:0;text-align:left;margin-left:424.5pt;margin-top:1.4pt;width:30.75pt;height:14.25pt;z-index:251766784"/>
        </w:pict>
      </w:r>
      <w:r w:rsidRPr="007A6C9D">
        <w:rPr>
          <w:rFonts w:ascii="Calibri" w:hAnsi="Calibri" w:cs="Calibri"/>
          <w:noProof/>
          <w:sz w:val="30"/>
          <w:szCs w:val="30"/>
        </w:rPr>
        <w:pict>
          <v:rect id="_x0000_s1304" style="position:absolute;left:0;text-align:left;margin-left:330.4pt;margin-top:1.4pt;width:30.75pt;height:14.25pt;z-index:251765760"/>
        </w:pict>
      </w:r>
      <w:r w:rsidRPr="007A6C9D">
        <w:rPr>
          <w:rFonts w:ascii="Calibri" w:hAnsi="Calibri" w:cs="Calibri"/>
          <w:noProof/>
          <w:sz w:val="30"/>
          <w:szCs w:val="30"/>
        </w:rPr>
        <w:pict>
          <v:rect id="_x0000_s1303" style="position:absolute;left:0;text-align:left;margin-left:242.85pt;margin-top:2.25pt;width:30.75pt;height:14.25pt;z-index:251764736"/>
        </w:pict>
      </w:r>
      <w:r w:rsidRPr="007A6C9D">
        <w:rPr>
          <w:rFonts w:ascii="Calibri" w:hAnsi="Calibri" w:cs="Calibri"/>
          <w:noProof/>
          <w:sz w:val="30"/>
          <w:szCs w:val="30"/>
        </w:rPr>
        <w:pict>
          <v:rect id="_x0000_s1302" style="position:absolute;left:0;text-align:left;margin-left:103.2pt;margin-top:2.25pt;width:30.75pt;height:14.25pt;z-index:251763712"/>
        </w:pict>
      </w:r>
      <w:r w:rsidR="004D4D4C" w:rsidRPr="00FD002A">
        <w:rPr>
          <w:rFonts w:cs="Calibri"/>
          <w:sz w:val="30"/>
          <w:szCs w:val="30"/>
        </w:rPr>
        <w:t>(i)</w:t>
      </w:r>
      <w:r w:rsidR="004D4D4C" w:rsidRPr="00FD002A">
        <w:rPr>
          <w:rFonts w:ascii="Preeti" w:hAnsi="Preeti"/>
          <w:sz w:val="30"/>
          <w:szCs w:val="30"/>
        </w:rPr>
        <w:t xml:space="preserve"> 3/df ePsf] wf/f</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w:t>
      </w:r>
      <w:r w:rsidR="004D4D4C" w:rsidRPr="00FD002A">
        <w:rPr>
          <w:rFonts w:ascii="Preeti" w:hAnsi="Preeti"/>
          <w:sz w:val="30"/>
          <w:szCs w:val="30"/>
        </w:rPr>
        <w:t xml:space="preserve"> ;fj{hlgs wf/f</w:t>
      </w:r>
      <w:r w:rsidR="004D4D4C" w:rsidRPr="00FD002A">
        <w:rPr>
          <w:rFonts w:ascii="Preeti" w:hAnsi="Preeti"/>
          <w:sz w:val="30"/>
          <w:szCs w:val="30"/>
        </w:rPr>
        <w:tab/>
        <w:t xml:space="preserve">     </w:t>
      </w:r>
      <w:r w:rsidR="004D4D4C" w:rsidRPr="00FD002A">
        <w:rPr>
          <w:rFonts w:cs="Calibri"/>
          <w:sz w:val="30"/>
          <w:szCs w:val="30"/>
        </w:rPr>
        <w:t>(iii)</w:t>
      </w:r>
      <w:r w:rsidR="004D4D4C" w:rsidRPr="00FD002A">
        <w:rPr>
          <w:rFonts w:ascii="Preeti" w:hAnsi="Preeti"/>
          <w:sz w:val="30"/>
          <w:szCs w:val="30"/>
        </w:rPr>
        <w:t xml:space="preserve"> sn       </w:t>
      </w:r>
      <w:r w:rsidR="004D4D4C">
        <w:rPr>
          <w:rFonts w:ascii="Preeti" w:hAnsi="Preeti"/>
          <w:sz w:val="30"/>
          <w:szCs w:val="30"/>
        </w:rPr>
        <w:t xml:space="preserve">  </w:t>
      </w:r>
      <w:r w:rsidR="004D4D4C" w:rsidRPr="00FD002A">
        <w:rPr>
          <w:rFonts w:cs="Calibri"/>
          <w:sz w:val="30"/>
          <w:szCs w:val="30"/>
        </w:rPr>
        <w:t>(iv)</w:t>
      </w:r>
      <w:r w:rsidR="004D4D4C" w:rsidRPr="00FD002A">
        <w:rPr>
          <w:rFonts w:ascii="Preeti" w:hAnsi="Preeti"/>
          <w:sz w:val="30"/>
          <w:szCs w:val="30"/>
        </w:rPr>
        <w:t xml:space="preserve"> Ogf/ </w:t>
      </w:r>
    </w:p>
    <w:p w:rsidR="004D4D4C" w:rsidRPr="00FD002A" w:rsidRDefault="004D4D4C" w:rsidP="004D4D4C">
      <w:pPr>
        <w:rPr>
          <w:rFonts w:ascii="Preeti" w:hAnsi="Preeti"/>
          <w:sz w:val="30"/>
          <w:szCs w:val="30"/>
        </w:rPr>
      </w:pPr>
      <w:r w:rsidRPr="00FD002A">
        <w:rPr>
          <w:rFonts w:cs="Calibri"/>
          <w:sz w:val="30"/>
          <w:szCs w:val="30"/>
        </w:rPr>
        <w:t>(v)</w:t>
      </w:r>
      <w:r w:rsidRPr="00FD002A">
        <w:rPr>
          <w:rFonts w:ascii="Preeti" w:hAnsi="Preeti"/>
          <w:sz w:val="30"/>
          <w:szCs w:val="30"/>
        </w:rPr>
        <w:t xml:space="preserve"> cGo==============</w:t>
      </w:r>
    </w:p>
    <w:p w:rsidR="004D4D4C" w:rsidRPr="00FD002A" w:rsidRDefault="004D4D4C" w:rsidP="004D4D4C">
      <w:pPr>
        <w:rPr>
          <w:rFonts w:ascii="Preeti" w:hAnsi="Preeti"/>
          <w:sz w:val="30"/>
          <w:szCs w:val="30"/>
        </w:rPr>
      </w:pPr>
      <w:r w:rsidRPr="00FD002A">
        <w:rPr>
          <w:rFonts w:ascii="Preeti" w:hAnsi="Preeti"/>
          <w:sz w:val="30"/>
          <w:szCs w:val="30"/>
        </w:rPr>
        <w:t>-&amp;_ tkfO{+n] lkpg] kfgLsf] z'4Ls/0f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07" style="position:absolute;left:0;text-align:left;margin-left:157.8pt;margin-top:1.45pt;width:30.75pt;height:14.25pt;z-index:251768832"/>
        </w:pict>
      </w:r>
      <w:r w:rsidRPr="007A6C9D">
        <w:rPr>
          <w:rFonts w:ascii="Calibri" w:hAnsi="Calibri" w:cs="Calibri"/>
          <w:noProof/>
          <w:sz w:val="30"/>
          <w:szCs w:val="30"/>
        </w:rPr>
        <w:pict>
          <v:rect id="_x0000_s1306" style="position:absolute;left:0;text-align:left;margin-left:44.4pt;margin-top:2.3pt;width:30.75pt;height:14.25pt;z-index:251767808"/>
        </w:pict>
      </w:r>
      <w:r w:rsidR="004D4D4C" w:rsidRPr="00FD002A">
        <w:rPr>
          <w:rFonts w:cs="Calibri"/>
          <w:sz w:val="30"/>
          <w:szCs w:val="30"/>
        </w:rPr>
        <w:t>(i)</w:t>
      </w:r>
      <w:r w:rsidR="004D4D4C" w:rsidRPr="00FD002A">
        <w:rPr>
          <w:rFonts w:ascii="Preeti" w:hAnsi="Preeti"/>
          <w:sz w:val="30"/>
          <w:szCs w:val="30"/>
        </w:rPr>
        <w:t xml:space="preserve"> u5'{</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(ii)</w:t>
      </w:r>
      <w:r w:rsidR="004D4D4C" w:rsidRPr="00FD002A">
        <w:rPr>
          <w:rFonts w:ascii="Preeti" w:hAnsi="Preeti"/>
          <w:sz w:val="30"/>
          <w:szCs w:val="30"/>
        </w:rPr>
        <w:t xml:space="preserve"> ulb{g</w:t>
      </w:r>
    </w:p>
    <w:p w:rsidR="00C57F39" w:rsidRDefault="00C57F39" w:rsidP="004D4D4C">
      <w:pPr>
        <w:rPr>
          <w:rFonts w:cs="Calibri"/>
          <w:sz w:val="30"/>
          <w:szCs w:val="30"/>
        </w:rPr>
      </w:pPr>
    </w:p>
    <w:p w:rsidR="004D4D4C" w:rsidRPr="00FD002A" w:rsidRDefault="004D4D4C" w:rsidP="004D4D4C">
      <w:pPr>
        <w:rPr>
          <w:rFonts w:ascii="Preeti" w:hAnsi="Preeti"/>
          <w:sz w:val="30"/>
          <w:szCs w:val="30"/>
        </w:rPr>
      </w:pPr>
      <w:r w:rsidRPr="00FD002A">
        <w:rPr>
          <w:rFonts w:cs="Calibri"/>
          <w:sz w:val="30"/>
          <w:szCs w:val="30"/>
        </w:rPr>
        <w:lastRenderedPageBreak/>
        <w:t>(I)</w:t>
      </w:r>
      <w:r w:rsidRPr="00FD002A">
        <w:rPr>
          <w:rFonts w:ascii="Preeti" w:hAnsi="Preeti"/>
          <w:sz w:val="30"/>
          <w:szCs w:val="30"/>
        </w:rPr>
        <w:t xml:space="preserve"> olb ug'{x'G5 eg], tkfO{+ k|fo sltk6s;Dd ;'4Ls/0f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10" style="position:absolute;left:0;text-align:left;margin-left:366.5pt;margin-top:.6pt;width:30.75pt;height:14.25pt;z-index:251771904"/>
        </w:pict>
      </w:r>
      <w:r w:rsidRPr="007A6C9D">
        <w:rPr>
          <w:rFonts w:ascii="Calibri" w:hAnsi="Calibri" w:cs="Calibri"/>
          <w:noProof/>
          <w:sz w:val="30"/>
          <w:szCs w:val="30"/>
        </w:rPr>
        <w:pict>
          <v:rect id="_x0000_s1309" style="position:absolute;left:0;text-align:left;margin-left:205.35pt;margin-top:1.45pt;width:30.75pt;height:14.25pt;z-index:251770880"/>
        </w:pict>
      </w:r>
      <w:r w:rsidRPr="007A6C9D">
        <w:rPr>
          <w:rFonts w:ascii="Calibri" w:hAnsi="Calibri" w:cs="Calibri"/>
          <w:noProof/>
          <w:sz w:val="30"/>
          <w:szCs w:val="30"/>
        </w:rPr>
        <w:pict>
          <v:rect id="_x0000_s1308" style="position:absolute;left:0;text-align:left;margin-left:37.6pt;margin-top:.6pt;width:30.75pt;height:14.25pt;z-index:251769856"/>
        </w:pict>
      </w:r>
      <w:r w:rsidR="004D4D4C" w:rsidRPr="00FD002A">
        <w:rPr>
          <w:rFonts w:cs="Calibri"/>
          <w:sz w:val="30"/>
          <w:szCs w:val="30"/>
        </w:rPr>
        <w:t xml:space="preserve">(i) </w:t>
      </w:r>
      <w:r w:rsidR="004D4D4C" w:rsidRPr="00FD002A">
        <w:rPr>
          <w:rFonts w:ascii="Preeti" w:hAnsi="Preeti"/>
          <w:sz w:val="30"/>
          <w:szCs w:val="30"/>
        </w:rPr>
        <w:t>;w}F</w:t>
      </w:r>
      <w:r w:rsidR="004D4D4C">
        <w:rPr>
          <w:rFonts w:ascii="Preeti" w:hAnsi="Preeti"/>
          <w:sz w:val="30"/>
          <w:szCs w:val="30"/>
        </w:rPr>
        <w:t xml:space="preserve">         </w:t>
      </w:r>
      <w:r w:rsidR="004D4D4C" w:rsidRPr="00FD002A">
        <w:rPr>
          <w:rFonts w:ascii="Preeti" w:hAnsi="Preeti"/>
          <w:sz w:val="30"/>
          <w:szCs w:val="30"/>
        </w:rPr>
        <w:tab/>
        <w:t xml:space="preserve"> </w:t>
      </w:r>
      <w:r w:rsidR="004D4D4C" w:rsidRPr="00FD002A">
        <w:rPr>
          <w:rFonts w:cs="Calibri"/>
          <w:sz w:val="30"/>
          <w:szCs w:val="30"/>
        </w:rPr>
        <w:t xml:space="preserve">(ii) </w:t>
      </w:r>
      <w:r w:rsidR="004D4D4C" w:rsidRPr="00FD002A">
        <w:rPr>
          <w:rFonts w:ascii="Preeti" w:hAnsi="Preeti"/>
          <w:sz w:val="30"/>
          <w:szCs w:val="30"/>
        </w:rPr>
        <w:t>slxn]–slxn]</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 xml:space="preserve">slxNo} klg ulb{g    </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11" style="position:absolute;left:0;text-align:left;margin-left:106.15pt;margin-top:.65pt;width:30.75pt;height:14.25pt;z-index:251772928"/>
        </w:pict>
      </w:r>
      <w:r w:rsidR="004D4D4C" w:rsidRPr="00FD002A">
        <w:rPr>
          <w:rFonts w:cs="Calibri"/>
          <w:sz w:val="30"/>
          <w:szCs w:val="30"/>
        </w:rPr>
        <w:t xml:space="preserve">(iv) </w:t>
      </w:r>
      <w:r w:rsidR="004D4D4C" w:rsidRPr="00FD002A">
        <w:rPr>
          <w:rFonts w:ascii="Preeti" w:hAnsi="Preeti"/>
          <w:sz w:val="30"/>
          <w:szCs w:val="30"/>
        </w:rPr>
        <w:t>rflxPsf] a]nfdf</w:t>
      </w:r>
    </w:p>
    <w:p w:rsidR="004D4D4C" w:rsidRPr="00FD002A" w:rsidRDefault="004D4D4C" w:rsidP="004D4D4C">
      <w:pPr>
        <w:rPr>
          <w:rFonts w:ascii="Preeti" w:hAnsi="Preeti"/>
          <w:sz w:val="30"/>
          <w:szCs w:val="30"/>
        </w:rPr>
      </w:pPr>
      <w:r w:rsidRPr="00FD002A">
        <w:rPr>
          <w:rFonts w:cs="Calibri"/>
          <w:sz w:val="30"/>
          <w:szCs w:val="30"/>
        </w:rPr>
        <w:t xml:space="preserve">(II) </w:t>
      </w:r>
      <w:r w:rsidRPr="00FD002A">
        <w:rPr>
          <w:rFonts w:ascii="Preeti" w:hAnsi="Preeti"/>
          <w:sz w:val="30"/>
          <w:szCs w:val="30"/>
        </w:rPr>
        <w:t>tkfO{+ s;/L lkpg] kfgLsf] z'4Ls/0f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14" style="position:absolute;left:0;text-align:left;margin-left:279.35pt;margin-top:1.35pt;width:30.75pt;height:14.25pt;z-index:251776000"/>
        </w:pict>
      </w:r>
      <w:r w:rsidRPr="007A6C9D">
        <w:rPr>
          <w:rFonts w:ascii="Calibri" w:hAnsi="Calibri" w:cs="Calibri"/>
          <w:noProof/>
          <w:sz w:val="30"/>
          <w:szCs w:val="30"/>
        </w:rPr>
        <w:pict>
          <v:rect id="_x0000_s1312" style="position:absolute;left:0;text-align:left;margin-left:52.15pt;margin-top:2.2pt;width:30.75pt;height:14.25pt;z-index:251773952"/>
        </w:pict>
      </w:r>
      <w:r w:rsidRPr="007A6C9D">
        <w:rPr>
          <w:rFonts w:ascii="Calibri" w:hAnsi="Calibri" w:cs="Calibri"/>
          <w:noProof/>
          <w:sz w:val="30"/>
          <w:szCs w:val="30"/>
        </w:rPr>
        <w:pict>
          <v:rect id="_x0000_s1313" style="position:absolute;left:0;text-align:left;margin-left:171.5pt;margin-top:1.35pt;width:30.75pt;height:14.25pt;z-index:251774976"/>
        </w:pict>
      </w:r>
      <w:r w:rsidR="004D4D4C" w:rsidRPr="00FD002A">
        <w:rPr>
          <w:rFonts w:cs="Calibri"/>
          <w:sz w:val="30"/>
          <w:szCs w:val="30"/>
        </w:rPr>
        <w:t xml:space="preserve">(i)  </w:t>
      </w:r>
      <w:r w:rsidR="004D4D4C" w:rsidRPr="00FD002A">
        <w:rPr>
          <w:rFonts w:ascii="Preeti" w:hAnsi="Preeti"/>
          <w:sz w:val="30"/>
          <w:szCs w:val="30"/>
        </w:rPr>
        <w:t xml:space="preserve">5fg]/ </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pdfn]/</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 xml:space="preserve">;f]l8;  </w:t>
      </w:r>
      <w:r w:rsidR="004D4D4C" w:rsidRPr="00FD002A">
        <w:rPr>
          <w:rFonts w:ascii="Preeti" w:hAnsi="Preeti"/>
          <w:sz w:val="30"/>
          <w:szCs w:val="30"/>
        </w:rPr>
        <w:tab/>
        <w:t xml:space="preserve">       </w:t>
      </w:r>
      <w:r w:rsidR="004D4D4C" w:rsidRPr="00FD002A">
        <w:rPr>
          <w:rFonts w:cs="Calibri"/>
          <w:sz w:val="30"/>
          <w:szCs w:val="30"/>
        </w:rPr>
        <w:t xml:space="preserve">(iv) </w:t>
      </w:r>
      <w:r w:rsidR="004D4D4C" w:rsidRPr="00FD002A">
        <w:rPr>
          <w:rFonts w:ascii="Preeti" w:hAnsi="Preeti"/>
          <w:sz w:val="30"/>
          <w:szCs w:val="30"/>
        </w:rPr>
        <w:t>cGo=======</w:t>
      </w:r>
    </w:p>
    <w:p w:rsidR="004D4D4C" w:rsidRPr="00E55438" w:rsidRDefault="004D4D4C" w:rsidP="004D4D4C">
      <w:pPr>
        <w:rPr>
          <w:rFonts w:ascii="Preeti" w:hAnsi="Preeti"/>
          <w:b/>
          <w:sz w:val="30"/>
          <w:szCs w:val="30"/>
        </w:rPr>
      </w:pPr>
      <w:r w:rsidRPr="00E55438">
        <w:rPr>
          <w:rFonts w:ascii="Preeti" w:hAnsi="Preeti"/>
          <w:b/>
          <w:sz w:val="30"/>
          <w:szCs w:val="30"/>
        </w:rPr>
        <w:t>r_ ef]hg jf ;f];</w:t>
      </w:r>
      <w:r w:rsidRPr="00E55438">
        <w:rPr>
          <w:rFonts w:ascii="Himalb" w:hAnsi="Himalb"/>
          <w:b/>
          <w:sz w:val="30"/>
          <w:szCs w:val="30"/>
        </w:rPr>
        <w:t>“</w:t>
      </w:r>
      <w:r w:rsidRPr="00E55438">
        <w:rPr>
          <w:rFonts w:ascii="Preeti" w:hAnsi="Preeti"/>
          <w:b/>
          <w:sz w:val="30"/>
          <w:szCs w:val="30"/>
        </w:rPr>
        <w:t xml:space="preserve">u ;DalGwt afgL a]xf]/f]sf cj:yf </w:t>
      </w:r>
    </w:p>
    <w:p w:rsidR="004D4D4C" w:rsidRPr="00FD002A" w:rsidRDefault="004D4D4C" w:rsidP="004D4D4C">
      <w:pPr>
        <w:rPr>
          <w:rFonts w:ascii="Preeti" w:hAnsi="Preeti"/>
          <w:sz w:val="30"/>
          <w:szCs w:val="30"/>
        </w:rPr>
      </w:pPr>
      <w:r w:rsidRPr="00FD002A">
        <w:rPr>
          <w:rFonts w:ascii="Preeti" w:hAnsi="Preeti"/>
          <w:sz w:val="30"/>
          <w:szCs w:val="30"/>
        </w:rPr>
        <w:t>!_ tkfO{+ s'g k|sf/sf] vfgf vfg' 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17" style="position:absolute;left:0;text-align:left;margin-left:339.7pt;margin-top:1.65pt;width:30.75pt;height:14.25pt;z-index:251779072"/>
        </w:pict>
      </w:r>
      <w:r w:rsidRPr="007A6C9D">
        <w:rPr>
          <w:rFonts w:ascii="Calibri" w:hAnsi="Calibri" w:cs="Calibri"/>
          <w:noProof/>
          <w:sz w:val="30"/>
          <w:szCs w:val="30"/>
        </w:rPr>
        <w:pict>
          <v:rect id="_x0000_s1316" style="position:absolute;left:0;text-align:left;margin-left:244.55pt;margin-top:2.5pt;width:30.75pt;height:14.25pt;z-index:251778048"/>
        </w:pict>
      </w:r>
      <w:r w:rsidRPr="007A6C9D">
        <w:rPr>
          <w:rFonts w:ascii="Calibri" w:hAnsi="Calibri" w:cs="Calibri"/>
          <w:noProof/>
          <w:sz w:val="30"/>
          <w:szCs w:val="30"/>
        </w:rPr>
        <w:pict>
          <v:rect id="_x0000_s1315" style="position:absolute;left:0;text-align:left;margin-left:95.15pt;margin-top:2.5pt;width:30.75pt;height:14.25pt;z-index:251777024"/>
        </w:pict>
      </w:r>
      <w:r w:rsidR="004D4D4C" w:rsidRPr="00FD002A">
        <w:rPr>
          <w:rFonts w:cs="Calibri"/>
          <w:sz w:val="30"/>
          <w:szCs w:val="30"/>
        </w:rPr>
        <w:t xml:space="preserve">(i) </w:t>
      </w:r>
      <w:r w:rsidR="004D4D4C" w:rsidRPr="00FD002A">
        <w:rPr>
          <w:rFonts w:ascii="Preeti" w:hAnsi="Preeti"/>
          <w:sz w:val="30"/>
          <w:szCs w:val="30"/>
        </w:rPr>
        <w:t>zfsfxf/L vfgf</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df+;fxf/L vfgf</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b'j}</w:t>
      </w:r>
    </w:p>
    <w:p w:rsidR="004D4D4C" w:rsidRPr="00FD002A" w:rsidRDefault="004D4D4C" w:rsidP="004D4D4C">
      <w:pPr>
        <w:rPr>
          <w:rFonts w:ascii="Preeti" w:hAnsi="Preeti"/>
          <w:sz w:val="30"/>
          <w:szCs w:val="30"/>
        </w:rPr>
      </w:pPr>
      <w:r w:rsidRPr="00FD002A">
        <w:rPr>
          <w:rFonts w:ascii="Preeti" w:hAnsi="Preeti"/>
          <w:sz w:val="30"/>
          <w:szCs w:val="30"/>
        </w:rPr>
        <w:t>@_ tkfO{+sf] k|d'v vfgfsf] ;|f]t s] xf] &lt;</w:t>
      </w:r>
    </w:p>
    <w:p w:rsidR="00C57F39" w:rsidRDefault="007A6C9D" w:rsidP="004D4D4C">
      <w:pPr>
        <w:rPr>
          <w:rFonts w:cs="Calibri"/>
          <w:sz w:val="30"/>
          <w:szCs w:val="30"/>
        </w:rPr>
      </w:pPr>
      <w:r w:rsidRPr="007A6C9D">
        <w:rPr>
          <w:rFonts w:ascii="Calibri" w:hAnsi="Calibri" w:cs="Calibri"/>
          <w:noProof/>
          <w:sz w:val="30"/>
          <w:szCs w:val="30"/>
        </w:rPr>
        <w:pict>
          <v:rect id="_x0000_s1321" style="position:absolute;left:0;text-align:left;margin-left:343.6pt;margin-top:3.05pt;width:30.75pt;height:14.25pt;z-index:251783168"/>
        </w:pict>
      </w:r>
      <w:r w:rsidRPr="007A6C9D">
        <w:rPr>
          <w:rFonts w:ascii="Calibri" w:hAnsi="Calibri" w:cs="Calibri"/>
          <w:noProof/>
          <w:sz w:val="30"/>
          <w:szCs w:val="30"/>
        </w:rPr>
        <w:pict>
          <v:rect id="_x0000_s1320" style="position:absolute;left:0;text-align:left;margin-left:248pt;margin-top:2.2pt;width:30.75pt;height:14.25pt;z-index:251782144"/>
        </w:pict>
      </w:r>
      <w:r w:rsidRPr="007A6C9D">
        <w:rPr>
          <w:rFonts w:ascii="Calibri" w:hAnsi="Calibri" w:cs="Calibri"/>
          <w:noProof/>
          <w:sz w:val="30"/>
          <w:szCs w:val="30"/>
        </w:rPr>
        <w:pict>
          <v:rect id="_x0000_s1319" style="position:absolute;left:0;text-align:left;margin-left:156.8pt;margin-top:2.2pt;width:30.75pt;height:14.25pt;z-index:251781120"/>
        </w:pict>
      </w:r>
      <w:r w:rsidRPr="007A6C9D">
        <w:rPr>
          <w:rFonts w:ascii="Calibri" w:hAnsi="Calibri" w:cs="Calibri"/>
          <w:noProof/>
          <w:sz w:val="30"/>
          <w:szCs w:val="30"/>
        </w:rPr>
        <w:pict>
          <v:rect id="_x0000_s1318" style="position:absolute;left:0;text-align:left;margin-left:55.55pt;margin-top:1.35pt;width:30.75pt;height:14.25pt;z-index:251780096"/>
        </w:pict>
      </w:r>
      <w:r w:rsidR="004D4D4C" w:rsidRPr="00FD002A">
        <w:rPr>
          <w:rFonts w:cs="Calibri"/>
          <w:sz w:val="30"/>
          <w:szCs w:val="30"/>
        </w:rPr>
        <w:t xml:space="preserve">(i) </w:t>
      </w:r>
      <w:r w:rsidR="004D4D4C" w:rsidRPr="00FD002A">
        <w:rPr>
          <w:rFonts w:ascii="Preeti" w:hAnsi="Preeti"/>
          <w:sz w:val="30"/>
          <w:szCs w:val="30"/>
        </w:rPr>
        <w:t>rfdn</w:t>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ux'F</w:t>
      </w:r>
      <w:r w:rsidR="004D4D4C">
        <w:rPr>
          <w:rFonts w:ascii="Preeti" w:hAnsi="Preeti"/>
          <w:sz w:val="30"/>
          <w:szCs w:val="30"/>
        </w:rPr>
        <w:t xml:space="preserve">     </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 xml:space="preserve">ds}  </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 xml:space="preserve">sf]bf] </w:t>
      </w:r>
      <w:r w:rsidR="004D4D4C" w:rsidRPr="00FD002A">
        <w:rPr>
          <w:rFonts w:ascii="Preeti" w:hAnsi="Preeti"/>
          <w:sz w:val="30"/>
          <w:szCs w:val="30"/>
        </w:rPr>
        <w:tab/>
        <w:t xml:space="preserve"> </w:t>
      </w:r>
      <w:r w:rsidR="004D4D4C">
        <w:rPr>
          <w:rFonts w:ascii="Preeti" w:hAnsi="Preeti"/>
          <w:sz w:val="30"/>
          <w:szCs w:val="30"/>
        </w:rPr>
        <w:t xml:space="preserve">   </w:t>
      </w:r>
    </w:p>
    <w:p w:rsidR="004D4D4C" w:rsidRPr="00FD002A" w:rsidRDefault="004D4D4C" w:rsidP="004D4D4C">
      <w:pPr>
        <w:rPr>
          <w:rFonts w:ascii="Preeti" w:hAnsi="Preeti"/>
          <w:sz w:val="30"/>
          <w:szCs w:val="30"/>
        </w:rPr>
      </w:pPr>
      <w:r w:rsidRPr="00FD002A">
        <w:rPr>
          <w:rFonts w:cs="Calibri"/>
          <w:sz w:val="30"/>
          <w:szCs w:val="30"/>
        </w:rPr>
        <w:t xml:space="preserve">v) </w:t>
      </w:r>
      <w:r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tkfO{+sf] s'g k|sf/sf] g'g k|of]u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24" style="position:absolute;left:0;text-align:left;margin-left:338pt;margin-top:1.2pt;width:30.75pt;height:14.25pt;z-index:251786240"/>
        </w:pict>
      </w:r>
      <w:r w:rsidRPr="007A6C9D">
        <w:rPr>
          <w:rFonts w:ascii="Calibri" w:hAnsi="Calibri" w:cs="Calibri"/>
          <w:noProof/>
          <w:sz w:val="30"/>
          <w:szCs w:val="30"/>
        </w:rPr>
        <w:pict>
          <v:rect id="_x0000_s1323" style="position:absolute;left:0;text-align:left;margin-left:216.55pt;margin-top:1.2pt;width:30.75pt;height:14.25pt;z-index:251785216"/>
        </w:pict>
      </w:r>
      <w:r w:rsidRPr="007A6C9D">
        <w:rPr>
          <w:rFonts w:ascii="Calibri" w:hAnsi="Calibri" w:cs="Calibri"/>
          <w:noProof/>
          <w:sz w:val="30"/>
          <w:szCs w:val="30"/>
        </w:rPr>
        <w:pict>
          <v:rect id="_x0000_s1322" style="position:absolute;left:0;text-align:left;margin-left:59.85pt;margin-top:1.2pt;width:30.75pt;height:14.25pt;z-index:251784192"/>
        </w:pict>
      </w:r>
      <w:r w:rsidR="004D4D4C" w:rsidRPr="00FD002A">
        <w:rPr>
          <w:rFonts w:cs="Calibri"/>
          <w:sz w:val="30"/>
          <w:szCs w:val="30"/>
        </w:rPr>
        <w:t xml:space="preserve">(i) </w:t>
      </w:r>
      <w:r w:rsidR="004D4D4C" w:rsidRPr="00FD002A">
        <w:rPr>
          <w:rFonts w:ascii="Preeti" w:hAnsi="Preeti"/>
          <w:sz w:val="30"/>
          <w:szCs w:val="30"/>
        </w:rPr>
        <w:t>l9s] g'g</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cfof]l8g o'Qm g'g</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 lbgdf slt k6s;Dd vfgf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28" style="position:absolute;left:0;text-align:left;margin-left:425.85pt;margin-top:1.45pt;width:30.75pt;height:14.25pt;z-index:251790336"/>
        </w:pict>
      </w:r>
      <w:r w:rsidRPr="007A6C9D">
        <w:rPr>
          <w:rFonts w:ascii="Calibri" w:hAnsi="Calibri" w:cs="Calibri"/>
          <w:noProof/>
          <w:sz w:val="30"/>
          <w:szCs w:val="30"/>
        </w:rPr>
        <w:pict>
          <v:rect id="_x0000_s1325" style="position:absolute;left:0;text-align:left;margin-left:53.85pt;margin-top:1.45pt;width:30.75pt;height:14.25pt;z-index:251787264"/>
        </w:pict>
      </w:r>
      <w:r w:rsidRPr="007A6C9D">
        <w:rPr>
          <w:rFonts w:ascii="Calibri" w:hAnsi="Calibri" w:cs="Calibri"/>
          <w:noProof/>
          <w:sz w:val="30"/>
          <w:szCs w:val="30"/>
        </w:rPr>
        <w:pict>
          <v:rect id="_x0000_s1326" style="position:absolute;left:0;text-align:left;margin-left:157.4pt;margin-top:2.3pt;width:30.75pt;height:14.25pt;z-index:251788288"/>
        </w:pict>
      </w:r>
      <w:r w:rsidRPr="007A6C9D">
        <w:rPr>
          <w:rFonts w:ascii="Calibri" w:hAnsi="Calibri" w:cs="Calibri"/>
          <w:noProof/>
          <w:sz w:val="30"/>
          <w:szCs w:val="30"/>
        </w:rPr>
        <w:pict>
          <v:rect id="_x0000_s1327" style="position:absolute;left:0;text-align:left;margin-left:263.6pt;margin-top:2.3pt;width:30.75pt;height:14.25pt;z-index:251789312"/>
        </w:pict>
      </w:r>
      <w:r w:rsidR="004D4D4C" w:rsidRPr="00FD002A">
        <w:rPr>
          <w:rFonts w:cs="Calibri"/>
          <w:sz w:val="30"/>
          <w:szCs w:val="30"/>
        </w:rPr>
        <w:t xml:space="preserve">(i) </w:t>
      </w:r>
      <w:r w:rsidR="004D4D4C" w:rsidRPr="00FD002A">
        <w:rPr>
          <w:rFonts w:ascii="Preeti" w:hAnsi="Preeti"/>
          <w:sz w:val="30"/>
          <w:szCs w:val="30"/>
        </w:rPr>
        <w:t>! k6s</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 k6s</w:t>
      </w:r>
      <w:r w:rsidR="004D4D4C" w:rsidRPr="00FD002A">
        <w:rPr>
          <w:rFonts w:ascii="Preeti" w:hAnsi="Preeti"/>
          <w:sz w:val="30"/>
          <w:szCs w:val="30"/>
        </w:rPr>
        <w:tab/>
        <w:t xml:space="preserve">   </w:t>
      </w:r>
      <w:r w:rsidR="004D4D4C" w:rsidRPr="00FD002A">
        <w:rPr>
          <w:rFonts w:cs="Calibri"/>
          <w:sz w:val="30"/>
          <w:szCs w:val="30"/>
        </w:rPr>
        <w:t xml:space="preserve">(iii) </w:t>
      </w:r>
      <w:r w:rsidR="004D4D4C" w:rsidRPr="00FD002A">
        <w:rPr>
          <w:rFonts w:ascii="Preeti" w:hAnsi="Preeti"/>
          <w:sz w:val="30"/>
          <w:szCs w:val="30"/>
        </w:rPr>
        <w:t># k6s</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 k6s eGbf Hofbf</w:t>
      </w:r>
    </w:p>
    <w:p w:rsidR="004D4D4C" w:rsidRPr="00FD002A" w:rsidRDefault="004D4D4C" w:rsidP="004D4D4C">
      <w:pPr>
        <w:rPr>
          <w:rFonts w:ascii="Preeti" w:hAnsi="Preeti"/>
          <w:sz w:val="30"/>
          <w:szCs w:val="30"/>
        </w:rPr>
      </w:pPr>
      <w:r w:rsidRPr="00FD002A">
        <w:rPr>
          <w:rFonts w:ascii="Preeti" w:hAnsi="Preeti"/>
          <w:sz w:val="30"/>
          <w:szCs w:val="30"/>
        </w:rPr>
        <w:t>%_ tkfO{+ df;' k|fo slt k6s;Dd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31" style="position:absolute;left:0;text-align:left;margin-left:413.75pt;margin-top:1.9pt;width:30.75pt;height:14.25pt;z-index:251793408"/>
        </w:pict>
      </w:r>
      <w:r w:rsidRPr="007A6C9D">
        <w:rPr>
          <w:rFonts w:ascii="Calibri" w:hAnsi="Calibri" w:cs="Calibri"/>
          <w:noProof/>
          <w:sz w:val="30"/>
          <w:szCs w:val="30"/>
        </w:rPr>
        <w:pict>
          <v:rect id="_x0000_s1329" style="position:absolute;left:0;text-align:left;margin-left:44.4pt;margin-top:1.9pt;width:30.75pt;height:14.25pt;z-index:251791360"/>
        </w:pict>
      </w:r>
      <w:r w:rsidRPr="007A6C9D">
        <w:rPr>
          <w:rFonts w:ascii="Calibri" w:hAnsi="Calibri" w:cs="Calibri"/>
          <w:noProof/>
          <w:sz w:val="30"/>
          <w:szCs w:val="30"/>
        </w:rPr>
        <w:pict>
          <v:rect id="_x0000_s1330" style="position:absolute;left:0;text-align:left;margin-left:220.45pt;margin-top:1.9pt;width:30.75pt;height:14.25pt;z-index:251792384"/>
        </w:pict>
      </w:r>
      <w:r w:rsidR="004D4D4C" w:rsidRPr="00FD002A">
        <w:rPr>
          <w:rFonts w:cs="Calibri"/>
          <w:sz w:val="30"/>
          <w:szCs w:val="30"/>
        </w:rPr>
        <w:t>(i)</w:t>
      </w:r>
      <w:r w:rsidR="004D4D4C">
        <w:rPr>
          <w:rFonts w:cs="Calibri"/>
          <w:sz w:val="30"/>
          <w:szCs w:val="30"/>
        </w:rPr>
        <w:t xml:space="preserve"> </w:t>
      </w:r>
      <w:r w:rsidR="004D4D4C" w:rsidRPr="00FD002A">
        <w:rPr>
          <w:rFonts w:cs="Calibri"/>
          <w:sz w:val="30"/>
          <w:szCs w:val="30"/>
        </w:rPr>
        <w:t xml:space="preserve"> </w:t>
      </w:r>
      <w:r w:rsidR="004D4D4C" w:rsidRPr="00FD002A">
        <w:rPr>
          <w:rFonts w:ascii="Preeti" w:hAnsi="Preeti"/>
          <w:sz w:val="30"/>
          <w:szCs w:val="30"/>
        </w:rPr>
        <w:t>;w}+</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 xml:space="preserve">xKtfsf] ! b]lv # k6s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 xml:space="preserve">xKtfsf] $ b]lv ^ k6s </w:t>
      </w:r>
    </w:p>
    <w:p w:rsidR="004D4D4C" w:rsidRPr="00FD002A" w:rsidRDefault="004D4D4C" w:rsidP="004D4D4C">
      <w:pPr>
        <w:rPr>
          <w:rFonts w:ascii="Preeti" w:hAnsi="Preeti"/>
          <w:sz w:val="30"/>
          <w:szCs w:val="30"/>
        </w:rPr>
      </w:pPr>
      <w:r w:rsidRPr="00FD002A">
        <w:rPr>
          <w:rFonts w:ascii="Preeti" w:hAnsi="Preeti"/>
          <w:sz w:val="30"/>
          <w:szCs w:val="30"/>
        </w:rPr>
        <w:t>^_ tkfO{+ kmnkm"n k|fo slt k6s;Dd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34" style="position:absolute;left:0;text-align:left;margin-left:411.9pt;margin-top:1.7pt;width:30.75pt;height:14.25pt;z-index:251796480"/>
        </w:pict>
      </w:r>
      <w:r w:rsidRPr="007A6C9D">
        <w:rPr>
          <w:rFonts w:ascii="Calibri" w:hAnsi="Calibri" w:cs="Calibri"/>
          <w:noProof/>
          <w:sz w:val="30"/>
          <w:szCs w:val="30"/>
        </w:rPr>
        <w:pict>
          <v:rect id="_x0000_s1332" style="position:absolute;left:0;text-align:left;margin-left:36.1pt;margin-top:2.55pt;width:30.75pt;height:14.25pt;z-index:251794432"/>
        </w:pict>
      </w:r>
      <w:r w:rsidRPr="007A6C9D">
        <w:rPr>
          <w:rFonts w:ascii="Calibri" w:hAnsi="Calibri" w:cs="Calibri"/>
          <w:noProof/>
          <w:sz w:val="30"/>
          <w:szCs w:val="30"/>
        </w:rPr>
        <w:pict>
          <v:rect id="_x0000_s1333" style="position:absolute;left:0;text-align:left;margin-left:218.7pt;margin-top:2.55pt;width:30.75pt;height:14.25pt;z-index:251795456"/>
        </w:pict>
      </w:r>
      <w:r w:rsidR="004D4D4C" w:rsidRPr="00FD002A">
        <w:rPr>
          <w:rFonts w:cs="Calibri"/>
          <w:sz w:val="30"/>
          <w:szCs w:val="30"/>
        </w:rPr>
        <w:t xml:space="preserve">(i) </w:t>
      </w:r>
      <w:r w:rsidR="004D4D4C" w:rsidRPr="00FD002A">
        <w:rPr>
          <w:rFonts w:ascii="Preeti" w:hAnsi="Preeti"/>
          <w:sz w:val="30"/>
          <w:szCs w:val="30"/>
        </w:rPr>
        <w:t>;w}+</w:t>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xKtfsf] ! b]lv # k6s</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 xml:space="preserve">xKtfsf] $ b]lv ^ k6s </w:t>
      </w:r>
    </w:p>
    <w:p w:rsidR="004D4D4C" w:rsidRPr="00FD002A" w:rsidRDefault="004D4D4C" w:rsidP="004D4D4C">
      <w:pPr>
        <w:rPr>
          <w:rFonts w:ascii="Preeti" w:hAnsi="Preeti"/>
          <w:sz w:val="30"/>
          <w:szCs w:val="30"/>
        </w:rPr>
      </w:pPr>
      <w:r w:rsidRPr="00FD002A">
        <w:rPr>
          <w:rFonts w:ascii="Preeti" w:hAnsi="Preeti"/>
          <w:sz w:val="30"/>
          <w:szCs w:val="30"/>
        </w:rPr>
        <w:t>&amp;_ tkfO{+ c08f k|fo slt k6s;Dd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37" style="position:absolute;left:0;text-align:left;margin-left:411pt;margin-top:1.1pt;width:30.75pt;height:14.25pt;z-index:251799552"/>
        </w:pict>
      </w:r>
      <w:r w:rsidRPr="007A6C9D">
        <w:rPr>
          <w:rFonts w:ascii="Calibri" w:hAnsi="Calibri" w:cs="Calibri"/>
          <w:noProof/>
          <w:sz w:val="30"/>
          <w:szCs w:val="30"/>
        </w:rPr>
        <w:pict>
          <v:rect id="_x0000_s1336" style="position:absolute;left:0;text-align:left;margin-left:219.6pt;margin-top:1.1pt;width:30.75pt;height:14.25pt;z-index:251798528"/>
        </w:pict>
      </w:r>
      <w:r w:rsidRPr="007A6C9D">
        <w:rPr>
          <w:rFonts w:ascii="Calibri" w:hAnsi="Calibri" w:cs="Calibri"/>
          <w:noProof/>
          <w:sz w:val="30"/>
          <w:szCs w:val="30"/>
        </w:rPr>
        <w:pict>
          <v:rect id="_x0000_s1335" style="position:absolute;left:0;text-align:left;margin-left:38.65pt;margin-top:1.1pt;width:30.75pt;height:14.25pt;z-index:251797504"/>
        </w:pict>
      </w:r>
      <w:r w:rsidR="004D4D4C" w:rsidRPr="00FD002A">
        <w:rPr>
          <w:rFonts w:cs="Calibri"/>
          <w:sz w:val="30"/>
          <w:szCs w:val="30"/>
        </w:rPr>
        <w:t xml:space="preserve">(i) </w:t>
      </w:r>
      <w:r w:rsidR="004D4D4C" w:rsidRPr="00FD002A">
        <w:rPr>
          <w:rFonts w:ascii="Preeti" w:hAnsi="Preeti"/>
          <w:sz w:val="30"/>
          <w:szCs w:val="30"/>
        </w:rPr>
        <w:t>;w}+</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xKtfsf] ! b]lv # k6s</w:t>
      </w:r>
      <w:r w:rsidR="004D4D4C" w:rsidRPr="00FD002A">
        <w:rPr>
          <w:rFonts w:ascii="Preeti" w:hAnsi="Preeti"/>
          <w:sz w:val="30"/>
          <w:szCs w:val="30"/>
        </w:rPr>
        <w:tab/>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 xml:space="preserve">xKtfsf] $ b]lv ^ k6s </w:t>
      </w:r>
    </w:p>
    <w:p w:rsidR="004D4D4C" w:rsidRPr="00FD002A" w:rsidRDefault="004D4D4C" w:rsidP="004D4D4C">
      <w:pPr>
        <w:rPr>
          <w:rFonts w:ascii="Preeti" w:hAnsi="Preeti"/>
          <w:sz w:val="30"/>
          <w:szCs w:val="30"/>
        </w:rPr>
      </w:pPr>
      <w:r w:rsidRPr="00FD002A">
        <w:rPr>
          <w:rFonts w:ascii="Preeti" w:hAnsi="Preeti"/>
          <w:sz w:val="30"/>
          <w:szCs w:val="30"/>
        </w:rPr>
        <w:t>*_ tkfO{+ b"w tyf b"waf6 aGg] kbfy{ k|foM slt k6s;Dd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38" style="position:absolute;left:0;text-align:left;margin-left:149.75pt;margin-top:2.5pt;width:30.75pt;height:14.25pt;z-index:251800576"/>
        </w:pict>
      </w:r>
      <w:r w:rsidRPr="007A6C9D">
        <w:rPr>
          <w:rFonts w:ascii="Calibri" w:hAnsi="Calibri" w:cs="Calibri"/>
          <w:noProof/>
          <w:sz w:val="30"/>
          <w:szCs w:val="30"/>
        </w:rPr>
        <w:pict>
          <v:rect id="_x0000_s1339" style="position:absolute;left:0;text-align:left;margin-left:302.35pt;margin-top:1.65pt;width:30.75pt;height:14.25pt;z-index:251801600"/>
        </w:pict>
      </w:r>
      <w:r w:rsidRPr="007A6C9D">
        <w:rPr>
          <w:rFonts w:ascii="Calibri" w:hAnsi="Calibri" w:cs="Calibri"/>
          <w:noProof/>
          <w:sz w:val="30"/>
          <w:szCs w:val="30"/>
        </w:rPr>
        <w:pict>
          <v:rect id="_x0000_s1340" style="position:absolute;left:0;text-align:left;margin-left:446.7pt;margin-top:1.65pt;width:30.75pt;height:14.25pt;z-index:251802624"/>
        </w:pict>
      </w:r>
      <w:r w:rsidR="004D4D4C" w:rsidRPr="00FD002A">
        <w:rPr>
          <w:rFonts w:cs="Calibri"/>
          <w:sz w:val="30"/>
          <w:szCs w:val="30"/>
        </w:rPr>
        <w:t xml:space="preserve">(i) </w:t>
      </w:r>
      <w:r w:rsidR="004D4D4C" w:rsidRPr="00FD002A">
        <w:rPr>
          <w:rFonts w:ascii="Preeti" w:hAnsi="Preeti"/>
          <w:sz w:val="30"/>
          <w:szCs w:val="30"/>
        </w:rPr>
        <w:t>lbgdf b'O{ jf b'O{eGbf Hofbf</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lbgdf Ps k6s</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xKtfdf Ps k6s</w:t>
      </w:r>
    </w:p>
    <w:p w:rsidR="004D4D4C" w:rsidRPr="00FD002A" w:rsidRDefault="007A6C9D" w:rsidP="004D4D4C">
      <w:pPr>
        <w:rPr>
          <w:rFonts w:ascii="Preeti" w:hAnsi="Preeti"/>
          <w:sz w:val="30"/>
          <w:szCs w:val="30"/>
        </w:rPr>
      </w:pPr>
      <w:r w:rsidRPr="007A6C9D">
        <w:rPr>
          <w:rFonts w:ascii="Calibri" w:hAnsi="Calibri" w:cs="Calibri"/>
          <w:noProof/>
          <w:sz w:val="30"/>
          <w:szCs w:val="30"/>
        </w:rPr>
        <w:lastRenderedPageBreak/>
        <w:pict>
          <v:rect id="_x0000_s1373" style="position:absolute;left:0;text-align:left;margin-left:159.4pt;margin-top:0;width:30.75pt;height:14.25pt;z-index:251836416"/>
        </w:pict>
      </w:r>
      <w:r w:rsidR="004D4D4C" w:rsidRPr="00FD002A">
        <w:rPr>
          <w:rFonts w:cs="Calibri"/>
          <w:sz w:val="30"/>
          <w:szCs w:val="30"/>
        </w:rPr>
        <w:t xml:space="preserve">(iv) </w:t>
      </w:r>
      <w:r w:rsidR="004D4D4C" w:rsidRPr="00FD002A">
        <w:rPr>
          <w:rFonts w:ascii="Preeti" w:hAnsi="Preeti"/>
          <w:sz w:val="30"/>
          <w:szCs w:val="30"/>
        </w:rPr>
        <w:t>xKtfdf Ps k6s eGbf sd</w:t>
      </w:r>
    </w:p>
    <w:p w:rsidR="004D4D4C" w:rsidRPr="00FD002A" w:rsidRDefault="004D4D4C" w:rsidP="004D4D4C">
      <w:pPr>
        <w:rPr>
          <w:rFonts w:ascii="Preeti" w:hAnsi="Preeti"/>
          <w:sz w:val="30"/>
          <w:szCs w:val="30"/>
        </w:rPr>
      </w:pPr>
      <w:r w:rsidRPr="00FD002A">
        <w:rPr>
          <w:rFonts w:ascii="Preeti" w:hAnsi="Preeti"/>
          <w:sz w:val="30"/>
          <w:szCs w:val="30"/>
        </w:rPr>
        <w:t>(_ tkfO{+ xl/of] ;fu, ;AhL k|foM slt k6s;Dd lng'x'G5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44" style="position:absolute;left:0;text-align:left;margin-left:443.45pt;margin-top:1.5pt;width:30.75pt;height:14.25pt;z-index:251806720"/>
        </w:pict>
      </w:r>
      <w:r w:rsidRPr="007A6C9D">
        <w:rPr>
          <w:rFonts w:ascii="Calibri" w:hAnsi="Calibri" w:cs="Calibri"/>
          <w:noProof/>
          <w:sz w:val="30"/>
          <w:szCs w:val="30"/>
        </w:rPr>
        <w:pict>
          <v:rect id="_x0000_s1343" style="position:absolute;left:0;text-align:left;margin-left:292.65pt;margin-top:2.15pt;width:30.75pt;height:14.25pt;z-index:251805696"/>
        </w:pict>
      </w:r>
      <w:r w:rsidRPr="007A6C9D">
        <w:rPr>
          <w:rFonts w:ascii="Calibri" w:hAnsi="Calibri" w:cs="Calibri"/>
          <w:noProof/>
          <w:sz w:val="30"/>
          <w:szCs w:val="30"/>
        </w:rPr>
        <w:pict>
          <v:rect id="_x0000_s1342" style="position:absolute;left:0;text-align:left;margin-left:150.6pt;margin-top:2.15pt;width:30.75pt;height:14.25pt;z-index:251804672"/>
        </w:pict>
      </w:r>
      <w:r w:rsidR="004D4D4C" w:rsidRPr="00FD002A">
        <w:rPr>
          <w:rFonts w:cs="Calibri"/>
          <w:sz w:val="30"/>
          <w:szCs w:val="30"/>
        </w:rPr>
        <w:t xml:space="preserve">(i) </w:t>
      </w:r>
      <w:r w:rsidR="004D4D4C" w:rsidRPr="00FD002A">
        <w:rPr>
          <w:rFonts w:ascii="Preeti" w:hAnsi="Preeti"/>
          <w:sz w:val="30"/>
          <w:szCs w:val="30"/>
        </w:rPr>
        <w:t>lbgdf b'O{ jf b'O{eGbf Hofbf</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lbgdf Ps k6s</w:t>
      </w:r>
      <w:r w:rsidR="004D4D4C" w:rsidRPr="00FD002A">
        <w:rPr>
          <w:rFonts w:ascii="Preeti" w:hAnsi="Preeti"/>
          <w:sz w:val="30"/>
          <w:szCs w:val="30"/>
        </w:rPr>
        <w:tab/>
      </w:r>
      <w:r w:rsidR="004D4D4C">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xKtfdf Ps k6s</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45" style="position:absolute;left:0;text-align:left;margin-left:155.65pt;margin-top:1.75pt;width:30.75pt;height:14.25pt;z-index:251807744"/>
        </w:pict>
      </w:r>
      <w:r w:rsidR="004D4D4C" w:rsidRPr="00FD002A">
        <w:rPr>
          <w:rFonts w:cs="Calibri"/>
          <w:sz w:val="30"/>
          <w:szCs w:val="30"/>
        </w:rPr>
        <w:t xml:space="preserve">(iv) </w:t>
      </w:r>
      <w:r w:rsidR="004D4D4C" w:rsidRPr="00FD002A">
        <w:rPr>
          <w:rFonts w:ascii="Preeti" w:hAnsi="Preeti"/>
          <w:sz w:val="30"/>
          <w:szCs w:val="30"/>
        </w:rPr>
        <w:t>xKtfdf Ps k6s eGbf sd</w:t>
      </w:r>
    </w:p>
    <w:p w:rsidR="004D4D4C" w:rsidRPr="00FD002A" w:rsidRDefault="004D4D4C" w:rsidP="004D4D4C">
      <w:pPr>
        <w:rPr>
          <w:rFonts w:ascii="Preeti" w:hAnsi="Preeti"/>
          <w:sz w:val="30"/>
          <w:szCs w:val="30"/>
        </w:rPr>
      </w:pPr>
      <w:r w:rsidRPr="00FD002A">
        <w:rPr>
          <w:rFonts w:ascii="Preeti" w:hAnsi="Preeti"/>
          <w:sz w:val="30"/>
          <w:szCs w:val="30"/>
        </w:rPr>
        <w:t>!)_ tkfO{+nfO{ uef{j:yfdf s'g} lgif]lwt vfgf 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46" style="position:absolute;left:0;text-align:left;margin-left:150.9pt;margin-top:2.3pt;width:30.75pt;height:14.25pt;z-index:251808768"/>
        </w:pict>
      </w:r>
      <w:r w:rsidRPr="007A6C9D">
        <w:rPr>
          <w:rFonts w:ascii="Calibri" w:hAnsi="Calibri" w:cs="Calibri"/>
          <w:noProof/>
          <w:sz w:val="30"/>
          <w:szCs w:val="30"/>
        </w:rPr>
        <w:pict>
          <v:rect id="_x0000_s1347" style="position:absolute;left:0;text-align:left;margin-left:31.3pt;margin-top:3.15pt;width:30.75pt;height:14.25pt;z-index:251809792"/>
        </w:pict>
      </w:r>
      <w:r w:rsidR="004D4D4C" w:rsidRPr="00FD002A">
        <w:rPr>
          <w:rFonts w:cs="Calibri"/>
          <w:sz w:val="30"/>
          <w:szCs w:val="30"/>
        </w:rPr>
        <w:t xml:space="preserve">(i) </w:t>
      </w:r>
      <w:r w:rsidR="004D4D4C" w:rsidRPr="00FD002A">
        <w:rPr>
          <w:rFonts w:ascii="Preeti" w:hAnsi="Preeti"/>
          <w:sz w:val="30"/>
          <w:szCs w:val="30"/>
        </w:rPr>
        <w:t>5</w:t>
      </w:r>
      <w:r w:rsidR="004D4D4C" w:rsidRPr="00FD002A">
        <w:rPr>
          <w:rFonts w:ascii="Preeti" w:hAnsi="Preeti"/>
          <w:sz w:val="30"/>
          <w:szCs w:val="30"/>
        </w:rPr>
        <w:tab/>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5}g</w:t>
      </w:r>
    </w:p>
    <w:p w:rsidR="004D4D4C" w:rsidRPr="00FD002A" w:rsidRDefault="004D4D4C" w:rsidP="004D4D4C">
      <w:pPr>
        <w:rPr>
          <w:rFonts w:ascii="Preeti" w:hAnsi="Preeti"/>
          <w:sz w:val="30"/>
          <w:szCs w:val="30"/>
        </w:rPr>
      </w:pPr>
      <w:r w:rsidRPr="00FD002A">
        <w:rPr>
          <w:rFonts w:ascii="Preeti" w:hAnsi="Preeti"/>
          <w:sz w:val="30"/>
          <w:szCs w:val="30"/>
        </w:rPr>
        <w:t>!!_ tkfO{+ uef{j:yfdf cvfB s'/f -h:t} df6f], 9'ª\uf_ vfg' 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48" style="position:absolute;left:0;text-align:left;margin-left:51.1pt;margin-top:2.65pt;width:30.75pt;height:14.25pt;z-index:251810816"/>
        </w:pict>
      </w:r>
      <w:r w:rsidRPr="007A6C9D">
        <w:rPr>
          <w:rFonts w:ascii="Calibri" w:hAnsi="Calibri" w:cs="Calibri"/>
          <w:noProof/>
          <w:sz w:val="30"/>
          <w:szCs w:val="30"/>
        </w:rPr>
        <w:pict>
          <v:rect id="_x0000_s1349" style="position:absolute;left:0;text-align:left;margin-left:167.95pt;margin-top:1.8pt;width:30.75pt;height:14.25pt;z-index:251811840"/>
        </w:pict>
      </w:r>
      <w:r w:rsidR="004D4D4C" w:rsidRPr="00FD002A">
        <w:rPr>
          <w:rFonts w:cs="Calibri"/>
          <w:sz w:val="30"/>
          <w:szCs w:val="30"/>
        </w:rPr>
        <w:t xml:space="preserve">(i) </w:t>
      </w:r>
      <w:r w:rsidR="004D4D4C" w:rsidRPr="00FD002A">
        <w:rPr>
          <w:rFonts w:ascii="Preeti" w:hAnsi="Preeti"/>
          <w:sz w:val="30"/>
          <w:szCs w:val="30"/>
        </w:rPr>
        <w:t>vfG5'</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vfFlbg</w:t>
      </w:r>
      <w:r w:rsidR="004D4D4C" w:rsidRPr="00FD002A">
        <w:rPr>
          <w:rFonts w:ascii="Preeti" w:hAnsi="Preeti"/>
          <w:sz w:val="30"/>
          <w:szCs w:val="30"/>
        </w:rPr>
        <w:tab/>
      </w:r>
    </w:p>
    <w:p w:rsidR="004D4D4C" w:rsidRPr="00FD002A" w:rsidRDefault="004D4D4C" w:rsidP="004D4D4C">
      <w:pPr>
        <w:rPr>
          <w:rFonts w:ascii="Preeti" w:hAnsi="Preeti"/>
          <w:sz w:val="30"/>
          <w:szCs w:val="30"/>
        </w:rPr>
      </w:pPr>
      <w:r w:rsidRPr="00FD002A">
        <w:rPr>
          <w:rFonts w:ascii="Preeti" w:hAnsi="Preeti"/>
          <w:sz w:val="30"/>
          <w:szCs w:val="30"/>
        </w:rPr>
        <w:t>!@_ tkfO{+ lrof÷skmL lkpg'x'G5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50" style="position:absolute;left:0;text-align:left;margin-left:51.1pt;margin-top:2.2pt;width:30.75pt;height:14.25pt;z-index:251812864"/>
        </w:pict>
      </w:r>
      <w:r w:rsidRPr="007A6C9D">
        <w:rPr>
          <w:rFonts w:ascii="Calibri" w:hAnsi="Calibri" w:cs="Calibri"/>
          <w:noProof/>
          <w:sz w:val="30"/>
          <w:szCs w:val="30"/>
        </w:rPr>
        <w:pict>
          <v:rect id="_x0000_s1351" style="position:absolute;left:0;text-align:left;margin-left:171.35pt;margin-top:1.35pt;width:30.75pt;height:14.25pt;z-index:251813888"/>
        </w:pict>
      </w:r>
      <w:r w:rsidR="004D4D4C" w:rsidRPr="00FD002A">
        <w:rPr>
          <w:rFonts w:cs="Calibri"/>
          <w:sz w:val="30"/>
          <w:szCs w:val="30"/>
        </w:rPr>
        <w:t xml:space="preserve">(i) </w:t>
      </w:r>
      <w:r w:rsidR="004D4D4C" w:rsidRPr="00FD002A">
        <w:rPr>
          <w:rFonts w:ascii="Preeti" w:hAnsi="Preeti"/>
          <w:sz w:val="30"/>
          <w:szCs w:val="30"/>
        </w:rPr>
        <w:t>lkpF5'</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lkpFlbg</w:t>
      </w:r>
    </w:p>
    <w:p w:rsidR="004D4D4C" w:rsidRPr="00FD002A" w:rsidRDefault="004D4D4C" w:rsidP="004D4D4C">
      <w:pPr>
        <w:rPr>
          <w:rFonts w:ascii="Preeti" w:hAnsi="Preeti"/>
          <w:sz w:val="30"/>
          <w:szCs w:val="30"/>
        </w:rPr>
      </w:pPr>
      <w:r w:rsidRPr="00FD002A">
        <w:rPr>
          <w:rFonts w:cs="Calibri"/>
          <w:sz w:val="30"/>
          <w:szCs w:val="30"/>
        </w:rPr>
        <w:t xml:space="preserve">(I) </w:t>
      </w:r>
      <w:r w:rsidRPr="00FD002A">
        <w:rPr>
          <w:rFonts w:ascii="Preeti" w:hAnsi="Preeti"/>
          <w:sz w:val="30"/>
          <w:szCs w:val="30"/>
        </w:rPr>
        <w:t>olb lkpg'x'g5 eg], lbgdf slt k6s;Dd lkpg'x'G5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55" style="position:absolute;left:0;text-align:left;margin-left:447.05pt;margin-top:.45pt;width:30.75pt;height:14.25pt;z-index:251817984"/>
        </w:pict>
      </w:r>
      <w:r w:rsidRPr="007A6C9D">
        <w:rPr>
          <w:rFonts w:ascii="Calibri" w:hAnsi="Calibri" w:cs="Calibri"/>
          <w:noProof/>
          <w:sz w:val="30"/>
          <w:szCs w:val="30"/>
        </w:rPr>
        <w:pict>
          <v:rect id="_x0000_s1354" style="position:absolute;left:0;text-align:left;margin-left:288.5pt;margin-top:1.3pt;width:30.75pt;height:14.25pt;z-index:251816960"/>
        </w:pict>
      </w:r>
      <w:r w:rsidRPr="007A6C9D">
        <w:rPr>
          <w:rFonts w:ascii="Calibri" w:hAnsi="Calibri" w:cs="Calibri"/>
          <w:noProof/>
          <w:sz w:val="30"/>
          <w:szCs w:val="30"/>
        </w:rPr>
        <w:pict>
          <v:rect id="_x0000_s1353" style="position:absolute;left:0;text-align:left;margin-left:173.6pt;margin-top:1.3pt;width:30.75pt;height:14.25pt;z-index:251815936"/>
        </w:pict>
      </w:r>
      <w:r w:rsidRPr="007A6C9D">
        <w:rPr>
          <w:rFonts w:ascii="Calibri" w:hAnsi="Calibri" w:cs="Calibri"/>
          <w:noProof/>
          <w:sz w:val="30"/>
          <w:szCs w:val="30"/>
        </w:rPr>
        <w:pict>
          <v:rect id="_x0000_s1352" style="position:absolute;left:0;text-align:left;margin-left:56.95pt;margin-top:1.3pt;width:30.75pt;height:14.25pt;z-index:251814912"/>
        </w:pict>
      </w:r>
      <w:r w:rsidR="004D4D4C" w:rsidRPr="00FD002A">
        <w:rPr>
          <w:rFonts w:cs="Calibri"/>
          <w:sz w:val="30"/>
          <w:szCs w:val="30"/>
        </w:rPr>
        <w:t xml:space="preserve">(i) </w:t>
      </w:r>
      <w:r w:rsidR="004D4D4C" w:rsidRPr="00FD002A">
        <w:rPr>
          <w:rFonts w:ascii="Preeti" w:hAnsi="Preeti"/>
          <w:sz w:val="30"/>
          <w:szCs w:val="30"/>
        </w:rPr>
        <w:t>Psk6s</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 </w:t>
      </w:r>
      <w:r w:rsidR="004D4D4C" w:rsidRPr="00FD002A">
        <w:rPr>
          <w:rFonts w:ascii="Preeti" w:hAnsi="Preeti"/>
          <w:sz w:val="30"/>
          <w:szCs w:val="30"/>
        </w:rPr>
        <w:t>b'O{ k6s</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ascii="Preeti" w:hAnsi="Preeti"/>
          <w:sz w:val="30"/>
          <w:szCs w:val="30"/>
        </w:rPr>
        <w:t xml:space="preserve"> </w:t>
      </w:r>
      <w:r w:rsidR="004D4D4C" w:rsidRPr="00FD002A">
        <w:rPr>
          <w:rFonts w:cs="Calibri"/>
          <w:sz w:val="30"/>
          <w:szCs w:val="30"/>
        </w:rPr>
        <w:t xml:space="preserve">(iii) </w:t>
      </w:r>
      <w:r w:rsidR="004D4D4C" w:rsidRPr="00FD002A">
        <w:rPr>
          <w:rFonts w:ascii="Preeti" w:hAnsi="Preeti"/>
          <w:sz w:val="30"/>
          <w:szCs w:val="30"/>
        </w:rPr>
        <w:t xml:space="preserve">tLg k6s </w:t>
      </w:r>
      <w:r w:rsidR="004D4D4C" w:rsidRPr="00FD002A">
        <w:rPr>
          <w:rFonts w:ascii="Preeti" w:hAnsi="Preeti"/>
          <w:sz w:val="30"/>
          <w:szCs w:val="30"/>
        </w:rPr>
        <w:tab/>
        <w:t xml:space="preserve">     </w:t>
      </w:r>
      <w:r w:rsidR="004D4D4C">
        <w:rPr>
          <w:rFonts w:ascii="Preeti" w:hAnsi="Preeti"/>
          <w:sz w:val="30"/>
          <w:szCs w:val="30"/>
        </w:rPr>
        <w:t xml:space="preserve">  </w:t>
      </w:r>
      <w:r w:rsidR="004D4D4C" w:rsidRPr="00FD002A">
        <w:rPr>
          <w:rFonts w:cs="Calibri"/>
          <w:sz w:val="30"/>
          <w:szCs w:val="30"/>
        </w:rPr>
        <w:t xml:space="preserve">(iv) </w:t>
      </w:r>
      <w:r w:rsidR="004D4D4C" w:rsidRPr="00FD002A">
        <w:rPr>
          <w:rFonts w:ascii="Preeti" w:hAnsi="Preeti"/>
          <w:sz w:val="30"/>
          <w:szCs w:val="30"/>
        </w:rPr>
        <w:t>tLg k6seGbf Hofbf</w:t>
      </w:r>
    </w:p>
    <w:p w:rsidR="004D4D4C" w:rsidRPr="00FD002A" w:rsidRDefault="004D4D4C" w:rsidP="004D4D4C">
      <w:pPr>
        <w:rPr>
          <w:rFonts w:ascii="Preeti" w:hAnsi="Preeti"/>
          <w:sz w:val="30"/>
          <w:szCs w:val="30"/>
        </w:rPr>
      </w:pPr>
      <w:r w:rsidRPr="00FD002A">
        <w:rPr>
          <w:rFonts w:cs="Calibri"/>
          <w:sz w:val="30"/>
          <w:szCs w:val="30"/>
        </w:rPr>
        <w:t xml:space="preserve">(II) </w:t>
      </w:r>
      <w:r w:rsidRPr="00FD002A">
        <w:rPr>
          <w:rFonts w:ascii="Preeti" w:hAnsi="Preeti"/>
          <w:sz w:val="30"/>
          <w:szCs w:val="30"/>
        </w:rPr>
        <w:t>tkfO{+ s:tf] k|sf/sf] lrof÷skmL lkpg'x'G5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57" style="position:absolute;left:0;text-align:left;margin-left:255.35pt;margin-top:2pt;width:30.75pt;height:14.25pt;z-index:251820032"/>
        </w:pict>
      </w:r>
      <w:r w:rsidRPr="007A6C9D">
        <w:rPr>
          <w:rFonts w:ascii="Calibri" w:hAnsi="Calibri" w:cs="Calibri"/>
          <w:noProof/>
          <w:sz w:val="30"/>
          <w:szCs w:val="30"/>
        </w:rPr>
        <w:pict>
          <v:rect id="_x0000_s1356" style="position:absolute;left:0;text-align:left;margin-left:103.95pt;margin-top:1.35pt;width:30.75pt;height:14.25pt;z-index:251819008"/>
        </w:pict>
      </w:r>
      <w:r w:rsidR="004D4D4C" w:rsidRPr="00FD002A">
        <w:rPr>
          <w:rFonts w:cs="Calibri"/>
          <w:sz w:val="30"/>
          <w:szCs w:val="30"/>
        </w:rPr>
        <w:t xml:space="preserve">(i) </w:t>
      </w:r>
      <w:r w:rsidR="004D4D4C" w:rsidRPr="00FD002A">
        <w:rPr>
          <w:rFonts w:ascii="Preeti" w:hAnsi="Preeti"/>
          <w:sz w:val="30"/>
          <w:szCs w:val="30"/>
        </w:rPr>
        <w:t>sfnf] lrof÷skmL</w:t>
      </w:r>
      <w:r w:rsidR="004D4D4C" w:rsidRPr="00FD002A">
        <w:rPr>
          <w:rFonts w:ascii="Preeti" w:hAnsi="Preeti"/>
          <w:sz w:val="30"/>
          <w:szCs w:val="30"/>
        </w:rPr>
        <w:tab/>
      </w:r>
      <w:r w:rsidR="004D4D4C" w:rsidRPr="00FD002A">
        <w:rPr>
          <w:rFonts w:ascii="Preeti" w:hAnsi="Preeti"/>
          <w:sz w:val="30"/>
          <w:szCs w:val="30"/>
        </w:rPr>
        <w:tab/>
        <w:t xml:space="preserve">   </w:t>
      </w:r>
      <w:r w:rsidR="004D4D4C" w:rsidRPr="00FD002A">
        <w:rPr>
          <w:rFonts w:cs="Calibri"/>
          <w:sz w:val="30"/>
          <w:szCs w:val="30"/>
        </w:rPr>
        <w:t xml:space="preserve">(ii) </w:t>
      </w:r>
      <w:r w:rsidR="004D4D4C" w:rsidRPr="00FD002A">
        <w:rPr>
          <w:rFonts w:ascii="Preeti" w:hAnsi="Preeti"/>
          <w:sz w:val="30"/>
          <w:szCs w:val="30"/>
        </w:rPr>
        <w:t>b"w lrof÷skmL</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cGo==========</w:t>
      </w:r>
    </w:p>
    <w:p w:rsidR="004D4D4C" w:rsidRPr="00FD002A" w:rsidRDefault="004D4D4C" w:rsidP="004D4D4C">
      <w:pPr>
        <w:rPr>
          <w:rFonts w:ascii="Preeti" w:hAnsi="Preeti"/>
          <w:sz w:val="30"/>
          <w:szCs w:val="30"/>
        </w:rPr>
      </w:pPr>
      <w:r w:rsidRPr="00FD002A">
        <w:rPr>
          <w:rFonts w:ascii="Preeti" w:hAnsi="Preeti"/>
          <w:sz w:val="30"/>
          <w:szCs w:val="30"/>
        </w:rPr>
        <w:t>!#_ tkfO{+ dlb/f lkpg'x'G5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59" style="position:absolute;left:0;text-align:left;margin-left:172.1pt;margin-top:1.7pt;width:30.75pt;height:14.25pt;z-index:251822080"/>
        </w:pict>
      </w:r>
      <w:r w:rsidRPr="007A6C9D">
        <w:rPr>
          <w:rFonts w:ascii="Calibri" w:hAnsi="Calibri" w:cs="Calibri"/>
          <w:noProof/>
          <w:sz w:val="30"/>
          <w:szCs w:val="30"/>
        </w:rPr>
        <w:pict>
          <v:rect id="_x0000_s1358" style="position:absolute;left:0;text-align:left;margin-left:51.95pt;margin-top:1.8pt;width:30.75pt;height:14.25pt;z-index:251821056"/>
        </w:pict>
      </w:r>
      <w:r w:rsidR="004D4D4C" w:rsidRPr="00FD002A">
        <w:rPr>
          <w:rFonts w:cs="Calibri"/>
          <w:sz w:val="30"/>
          <w:szCs w:val="30"/>
        </w:rPr>
        <w:t xml:space="preserve">(i) </w:t>
      </w:r>
      <w:r w:rsidR="004D4D4C" w:rsidRPr="00FD002A">
        <w:rPr>
          <w:rFonts w:ascii="Preeti" w:hAnsi="Preeti"/>
          <w:sz w:val="30"/>
          <w:szCs w:val="30"/>
        </w:rPr>
        <w:t>lkpF5'</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lkpFlbg</w:t>
      </w:r>
    </w:p>
    <w:p w:rsidR="004D4D4C" w:rsidRPr="00FD002A" w:rsidRDefault="004D4D4C" w:rsidP="004D4D4C">
      <w:pPr>
        <w:rPr>
          <w:rFonts w:ascii="Preeti" w:hAnsi="Preeti"/>
          <w:sz w:val="30"/>
          <w:szCs w:val="30"/>
        </w:rPr>
      </w:pPr>
      <w:r w:rsidRPr="00FD002A">
        <w:rPr>
          <w:rFonts w:cs="Calibri"/>
          <w:sz w:val="30"/>
          <w:szCs w:val="30"/>
        </w:rPr>
        <w:t xml:space="preserve">(I) </w:t>
      </w:r>
      <w:r w:rsidRPr="00FD002A">
        <w:rPr>
          <w:rFonts w:ascii="Preeti" w:hAnsi="Preeti"/>
          <w:sz w:val="30"/>
          <w:szCs w:val="30"/>
        </w:rPr>
        <w:t>olb lkpg'x'g5 eg], slt dfqfdf lkpg'x'G5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62" style="position:absolute;left:0;text-align:left;margin-left:394.6pt;margin-top:1.8pt;width:30.75pt;height:14.25pt;z-index:251825152"/>
        </w:pict>
      </w:r>
      <w:r w:rsidRPr="007A6C9D">
        <w:rPr>
          <w:rFonts w:ascii="Calibri" w:hAnsi="Calibri" w:cs="Calibri"/>
          <w:noProof/>
          <w:sz w:val="30"/>
          <w:szCs w:val="30"/>
        </w:rPr>
        <w:pict>
          <v:rect id="_x0000_s1361" style="position:absolute;left:0;text-align:left;margin-left:242.25pt;margin-top:.3pt;width:30.75pt;height:14.25pt;z-index:251824128"/>
        </w:pict>
      </w:r>
      <w:r w:rsidRPr="007A6C9D">
        <w:rPr>
          <w:rFonts w:ascii="Calibri" w:hAnsi="Calibri" w:cs="Calibri"/>
          <w:noProof/>
          <w:sz w:val="30"/>
          <w:szCs w:val="30"/>
        </w:rPr>
        <w:pict>
          <v:rect id="_x0000_s1360" style="position:absolute;left:0;text-align:left;margin-left:95.8pt;margin-top:1.05pt;width:30.75pt;height:14.25pt;z-index:251823104"/>
        </w:pict>
      </w:r>
      <w:r w:rsidR="004D4D4C" w:rsidRPr="00FD002A">
        <w:rPr>
          <w:rFonts w:cs="Calibri"/>
          <w:sz w:val="30"/>
          <w:szCs w:val="30"/>
        </w:rPr>
        <w:t xml:space="preserve">(i) </w:t>
      </w:r>
      <w:r w:rsidR="004D4D4C" w:rsidRPr="00FD002A">
        <w:rPr>
          <w:rFonts w:cs="Calibri"/>
          <w:sz w:val="30"/>
          <w:szCs w:val="30"/>
          <w:u w:val="single"/>
        </w:rPr>
        <w:t xml:space="preserve">&lt; </w:t>
      </w:r>
      <w:r w:rsidR="004D4D4C" w:rsidRPr="00FD002A">
        <w:rPr>
          <w:rFonts w:cs="Calibri"/>
          <w:sz w:val="30"/>
          <w:szCs w:val="30"/>
        </w:rPr>
        <w:t>20ml</w:t>
      </w:r>
      <w:r w:rsidR="004D4D4C" w:rsidRPr="00FD002A">
        <w:rPr>
          <w:rFonts w:ascii="Preeti" w:hAnsi="Preeti"/>
          <w:sz w:val="30"/>
          <w:szCs w:val="30"/>
        </w:rPr>
        <w:t>÷lbg</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(ii) &gt; 20ml</w:t>
      </w:r>
      <w:r w:rsidR="004D4D4C" w:rsidRPr="00FD002A">
        <w:rPr>
          <w:rFonts w:ascii="Preeti" w:hAnsi="Preeti"/>
          <w:sz w:val="30"/>
          <w:szCs w:val="30"/>
        </w:rPr>
        <w:t>÷lbg</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ljz]if cj;/df</w:t>
      </w:r>
    </w:p>
    <w:p w:rsidR="004D4D4C" w:rsidRPr="00FD002A" w:rsidRDefault="004D4D4C" w:rsidP="004D4D4C">
      <w:pPr>
        <w:rPr>
          <w:rFonts w:ascii="Preeti" w:hAnsi="Preeti"/>
          <w:sz w:val="30"/>
          <w:szCs w:val="30"/>
        </w:rPr>
      </w:pPr>
      <w:r w:rsidRPr="00FD002A">
        <w:rPr>
          <w:rFonts w:ascii="Preeti" w:hAnsi="Preeti"/>
          <w:sz w:val="30"/>
          <w:szCs w:val="30"/>
        </w:rPr>
        <w:t>!$_ tkfO{+ w'd|kfg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63" style="position:absolute;left:0;text-align:left;margin-left:40.1pt;margin-top:2.65pt;width:30.75pt;height:14.25pt;z-index:251826176"/>
        </w:pict>
      </w:r>
      <w:r w:rsidRPr="007A6C9D">
        <w:rPr>
          <w:rFonts w:ascii="Calibri" w:hAnsi="Calibri" w:cs="Calibri"/>
          <w:noProof/>
          <w:sz w:val="30"/>
          <w:szCs w:val="30"/>
        </w:rPr>
        <w:pict>
          <v:rect id="_x0000_s1364" style="position:absolute;left:0;text-align:left;margin-left:162.9pt;margin-top:1.8pt;width:30.75pt;height:14.25pt;z-index:251827200"/>
        </w:pict>
      </w:r>
      <w:r w:rsidR="004D4D4C" w:rsidRPr="00FD002A">
        <w:rPr>
          <w:rFonts w:cs="Calibri"/>
          <w:sz w:val="30"/>
          <w:szCs w:val="30"/>
        </w:rPr>
        <w:t>(i)</w:t>
      </w:r>
      <w:r w:rsidR="004D4D4C" w:rsidRPr="00FD002A">
        <w:rPr>
          <w:rFonts w:ascii="Preeti" w:hAnsi="Preeti"/>
          <w:sz w:val="30"/>
          <w:szCs w:val="30"/>
        </w:rPr>
        <w:t xml:space="preserve"> u5'{</w:t>
      </w:r>
      <w:r w:rsidR="004D4D4C" w:rsidRPr="00FD002A">
        <w:rPr>
          <w:rFonts w:ascii="Preeti" w:hAnsi="Preeti"/>
          <w:sz w:val="30"/>
          <w:szCs w:val="30"/>
        </w:rPr>
        <w:tab/>
      </w:r>
      <w:r w:rsidR="004D4D4C">
        <w:rPr>
          <w:rFonts w:ascii="Preeti" w:hAnsi="Preeti"/>
          <w:sz w:val="30"/>
          <w:szCs w:val="30"/>
        </w:rPr>
        <w:t xml:space="preserve">         </w:t>
      </w:r>
      <w:r w:rsidR="004D4D4C" w:rsidRPr="00FD002A">
        <w:rPr>
          <w:rFonts w:ascii="Preeti" w:hAnsi="Preeti"/>
          <w:sz w:val="30"/>
          <w:szCs w:val="30"/>
        </w:rPr>
        <w:tab/>
      </w:r>
      <w:r w:rsidR="004D4D4C" w:rsidRPr="00FD002A">
        <w:rPr>
          <w:rFonts w:cs="Calibri"/>
          <w:sz w:val="30"/>
          <w:szCs w:val="30"/>
        </w:rPr>
        <w:t xml:space="preserve">(ii) </w:t>
      </w:r>
      <w:r w:rsidR="004D4D4C" w:rsidRPr="00FD002A">
        <w:rPr>
          <w:rFonts w:ascii="Preeti" w:hAnsi="Preeti"/>
          <w:sz w:val="30"/>
          <w:szCs w:val="30"/>
        </w:rPr>
        <w:t>ulb{g</w:t>
      </w:r>
    </w:p>
    <w:p w:rsidR="004D4D4C" w:rsidRPr="00FD002A" w:rsidRDefault="004D4D4C" w:rsidP="004D4D4C">
      <w:pPr>
        <w:rPr>
          <w:rFonts w:ascii="Preeti" w:hAnsi="Preeti"/>
          <w:sz w:val="30"/>
          <w:szCs w:val="30"/>
        </w:rPr>
      </w:pPr>
      <w:r w:rsidRPr="00FD002A">
        <w:rPr>
          <w:rFonts w:cs="Calibri"/>
          <w:sz w:val="30"/>
          <w:szCs w:val="30"/>
        </w:rPr>
        <w:t xml:space="preserve">(I) </w:t>
      </w:r>
      <w:r w:rsidRPr="00FD002A">
        <w:rPr>
          <w:rFonts w:ascii="Preeti" w:hAnsi="Preeti"/>
          <w:sz w:val="30"/>
          <w:szCs w:val="30"/>
        </w:rPr>
        <w:t>olb ug'x'G5 eg], lbgdf slt k6s;Dd w'd|kfg ug'{x'G5 &lt;</w:t>
      </w:r>
    </w:p>
    <w:p w:rsidR="004D4D4C" w:rsidRPr="00FD002A" w:rsidRDefault="007A6C9D" w:rsidP="004D4D4C">
      <w:pPr>
        <w:rPr>
          <w:rFonts w:ascii="Preeti" w:hAnsi="Preeti"/>
          <w:sz w:val="30"/>
          <w:szCs w:val="30"/>
        </w:rPr>
      </w:pPr>
      <w:r w:rsidRPr="007A6C9D">
        <w:rPr>
          <w:rFonts w:ascii="Calibri" w:hAnsi="Calibri" w:cs="Calibri"/>
          <w:noProof/>
          <w:sz w:val="30"/>
          <w:szCs w:val="30"/>
        </w:rPr>
        <w:pict>
          <v:rect id="_x0000_s1367" style="position:absolute;left:0;text-align:left;margin-left:417.3pt;margin-top:1.35pt;width:30.75pt;height:14.25pt;z-index:251830272"/>
        </w:pict>
      </w:r>
      <w:r w:rsidRPr="007A6C9D">
        <w:rPr>
          <w:rFonts w:ascii="Calibri" w:hAnsi="Calibri" w:cs="Calibri"/>
          <w:noProof/>
          <w:sz w:val="30"/>
          <w:szCs w:val="30"/>
        </w:rPr>
        <w:pict>
          <v:rect id="_x0000_s1366" style="position:absolute;left:0;text-align:left;margin-left:230.4pt;margin-top:2.1pt;width:30.75pt;height:14.25pt;z-index:251829248"/>
        </w:pict>
      </w:r>
      <w:r w:rsidRPr="007A6C9D">
        <w:rPr>
          <w:rFonts w:ascii="Calibri" w:hAnsi="Calibri" w:cs="Calibri"/>
          <w:noProof/>
          <w:sz w:val="30"/>
          <w:szCs w:val="30"/>
        </w:rPr>
        <w:pict>
          <v:rect id="_x0000_s1365" style="position:absolute;left:0;text-align:left;margin-left:69.7pt;margin-top:2.1pt;width:30.75pt;height:14.25pt;z-index:251828224"/>
        </w:pict>
      </w:r>
      <w:r w:rsidR="004D4D4C" w:rsidRPr="00FD002A">
        <w:rPr>
          <w:rFonts w:cs="Calibri"/>
          <w:sz w:val="30"/>
          <w:szCs w:val="30"/>
        </w:rPr>
        <w:t xml:space="preserve">(i) </w:t>
      </w:r>
      <w:r w:rsidR="004D4D4C" w:rsidRPr="00FD002A">
        <w:rPr>
          <w:rFonts w:cs="Calibri"/>
          <w:sz w:val="30"/>
          <w:szCs w:val="30"/>
          <w:u w:val="single"/>
        </w:rPr>
        <w:t>&lt;</w:t>
      </w:r>
      <w:r w:rsidR="004D4D4C" w:rsidRPr="00FD002A">
        <w:rPr>
          <w:rFonts w:ascii="Preeti" w:hAnsi="Preeti"/>
          <w:sz w:val="30"/>
          <w:szCs w:val="30"/>
        </w:rPr>
        <w:t xml:space="preserve"> % lvln</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  </w:t>
      </w:r>
      <w:r w:rsidR="004D4D4C">
        <w:rPr>
          <w:rFonts w:cs="Calibri"/>
          <w:sz w:val="30"/>
          <w:szCs w:val="30"/>
        </w:rPr>
        <w:t xml:space="preserve">    </w:t>
      </w:r>
      <w:r w:rsidR="004D4D4C" w:rsidRPr="00FD002A">
        <w:rPr>
          <w:rFonts w:cs="Calibri"/>
          <w:sz w:val="30"/>
          <w:szCs w:val="30"/>
        </w:rPr>
        <w:t xml:space="preserve">(ii) </w:t>
      </w:r>
      <w:r w:rsidR="004D4D4C" w:rsidRPr="00FD002A">
        <w:rPr>
          <w:rFonts w:ascii="Preeti" w:hAnsi="Preeti"/>
          <w:sz w:val="30"/>
          <w:szCs w:val="30"/>
        </w:rPr>
        <w:t>^ b]lv !) lvln</w:t>
      </w:r>
      <w:r w:rsidR="004D4D4C" w:rsidRPr="00FD002A">
        <w:rPr>
          <w:rFonts w:ascii="Preeti" w:hAnsi="Preeti"/>
          <w:sz w:val="30"/>
          <w:szCs w:val="30"/>
        </w:rPr>
        <w:tab/>
      </w:r>
      <w:r w:rsidR="004D4D4C" w:rsidRPr="00FD002A">
        <w:rPr>
          <w:rFonts w:ascii="Preeti" w:hAnsi="Preeti"/>
          <w:sz w:val="30"/>
          <w:szCs w:val="30"/>
        </w:rPr>
        <w:tab/>
      </w:r>
      <w:r w:rsidR="004D4D4C" w:rsidRPr="00FD002A">
        <w:rPr>
          <w:rFonts w:cs="Calibri"/>
          <w:sz w:val="30"/>
          <w:szCs w:val="30"/>
        </w:rPr>
        <w:t xml:space="preserve">(iii) </w:t>
      </w:r>
      <w:r w:rsidR="004D4D4C" w:rsidRPr="00FD002A">
        <w:rPr>
          <w:rFonts w:ascii="Preeti" w:hAnsi="Preeti"/>
          <w:sz w:val="30"/>
          <w:szCs w:val="30"/>
        </w:rPr>
        <w:t>!) lvln eGbf Hofbf</w:t>
      </w:r>
    </w:p>
    <w:p w:rsidR="004D4D4C" w:rsidRPr="00AD0EA9" w:rsidRDefault="004D4D4C" w:rsidP="004D4D4C">
      <w:pPr>
        <w:rPr>
          <w:rFonts w:ascii="Preeti" w:hAnsi="Preeti"/>
          <w:b/>
          <w:sz w:val="30"/>
          <w:szCs w:val="30"/>
          <w:lang w:val="de-LU"/>
        </w:rPr>
      </w:pPr>
      <w:r w:rsidRPr="00AD0EA9">
        <w:rPr>
          <w:rFonts w:ascii="Preeti" w:hAnsi="Preeti"/>
          <w:b/>
          <w:sz w:val="30"/>
          <w:szCs w:val="30"/>
          <w:lang w:val="de-LU"/>
        </w:rPr>
        <w:lastRenderedPageBreak/>
        <w:t>-5_ @$ 306fsf] vfgfsf] ljj/0f</w:t>
      </w:r>
    </w:p>
    <w:p w:rsidR="004D4D4C" w:rsidRPr="0046197B" w:rsidRDefault="004D4D4C" w:rsidP="004D4D4C">
      <w:pPr>
        <w:pStyle w:val="ListParagraph"/>
        <w:numPr>
          <w:ilvl w:val="0"/>
          <w:numId w:val="9"/>
        </w:numPr>
        <w:spacing w:after="0" w:line="240" w:lineRule="auto"/>
        <w:contextualSpacing w:val="0"/>
        <w:jc w:val="left"/>
        <w:rPr>
          <w:rFonts w:ascii="Preeti" w:hAnsi="Preeti"/>
          <w:sz w:val="30"/>
          <w:szCs w:val="30"/>
          <w:lang w:val="de-LU"/>
        </w:rPr>
      </w:pPr>
      <w:r w:rsidRPr="0046197B">
        <w:rPr>
          <w:rFonts w:ascii="Preeti" w:hAnsi="Preeti"/>
          <w:sz w:val="30"/>
          <w:szCs w:val="30"/>
          <w:lang w:val="de-LU"/>
        </w:rPr>
        <w:t>-!_ lxhf] s'g} ef]h lyof] &lt;</w:t>
      </w:r>
    </w:p>
    <w:p w:rsidR="004D4D4C" w:rsidRPr="0046197B" w:rsidRDefault="004D4D4C" w:rsidP="004D4D4C">
      <w:pPr>
        <w:pStyle w:val="ListParagraph"/>
        <w:ind w:left="1507"/>
        <w:rPr>
          <w:rFonts w:ascii="Preeti" w:hAnsi="Preeti"/>
          <w:sz w:val="30"/>
          <w:szCs w:val="30"/>
          <w:lang w:val="de-LU"/>
        </w:rPr>
      </w:pPr>
      <w:r w:rsidRPr="0046197B">
        <w:rPr>
          <w:rFonts w:cs="Calibri"/>
          <w:sz w:val="30"/>
          <w:szCs w:val="30"/>
          <w:lang w:val="de-LU"/>
        </w:rPr>
        <w:t>(i)</w:t>
      </w:r>
      <w:r w:rsidRPr="0046197B">
        <w:rPr>
          <w:rFonts w:ascii="Preeti" w:hAnsi="Preeti"/>
          <w:sz w:val="30"/>
          <w:szCs w:val="30"/>
          <w:lang w:val="de-LU"/>
        </w:rPr>
        <w:t xml:space="preserve"> lyof] -cl3Nnf] lbgsf] ljj/0f lbg]_</w:t>
      </w:r>
      <w:r w:rsidRPr="0046197B">
        <w:rPr>
          <w:rFonts w:ascii="Preeti" w:hAnsi="Preeti"/>
          <w:sz w:val="30"/>
          <w:szCs w:val="30"/>
          <w:lang w:val="de-LU"/>
        </w:rPr>
        <w:tab/>
      </w:r>
      <w:r w:rsidRPr="0046197B">
        <w:rPr>
          <w:rFonts w:ascii="Preeti" w:hAnsi="Preeti"/>
          <w:sz w:val="30"/>
          <w:szCs w:val="30"/>
          <w:lang w:val="de-LU"/>
        </w:rPr>
        <w:tab/>
      </w:r>
      <w:r w:rsidRPr="0046197B">
        <w:rPr>
          <w:rFonts w:ascii="Preeti" w:hAnsi="Preeti"/>
          <w:sz w:val="30"/>
          <w:szCs w:val="30"/>
          <w:lang w:val="de-LU"/>
        </w:rPr>
        <w:tab/>
      </w:r>
      <w:r w:rsidRPr="0046197B">
        <w:rPr>
          <w:rFonts w:cs="Calibri"/>
          <w:sz w:val="30"/>
          <w:szCs w:val="30"/>
          <w:lang w:val="de-LU"/>
        </w:rPr>
        <w:t>(ii)</w:t>
      </w:r>
      <w:r w:rsidRPr="0046197B">
        <w:rPr>
          <w:rFonts w:ascii="Preeti" w:hAnsi="Preeti"/>
          <w:sz w:val="30"/>
          <w:szCs w:val="30"/>
          <w:lang w:val="de-LU"/>
        </w:rPr>
        <w:t xml:space="preserve"> lyPg -tnsf] pQ/ lbg]_</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7"/>
        <w:gridCol w:w="2907"/>
        <w:gridCol w:w="3072"/>
      </w:tblGrid>
      <w:tr w:rsidR="004D4D4C" w:rsidRPr="00FD002A" w:rsidTr="00997C58">
        <w:trPr>
          <w:trHeight w:val="395"/>
        </w:trPr>
        <w:tc>
          <w:tcPr>
            <w:tcW w:w="2737" w:type="dxa"/>
          </w:tcPr>
          <w:p w:rsidR="004D4D4C" w:rsidRPr="008E5D43" w:rsidRDefault="004D4D4C" w:rsidP="00997C58">
            <w:pPr>
              <w:tabs>
                <w:tab w:val="center" w:pos="4320"/>
                <w:tab w:val="right" w:pos="8640"/>
              </w:tabs>
              <w:jc w:val="center"/>
              <w:rPr>
                <w:rFonts w:ascii="Preeti" w:hAnsi="Preeti"/>
                <w:sz w:val="30"/>
                <w:szCs w:val="30"/>
                <w:lang w:val="de-LU"/>
              </w:rPr>
            </w:pPr>
            <w:r w:rsidRPr="008E5D43">
              <w:rPr>
                <w:rFonts w:ascii="Preeti" w:hAnsi="Preeti"/>
                <w:sz w:val="30"/>
                <w:szCs w:val="30"/>
                <w:lang w:val="de-LU"/>
              </w:rPr>
              <w:t>;do</w:t>
            </w:r>
          </w:p>
        </w:tc>
        <w:tc>
          <w:tcPr>
            <w:tcW w:w="2907" w:type="dxa"/>
          </w:tcPr>
          <w:p w:rsidR="004D4D4C" w:rsidRPr="008E5D43" w:rsidRDefault="004D4D4C" w:rsidP="00997C58">
            <w:pPr>
              <w:tabs>
                <w:tab w:val="center" w:pos="4320"/>
                <w:tab w:val="right" w:pos="8640"/>
              </w:tabs>
              <w:jc w:val="center"/>
              <w:rPr>
                <w:rFonts w:ascii="Preeti" w:hAnsi="Preeti"/>
                <w:sz w:val="30"/>
                <w:szCs w:val="30"/>
                <w:lang w:val="de-LU"/>
              </w:rPr>
            </w:pPr>
            <w:r w:rsidRPr="008E5D43">
              <w:rPr>
                <w:rFonts w:ascii="Preeti" w:hAnsi="Preeti"/>
                <w:sz w:val="30"/>
                <w:szCs w:val="30"/>
                <w:lang w:val="de-LU"/>
              </w:rPr>
              <w:t>vfg] s'/fsf] gfd</w:t>
            </w:r>
          </w:p>
        </w:tc>
        <w:tc>
          <w:tcPr>
            <w:tcW w:w="3072" w:type="dxa"/>
          </w:tcPr>
          <w:p w:rsidR="004D4D4C" w:rsidRPr="008E5D43" w:rsidRDefault="004D4D4C" w:rsidP="00997C58">
            <w:pPr>
              <w:tabs>
                <w:tab w:val="center" w:pos="4320"/>
                <w:tab w:val="right" w:pos="8640"/>
              </w:tabs>
              <w:jc w:val="center"/>
              <w:rPr>
                <w:rFonts w:ascii="Preeti" w:hAnsi="Preeti"/>
                <w:sz w:val="30"/>
                <w:szCs w:val="30"/>
                <w:lang w:val="de-LU"/>
              </w:rPr>
            </w:pPr>
            <w:r w:rsidRPr="008E5D43">
              <w:rPr>
                <w:rFonts w:ascii="Preeti" w:hAnsi="Preeti"/>
                <w:sz w:val="30"/>
                <w:szCs w:val="30"/>
                <w:lang w:val="de-LU"/>
              </w:rPr>
              <w:t>kl/df0f</w:t>
            </w: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302"/>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r w:rsidR="004D4D4C" w:rsidRPr="00FD002A" w:rsidTr="00997C58">
        <w:trPr>
          <w:trHeight w:val="284"/>
        </w:trPr>
        <w:tc>
          <w:tcPr>
            <w:tcW w:w="2737" w:type="dxa"/>
          </w:tcPr>
          <w:p w:rsidR="004D4D4C" w:rsidRPr="008E5D43" w:rsidRDefault="004D4D4C" w:rsidP="00997C58">
            <w:pPr>
              <w:tabs>
                <w:tab w:val="center" w:pos="4320"/>
                <w:tab w:val="right" w:pos="8640"/>
              </w:tabs>
              <w:rPr>
                <w:rFonts w:ascii="Preeti" w:hAnsi="Preeti"/>
                <w:sz w:val="30"/>
                <w:szCs w:val="30"/>
                <w:lang w:val="de-LU"/>
              </w:rPr>
            </w:pPr>
          </w:p>
        </w:tc>
        <w:tc>
          <w:tcPr>
            <w:tcW w:w="2907" w:type="dxa"/>
          </w:tcPr>
          <w:p w:rsidR="004D4D4C" w:rsidRPr="008E5D43" w:rsidRDefault="004D4D4C" w:rsidP="00997C58">
            <w:pPr>
              <w:tabs>
                <w:tab w:val="center" w:pos="4320"/>
                <w:tab w:val="right" w:pos="8640"/>
              </w:tabs>
              <w:rPr>
                <w:rFonts w:ascii="Preeti" w:hAnsi="Preeti"/>
                <w:sz w:val="30"/>
                <w:szCs w:val="30"/>
                <w:lang w:val="de-LU"/>
              </w:rPr>
            </w:pPr>
          </w:p>
        </w:tc>
        <w:tc>
          <w:tcPr>
            <w:tcW w:w="3072" w:type="dxa"/>
          </w:tcPr>
          <w:p w:rsidR="004D4D4C" w:rsidRPr="008E5D43" w:rsidRDefault="004D4D4C" w:rsidP="00997C58">
            <w:pPr>
              <w:tabs>
                <w:tab w:val="center" w:pos="4320"/>
                <w:tab w:val="right" w:pos="8640"/>
              </w:tabs>
              <w:rPr>
                <w:rFonts w:ascii="Preeti" w:hAnsi="Preeti"/>
                <w:sz w:val="30"/>
                <w:szCs w:val="30"/>
                <w:lang w:val="de-LU"/>
              </w:rPr>
            </w:pPr>
          </w:p>
        </w:tc>
      </w:tr>
    </w:tbl>
    <w:p w:rsidR="004D4D4C" w:rsidRPr="00752951" w:rsidRDefault="004D4D4C" w:rsidP="004D4D4C">
      <w:pPr>
        <w:jc w:val="center"/>
        <w:rPr>
          <w:b/>
        </w:rPr>
      </w:pPr>
      <w:r w:rsidRPr="00752951">
        <w:rPr>
          <w:b/>
        </w:rPr>
        <w:lastRenderedPageBreak/>
        <w:t>Questionnaire</w:t>
      </w:r>
    </w:p>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t>General information</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Code no. :</w:t>
      </w:r>
      <w:r w:rsidRPr="008C0BCA">
        <w:tab/>
      </w:r>
      <w:r w:rsidRPr="008C0BCA">
        <w:tab/>
      </w:r>
      <w:r w:rsidRPr="008C0BCA">
        <w:tab/>
      </w:r>
      <w:r w:rsidRPr="008C0BCA">
        <w:tab/>
      </w:r>
      <w:r w:rsidRPr="008C0BCA">
        <w:tab/>
        <w:t>Date of interview:</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Name of respondents:</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Age:</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Address:</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Contact no. :</w:t>
      </w:r>
    </w:p>
    <w:p w:rsidR="004D4D4C" w:rsidRPr="008C0BCA" w:rsidRDefault="004D4D4C" w:rsidP="004D4D4C">
      <w:pPr>
        <w:pStyle w:val="ListParagraph"/>
        <w:widowControl w:val="0"/>
        <w:numPr>
          <w:ilvl w:val="0"/>
          <w:numId w:val="11"/>
        </w:numPr>
        <w:wordWrap w:val="0"/>
        <w:autoSpaceDE w:val="0"/>
        <w:autoSpaceDN w:val="0"/>
        <w:spacing w:after="160" w:line="259" w:lineRule="auto"/>
        <w:ind w:left="720"/>
        <w:contextualSpacing w:val="0"/>
      </w:pPr>
      <w:r w:rsidRPr="008C0BCA">
        <w:t>Value of hemoglobin level:</w:t>
      </w:r>
    </w:p>
    <w:p w:rsidR="004D4D4C" w:rsidRPr="008C0BCA" w:rsidRDefault="004D4D4C" w:rsidP="004D4D4C"/>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t>Anthropometric measurements</w:t>
      </w:r>
    </w:p>
    <w:p w:rsidR="004D4D4C" w:rsidRPr="008C0BCA" w:rsidRDefault="004D4D4C" w:rsidP="004D4D4C">
      <w:pPr>
        <w:pStyle w:val="ListParagraph"/>
        <w:widowControl w:val="0"/>
        <w:numPr>
          <w:ilvl w:val="0"/>
          <w:numId w:val="12"/>
        </w:numPr>
        <w:wordWrap w:val="0"/>
        <w:autoSpaceDE w:val="0"/>
        <w:autoSpaceDN w:val="0"/>
        <w:spacing w:after="160" w:line="259" w:lineRule="auto"/>
        <w:ind w:left="720"/>
        <w:contextualSpacing w:val="0"/>
      </w:pPr>
      <w:r w:rsidRPr="008C0BCA">
        <w:t>Weight in Kg:</w:t>
      </w:r>
    </w:p>
    <w:p w:rsidR="004D4D4C" w:rsidRPr="008C0BCA" w:rsidRDefault="004D4D4C" w:rsidP="004D4D4C">
      <w:pPr>
        <w:pStyle w:val="ListParagraph"/>
        <w:widowControl w:val="0"/>
        <w:numPr>
          <w:ilvl w:val="0"/>
          <w:numId w:val="12"/>
        </w:numPr>
        <w:wordWrap w:val="0"/>
        <w:autoSpaceDE w:val="0"/>
        <w:autoSpaceDN w:val="0"/>
        <w:spacing w:after="160" w:line="259" w:lineRule="auto"/>
        <w:ind w:left="720"/>
        <w:contextualSpacing w:val="0"/>
      </w:pPr>
      <w:r w:rsidRPr="008C0BCA">
        <w:t>Height in cm:</w:t>
      </w:r>
    </w:p>
    <w:p w:rsidR="004D4D4C" w:rsidRPr="008C0BCA" w:rsidRDefault="004D4D4C" w:rsidP="004D4D4C">
      <w:pPr>
        <w:pStyle w:val="ListParagraph"/>
        <w:widowControl w:val="0"/>
        <w:numPr>
          <w:ilvl w:val="0"/>
          <w:numId w:val="12"/>
        </w:numPr>
        <w:wordWrap w:val="0"/>
        <w:autoSpaceDE w:val="0"/>
        <w:autoSpaceDN w:val="0"/>
        <w:spacing w:after="160" w:line="259" w:lineRule="auto"/>
        <w:ind w:left="720"/>
        <w:contextualSpacing w:val="0"/>
      </w:pPr>
      <w:r w:rsidRPr="008C0BCA">
        <w:t>Mid-upper arm circumference (MUAC) in cm:</w:t>
      </w:r>
    </w:p>
    <w:p w:rsidR="004D4D4C" w:rsidRPr="008C0BCA" w:rsidRDefault="004D4D4C" w:rsidP="004D4D4C">
      <w:pPr>
        <w:pStyle w:val="ListParagraph"/>
        <w:widowControl w:val="0"/>
        <w:numPr>
          <w:ilvl w:val="0"/>
          <w:numId w:val="12"/>
        </w:numPr>
        <w:wordWrap w:val="0"/>
        <w:autoSpaceDE w:val="0"/>
        <w:autoSpaceDN w:val="0"/>
        <w:spacing w:after="160" w:line="259" w:lineRule="auto"/>
        <w:ind w:left="720"/>
        <w:contextualSpacing w:val="0"/>
      </w:pPr>
      <w:r w:rsidRPr="008C0BCA">
        <w:t>Body mass index (BMI) in Kg/m</w:t>
      </w:r>
      <w:r w:rsidRPr="008C0BCA">
        <w:rPr>
          <w:vertAlign w:val="superscript"/>
        </w:rPr>
        <w:t>2</w:t>
      </w:r>
      <w:r w:rsidRPr="008C0BCA">
        <w:t>:</w:t>
      </w:r>
    </w:p>
    <w:p w:rsidR="004D4D4C" w:rsidRPr="008C0BCA" w:rsidRDefault="004D4D4C" w:rsidP="004D4D4C">
      <w:pPr>
        <w:pStyle w:val="ListParagraph"/>
        <w:widowControl w:val="0"/>
        <w:numPr>
          <w:ilvl w:val="0"/>
          <w:numId w:val="12"/>
        </w:numPr>
        <w:wordWrap w:val="0"/>
        <w:autoSpaceDE w:val="0"/>
        <w:autoSpaceDN w:val="0"/>
        <w:spacing w:after="160" w:line="259" w:lineRule="auto"/>
        <w:ind w:left="720"/>
        <w:contextualSpacing w:val="0"/>
      </w:pPr>
      <w:r w:rsidRPr="008C0BCA">
        <w:t>Classification of BMI:</w:t>
      </w:r>
    </w:p>
    <w:p w:rsidR="004D4D4C" w:rsidRPr="008C0BCA" w:rsidRDefault="004D4D4C" w:rsidP="004D4D4C">
      <w:pPr>
        <w:ind w:left="320"/>
      </w:pPr>
      <w:r w:rsidRPr="008C0BCA">
        <w:t>a. Normal [ ]</w:t>
      </w:r>
      <w:r w:rsidRPr="008C0BCA">
        <w:tab/>
        <w:t>b. overweight [ ]</w:t>
      </w:r>
      <w:r w:rsidRPr="008C0BCA">
        <w:tab/>
        <w:t>c. obese [ ]  d. underweight [ ]</w:t>
      </w:r>
    </w:p>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t>Socio-demographic and economic status</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How many members are there in your family?</w:t>
      </w:r>
    </w:p>
    <w:p w:rsidR="004D4D4C" w:rsidRPr="008C0BCA" w:rsidRDefault="004D4D4C" w:rsidP="004D4D4C">
      <w:pPr>
        <w:ind w:left="720"/>
      </w:pPr>
      <w:r w:rsidRPr="008C0BCA">
        <w:t>a. 2 [ ]  b. 3 [ ]  c. 4 [ ]  d. 5 [ ]  e. above 5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the total number of male/s and female/s?</w:t>
      </w:r>
    </w:p>
    <w:p w:rsidR="004D4D4C" w:rsidRPr="008C0BCA" w:rsidRDefault="004D4D4C" w:rsidP="004D4D4C">
      <w:pPr>
        <w:ind w:left="720"/>
      </w:pPr>
      <w:r w:rsidRPr="008C0BCA">
        <w:t>a. Male/s [ ] b. Female/s [ ]</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Which ethnic group do you belong?</w:t>
      </w:r>
    </w:p>
    <w:p w:rsidR="004D4D4C" w:rsidRPr="008C0BCA" w:rsidRDefault="004D4D4C" w:rsidP="004D4D4C">
      <w:pPr>
        <w:ind w:left="720"/>
      </w:pPr>
      <w:r w:rsidRPr="008C0BCA">
        <w:t>a. Brahmin/Cheetri [ ]  b. Madhesi [ ]  c. Janajati [ ]  d. Dalit [ ]  e.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religion?</w:t>
      </w:r>
    </w:p>
    <w:p w:rsidR="004D4D4C" w:rsidRPr="008C0BCA" w:rsidRDefault="004D4D4C" w:rsidP="004D4D4C">
      <w:pPr>
        <w:ind w:left="720"/>
      </w:pPr>
      <w:r w:rsidRPr="008C0BCA">
        <w:t>a. Hindu [ ]  b. Buddhist [ ]  c. Muslim [ ]  d. Christian [ ]  e.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education level?</w:t>
      </w:r>
    </w:p>
    <w:p w:rsidR="004D4D4C" w:rsidRPr="008C0BCA" w:rsidRDefault="004D4D4C" w:rsidP="004D4D4C">
      <w:pPr>
        <w:ind w:left="720"/>
      </w:pPr>
      <w:r w:rsidRPr="008C0BCA">
        <w:t xml:space="preserve">a. Primary [ ]  b. Secondary [ ]  c. Higher secondary [ ]  d. Bachelor &amp; above[ ] </w:t>
      </w:r>
    </w:p>
    <w:p w:rsidR="004D4D4C" w:rsidRPr="008C0BCA" w:rsidRDefault="004D4D4C" w:rsidP="004D4D4C">
      <w:pPr>
        <w:ind w:left="720"/>
      </w:pPr>
      <w:r w:rsidRPr="008C0BCA">
        <w:t xml:space="preserve"> f. Illiterate [ ]</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husband education level?</w:t>
      </w:r>
    </w:p>
    <w:p w:rsidR="004D4D4C" w:rsidRPr="008C0BCA" w:rsidRDefault="004D4D4C" w:rsidP="004D4D4C">
      <w:pPr>
        <w:ind w:left="720"/>
      </w:pPr>
      <w:r w:rsidRPr="008C0BCA">
        <w:lastRenderedPageBreak/>
        <w:t xml:space="preserve">a. Primary [ ]  b. Secondary [ ]  c. Higher secondary [ ]  d. Bachelor&amp; above [ ]  </w:t>
      </w:r>
    </w:p>
    <w:p w:rsidR="004D4D4C" w:rsidRPr="008C0BCA" w:rsidRDefault="004D4D4C" w:rsidP="004D4D4C">
      <w:pPr>
        <w:ind w:left="720"/>
      </w:pPr>
      <w:r w:rsidRPr="008C0BCA">
        <w:t>f. Illiterate [ ]</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occupation?</w:t>
      </w:r>
    </w:p>
    <w:p w:rsidR="004D4D4C" w:rsidRPr="008C0BCA" w:rsidRDefault="004D4D4C" w:rsidP="004D4D4C">
      <w:pPr>
        <w:ind w:left="720"/>
      </w:pPr>
      <w:r w:rsidRPr="008C0BCA">
        <w:t>a. Housewives [ ]  b.Service [ ]  c. Business [ ]  d. Agriculture [ ]  e.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husband’s occupation?</w:t>
      </w:r>
    </w:p>
    <w:p w:rsidR="004D4D4C" w:rsidRPr="008C0BCA" w:rsidRDefault="004D4D4C" w:rsidP="004D4D4C">
      <w:pPr>
        <w:ind w:left="720"/>
      </w:pPr>
      <w:r w:rsidRPr="008C0BCA">
        <w:t>a. Service [ ]  b. Business [ ]  c. Agriculture [ ]  d.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the main source of income of your family?</w:t>
      </w:r>
    </w:p>
    <w:p w:rsidR="004D4D4C" w:rsidRPr="008C0BCA" w:rsidRDefault="004D4D4C" w:rsidP="004D4D4C">
      <w:pPr>
        <w:ind w:left="720"/>
      </w:pPr>
      <w:r w:rsidRPr="008C0BCA">
        <w:t>a. Service [ ]  b. Business [ ]  c. Agriculture [ ]  d.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your family income per annum?</w:t>
      </w:r>
    </w:p>
    <w:p w:rsidR="004D4D4C" w:rsidRPr="008C0BCA" w:rsidRDefault="004D4D4C" w:rsidP="004D4D4C">
      <w:pPr>
        <w:ind w:left="720"/>
      </w:pPr>
      <w:r w:rsidRPr="008C0BCA">
        <w:t xml:space="preserve">a. Less than 2 lakh [ ]  b. 2 to 5 lakh [ ]  c. more than 5 lakh [ ] </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the main source of food in the house?</w:t>
      </w:r>
    </w:p>
    <w:p w:rsidR="004D4D4C" w:rsidRPr="008C0BCA" w:rsidRDefault="004D4D4C" w:rsidP="004D4D4C">
      <w:pPr>
        <w:ind w:left="720"/>
      </w:pPr>
      <w:r w:rsidRPr="008C0BCA">
        <w:t>a. Agriculture [ ]  b. From market [ ]  c. Donation [ ]  d.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the source of fuel for cooking in the house?</w:t>
      </w:r>
    </w:p>
    <w:p w:rsidR="004D4D4C" w:rsidRPr="008C0BCA" w:rsidRDefault="004D4D4C" w:rsidP="004D4D4C">
      <w:pPr>
        <w:ind w:left="720"/>
      </w:pPr>
      <w:r w:rsidRPr="008C0BCA">
        <w:t xml:space="preserve">a. Liquid petroleum gas [ ]  b. Kerosene [ ]  c. Firewood [ ]  d. Gobar gas/bio-fuels [ ]  </w:t>
      </w:r>
    </w:p>
    <w:p w:rsidR="004D4D4C" w:rsidRPr="008C0BCA" w:rsidRDefault="004D4D4C" w:rsidP="004D4D4C">
      <w:pPr>
        <w:ind w:left="720"/>
      </w:pPr>
      <w:r w:rsidRPr="008C0BCA">
        <w:t>e. Others [specify]</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type of toilet is there in your house?</w:t>
      </w:r>
    </w:p>
    <w:p w:rsidR="004D4D4C" w:rsidRPr="008C0BCA" w:rsidRDefault="004D4D4C" w:rsidP="004D4D4C">
      <w:pPr>
        <w:ind w:left="720"/>
      </w:pPr>
      <w:r w:rsidRPr="008C0BCA">
        <w:t>a. Open [ ]  b. Pit [ ]  c. Indian toilet [ ]  d. Europeantoilet [ ]</w:t>
      </w:r>
    </w:p>
    <w:p w:rsidR="004D4D4C" w:rsidRPr="008C0BCA" w:rsidRDefault="004D4D4C" w:rsidP="004D4D4C">
      <w:pPr>
        <w:pStyle w:val="ListParagraph"/>
        <w:widowControl w:val="0"/>
        <w:numPr>
          <w:ilvl w:val="0"/>
          <w:numId w:val="13"/>
        </w:numPr>
        <w:wordWrap w:val="0"/>
        <w:autoSpaceDE w:val="0"/>
        <w:autoSpaceDN w:val="0"/>
        <w:spacing w:after="160" w:line="259" w:lineRule="auto"/>
        <w:ind w:left="720"/>
        <w:contextualSpacing w:val="0"/>
      </w:pPr>
      <w:r w:rsidRPr="008C0BCA">
        <w:t>What is the type of your house?</w:t>
      </w:r>
    </w:p>
    <w:p w:rsidR="004D4D4C" w:rsidRPr="008C0BCA" w:rsidRDefault="004D4D4C" w:rsidP="004D4D4C">
      <w:pPr>
        <w:ind w:left="720"/>
      </w:pPr>
      <w:r w:rsidRPr="008C0BCA">
        <w:t xml:space="preserve">a. Hut [ ]  b. Semi-pucca [ ]  c. Pucca [ ]  </w:t>
      </w:r>
    </w:p>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t>Maternal status</w:t>
      </w:r>
    </w:p>
    <w:p w:rsidR="004D4D4C" w:rsidRPr="008C0BCA" w:rsidRDefault="004D4D4C" w:rsidP="004D4D4C">
      <w:pPr>
        <w:pStyle w:val="ListParagraph"/>
        <w:widowControl w:val="0"/>
        <w:numPr>
          <w:ilvl w:val="0"/>
          <w:numId w:val="14"/>
        </w:numPr>
        <w:wordWrap w:val="0"/>
        <w:autoSpaceDE w:val="0"/>
        <w:autoSpaceDN w:val="0"/>
        <w:spacing w:after="160" w:line="259" w:lineRule="auto"/>
        <w:ind w:left="720"/>
        <w:contextualSpacing w:val="0"/>
      </w:pPr>
      <w:r w:rsidRPr="008C0BCA">
        <w:t>What was your age when you got married?</w:t>
      </w:r>
    </w:p>
    <w:p w:rsidR="004D4D4C" w:rsidRPr="008C0BCA" w:rsidRDefault="004D4D4C" w:rsidP="004D4D4C">
      <w:pPr>
        <w:ind w:left="720"/>
      </w:pPr>
      <w:r w:rsidRPr="008C0BCA">
        <w:t>a. &lt; 16 [ ]  b. 16 to 18 [ ]  c. ≥ 19</w:t>
      </w:r>
    </w:p>
    <w:p w:rsidR="004D4D4C" w:rsidRPr="008C0BCA" w:rsidRDefault="004D4D4C" w:rsidP="004D4D4C">
      <w:pPr>
        <w:pStyle w:val="ListParagraph"/>
        <w:widowControl w:val="0"/>
        <w:numPr>
          <w:ilvl w:val="0"/>
          <w:numId w:val="14"/>
        </w:numPr>
        <w:wordWrap w:val="0"/>
        <w:autoSpaceDE w:val="0"/>
        <w:autoSpaceDN w:val="0"/>
        <w:spacing w:after="160" w:line="259" w:lineRule="auto"/>
        <w:ind w:left="720"/>
        <w:contextualSpacing w:val="0"/>
      </w:pPr>
      <w:r w:rsidRPr="008C0BCA">
        <w:t>What is your gestational period?</w:t>
      </w:r>
    </w:p>
    <w:p w:rsidR="004D4D4C" w:rsidRPr="008C0BCA" w:rsidRDefault="004D4D4C" w:rsidP="004D4D4C">
      <w:pPr>
        <w:ind w:left="720"/>
      </w:pPr>
      <w:r w:rsidRPr="008C0BCA">
        <w:t>a. 1</w:t>
      </w:r>
      <w:r w:rsidRPr="008C0BCA">
        <w:rPr>
          <w:vertAlign w:val="superscript"/>
        </w:rPr>
        <w:t xml:space="preserve">st </w:t>
      </w:r>
      <w:r w:rsidRPr="008C0BCA">
        <w:t>trimester [ ]  b. 2</w:t>
      </w:r>
      <w:r w:rsidRPr="008C0BCA">
        <w:rPr>
          <w:vertAlign w:val="superscript"/>
        </w:rPr>
        <w:t xml:space="preserve">nd </w:t>
      </w:r>
      <w:r w:rsidRPr="008C0BCA">
        <w:t>trimester [ ]  c. 3</w:t>
      </w:r>
      <w:r w:rsidRPr="008C0BCA">
        <w:rPr>
          <w:vertAlign w:val="superscript"/>
        </w:rPr>
        <w:t xml:space="preserve">rd </w:t>
      </w:r>
      <w:r w:rsidRPr="008C0BCA">
        <w:t xml:space="preserve">trimester [ ]   </w:t>
      </w:r>
    </w:p>
    <w:p w:rsidR="004D4D4C" w:rsidRPr="008C0BCA" w:rsidRDefault="004D4D4C" w:rsidP="004D4D4C">
      <w:pPr>
        <w:pStyle w:val="ListParagraph"/>
        <w:widowControl w:val="0"/>
        <w:numPr>
          <w:ilvl w:val="0"/>
          <w:numId w:val="14"/>
        </w:numPr>
        <w:wordWrap w:val="0"/>
        <w:autoSpaceDE w:val="0"/>
        <w:autoSpaceDN w:val="0"/>
        <w:spacing w:after="160" w:line="259" w:lineRule="auto"/>
        <w:ind w:left="720"/>
        <w:contextualSpacing w:val="0"/>
      </w:pPr>
      <w:r w:rsidRPr="008C0BCA">
        <w:t>Is this your first pregnancy?</w:t>
      </w:r>
    </w:p>
    <w:p w:rsidR="004D4D4C" w:rsidRPr="008C0BCA" w:rsidRDefault="004D4D4C" w:rsidP="004D4D4C">
      <w:pPr>
        <w:ind w:left="720"/>
      </w:pPr>
      <w:r w:rsidRPr="008C0BCA">
        <w:t>a. Yes [ ]  b. No [ ]</w:t>
      </w:r>
    </w:p>
    <w:p w:rsidR="004D4D4C" w:rsidRPr="008C0BCA" w:rsidRDefault="004D4D4C" w:rsidP="004D4D4C">
      <w:pPr>
        <w:pStyle w:val="ListParagraph"/>
        <w:widowControl w:val="0"/>
        <w:numPr>
          <w:ilvl w:val="0"/>
          <w:numId w:val="15"/>
        </w:numPr>
        <w:wordWrap w:val="0"/>
        <w:autoSpaceDE w:val="0"/>
        <w:autoSpaceDN w:val="0"/>
        <w:spacing w:after="160" w:line="259" w:lineRule="auto"/>
        <w:ind w:left="720"/>
        <w:contextualSpacing w:val="0"/>
      </w:pPr>
      <w:r w:rsidRPr="008C0BCA">
        <w:t>If no, what was your age at first pregnancy?</w:t>
      </w:r>
    </w:p>
    <w:p w:rsidR="004D4D4C" w:rsidRPr="008C0BCA" w:rsidRDefault="004D4D4C" w:rsidP="004D4D4C">
      <w:pPr>
        <w:ind w:left="720"/>
      </w:pPr>
      <w:r w:rsidRPr="008C0BCA">
        <w:lastRenderedPageBreak/>
        <w:t xml:space="preserve">a. &lt;17 [ ]  b. 17 to 19 [ ]  c. ≥20 [ ] </w:t>
      </w:r>
    </w:p>
    <w:p w:rsidR="004D4D4C" w:rsidRPr="008C0BCA" w:rsidRDefault="004D4D4C" w:rsidP="004D4D4C">
      <w:pPr>
        <w:pStyle w:val="ListParagraph"/>
        <w:widowControl w:val="0"/>
        <w:numPr>
          <w:ilvl w:val="0"/>
          <w:numId w:val="15"/>
        </w:numPr>
        <w:wordWrap w:val="0"/>
        <w:autoSpaceDE w:val="0"/>
        <w:autoSpaceDN w:val="0"/>
        <w:spacing w:after="160" w:line="259" w:lineRule="auto"/>
        <w:ind w:left="720"/>
        <w:contextualSpacing w:val="0"/>
      </w:pPr>
      <w:r w:rsidRPr="008C0BCA">
        <w:t>What is the number of pregnancy?</w:t>
      </w:r>
    </w:p>
    <w:p w:rsidR="004D4D4C" w:rsidRPr="008C0BCA" w:rsidRDefault="004D4D4C" w:rsidP="004D4D4C">
      <w:pPr>
        <w:ind w:left="720"/>
      </w:pPr>
      <w:r w:rsidRPr="008C0BCA">
        <w:t>a. &lt;3 [ ]  b. 3 to 5 [ ]  c. ≥6 [ ]</w:t>
      </w:r>
    </w:p>
    <w:p w:rsidR="004D4D4C" w:rsidRPr="008C0BCA" w:rsidRDefault="004D4D4C" w:rsidP="004D4D4C">
      <w:pPr>
        <w:pStyle w:val="ListParagraph"/>
        <w:widowControl w:val="0"/>
        <w:numPr>
          <w:ilvl w:val="0"/>
          <w:numId w:val="15"/>
        </w:numPr>
        <w:wordWrap w:val="0"/>
        <w:autoSpaceDE w:val="0"/>
        <w:autoSpaceDN w:val="0"/>
        <w:spacing w:after="160" w:line="259" w:lineRule="auto"/>
        <w:ind w:left="720"/>
        <w:contextualSpacing w:val="0"/>
      </w:pPr>
      <w:r w:rsidRPr="008C0BCA">
        <w:t>What is the number of deliveries?</w:t>
      </w:r>
    </w:p>
    <w:p w:rsidR="004D4D4C" w:rsidRPr="008C0BCA" w:rsidRDefault="004D4D4C" w:rsidP="004D4D4C">
      <w:pPr>
        <w:ind w:left="720"/>
      </w:pPr>
      <w:r w:rsidRPr="008C0BCA">
        <w:t>a. 1 [ ] b. 2 to 4 [ ] c. ≥5 [ ]</w:t>
      </w:r>
    </w:p>
    <w:p w:rsidR="004D4D4C" w:rsidRPr="008C0BCA" w:rsidRDefault="004D4D4C" w:rsidP="004D4D4C">
      <w:pPr>
        <w:pStyle w:val="ListParagraph"/>
        <w:widowControl w:val="0"/>
        <w:numPr>
          <w:ilvl w:val="0"/>
          <w:numId w:val="15"/>
        </w:numPr>
        <w:wordWrap w:val="0"/>
        <w:autoSpaceDE w:val="0"/>
        <w:autoSpaceDN w:val="0"/>
        <w:spacing w:after="160" w:line="259" w:lineRule="auto"/>
        <w:ind w:left="720"/>
        <w:contextualSpacing w:val="0"/>
      </w:pPr>
      <w:r w:rsidRPr="008C0BCA">
        <w:t>How many live children do you have?</w:t>
      </w:r>
    </w:p>
    <w:p w:rsidR="004D4D4C" w:rsidRPr="008C0BCA" w:rsidRDefault="004D4D4C" w:rsidP="000263CE">
      <w:pPr>
        <w:ind w:left="720"/>
      </w:pPr>
      <w:r w:rsidRPr="008C0BCA">
        <w:t xml:space="preserve"> a. 1 [ ] b. 2 to 4 [ ] c. ≥5 [ ]</w:t>
      </w:r>
    </w:p>
    <w:p w:rsidR="004D4D4C" w:rsidRPr="008C0BCA" w:rsidRDefault="004D4D4C" w:rsidP="004D4D4C">
      <w:pPr>
        <w:pStyle w:val="ListParagraph"/>
        <w:widowControl w:val="0"/>
        <w:numPr>
          <w:ilvl w:val="0"/>
          <w:numId w:val="15"/>
        </w:numPr>
        <w:wordWrap w:val="0"/>
        <w:autoSpaceDE w:val="0"/>
        <w:autoSpaceDN w:val="0"/>
        <w:spacing w:after="160" w:line="259" w:lineRule="auto"/>
        <w:ind w:left="720"/>
        <w:contextualSpacing w:val="0"/>
      </w:pPr>
      <w:r w:rsidRPr="008C0BCA">
        <w:t>What is the total number of your live male/s and female/s children?</w:t>
      </w:r>
    </w:p>
    <w:p w:rsidR="004D4D4C" w:rsidRPr="008C0BCA" w:rsidRDefault="004D4D4C" w:rsidP="004D4D4C">
      <w:pPr>
        <w:ind w:left="720"/>
      </w:pPr>
      <w:r w:rsidRPr="008C0BCA">
        <w:t xml:space="preserve">a. Male/s [ ]  b. Female/s [ ] </w:t>
      </w:r>
    </w:p>
    <w:p w:rsidR="004D4D4C" w:rsidRPr="008C0BCA" w:rsidRDefault="004D4D4C" w:rsidP="004D4D4C">
      <w:pPr>
        <w:pStyle w:val="ListParagraph"/>
        <w:widowControl w:val="0"/>
        <w:numPr>
          <w:ilvl w:val="0"/>
          <w:numId w:val="14"/>
        </w:numPr>
        <w:wordWrap w:val="0"/>
        <w:autoSpaceDE w:val="0"/>
        <w:autoSpaceDN w:val="0"/>
        <w:spacing w:after="160" w:line="259" w:lineRule="auto"/>
        <w:ind w:left="720"/>
        <w:contextualSpacing w:val="0"/>
      </w:pPr>
      <w:r w:rsidRPr="008C0BCA">
        <w:t>Have you received antenatal care during current pregnancy?</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14"/>
        </w:numPr>
        <w:wordWrap w:val="0"/>
        <w:autoSpaceDE w:val="0"/>
        <w:autoSpaceDN w:val="0"/>
        <w:spacing w:after="160" w:line="259" w:lineRule="auto"/>
        <w:ind w:left="720"/>
        <w:contextualSpacing w:val="0"/>
      </w:pPr>
      <w:r w:rsidRPr="008C0BCA">
        <w:t>What is the frequency of your antenatal care visit?</w:t>
      </w:r>
    </w:p>
    <w:p w:rsidR="004D4D4C" w:rsidRPr="008C0BCA" w:rsidRDefault="004D4D4C" w:rsidP="004D4D4C">
      <w:pPr>
        <w:ind w:left="720"/>
      </w:pPr>
      <w:r w:rsidRPr="008C0BCA">
        <w:t>a. 1 [ ]  b. 2 [ ]</w:t>
      </w:r>
    </w:p>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t xml:space="preserve">Health, knowledge and Practices status </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During last three to six months did you have any of the following diseases?</w:t>
      </w:r>
    </w:p>
    <w:p w:rsidR="004D4D4C" w:rsidRPr="008C0BCA" w:rsidRDefault="004D4D4C" w:rsidP="004D4D4C">
      <w:pPr>
        <w:ind w:left="720"/>
      </w:pPr>
      <w:r w:rsidRPr="008C0BCA">
        <w:t>a. Yes [ ]  b. No [ ]</w:t>
      </w:r>
    </w:p>
    <w:p w:rsidR="004D4D4C" w:rsidRPr="008C0BCA" w:rsidRDefault="004D4D4C" w:rsidP="004D4D4C">
      <w:pPr>
        <w:pStyle w:val="ListParagraph"/>
        <w:widowControl w:val="0"/>
        <w:numPr>
          <w:ilvl w:val="0"/>
          <w:numId w:val="20"/>
        </w:numPr>
        <w:wordWrap w:val="0"/>
        <w:autoSpaceDE w:val="0"/>
        <w:autoSpaceDN w:val="0"/>
        <w:spacing w:after="160" w:line="259" w:lineRule="auto"/>
        <w:ind w:left="720"/>
        <w:contextualSpacing w:val="0"/>
      </w:pPr>
      <w:r>
        <w:t xml:space="preserve"> </w:t>
      </w:r>
      <w:r w:rsidRPr="008C0BCA">
        <w:t>If yes, then what it is?  ………………..</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Have you taken deworming tablet recently?</w:t>
      </w:r>
    </w:p>
    <w:p w:rsidR="004D4D4C" w:rsidRPr="008C0BCA" w:rsidRDefault="004D4D4C" w:rsidP="004D4D4C">
      <w:pPr>
        <w:ind w:left="720"/>
      </w:pPr>
      <w:r w:rsidRPr="008C0BCA">
        <w:t>a. Yes [ ]  b. No [ ]</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Do you know about anemia?</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17"/>
        </w:numPr>
        <w:wordWrap w:val="0"/>
        <w:autoSpaceDE w:val="0"/>
        <w:autoSpaceDN w:val="0"/>
        <w:spacing w:after="160" w:line="259" w:lineRule="auto"/>
        <w:ind w:left="720"/>
        <w:contextualSpacing w:val="0"/>
      </w:pPr>
      <w:r w:rsidRPr="008C0BCA">
        <w:t>If yes, do you have any knowledge about anemia symptoms?</w:t>
      </w:r>
    </w:p>
    <w:p w:rsidR="004D4D4C" w:rsidRPr="008C0BCA" w:rsidRDefault="004D4D4C" w:rsidP="004D4D4C">
      <w:pPr>
        <w:pStyle w:val="ListParagraph"/>
      </w:pPr>
      <w:r w:rsidRPr="008C0BCA">
        <w:t xml:space="preserve">a. Not aware of any anemia symptoms [ ]  </w:t>
      </w:r>
    </w:p>
    <w:p w:rsidR="004D4D4C" w:rsidRPr="008C0BCA" w:rsidRDefault="004D4D4C" w:rsidP="004D4D4C">
      <w:pPr>
        <w:pStyle w:val="ListParagraph"/>
      </w:pPr>
      <w:r w:rsidRPr="008C0BCA">
        <w:t>b. Aware of some anemia symptoms [ ]</w:t>
      </w:r>
    </w:p>
    <w:p w:rsidR="004D4D4C" w:rsidRPr="008C0BCA" w:rsidRDefault="004D4D4C" w:rsidP="004D4D4C">
      <w:pPr>
        <w:pStyle w:val="ListParagraph"/>
        <w:widowControl w:val="0"/>
        <w:numPr>
          <w:ilvl w:val="0"/>
          <w:numId w:val="17"/>
        </w:numPr>
        <w:wordWrap w:val="0"/>
        <w:autoSpaceDE w:val="0"/>
        <w:autoSpaceDN w:val="0"/>
        <w:spacing w:after="160" w:line="259" w:lineRule="auto"/>
        <w:ind w:left="720"/>
        <w:contextualSpacing w:val="0"/>
      </w:pPr>
      <w:r w:rsidRPr="008C0BCA">
        <w:t>Do you have any knowledge about negative outcomes of anemia?</w:t>
      </w:r>
    </w:p>
    <w:p w:rsidR="004D4D4C" w:rsidRPr="008C0BCA" w:rsidRDefault="004D4D4C" w:rsidP="004D4D4C">
      <w:pPr>
        <w:pStyle w:val="ListParagraph"/>
      </w:pPr>
      <w:r w:rsidRPr="008C0BCA">
        <w:t>a. No negative outcome known [ ]</w:t>
      </w:r>
    </w:p>
    <w:p w:rsidR="004D4D4C" w:rsidRPr="008C0BCA" w:rsidRDefault="004D4D4C" w:rsidP="004D4D4C">
      <w:pPr>
        <w:pStyle w:val="ListParagraph"/>
      </w:pPr>
      <w:r w:rsidRPr="008C0BCA">
        <w:t>b. Some negative outcome known [ ]</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Do you know about balanced diet?</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Where do you go when you are sick?</w:t>
      </w:r>
    </w:p>
    <w:p w:rsidR="004D4D4C" w:rsidRPr="008C0BCA" w:rsidRDefault="004D4D4C" w:rsidP="004D4D4C">
      <w:pPr>
        <w:pStyle w:val="ListParagraph"/>
      </w:pPr>
      <w:r w:rsidRPr="008C0BCA">
        <w:t>a. Shamans [ ]  b. Hospital [ ]  c. Self-prescription [ ]  d. Others [specify]</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lastRenderedPageBreak/>
        <w:t>What is the source of your drinking water?</w:t>
      </w:r>
    </w:p>
    <w:p w:rsidR="004D4D4C" w:rsidRPr="008C0BCA" w:rsidRDefault="004D4D4C" w:rsidP="004D4D4C">
      <w:pPr>
        <w:ind w:left="720"/>
      </w:pPr>
      <w:r w:rsidRPr="008C0BCA">
        <w:t xml:space="preserve">a. Tap in the house [ ]  b. Common tap [ ]  c. Hand pump/bore well [ ]  d. Well [ ]  </w:t>
      </w:r>
    </w:p>
    <w:p w:rsidR="004D4D4C" w:rsidRPr="008C0BCA" w:rsidRDefault="004D4D4C" w:rsidP="004D4D4C">
      <w:pPr>
        <w:ind w:left="720"/>
      </w:pPr>
      <w:r w:rsidRPr="008C0BCA">
        <w:t>e. Others [specify]</w:t>
      </w:r>
    </w:p>
    <w:p w:rsidR="004D4D4C" w:rsidRPr="008C0BCA" w:rsidRDefault="004D4D4C" w:rsidP="004D4D4C">
      <w:pPr>
        <w:pStyle w:val="ListParagraph"/>
        <w:widowControl w:val="0"/>
        <w:numPr>
          <w:ilvl w:val="0"/>
          <w:numId w:val="16"/>
        </w:numPr>
        <w:wordWrap w:val="0"/>
        <w:autoSpaceDE w:val="0"/>
        <w:autoSpaceDN w:val="0"/>
        <w:spacing w:after="160" w:line="259" w:lineRule="auto"/>
        <w:ind w:left="720"/>
        <w:contextualSpacing w:val="0"/>
      </w:pPr>
      <w:r w:rsidRPr="008C0BCA">
        <w:t>Do you purify your drinking water?</w:t>
      </w:r>
    </w:p>
    <w:p w:rsidR="004D4D4C" w:rsidRPr="008C0BCA" w:rsidRDefault="004D4D4C" w:rsidP="004D4D4C">
      <w:pPr>
        <w:pStyle w:val="ListParagraph"/>
      </w:pPr>
      <w:r w:rsidRPr="008C0BCA">
        <w:t xml:space="preserve">a. Yes [ ]  b. No [ ] </w:t>
      </w:r>
    </w:p>
    <w:p w:rsidR="004D4D4C" w:rsidRPr="008C0BCA" w:rsidRDefault="004D4D4C" w:rsidP="004D4D4C">
      <w:pPr>
        <w:pStyle w:val="ListParagraph"/>
        <w:widowControl w:val="0"/>
        <w:numPr>
          <w:ilvl w:val="0"/>
          <w:numId w:val="18"/>
        </w:numPr>
        <w:wordWrap w:val="0"/>
        <w:autoSpaceDE w:val="0"/>
        <w:autoSpaceDN w:val="0"/>
        <w:spacing w:after="160" w:line="259" w:lineRule="auto"/>
        <w:ind w:left="720"/>
        <w:contextualSpacing w:val="0"/>
      </w:pPr>
      <w:r w:rsidRPr="008C0BCA">
        <w:t>If yes, how often do you purify your drinking water before drinking?</w:t>
      </w:r>
    </w:p>
    <w:p w:rsidR="004D4D4C" w:rsidRPr="008C0BCA" w:rsidRDefault="004D4D4C" w:rsidP="004D4D4C">
      <w:pPr>
        <w:pStyle w:val="ListParagraph"/>
      </w:pPr>
      <w:r w:rsidRPr="008C0BCA">
        <w:t xml:space="preserve">a. Always [ ]  b. Sometimes [ ]  c. Most of times [ ]  d. Never [ ]  </w:t>
      </w:r>
    </w:p>
    <w:p w:rsidR="004D4D4C" w:rsidRPr="008C0BCA" w:rsidRDefault="004D4D4C" w:rsidP="004D4D4C">
      <w:pPr>
        <w:pStyle w:val="ListParagraph"/>
      </w:pPr>
      <w:r w:rsidRPr="008C0BCA">
        <w:t>e. When needed [ ]</w:t>
      </w:r>
    </w:p>
    <w:p w:rsidR="004D4D4C" w:rsidRPr="008C0BCA" w:rsidRDefault="004D4D4C" w:rsidP="004D4D4C">
      <w:pPr>
        <w:pStyle w:val="ListParagraph"/>
        <w:widowControl w:val="0"/>
        <w:numPr>
          <w:ilvl w:val="0"/>
          <w:numId w:val="18"/>
        </w:numPr>
        <w:wordWrap w:val="0"/>
        <w:autoSpaceDE w:val="0"/>
        <w:autoSpaceDN w:val="0"/>
        <w:spacing w:after="160" w:line="259" w:lineRule="auto"/>
        <w:ind w:left="720"/>
        <w:contextualSpacing w:val="0"/>
      </w:pPr>
      <w:r w:rsidRPr="008C0BCA">
        <w:t>What kind of method do you use for purification of your drinking water?</w:t>
      </w:r>
    </w:p>
    <w:p w:rsidR="004D4D4C" w:rsidRPr="008C0BCA" w:rsidRDefault="004D4D4C" w:rsidP="004D4D4C">
      <w:pPr>
        <w:ind w:left="720"/>
      </w:pPr>
      <w:r w:rsidRPr="008C0BCA">
        <w:t>a. Filtration [ ]  b. Boiling [ ]  c. Sodis [ ]  d. Others [specify]</w:t>
      </w:r>
    </w:p>
    <w:p w:rsidR="004D4D4C" w:rsidRPr="00752951" w:rsidRDefault="004D4D4C" w:rsidP="004D4D4C">
      <w:pPr>
        <w:pStyle w:val="ListParagraph"/>
        <w:widowControl w:val="0"/>
        <w:numPr>
          <w:ilvl w:val="0"/>
          <w:numId w:val="10"/>
        </w:numPr>
        <w:wordWrap w:val="0"/>
        <w:autoSpaceDE w:val="0"/>
        <w:autoSpaceDN w:val="0"/>
        <w:spacing w:after="160" w:line="259" w:lineRule="auto"/>
        <w:contextualSpacing w:val="0"/>
        <w:rPr>
          <w:b/>
        </w:rPr>
      </w:pPr>
      <w:r w:rsidRPr="00752951">
        <w:rPr>
          <w:b/>
        </w:rPr>
        <w:t>Dietary habits status</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What type of food do you consume?</w:t>
      </w:r>
    </w:p>
    <w:p w:rsidR="004D4D4C" w:rsidRPr="008C0BCA" w:rsidRDefault="004D4D4C" w:rsidP="004D4D4C">
      <w:pPr>
        <w:ind w:left="720"/>
      </w:pPr>
      <w:r w:rsidRPr="008C0BCA">
        <w:t>a. Veg [ ]  b. Non- veg [ ]  c. Mixed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What is your staple food?</w:t>
      </w:r>
    </w:p>
    <w:p w:rsidR="004D4D4C" w:rsidRPr="008C0BCA" w:rsidRDefault="004D4D4C" w:rsidP="004D4D4C">
      <w:pPr>
        <w:pStyle w:val="ListParagraph"/>
      </w:pPr>
      <w:r w:rsidRPr="008C0BCA">
        <w:t>a. Rice [ ]  b. Wheat [ ]  c. Maize [ ]  d. Millet [ ]  e. Others [specify]</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What kind of salt do you used for consumption?</w:t>
      </w:r>
    </w:p>
    <w:p w:rsidR="004D4D4C" w:rsidRPr="008C0BCA" w:rsidRDefault="004D4D4C" w:rsidP="004D4D4C">
      <w:pPr>
        <w:ind w:left="720" w:firstLine="400"/>
      </w:pPr>
      <w:r w:rsidRPr="008C0BCA">
        <w:t xml:space="preserve"> a. Crystal salt [ ]  b. Iodized salt [ ]  c. Others [specify]</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many times do you have meal per day?</w:t>
      </w:r>
    </w:p>
    <w:p w:rsidR="004D4D4C" w:rsidRPr="008C0BCA" w:rsidRDefault="004D4D4C" w:rsidP="004D4D4C">
      <w:pPr>
        <w:pStyle w:val="ListParagraph"/>
      </w:pPr>
      <w:r w:rsidRPr="008C0BCA">
        <w:t>a. One time [ ]  b. Two times [ ]  c. Three times [ ]  d. more than three times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often do you take meat?</w:t>
      </w:r>
    </w:p>
    <w:p w:rsidR="004D4D4C" w:rsidRPr="008C0BCA" w:rsidRDefault="004D4D4C" w:rsidP="004D4D4C">
      <w:pPr>
        <w:pStyle w:val="ListParagraph"/>
      </w:pPr>
      <w:r w:rsidRPr="008C0BCA">
        <w:t xml:space="preserve">a. Everyday [ ]  b. 1 to 3 times a week [ ]  c. 4 to 6 times a week [ ] </w:t>
      </w:r>
    </w:p>
    <w:p w:rsidR="004D4D4C" w:rsidRPr="008C0BCA" w:rsidRDefault="004D4D4C" w:rsidP="004D4D4C">
      <w:pPr>
        <w:pStyle w:val="ListParagraph"/>
      </w:pPr>
      <w:r w:rsidRPr="008C0BCA">
        <w:t>d. Once per month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often do you take fruit?</w:t>
      </w:r>
    </w:p>
    <w:p w:rsidR="004D4D4C" w:rsidRPr="008C0BCA" w:rsidRDefault="004D4D4C" w:rsidP="004D4D4C">
      <w:pPr>
        <w:pStyle w:val="ListParagraph"/>
      </w:pPr>
      <w:r w:rsidRPr="008C0BCA">
        <w:t xml:space="preserve">a. Everyday [ ]  b. 1 to 3 times a week [ ]  c. 4 to 6 times a week [ ] </w:t>
      </w:r>
    </w:p>
    <w:p w:rsidR="004D4D4C" w:rsidRPr="008C0BCA" w:rsidRDefault="004D4D4C" w:rsidP="004D4D4C">
      <w:pPr>
        <w:pStyle w:val="ListParagraph"/>
      </w:pPr>
      <w:r w:rsidRPr="008C0BCA">
        <w:t>d. Once per month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often do you take egg?</w:t>
      </w:r>
    </w:p>
    <w:p w:rsidR="004D4D4C" w:rsidRPr="008C0BCA" w:rsidRDefault="004D4D4C" w:rsidP="004D4D4C">
      <w:pPr>
        <w:pStyle w:val="ListParagraph"/>
      </w:pPr>
      <w:r w:rsidRPr="008C0BCA">
        <w:t xml:space="preserve">a. Everyday [ ]  b. 1 to 3 times a week [ ]  c. 4 to 6 times a week [ ] </w:t>
      </w:r>
    </w:p>
    <w:p w:rsidR="004D4D4C" w:rsidRPr="008C0BCA" w:rsidRDefault="004D4D4C" w:rsidP="004D4D4C">
      <w:pPr>
        <w:pStyle w:val="ListParagraph"/>
      </w:pPr>
      <w:r w:rsidRPr="008C0BCA">
        <w:t>d. Once per month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often do you take milk and milk products?</w:t>
      </w:r>
    </w:p>
    <w:p w:rsidR="004D4D4C" w:rsidRPr="008C0BCA" w:rsidRDefault="004D4D4C" w:rsidP="004D4D4C">
      <w:pPr>
        <w:pStyle w:val="ListParagraph"/>
      </w:pPr>
      <w:r w:rsidRPr="008C0BCA">
        <w:t xml:space="preserve">a. More than two times per day [ ]  b. Once per day [ ]  c. Once per week [ ]  d. Less than once per week [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How often do you take green leafy vegetables?</w:t>
      </w:r>
    </w:p>
    <w:p w:rsidR="004D4D4C" w:rsidRPr="008C0BCA" w:rsidRDefault="004D4D4C" w:rsidP="004D4D4C">
      <w:pPr>
        <w:ind w:left="720" w:firstLine="400"/>
      </w:pPr>
      <w:r w:rsidRPr="008C0BCA">
        <w:t xml:space="preserve">a. Everyday [ ]  b. 1 to 3 times a week [ ]  c. 4 to 6 times a week [ ] </w:t>
      </w:r>
    </w:p>
    <w:p w:rsidR="004D4D4C" w:rsidRPr="008C0BCA" w:rsidRDefault="004D4D4C" w:rsidP="004D4D4C">
      <w:pPr>
        <w:pStyle w:val="ListParagraph"/>
      </w:pPr>
      <w:r w:rsidRPr="008C0BCA">
        <w:lastRenderedPageBreak/>
        <w:t>d. Once per month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Is there any forbidden foods for pregnancy?</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21"/>
        </w:numPr>
        <w:wordWrap w:val="0"/>
        <w:autoSpaceDE w:val="0"/>
        <w:autoSpaceDN w:val="0"/>
        <w:spacing w:after="160" w:line="259" w:lineRule="auto"/>
        <w:ind w:left="720"/>
        <w:contextualSpacing w:val="0"/>
      </w:pPr>
      <w:r w:rsidRPr="008C0BCA">
        <w:t>If yes, then what it is?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Do you have pica?</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Do you drink tea/coffee?</w:t>
      </w:r>
    </w:p>
    <w:p w:rsidR="004D4D4C" w:rsidRPr="008C0BCA" w:rsidRDefault="004D4D4C" w:rsidP="004D4D4C">
      <w:pPr>
        <w:pStyle w:val="ListParagraph"/>
      </w:pPr>
      <w:r w:rsidRPr="008C0BCA">
        <w:t>a. Yes [ ]  b. No [ ]</w:t>
      </w:r>
    </w:p>
    <w:p w:rsidR="004D4D4C" w:rsidRPr="008C0BCA" w:rsidRDefault="004D4D4C" w:rsidP="004D4D4C">
      <w:pPr>
        <w:ind w:left="720"/>
      </w:pPr>
      <w:r w:rsidRPr="008C0BCA">
        <w:t>i.</w:t>
      </w:r>
      <w:r w:rsidRPr="008C0BCA">
        <w:tab/>
        <w:t>If yes, how often do you drink it?</w:t>
      </w:r>
    </w:p>
    <w:p w:rsidR="004D4D4C" w:rsidRPr="008C0BCA" w:rsidRDefault="004D4D4C" w:rsidP="004D4D4C">
      <w:pPr>
        <w:ind w:left="720"/>
      </w:pPr>
      <w:r w:rsidRPr="008C0BCA">
        <w:tab/>
        <w:t>a. One time [ ]  b. Two times [ ]  c. Three times [ ]  d. more than three times [ ]</w:t>
      </w:r>
    </w:p>
    <w:p w:rsidR="004D4D4C" w:rsidRPr="008C0BCA" w:rsidRDefault="004D4D4C" w:rsidP="004D4D4C">
      <w:pPr>
        <w:ind w:left="720"/>
      </w:pPr>
      <w:r w:rsidRPr="008C0BCA">
        <w:t>ii.</w:t>
      </w:r>
      <w:r w:rsidRPr="008C0BCA">
        <w:tab/>
        <w:t>What type of tea/coffee do you drink it?</w:t>
      </w:r>
    </w:p>
    <w:p w:rsidR="004D4D4C" w:rsidRPr="008C0BCA" w:rsidRDefault="004D4D4C" w:rsidP="004D4D4C">
      <w:pPr>
        <w:ind w:left="720"/>
      </w:pPr>
      <w:r w:rsidRPr="008C0BCA">
        <w:tab/>
        <w:t>a. Black tea/ coffee [ ]  b. Milk tea/coffee [ ]  c. Others</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Do you drink alcohol?</w:t>
      </w:r>
    </w:p>
    <w:p w:rsidR="004D4D4C" w:rsidRPr="008C0BCA" w:rsidRDefault="004D4D4C" w:rsidP="004D4D4C">
      <w:pPr>
        <w:pStyle w:val="ListParagraph"/>
      </w:pPr>
      <w:r w:rsidRPr="008C0BCA">
        <w:t xml:space="preserve">a. Yes [ ]  b. No [ ] </w:t>
      </w:r>
    </w:p>
    <w:p w:rsidR="004D4D4C" w:rsidRPr="008C0BCA" w:rsidRDefault="004D4D4C" w:rsidP="004D4D4C">
      <w:pPr>
        <w:pStyle w:val="ListParagraph"/>
        <w:widowControl w:val="0"/>
        <w:numPr>
          <w:ilvl w:val="0"/>
          <w:numId w:val="22"/>
        </w:numPr>
        <w:wordWrap w:val="0"/>
        <w:autoSpaceDE w:val="0"/>
        <w:autoSpaceDN w:val="0"/>
        <w:spacing w:after="160" w:line="259" w:lineRule="auto"/>
        <w:ind w:left="720"/>
        <w:contextualSpacing w:val="0"/>
      </w:pPr>
      <w:r w:rsidRPr="008C0BCA">
        <w:t>If yes, how much do you drink it?</w:t>
      </w:r>
    </w:p>
    <w:p w:rsidR="004D4D4C" w:rsidRPr="008C0BCA" w:rsidRDefault="004D4D4C" w:rsidP="004D4D4C">
      <w:pPr>
        <w:pStyle w:val="ListParagraph"/>
      </w:pPr>
      <w:r w:rsidRPr="008C0BCA">
        <w:t xml:space="preserve">a. ≤ 60 ml/day [ ]  b. &gt;60ml/day [ ] c. Occasionally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Do you chew tobacco?</w:t>
      </w:r>
    </w:p>
    <w:p w:rsidR="004D4D4C" w:rsidRPr="008C0BCA" w:rsidRDefault="004D4D4C" w:rsidP="004D4D4C">
      <w:pPr>
        <w:pStyle w:val="ListParagraph"/>
      </w:pPr>
      <w:r w:rsidRPr="008C0BCA">
        <w:t xml:space="preserve">a. Yes [ ]  b. No [ ] </w:t>
      </w:r>
    </w:p>
    <w:p w:rsidR="004D4D4C" w:rsidRPr="008C0BCA" w:rsidRDefault="004D4D4C" w:rsidP="004D4D4C">
      <w:pPr>
        <w:pStyle w:val="ListParagraph"/>
        <w:widowControl w:val="0"/>
        <w:numPr>
          <w:ilvl w:val="0"/>
          <w:numId w:val="23"/>
        </w:numPr>
        <w:wordWrap w:val="0"/>
        <w:autoSpaceDE w:val="0"/>
        <w:autoSpaceDN w:val="0"/>
        <w:spacing w:after="160" w:line="259" w:lineRule="auto"/>
        <w:ind w:left="720"/>
        <w:contextualSpacing w:val="0"/>
      </w:pPr>
      <w:r w:rsidRPr="008C0BCA">
        <w:t>If yes, how often do you chew tobaccco per day?</w:t>
      </w:r>
    </w:p>
    <w:p w:rsidR="004D4D4C" w:rsidRPr="008C0BCA" w:rsidRDefault="004D4D4C" w:rsidP="004D4D4C">
      <w:pPr>
        <w:pStyle w:val="ListParagraph"/>
      </w:pPr>
      <w:r w:rsidRPr="008C0BCA">
        <w:t>a. ≤2 [ ]  b. 3 to 5 [ ]   c. more than 5 [ ]</w:t>
      </w:r>
    </w:p>
    <w:p w:rsidR="004D4D4C" w:rsidRPr="008C0BCA" w:rsidRDefault="004D4D4C" w:rsidP="004D4D4C">
      <w:pPr>
        <w:pStyle w:val="ListParagraph"/>
        <w:widowControl w:val="0"/>
        <w:numPr>
          <w:ilvl w:val="0"/>
          <w:numId w:val="23"/>
        </w:numPr>
        <w:wordWrap w:val="0"/>
        <w:autoSpaceDE w:val="0"/>
        <w:autoSpaceDN w:val="0"/>
        <w:spacing w:after="160" w:line="259" w:lineRule="auto"/>
        <w:ind w:left="720"/>
        <w:contextualSpacing w:val="0"/>
      </w:pPr>
      <w:r w:rsidRPr="008C0BCA">
        <w:t>What type of tobacco do you chew?</w:t>
      </w:r>
    </w:p>
    <w:p w:rsidR="004D4D4C" w:rsidRPr="008C0BCA" w:rsidRDefault="004D4D4C" w:rsidP="004D4D4C">
      <w:pPr>
        <w:pStyle w:val="ListParagraph"/>
      </w:pPr>
      <w:r w:rsidRPr="008C0BCA">
        <w:t>a. Surti [ ]  b. Khaini [ ]</w:t>
      </w:r>
    </w:p>
    <w:p w:rsidR="004D4D4C" w:rsidRPr="008C0BCA" w:rsidRDefault="004D4D4C" w:rsidP="004D4D4C">
      <w:pPr>
        <w:pStyle w:val="ListParagraph"/>
        <w:widowControl w:val="0"/>
        <w:numPr>
          <w:ilvl w:val="0"/>
          <w:numId w:val="19"/>
        </w:numPr>
        <w:wordWrap w:val="0"/>
        <w:autoSpaceDE w:val="0"/>
        <w:autoSpaceDN w:val="0"/>
        <w:spacing w:after="160" w:line="259" w:lineRule="auto"/>
        <w:ind w:left="720"/>
        <w:contextualSpacing w:val="0"/>
      </w:pPr>
      <w:r w:rsidRPr="008C0BCA">
        <w:t>Do you smoke cigarette?</w:t>
      </w:r>
    </w:p>
    <w:p w:rsidR="004D4D4C" w:rsidRPr="008C0BCA" w:rsidRDefault="004D4D4C" w:rsidP="004D4D4C">
      <w:pPr>
        <w:pStyle w:val="ListParagraph"/>
      </w:pPr>
      <w:r w:rsidRPr="008C0BCA">
        <w:t>a. Yes [ ]  b. No [ ]</w:t>
      </w:r>
    </w:p>
    <w:p w:rsidR="004D4D4C" w:rsidRPr="008C0BCA" w:rsidRDefault="004D4D4C" w:rsidP="004D4D4C">
      <w:pPr>
        <w:pStyle w:val="ListParagraph"/>
        <w:widowControl w:val="0"/>
        <w:numPr>
          <w:ilvl w:val="0"/>
          <w:numId w:val="24"/>
        </w:numPr>
        <w:wordWrap w:val="0"/>
        <w:autoSpaceDE w:val="0"/>
        <w:autoSpaceDN w:val="0"/>
        <w:spacing w:after="160" w:line="259" w:lineRule="auto"/>
        <w:ind w:left="720"/>
        <w:contextualSpacing w:val="0"/>
      </w:pPr>
      <w:r w:rsidRPr="008C0BCA">
        <w:t>If yes, how many stick/s of cigarette do you smoke per day?</w:t>
      </w:r>
    </w:p>
    <w:p w:rsidR="004D4D4C" w:rsidRDefault="004D4D4C" w:rsidP="004D4D4C">
      <w:pPr>
        <w:pStyle w:val="ListParagraph"/>
      </w:pPr>
      <w:r w:rsidRPr="008C0BCA">
        <w:t>a. ≤5 [ ]  b. 6 to 10 [ ]   c. more than 10 [ ]</w:t>
      </w:r>
    </w:p>
    <w:p w:rsidR="004D4D4C" w:rsidRDefault="004D4D4C" w:rsidP="004D4D4C">
      <w:pPr>
        <w:pStyle w:val="ListParagraph"/>
      </w:pPr>
    </w:p>
    <w:p w:rsidR="004D4D4C" w:rsidRDefault="004D4D4C" w:rsidP="004D4D4C">
      <w:pPr>
        <w:pStyle w:val="ListParagraph"/>
        <w:ind w:left="1600"/>
      </w:pPr>
    </w:p>
    <w:p w:rsidR="004D4D4C" w:rsidRDefault="004D4D4C" w:rsidP="004D4D4C">
      <w:pPr>
        <w:pStyle w:val="ListParagraph"/>
        <w:ind w:left="1600"/>
      </w:pPr>
    </w:p>
    <w:p w:rsidR="004D4D4C" w:rsidRDefault="004D4D4C" w:rsidP="004D4D4C">
      <w:pPr>
        <w:pStyle w:val="ListParagraph"/>
        <w:ind w:left="1600"/>
      </w:pPr>
    </w:p>
    <w:p w:rsidR="004D4D4C" w:rsidRDefault="004D4D4C" w:rsidP="004D4D4C">
      <w:pPr>
        <w:pStyle w:val="ListParagraph"/>
        <w:ind w:left="1600"/>
      </w:pPr>
    </w:p>
    <w:p w:rsidR="004D4D4C" w:rsidRDefault="004D4D4C" w:rsidP="004D4D4C">
      <w:pPr>
        <w:pStyle w:val="ListParagraph"/>
        <w:ind w:left="1600"/>
      </w:pPr>
    </w:p>
    <w:p w:rsidR="004D4D4C" w:rsidRDefault="004D4D4C" w:rsidP="004D4D4C">
      <w:pPr>
        <w:pStyle w:val="ListParagraph"/>
        <w:ind w:left="1600"/>
      </w:pPr>
    </w:p>
    <w:p w:rsidR="004D4D4C" w:rsidRPr="008C0BCA" w:rsidRDefault="004D4D4C" w:rsidP="004D4D4C">
      <w:pPr>
        <w:pStyle w:val="ListParagraph"/>
        <w:ind w:left="1600"/>
      </w:pPr>
    </w:p>
    <w:p w:rsidR="004D4D4C" w:rsidRPr="00752951" w:rsidRDefault="004D4D4C" w:rsidP="004D4D4C">
      <w:pPr>
        <w:pStyle w:val="ListParagraph"/>
        <w:widowControl w:val="0"/>
        <w:numPr>
          <w:ilvl w:val="0"/>
          <w:numId w:val="10"/>
        </w:numPr>
        <w:wordWrap w:val="0"/>
        <w:autoSpaceDE w:val="0"/>
        <w:autoSpaceDN w:val="0"/>
        <w:spacing w:after="160" w:line="259" w:lineRule="auto"/>
        <w:ind w:left="0"/>
        <w:contextualSpacing w:val="0"/>
        <w:rPr>
          <w:b/>
        </w:rPr>
      </w:pPr>
      <w:r w:rsidRPr="00752951">
        <w:rPr>
          <w:b/>
        </w:rPr>
        <w:lastRenderedPageBreak/>
        <w:t xml:space="preserve">24-hour dietary recall </w:t>
      </w:r>
    </w:p>
    <w:p w:rsidR="004D4D4C" w:rsidRDefault="004D4D4C" w:rsidP="004D4D4C">
      <w:pPr>
        <w:pStyle w:val="ListParagraph"/>
        <w:widowControl w:val="0"/>
        <w:numPr>
          <w:ilvl w:val="0"/>
          <w:numId w:val="25"/>
        </w:numPr>
        <w:wordWrap w:val="0"/>
        <w:autoSpaceDE w:val="0"/>
        <w:autoSpaceDN w:val="0"/>
        <w:spacing w:after="160" w:line="259" w:lineRule="auto"/>
        <w:ind w:left="720"/>
        <w:contextualSpacing w:val="0"/>
      </w:pPr>
      <w:r w:rsidRPr="008C0BCA">
        <w:t>Did you have any occasion yesterday?</w:t>
      </w:r>
    </w:p>
    <w:p w:rsidR="004D4D4C" w:rsidRDefault="004D4D4C" w:rsidP="004D4D4C">
      <w:pPr>
        <w:pStyle w:val="ListParagraph"/>
        <w:widowControl w:val="0"/>
        <w:numPr>
          <w:ilvl w:val="0"/>
          <w:numId w:val="26"/>
        </w:numPr>
        <w:wordWrap w:val="0"/>
        <w:autoSpaceDE w:val="0"/>
        <w:autoSpaceDN w:val="0"/>
        <w:spacing w:after="160" w:line="259" w:lineRule="auto"/>
        <w:ind w:left="720"/>
        <w:contextualSpacing w:val="0"/>
      </w:pPr>
      <w:r w:rsidRPr="008C0BCA">
        <w:t>Yes (give information of previous day)</w:t>
      </w:r>
      <w:r w:rsidRPr="008C0BCA">
        <w:tab/>
        <w:t xml:space="preserve"> </w:t>
      </w:r>
    </w:p>
    <w:p w:rsidR="004D4D4C" w:rsidRPr="008C0BCA" w:rsidRDefault="004D4D4C" w:rsidP="004D4D4C">
      <w:pPr>
        <w:pStyle w:val="ListParagraph"/>
        <w:widowControl w:val="0"/>
        <w:numPr>
          <w:ilvl w:val="0"/>
          <w:numId w:val="26"/>
        </w:numPr>
        <w:wordWrap w:val="0"/>
        <w:autoSpaceDE w:val="0"/>
        <w:autoSpaceDN w:val="0"/>
        <w:spacing w:after="160" w:line="259" w:lineRule="auto"/>
        <w:ind w:left="720"/>
        <w:contextualSpacing w:val="0"/>
      </w:pPr>
      <w:r w:rsidRPr="008C0BCA">
        <w:t>No (answer the question below)</w:t>
      </w:r>
    </w:p>
    <w:p w:rsidR="004D4D4C" w:rsidRDefault="004D4D4C" w:rsidP="004D4D4C">
      <w:pPr>
        <w:pStyle w:val="BodyTextIndent"/>
        <w:spacing w:line="360" w:lineRule="auto"/>
        <w:ind w:left="0"/>
        <w:rPr>
          <w:sz w:val="28"/>
        </w:rPr>
      </w:pPr>
      <w:r w:rsidRPr="008C0BCA">
        <w:rPr>
          <w:sz w:val="28"/>
        </w:rPr>
        <w:t>What foods</w:t>
      </w:r>
      <w:r>
        <w:rPr>
          <w:sz w:val="28"/>
        </w:rPr>
        <w:t xml:space="preserve"> did</w:t>
      </w:r>
      <w:r w:rsidRPr="008C0BCA">
        <w:rPr>
          <w:sz w:val="28"/>
        </w:rPr>
        <w:t xml:space="preserve"> you have taken from yesterday morning to today morning?</w:t>
      </w:r>
      <w:r>
        <w:rPr>
          <w:sz w:val="28"/>
        </w:rPr>
        <w:t xml:space="preserve"> </w:t>
      </w:r>
      <w:r w:rsidRPr="008C0BCA">
        <w:rPr>
          <w:sz w:val="28"/>
        </w:rPr>
        <w:t xml:space="preserve">    </w:t>
      </w:r>
    </w:p>
    <w:p w:rsidR="004D4D4C" w:rsidRDefault="004D4D4C" w:rsidP="004D4D4C">
      <w:pPr>
        <w:pStyle w:val="BodyTextIndent"/>
        <w:spacing w:line="360" w:lineRule="auto"/>
        <w:ind w:left="0"/>
        <w:rPr>
          <w:sz w:val="28"/>
        </w:rPr>
      </w:pPr>
      <w:r w:rsidRPr="008C0BCA">
        <w:rPr>
          <w:sz w:val="28"/>
        </w:rPr>
        <w:t xml:space="preserve">                                            </w:t>
      </w:r>
    </w:p>
    <w:tbl>
      <w:tblPr>
        <w:tblStyle w:val="TableGrid"/>
        <w:tblW w:w="0" w:type="auto"/>
        <w:tblLook w:val="04A0"/>
      </w:tblPr>
      <w:tblGrid>
        <w:gridCol w:w="3001"/>
        <w:gridCol w:w="3001"/>
        <w:gridCol w:w="3002"/>
      </w:tblGrid>
      <w:tr w:rsidR="004D4D4C" w:rsidTr="00997C58">
        <w:tc>
          <w:tcPr>
            <w:tcW w:w="3001" w:type="dxa"/>
          </w:tcPr>
          <w:p w:rsidR="004D4D4C" w:rsidRDefault="004D4D4C" w:rsidP="00997C58">
            <w:pPr>
              <w:pStyle w:val="BodyTextIndent"/>
              <w:spacing w:line="360" w:lineRule="auto"/>
              <w:ind w:left="0"/>
              <w:rPr>
                <w:sz w:val="28"/>
              </w:rPr>
            </w:pPr>
            <w:r w:rsidRPr="008C0BCA">
              <w:rPr>
                <w:sz w:val="28"/>
              </w:rPr>
              <w:t>Time</w:t>
            </w:r>
          </w:p>
        </w:tc>
        <w:tc>
          <w:tcPr>
            <w:tcW w:w="3001" w:type="dxa"/>
          </w:tcPr>
          <w:p w:rsidR="004D4D4C" w:rsidRDefault="004D4D4C" w:rsidP="00997C58">
            <w:pPr>
              <w:pStyle w:val="BodyTextIndent"/>
              <w:spacing w:line="360" w:lineRule="auto"/>
              <w:ind w:left="0"/>
              <w:rPr>
                <w:sz w:val="28"/>
              </w:rPr>
            </w:pPr>
            <w:r>
              <w:rPr>
                <w:sz w:val="28"/>
              </w:rPr>
              <w:t>Name of food</w:t>
            </w:r>
          </w:p>
        </w:tc>
        <w:tc>
          <w:tcPr>
            <w:tcW w:w="3002" w:type="dxa"/>
          </w:tcPr>
          <w:p w:rsidR="004D4D4C" w:rsidRDefault="004D4D4C" w:rsidP="00997C58">
            <w:pPr>
              <w:pStyle w:val="BodyTextIndent"/>
              <w:spacing w:line="360" w:lineRule="auto"/>
              <w:ind w:left="0"/>
              <w:rPr>
                <w:sz w:val="28"/>
              </w:rPr>
            </w:pPr>
            <w:r>
              <w:rPr>
                <w:sz w:val="28"/>
              </w:rPr>
              <w:t>Amount</w:t>
            </w: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r w:rsidR="004D4D4C" w:rsidTr="00997C58">
        <w:tc>
          <w:tcPr>
            <w:tcW w:w="3001" w:type="dxa"/>
          </w:tcPr>
          <w:p w:rsidR="004D4D4C" w:rsidRDefault="004D4D4C" w:rsidP="00997C58">
            <w:pPr>
              <w:pStyle w:val="BodyTextIndent"/>
              <w:spacing w:line="360" w:lineRule="auto"/>
              <w:ind w:left="0"/>
              <w:rPr>
                <w:sz w:val="28"/>
              </w:rPr>
            </w:pPr>
          </w:p>
        </w:tc>
        <w:tc>
          <w:tcPr>
            <w:tcW w:w="3001" w:type="dxa"/>
          </w:tcPr>
          <w:p w:rsidR="004D4D4C" w:rsidRDefault="004D4D4C" w:rsidP="00997C58">
            <w:pPr>
              <w:pStyle w:val="BodyTextIndent"/>
              <w:spacing w:line="360" w:lineRule="auto"/>
              <w:ind w:left="0"/>
              <w:rPr>
                <w:sz w:val="28"/>
              </w:rPr>
            </w:pPr>
          </w:p>
        </w:tc>
        <w:tc>
          <w:tcPr>
            <w:tcW w:w="3002" w:type="dxa"/>
          </w:tcPr>
          <w:p w:rsidR="004D4D4C" w:rsidRDefault="004D4D4C" w:rsidP="00997C58">
            <w:pPr>
              <w:pStyle w:val="BodyTextIndent"/>
              <w:spacing w:line="360" w:lineRule="auto"/>
              <w:ind w:left="0"/>
              <w:rPr>
                <w:sz w:val="28"/>
              </w:rPr>
            </w:pPr>
          </w:p>
        </w:tc>
      </w:tr>
    </w:tbl>
    <w:p w:rsidR="004D4D4C" w:rsidRDefault="004D4D4C" w:rsidP="004D4D4C">
      <w:pPr>
        <w:pStyle w:val="BodyTextIndent"/>
        <w:spacing w:line="360" w:lineRule="auto"/>
        <w:ind w:left="0"/>
        <w:rPr>
          <w:sz w:val="28"/>
        </w:rPr>
      </w:pPr>
    </w:p>
    <w:p w:rsidR="00042060" w:rsidRDefault="00042060" w:rsidP="004D4D4C">
      <w:pPr>
        <w:jc w:val="center"/>
        <w:rPr>
          <w:rFonts w:ascii="Preeti" w:eastAsia="MS Mincho" w:hAnsi="Preeti"/>
          <w:b/>
          <w:sz w:val="40"/>
          <w:szCs w:val="40"/>
        </w:rPr>
      </w:pPr>
    </w:p>
    <w:p w:rsidR="00042060" w:rsidRDefault="00042060" w:rsidP="004D4D4C">
      <w:pPr>
        <w:jc w:val="center"/>
        <w:rPr>
          <w:rFonts w:ascii="Preeti" w:eastAsia="MS Mincho" w:hAnsi="Preeti"/>
          <w:b/>
          <w:sz w:val="40"/>
          <w:szCs w:val="40"/>
        </w:rPr>
      </w:pPr>
    </w:p>
    <w:p w:rsidR="00042060" w:rsidRDefault="00042060" w:rsidP="004D4D4C">
      <w:pPr>
        <w:jc w:val="center"/>
        <w:rPr>
          <w:rFonts w:ascii="Preeti" w:eastAsia="MS Mincho" w:hAnsi="Preeti"/>
          <w:b/>
          <w:sz w:val="40"/>
          <w:szCs w:val="40"/>
        </w:rPr>
      </w:pPr>
    </w:p>
    <w:p w:rsidR="00042060" w:rsidRDefault="00042060" w:rsidP="004D4D4C">
      <w:pPr>
        <w:jc w:val="center"/>
        <w:rPr>
          <w:rFonts w:ascii="Preeti" w:eastAsia="MS Mincho" w:hAnsi="Preeti"/>
          <w:b/>
          <w:sz w:val="40"/>
          <w:szCs w:val="40"/>
        </w:rPr>
      </w:pPr>
    </w:p>
    <w:p w:rsidR="000263CE" w:rsidRDefault="000263CE" w:rsidP="004D4D4C">
      <w:pPr>
        <w:jc w:val="center"/>
        <w:rPr>
          <w:rFonts w:eastAsia="MS Mincho"/>
          <w:b/>
          <w:sz w:val="26"/>
          <w:szCs w:val="26"/>
        </w:rPr>
      </w:pPr>
    </w:p>
    <w:p w:rsidR="005807B5" w:rsidRPr="000263CE" w:rsidRDefault="005807B5" w:rsidP="004D4D4C">
      <w:pPr>
        <w:jc w:val="center"/>
        <w:rPr>
          <w:rFonts w:eastAsia="MS Mincho"/>
          <w:b/>
          <w:sz w:val="26"/>
          <w:szCs w:val="26"/>
        </w:rPr>
      </w:pPr>
      <w:r>
        <w:rPr>
          <w:rFonts w:eastAsia="MS Mincho"/>
          <w:b/>
          <w:sz w:val="26"/>
          <w:szCs w:val="26"/>
        </w:rPr>
        <w:lastRenderedPageBreak/>
        <w:t>Appendix-B</w:t>
      </w:r>
    </w:p>
    <w:p w:rsidR="004D4D4C" w:rsidRPr="00146B29" w:rsidRDefault="004D4D4C" w:rsidP="004D4D4C">
      <w:pPr>
        <w:jc w:val="center"/>
        <w:rPr>
          <w:rFonts w:ascii="Preeti" w:eastAsia="MS Mincho" w:hAnsi="Preeti"/>
          <w:b/>
          <w:sz w:val="40"/>
          <w:szCs w:val="40"/>
        </w:rPr>
      </w:pPr>
      <w:r w:rsidRPr="00146B29">
        <w:rPr>
          <w:rFonts w:ascii="Preeti" w:eastAsia="MS Mincho" w:hAnsi="Preeti"/>
          <w:b/>
          <w:sz w:val="40"/>
          <w:szCs w:val="40"/>
        </w:rPr>
        <w:t>s]lG›o</w:t>
      </w:r>
      <w:r w:rsidR="00C57F39">
        <w:rPr>
          <w:rFonts w:ascii="Preeti" w:eastAsia="MS Mincho" w:hAnsi="Preeti"/>
          <w:b/>
          <w:sz w:val="40"/>
          <w:szCs w:val="40"/>
        </w:rPr>
        <w:t xml:space="preserve"> </w:t>
      </w:r>
      <w:r w:rsidRPr="00146B29">
        <w:rPr>
          <w:rFonts w:ascii="Preeti" w:eastAsia="MS Mincho" w:hAnsi="Preeti"/>
          <w:b/>
          <w:sz w:val="40"/>
          <w:szCs w:val="40"/>
        </w:rPr>
        <w:t>k|ljlw</w:t>
      </w:r>
      <w:r w:rsidR="00C57F39">
        <w:rPr>
          <w:rFonts w:ascii="Preeti" w:eastAsia="MS Mincho" w:hAnsi="Preeti"/>
          <w:b/>
          <w:sz w:val="40"/>
          <w:szCs w:val="40"/>
        </w:rPr>
        <w:t xml:space="preserve"> </w:t>
      </w:r>
      <w:r w:rsidRPr="00146B29">
        <w:rPr>
          <w:rFonts w:ascii="Preeti" w:eastAsia="MS Mincho" w:hAnsi="Preeti"/>
          <w:b/>
          <w:sz w:val="40"/>
          <w:szCs w:val="40"/>
        </w:rPr>
        <w:t>SofDk;</w:t>
      </w:r>
    </w:p>
    <w:p w:rsidR="004D4D4C" w:rsidRPr="00146B29" w:rsidRDefault="004D4D4C" w:rsidP="004D4D4C">
      <w:pPr>
        <w:jc w:val="center"/>
        <w:rPr>
          <w:rFonts w:ascii="Preeti" w:eastAsia="MS Mincho" w:hAnsi="Preeti"/>
          <w:b/>
          <w:sz w:val="40"/>
          <w:szCs w:val="40"/>
        </w:rPr>
      </w:pPr>
      <w:r w:rsidRPr="00146B29">
        <w:rPr>
          <w:rFonts w:ascii="Preeti" w:eastAsia="MS Mincho" w:hAnsi="Preeti"/>
          <w:b/>
          <w:sz w:val="40"/>
          <w:szCs w:val="40"/>
        </w:rPr>
        <w:t>xflQ;f/, w/fg</w:t>
      </w:r>
    </w:p>
    <w:p w:rsidR="004D4D4C" w:rsidRPr="00146B29" w:rsidRDefault="004D4D4C" w:rsidP="004D4D4C">
      <w:pPr>
        <w:jc w:val="left"/>
        <w:rPr>
          <w:rFonts w:ascii="Preeti" w:eastAsia="MS Mincho" w:hAnsi="Preeti"/>
          <w:b/>
          <w:sz w:val="32"/>
          <w:szCs w:val="32"/>
        </w:rPr>
      </w:pPr>
      <w:r w:rsidRPr="00146B29">
        <w:rPr>
          <w:rFonts w:ascii="Preeti" w:eastAsia="MS Mincho" w:hAnsi="Preeti"/>
          <w:b/>
          <w:sz w:val="32"/>
          <w:szCs w:val="32"/>
          <w:u w:val="single"/>
        </w:rPr>
        <w:t>/utdf x]df]Unf]lag hfFr u/fpgsf] nflu ;"lrtdGh'/Lgfdfkq</w:t>
      </w:r>
    </w:p>
    <w:tbl>
      <w:tblPr>
        <w:tblpPr w:leftFromText="180" w:rightFromText="180" w:vertAnchor="text" w:tblpY="72"/>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8"/>
        <w:gridCol w:w="7046"/>
      </w:tblGrid>
      <w:tr w:rsidR="004D4D4C" w:rsidRPr="00101FE0" w:rsidTr="00997C58">
        <w:trPr>
          <w:trHeight w:val="510"/>
        </w:trPr>
        <w:tc>
          <w:tcPr>
            <w:tcW w:w="2638" w:type="dxa"/>
          </w:tcPr>
          <w:p w:rsidR="004D4D4C" w:rsidRPr="00146B29" w:rsidRDefault="004D4D4C" w:rsidP="00997C58">
            <w:pPr>
              <w:rPr>
                <w:rFonts w:ascii="Preeti" w:eastAsia="MS Mincho" w:hAnsi="Preeti"/>
                <w:sz w:val="32"/>
                <w:szCs w:val="32"/>
              </w:rPr>
            </w:pPr>
            <w:r w:rsidRPr="00146B29">
              <w:rPr>
                <w:rFonts w:ascii="Preeti" w:eastAsia="MS Mincho" w:hAnsi="Preeti"/>
                <w:sz w:val="32"/>
                <w:szCs w:val="32"/>
              </w:rPr>
              <w:t xml:space="preserve">gfd / y/ </w:t>
            </w:r>
            <w:bookmarkStart w:id="237" w:name="OLE_LINK1"/>
            <w:bookmarkStart w:id="238" w:name="OLE_LINK2"/>
            <w:r w:rsidRPr="00146B29">
              <w:rPr>
                <w:rFonts w:ascii="Preeti" w:eastAsia="MS Mincho" w:hAnsi="Preeti"/>
                <w:sz w:val="32"/>
                <w:szCs w:val="32"/>
              </w:rPr>
              <w:t>M</w:t>
            </w:r>
            <w:bookmarkEnd w:id="237"/>
            <w:bookmarkEnd w:id="238"/>
          </w:p>
        </w:tc>
        <w:tc>
          <w:tcPr>
            <w:tcW w:w="7046" w:type="dxa"/>
          </w:tcPr>
          <w:p w:rsidR="004D4D4C" w:rsidRPr="00101FE0" w:rsidRDefault="004D4D4C" w:rsidP="00997C58">
            <w:pPr>
              <w:rPr>
                <w:rFonts w:ascii="Preeti" w:eastAsia="MS Mincho" w:hAnsi="Preeti"/>
                <w:sz w:val="32"/>
              </w:rPr>
            </w:pPr>
          </w:p>
        </w:tc>
      </w:tr>
      <w:tr w:rsidR="004D4D4C" w:rsidRPr="00101FE0" w:rsidTr="00997C58">
        <w:trPr>
          <w:trHeight w:val="592"/>
        </w:trPr>
        <w:tc>
          <w:tcPr>
            <w:tcW w:w="2638" w:type="dxa"/>
          </w:tcPr>
          <w:p w:rsidR="004D4D4C" w:rsidRPr="00146B29" w:rsidRDefault="004D4D4C" w:rsidP="00997C58">
            <w:pPr>
              <w:rPr>
                <w:rFonts w:ascii="Preeti" w:eastAsia="MS Mincho" w:hAnsi="Preeti"/>
                <w:sz w:val="32"/>
                <w:szCs w:val="32"/>
              </w:rPr>
            </w:pPr>
            <w:r w:rsidRPr="00146B29">
              <w:rPr>
                <w:rFonts w:ascii="Preeti" w:eastAsia="MS Mincho" w:hAnsi="Preeti"/>
                <w:sz w:val="32"/>
                <w:szCs w:val="32"/>
              </w:rPr>
              <w:t>pd]/ / ln+u M</w:t>
            </w:r>
          </w:p>
        </w:tc>
        <w:tc>
          <w:tcPr>
            <w:tcW w:w="7046" w:type="dxa"/>
          </w:tcPr>
          <w:p w:rsidR="004D4D4C" w:rsidRPr="00101FE0" w:rsidRDefault="004D4D4C" w:rsidP="00997C58">
            <w:pPr>
              <w:rPr>
                <w:rFonts w:ascii="Preeti" w:eastAsia="MS Mincho" w:hAnsi="Preeti"/>
                <w:sz w:val="32"/>
              </w:rPr>
            </w:pPr>
          </w:p>
        </w:tc>
      </w:tr>
      <w:tr w:rsidR="004D4D4C" w:rsidRPr="00101FE0" w:rsidTr="00997C58">
        <w:trPr>
          <w:trHeight w:val="592"/>
        </w:trPr>
        <w:tc>
          <w:tcPr>
            <w:tcW w:w="2638" w:type="dxa"/>
          </w:tcPr>
          <w:p w:rsidR="004D4D4C" w:rsidRPr="00146B29" w:rsidRDefault="004D4D4C" w:rsidP="00997C58">
            <w:pPr>
              <w:rPr>
                <w:rFonts w:ascii="Preeti" w:eastAsia="MS Mincho" w:hAnsi="Preeti"/>
                <w:sz w:val="32"/>
                <w:szCs w:val="32"/>
              </w:rPr>
            </w:pPr>
            <w:r w:rsidRPr="00146B29">
              <w:rPr>
                <w:rFonts w:ascii="Preeti" w:eastAsia="MS Mincho" w:hAnsi="Preeti"/>
                <w:sz w:val="32"/>
                <w:szCs w:val="32"/>
              </w:rPr>
              <w:t>7]ufgf M</w:t>
            </w:r>
          </w:p>
        </w:tc>
        <w:tc>
          <w:tcPr>
            <w:tcW w:w="7046" w:type="dxa"/>
          </w:tcPr>
          <w:p w:rsidR="004D4D4C" w:rsidRPr="00101FE0" w:rsidRDefault="004D4D4C" w:rsidP="00997C58">
            <w:pPr>
              <w:rPr>
                <w:rFonts w:ascii="Preeti" w:eastAsia="MS Mincho" w:hAnsi="Preeti"/>
                <w:sz w:val="32"/>
              </w:rPr>
            </w:pPr>
          </w:p>
        </w:tc>
      </w:tr>
      <w:tr w:rsidR="004D4D4C" w:rsidRPr="00101FE0" w:rsidTr="00997C58">
        <w:trPr>
          <w:trHeight w:val="424"/>
        </w:trPr>
        <w:tc>
          <w:tcPr>
            <w:tcW w:w="2638" w:type="dxa"/>
          </w:tcPr>
          <w:p w:rsidR="004D4D4C" w:rsidRPr="00146B29" w:rsidRDefault="004D4D4C" w:rsidP="00997C58">
            <w:pPr>
              <w:rPr>
                <w:rFonts w:ascii="Preeti" w:eastAsia="MS Mincho" w:hAnsi="Preeti"/>
                <w:sz w:val="32"/>
                <w:szCs w:val="32"/>
              </w:rPr>
            </w:pPr>
            <w:r w:rsidRPr="00146B29">
              <w:rPr>
                <w:rFonts w:ascii="Preeti" w:eastAsia="MS Mincho" w:hAnsi="Preeti"/>
                <w:sz w:val="32"/>
                <w:szCs w:val="32"/>
              </w:rPr>
              <w:t>hfFr u/fPsf] ldlt M</w:t>
            </w:r>
          </w:p>
        </w:tc>
        <w:tc>
          <w:tcPr>
            <w:tcW w:w="7046" w:type="dxa"/>
          </w:tcPr>
          <w:p w:rsidR="004D4D4C" w:rsidRPr="00101FE0" w:rsidRDefault="004D4D4C" w:rsidP="00997C58">
            <w:pPr>
              <w:rPr>
                <w:rFonts w:ascii="Preeti" w:eastAsia="MS Mincho" w:hAnsi="Preeti"/>
                <w:sz w:val="32"/>
              </w:rPr>
            </w:pPr>
          </w:p>
        </w:tc>
      </w:tr>
    </w:tbl>
    <w:p w:rsidR="004D4D4C" w:rsidRPr="00146B29" w:rsidRDefault="004D4D4C" w:rsidP="004D4D4C">
      <w:pPr>
        <w:rPr>
          <w:rFonts w:ascii="Preeti" w:eastAsia="MS Mincho" w:hAnsi="Preeti"/>
          <w:sz w:val="32"/>
          <w:szCs w:val="32"/>
          <w:u w:val="single"/>
        </w:rPr>
      </w:pPr>
      <w:r w:rsidRPr="00101FE0">
        <w:rPr>
          <w:rFonts w:ascii="Preeti" w:eastAsia="MS Mincho" w:hAnsi="Preeti"/>
          <w:b/>
          <w:sz w:val="32"/>
          <w:u w:val="single"/>
        </w:rPr>
        <w:t xml:space="preserve"> </w:t>
      </w:r>
      <w:r w:rsidRPr="00146B29">
        <w:rPr>
          <w:rFonts w:ascii="Preeti" w:eastAsia="MS Mincho" w:hAnsi="Preeti"/>
          <w:b/>
          <w:sz w:val="32"/>
          <w:szCs w:val="32"/>
          <w:u w:val="single"/>
        </w:rPr>
        <w:t>u/fOg] hfFrx? /cGoljj/0f</w:t>
      </w:r>
      <w:r w:rsidRPr="00146B29">
        <w:rPr>
          <w:rFonts w:ascii="Preeti" w:eastAsia="MS Mincho" w:hAnsi="Preeti"/>
          <w:sz w:val="32"/>
          <w:szCs w:val="32"/>
          <w:u w:val="single"/>
        </w:rPr>
        <w:t>M</w:t>
      </w:r>
    </w:p>
    <w:p w:rsidR="004D4D4C" w:rsidRPr="00146B29" w:rsidRDefault="004D4D4C" w:rsidP="004D4D4C">
      <w:pPr>
        <w:numPr>
          <w:ilvl w:val="0"/>
          <w:numId w:val="6"/>
        </w:numPr>
        <w:spacing w:after="0" w:line="240" w:lineRule="auto"/>
        <w:rPr>
          <w:rFonts w:ascii="Preeti" w:eastAsia="MS Mincho" w:hAnsi="Preeti" w:cs="Calibri"/>
          <w:sz w:val="32"/>
          <w:szCs w:val="32"/>
        </w:rPr>
      </w:pPr>
      <w:r w:rsidRPr="00146B29">
        <w:rPr>
          <w:rFonts w:ascii="Preeti" w:eastAsia="MS Mincho" w:hAnsi="Preeti"/>
          <w:sz w:val="32"/>
          <w:szCs w:val="32"/>
        </w:rPr>
        <w:t>x]df]Unf]lagsf] hfFrsfnfluul/g] /utsf] gd'gf</w:t>
      </w:r>
    </w:p>
    <w:p w:rsidR="004D4D4C" w:rsidRPr="00146B29" w:rsidRDefault="004D4D4C" w:rsidP="004D4D4C">
      <w:pPr>
        <w:numPr>
          <w:ilvl w:val="0"/>
          <w:numId w:val="6"/>
        </w:numPr>
        <w:spacing w:after="0" w:line="240" w:lineRule="auto"/>
        <w:rPr>
          <w:rFonts w:ascii="Preeti" w:eastAsia="MS Mincho" w:hAnsi="Preeti"/>
          <w:sz w:val="32"/>
          <w:szCs w:val="32"/>
        </w:rPr>
      </w:pPr>
      <w:r w:rsidRPr="00146B29">
        <w:rPr>
          <w:rFonts w:ascii="Preeti" w:eastAsia="MS Mincho" w:hAnsi="Preeti"/>
          <w:sz w:val="32"/>
          <w:szCs w:val="32"/>
        </w:rPr>
        <w:t>Vffg] s'/fsf] ljj/0fsf] nfluk|Zgsf] pQ/</w:t>
      </w:r>
    </w:p>
    <w:p w:rsidR="004D4D4C" w:rsidRPr="00146B29" w:rsidRDefault="004D4D4C" w:rsidP="004D4D4C">
      <w:pPr>
        <w:numPr>
          <w:ilvl w:val="0"/>
          <w:numId w:val="6"/>
        </w:numPr>
        <w:spacing w:after="0" w:line="240" w:lineRule="auto"/>
        <w:rPr>
          <w:rFonts w:ascii="Preeti" w:eastAsia="MS Mincho" w:hAnsi="Preeti"/>
          <w:sz w:val="32"/>
          <w:szCs w:val="32"/>
        </w:rPr>
      </w:pPr>
      <w:r w:rsidRPr="00146B29">
        <w:rPr>
          <w:rFonts w:ascii="Preeti" w:eastAsia="MS Mincho" w:hAnsi="Preeti"/>
          <w:sz w:val="32"/>
          <w:szCs w:val="32"/>
        </w:rPr>
        <w:t>prfO / tf}n</w:t>
      </w:r>
    </w:p>
    <w:p w:rsidR="004D4D4C" w:rsidRPr="00146B29" w:rsidRDefault="004D4D4C" w:rsidP="004D4D4C">
      <w:pPr>
        <w:rPr>
          <w:rFonts w:ascii="Preeti" w:eastAsia="MS Mincho" w:hAnsi="Preeti"/>
          <w:b/>
          <w:sz w:val="32"/>
          <w:szCs w:val="32"/>
          <w:u w:val="single"/>
        </w:rPr>
      </w:pPr>
      <w:r w:rsidRPr="00146B29">
        <w:rPr>
          <w:rFonts w:ascii="Preeti" w:eastAsia="MS Mincho" w:hAnsi="Preeti"/>
          <w:b/>
          <w:sz w:val="32"/>
          <w:szCs w:val="32"/>
          <w:u w:val="single"/>
        </w:rPr>
        <w:t xml:space="preserve">ljutdfolbtnpNn]lvtdWo]sfs'g} cj:yftkfO ÷tkfO{sf] 5f]/L;+u d]n vfPdf of] hfFr u/fpg' x'b}g . </w:t>
      </w:r>
    </w:p>
    <w:p w:rsidR="004D4D4C" w:rsidRPr="00146B29" w:rsidRDefault="004D4D4C" w:rsidP="004D4D4C">
      <w:pPr>
        <w:numPr>
          <w:ilvl w:val="0"/>
          <w:numId w:val="5"/>
        </w:numPr>
        <w:spacing w:after="0" w:line="240" w:lineRule="auto"/>
        <w:rPr>
          <w:rFonts w:ascii="Preeti" w:eastAsia="MS Mincho" w:hAnsi="Preeti"/>
          <w:sz w:val="32"/>
          <w:szCs w:val="32"/>
        </w:rPr>
      </w:pPr>
      <w:r w:rsidRPr="00146B29">
        <w:rPr>
          <w:rFonts w:ascii="Preeti" w:eastAsia="MS Mincho" w:hAnsi="Preeti"/>
          <w:sz w:val="32"/>
          <w:szCs w:val="32"/>
        </w:rPr>
        <w:t>s'g} /f]u k|lt/f]wfTdsIfdtfsdhf]/ agfpg] cf}iflw ;]jg u/]sf] ePdf</w:t>
      </w:r>
    </w:p>
    <w:p w:rsidR="004D4D4C" w:rsidRPr="00146B29" w:rsidRDefault="004D4D4C" w:rsidP="004D4D4C">
      <w:pPr>
        <w:numPr>
          <w:ilvl w:val="0"/>
          <w:numId w:val="5"/>
        </w:numPr>
        <w:spacing w:after="0" w:line="240" w:lineRule="auto"/>
        <w:rPr>
          <w:rFonts w:ascii="Preeti" w:eastAsia="MS Mincho" w:hAnsi="Preeti"/>
          <w:sz w:val="32"/>
          <w:szCs w:val="32"/>
        </w:rPr>
      </w:pPr>
      <w:r w:rsidRPr="00146B29">
        <w:rPr>
          <w:rFonts w:ascii="Preeti" w:eastAsia="MS Mincho" w:hAnsi="Preeti"/>
          <w:sz w:val="32"/>
          <w:szCs w:val="32"/>
        </w:rPr>
        <w:t>s'g} k|f0f 3fts /f]u nfu]sf] ePdf</w:t>
      </w:r>
    </w:p>
    <w:p w:rsidR="004D4D4C" w:rsidRPr="00146B29" w:rsidRDefault="004D4D4C" w:rsidP="004D4D4C">
      <w:pPr>
        <w:numPr>
          <w:ilvl w:val="0"/>
          <w:numId w:val="5"/>
        </w:numPr>
        <w:spacing w:after="0" w:line="240" w:lineRule="auto"/>
        <w:rPr>
          <w:rFonts w:ascii="Preeti" w:eastAsia="MS Mincho" w:hAnsi="Preeti"/>
          <w:sz w:val="32"/>
          <w:szCs w:val="32"/>
        </w:rPr>
      </w:pPr>
      <w:r w:rsidRPr="00146B29">
        <w:rPr>
          <w:rFonts w:ascii="Preeti" w:eastAsia="MS Mincho" w:hAnsi="Preeti"/>
          <w:sz w:val="32"/>
          <w:szCs w:val="32"/>
        </w:rPr>
        <w:t>/utsf] dfqf a9fpg] cf}iflw ;]jgub{} u/]sf] ePdf</w:t>
      </w:r>
    </w:p>
    <w:p w:rsidR="004D4D4C" w:rsidRPr="00146B29" w:rsidRDefault="004D4D4C" w:rsidP="004D4D4C">
      <w:pPr>
        <w:spacing w:line="360" w:lineRule="auto"/>
        <w:jc w:val="center"/>
        <w:rPr>
          <w:rFonts w:ascii="Preeti" w:eastAsia="MS Mincho" w:hAnsi="Preeti"/>
          <w:b/>
          <w:sz w:val="32"/>
          <w:szCs w:val="32"/>
          <w:u w:val="single"/>
        </w:rPr>
      </w:pPr>
      <w:r w:rsidRPr="00146B29">
        <w:rPr>
          <w:rFonts w:ascii="Preeti" w:eastAsia="MS Mincho" w:hAnsi="Preeti"/>
          <w:b/>
          <w:sz w:val="32"/>
          <w:szCs w:val="32"/>
          <w:u w:val="single"/>
        </w:rPr>
        <w:t>a'bfFx?</w:t>
      </w:r>
      <w:bookmarkStart w:id="239" w:name="_GoBack"/>
      <w:bookmarkEnd w:id="239"/>
    </w:p>
    <w:p w:rsidR="004D4D4C" w:rsidRPr="00146B29" w:rsidRDefault="004D4D4C" w:rsidP="004D4D4C">
      <w:pPr>
        <w:numPr>
          <w:ilvl w:val="0"/>
          <w:numId w:val="7"/>
        </w:numPr>
        <w:spacing w:after="0" w:line="240" w:lineRule="auto"/>
        <w:rPr>
          <w:rFonts w:ascii="Preeti" w:eastAsia="MS Mincho" w:hAnsi="Preeti"/>
          <w:sz w:val="32"/>
          <w:szCs w:val="32"/>
        </w:rPr>
      </w:pPr>
      <w:r w:rsidRPr="00146B29">
        <w:rPr>
          <w:rFonts w:ascii="Preeti" w:eastAsia="MS Mincho" w:hAnsi="Preeti"/>
          <w:sz w:val="32"/>
          <w:szCs w:val="32"/>
        </w:rPr>
        <w:t>of] k9fO{sf] nfludfqxf]</w:t>
      </w:r>
    </w:p>
    <w:p w:rsidR="004D4D4C" w:rsidRPr="00146B29" w:rsidRDefault="004D4D4C" w:rsidP="004D4D4C">
      <w:pPr>
        <w:numPr>
          <w:ilvl w:val="0"/>
          <w:numId w:val="7"/>
        </w:numPr>
        <w:spacing w:after="0" w:line="240" w:lineRule="auto"/>
        <w:rPr>
          <w:rFonts w:ascii="Preeti" w:eastAsia="MS Mincho" w:hAnsi="Preeti"/>
          <w:sz w:val="32"/>
          <w:szCs w:val="32"/>
        </w:rPr>
      </w:pPr>
      <w:r w:rsidRPr="00146B29">
        <w:rPr>
          <w:rFonts w:ascii="Preeti" w:eastAsia="MS Mincho" w:hAnsi="Preeti"/>
          <w:sz w:val="32"/>
          <w:szCs w:val="32"/>
        </w:rPr>
        <w:t xml:space="preserve">of] hfFr u/fpFbfx'g;Sg] ;+efljt c;/x?sf] af/]dfdnfO{ hfgsf/L u/fOPsf] 5 . </w:t>
      </w:r>
    </w:p>
    <w:p w:rsidR="004D4D4C" w:rsidRPr="00146B29" w:rsidRDefault="004D4D4C" w:rsidP="004D4D4C">
      <w:pPr>
        <w:numPr>
          <w:ilvl w:val="0"/>
          <w:numId w:val="7"/>
        </w:numPr>
        <w:spacing w:after="0" w:line="240" w:lineRule="auto"/>
        <w:rPr>
          <w:rFonts w:ascii="Preeti" w:eastAsia="MS Mincho" w:hAnsi="Preeti"/>
          <w:sz w:val="32"/>
          <w:szCs w:val="32"/>
        </w:rPr>
      </w:pPr>
      <w:r w:rsidRPr="00146B29">
        <w:rPr>
          <w:rFonts w:ascii="Preeti" w:eastAsia="MS Mincho" w:hAnsi="Preeti"/>
          <w:sz w:val="32"/>
          <w:szCs w:val="32"/>
        </w:rPr>
        <w:t xml:space="preserve">x]df]Unf]lag hfFrsfnfluul/g] /uthfFrsf] af/]dfdflypNn]lvthfgsf/Lx?  a'em]/ ;f] hfFr u/fpgsfnflu d ;xdt 5' . </w:t>
      </w:r>
    </w:p>
    <w:p w:rsidR="004D4D4C" w:rsidRPr="000263CE" w:rsidRDefault="004D4D4C" w:rsidP="000263CE">
      <w:pPr>
        <w:numPr>
          <w:ilvl w:val="0"/>
          <w:numId w:val="7"/>
        </w:numPr>
        <w:spacing w:after="0" w:line="240" w:lineRule="auto"/>
        <w:rPr>
          <w:rFonts w:ascii="Preeti" w:eastAsia="MS Mincho" w:hAnsi="Preeti"/>
          <w:sz w:val="32"/>
          <w:szCs w:val="32"/>
        </w:rPr>
      </w:pPr>
      <w:r w:rsidRPr="00146B29">
        <w:rPr>
          <w:rFonts w:ascii="Preeti" w:eastAsia="MS Mincho" w:hAnsi="Preeti"/>
          <w:sz w:val="32"/>
          <w:szCs w:val="32"/>
        </w:rPr>
        <w:t>;DalGwt ;Dk"0f{ hfFrx? k"0f{tofuf]Ko /flvg]5 .</w:t>
      </w:r>
    </w:p>
    <w:p w:rsidR="005807B5" w:rsidRDefault="005807B5" w:rsidP="004D4D4C">
      <w:pPr>
        <w:tabs>
          <w:tab w:val="left" w:pos="1234"/>
        </w:tabs>
        <w:spacing w:line="360" w:lineRule="auto"/>
        <w:jc w:val="left"/>
        <w:rPr>
          <w:rFonts w:ascii="Preeti" w:eastAsia="MS Mincho" w:hAnsi="Preeti"/>
          <w:b/>
          <w:sz w:val="32"/>
          <w:szCs w:val="32"/>
          <w:u w:val="single"/>
        </w:rPr>
      </w:pPr>
    </w:p>
    <w:p w:rsidR="004D4D4C" w:rsidRPr="00146B29" w:rsidRDefault="004D4D4C" w:rsidP="004D4D4C">
      <w:pPr>
        <w:tabs>
          <w:tab w:val="left" w:pos="1234"/>
        </w:tabs>
        <w:spacing w:line="360" w:lineRule="auto"/>
        <w:jc w:val="left"/>
        <w:rPr>
          <w:rFonts w:ascii="Preeti" w:eastAsia="MS Mincho" w:hAnsi="Preeti"/>
          <w:sz w:val="32"/>
          <w:szCs w:val="32"/>
        </w:rPr>
      </w:pPr>
      <w:r w:rsidRPr="00146B29">
        <w:rPr>
          <w:rFonts w:ascii="Preeti" w:eastAsia="MS Mincho" w:hAnsi="Preeti"/>
          <w:b/>
          <w:sz w:val="32"/>
          <w:szCs w:val="32"/>
          <w:u w:val="single"/>
        </w:rPr>
        <w:t>;xeflu</w:t>
      </w:r>
      <w:r w:rsidRPr="00146B29">
        <w:rPr>
          <w:rFonts w:ascii="Preeti" w:eastAsia="MS Mincho" w:hAnsi="Preeti"/>
          <w:b/>
          <w:sz w:val="32"/>
          <w:szCs w:val="32"/>
          <w:u w:val="single"/>
        </w:rPr>
        <w:tab/>
      </w:r>
    </w:p>
    <w:p w:rsidR="004D4D4C" w:rsidRPr="00146B29" w:rsidRDefault="007A6C9D" w:rsidP="004D4D4C">
      <w:pPr>
        <w:spacing w:line="360" w:lineRule="auto"/>
        <w:rPr>
          <w:rFonts w:ascii="Preeti" w:eastAsia="MS Mincho" w:hAnsi="Preeti"/>
          <w:b/>
          <w:sz w:val="32"/>
          <w:szCs w:val="32"/>
        </w:rPr>
      </w:pPr>
      <w:r w:rsidRPr="007A6C9D">
        <w:rPr>
          <w:rFonts w:ascii="Preeti" w:eastAsia="MS Mincho" w:hAnsi="Preeti"/>
          <w:noProof/>
          <w:sz w:val="32"/>
          <w:szCs w:val="32"/>
          <w:lang w:eastAsia="ko-KR" w:bidi="ne-NP"/>
        </w:rPr>
        <w:pict>
          <v:shape id="Straight Arrow Connector 4" o:spid="_x0000_s1208" type="#_x0000_t32" style="position:absolute;left:0;text-align:left;margin-left:52.2pt;margin-top:14.3pt;width:111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"/>
        </w:pict>
      </w:r>
      <w:r w:rsidRPr="007A6C9D">
        <w:rPr>
          <w:rFonts w:ascii="Preeti" w:eastAsia="MS Mincho" w:hAnsi="Preeti"/>
          <w:noProof/>
          <w:sz w:val="32"/>
          <w:szCs w:val="32"/>
          <w:lang w:eastAsia="ko-KR" w:bidi="ne-NP"/>
        </w:rPr>
        <w:pict>
          <v:shape id="Straight Arrow Connector 3" o:spid="_x0000_s1206" type="#_x0000_t32" style="position:absolute;left:0;text-align:left;margin-left:324pt;margin-top:14.3pt;width:111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YJgIAAEoEAAAOAAAAZHJzL2Uyb0RvYy54bWysVE1v2zAMvQ/YfxB0T2wnb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"/>
        </w:pict>
      </w:r>
      <w:r w:rsidR="004D4D4C" w:rsidRPr="00146B29">
        <w:rPr>
          <w:rFonts w:ascii="Preeti" w:eastAsia="MS Mincho" w:hAnsi="Preeti"/>
          <w:sz w:val="32"/>
          <w:szCs w:val="32"/>
        </w:rPr>
        <w:t xml:space="preserve">b:tvt M </w:t>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t>ldlt M</w:t>
      </w:r>
    </w:p>
    <w:p w:rsidR="005807B5" w:rsidRPr="005807B5" w:rsidRDefault="007A6C9D" w:rsidP="00042060">
      <w:pPr>
        <w:spacing w:line="360" w:lineRule="auto"/>
        <w:rPr>
          <w:rFonts w:ascii="Preeti" w:eastAsia="MS Mincho" w:hAnsi="Preeti" w:cs="Arial"/>
          <w:sz w:val="32"/>
          <w:szCs w:val="32"/>
        </w:rPr>
      </w:pPr>
      <w:r w:rsidRPr="007A6C9D">
        <w:rPr>
          <w:rFonts w:ascii="Preeti" w:eastAsia="MS Mincho" w:hAnsi="Preeti"/>
          <w:noProof/>
          <w:sz w:val="32"/>
          <w:szCs w:val="32"/>
          <w:lang w:eastAsia="ko-KR" w:bidi="ne-NP"/>
        </w:rPr>
        <w:pict>
          <v:shape id="Straight Arrow Connector 2" o:spid="_x0000_s1207" type="#_x0000_t32" style="position:absolute;left:0;text-align:left;margin-left:344.25pt;margin-top:14.7pt;width:111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"/>
        </w:pict>
      </w:r>
      <w:r w:rsidRPr="007A6C9D">
        <w:rPr>
          <w:rFonts w:ascii="Preeti" w:eastAsia="MS Mincho" w:hAnsi="Preeti"/>
          <w:noProof/>
          <w:sz w:val="32"/>
          <w:szCs w:val="32"/>
          <w:lang w:eastAsia="ko-KR" w:bidi="ne-NP"/>
        </w:rPr>
        <w:pict>
          <v:shape id="Straight Arrow Connector 1" o:spid="_x0000_s1205" type="#_x0000_t32" style="position:absolute;left:0;text-align:left;margin-left:133.65pt;margin-top:14.7pt;width:111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"/>
        </w:pict>
      </w:r>
      <w:r w:rsidR="004D4D4C" w:rsidRPr="00146B29">
        <w:rPr>
          <w:rFonts w:ascii="Preeti" w:eastAsia="MS Mincho" w:hAnsi="Preeti"/>
          <w:sz w:val="32"/>
          <w:szCs w:val="32"/>
        </w:rPr>
        <w:t>hfrlssf] b:tvt / ldlt M</w:t>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r>
      <w:r w:rsidR="004D4D4C" w:rsidRPr="00146B29">
        <w:rPr>
          <w:rFonts w:ascii="Preeti" w:eastAsia="MS Mincho" w:hAnsi="Preeti"/>
          <w:sz w:val="32"/>
          <w:szCs w:val="32"/>
        </w:rPr>
        <w:tab/>
        <w:t>kl/0ffd</w:t>
      </w:r>
      <w:r w:rsidR="004D4D4C" w:rsidRPr="00146B29">
        <w:rPr>
          <w:rFonts w:ascii="Preeti" w:eastAsia="MS Mincho" w:hAnsi="Preeti" w:cs="Arial"/>
          <w:sz w:val="32"/>
          <w:szCs w:val="32"/>
        </w:rPr>
        <w:t xml:space="preserve"> x]g]{ ldlt</w:t>
      </w:r>
      <w:r w:rsidR="004D4D4C" w:rsidRPr="00146B29">
        <w:rPr>
          <w:rFonts w:ascii="Preeti" w:eastAsia="MS Mincho" w:hAnsi="Preeti"/>
          <w:sz w:val="32"/>
          <w:szCs w:val="32"/>
        </w:rPr>
        <w:t>M</w:t>
      </w:r>
    </w:p>
    <w:p w:rsidR="005807B5" w:rsidRDefault="005807B5" w:rsidP="005807B5">
      <w:pPr>
        <w:spacing w:line="360" w:lineRule="auto"/>
        <w:jc w:val="center"/>
        <w:rPr>
          <w:b/>
          <w:sz w:val="26"/>
          <w:szCs w:val="26"/>
        </w:rPr>
      </w:pPr>
      <w:r>
        <w:rPr>
          <w:b/>
          <w:sz w:val="26"/>
          <w:szCs w:val="26"/>
        </w:rPr>
        <w:lastRenderedPageBreak/>
        <w:t>Appendix-C</w:t>
      </w:r>
    </w:p>
    <w:p w:rsidR="004D4D4C" w:rsidRPr="00042060" w:rsidRDefault="004D4D4C" w:rsidP="00042060">
      <w:pPr>
        <w:spacing w:line="360" w:lineRule="auto"/>
        <w:rPr>
          <w:rFonts w:ascii="Preeti" w:eastAsia="MS Mincho" w:hAnsi="Preeti" w:cs="Arial"/>
          <w:sz w:val="32"/>
          <w:szCs w:val="32"/>
        </w:rPr>
      </w:pPr>
      <w:r w:rsidRPr="00E64BE8">
        <w:rPr>
          <w:b/>
          <w:sz w:val="26"/>
          <w:szCs w:val="26"/>
        </w:rPr>
        <w:t>Map of survey site (Dharan sub-metropolitan city)</w:t>
      </w:r>
    </w:p>
    <w:p w:rsidR="004D4D4C" w:rsidRDefault="004D4D4C" w:rsidP="004D4D4C">
      <w:pPr>
        <w:tabs>
          <w:tab w:val="left" w:pos="6960"/>
        </w:tabs>
        <w:rPr>
          <w:b/>
          <w:sz w:val="26"/>
          <w:szCs w:val="26"/>
        </w:rPr>
      </w:pPr>
    </w:p>
    <w:p w:rsidR="004D4D4C" w:rsidRDefault="004D4D4C" w:rsidP="004D4D4C">
      <w:pPr>
        <w:tabs>
          <w:tab w:val="left" w:pos="6960"/>
        </w:tabs>
        <w:rPr>
          <w:b/>
          <w:sz w:val="26"/>
          <w:szCs w:val="26"/>
        </w:rPr>
      </w:pPr>
    </w:p>
    <w:p w:rsidR="004D4D4C" w:rsidRDefault="004D4D4C" w:rsidP="004D4D4C">
      <w:pPr>
        <w:tabs>
          <w:tab w:val="left" w:pos="6960"/>
        </w:tabs>
        <w:rPr>
          <w:b/>
          <w:sz w:val="26"/>
          <w:szCs w:val="26"/>
        </w:rPr>
      </w:pPr>
      <w:r>
        <w:rPr>
          <w:b/>
          <w:noProof/>
          <w:sz w:val="26"/>
          <w:szCs w:val="26"/>
        </w:rPr>
        <w:drawing>
          <wp:inline distT="0" distB="0" distL="0" distR="0">
            <wp:extent cx="5586095" cy="2905383"/>
            <wp:effectExtent l="19050" t="0" r="0" b="0"/>
            <wp:docPr id="4" name="Picture 1" descr="C:\Users\Gensan\Desktop\data=RfCSdfNZ0LFPrHSm0ublXdzhdrDFhtmHhN1u-gM,z6EP__LnLKqvd2xsXhsVDtdvVfp68gGg8Mh868rwK2gOWMe9mWJaZu27OK0xBfeZufxiHfEvVg4ULGtobCBdbkjnijeWpoC7iaIsB0EaPJYlxJBUpUCq0ePSxVkfx9aJl856vRx8PR-Ict6w-JepIRILRAKKbfaSdNXZCrOlf55vR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san\Desktop\data=RfCSdfNZ0LFPrHSm0ublXdzhdrDFhtmHhN1u-gM,z6EP__LnLKqvd2xsXhsVDtdvVfp68gGg8Mh868rwK2gOWMe9mWJaZu27OK0xBfeZufxiHfEvVg4ULGtobCBdbkjnijeWpoC7iaIsB0EaPJYlxJBUpUCq0ePSxVkfx9aJl856vRx8PR-Ict6w-JepIRILRAKKbfaSdNXZCrOlf55vRWQ.png"/>
                    <pic:cNvPicPr>
                      <a:picLocks noChangeAspect="1" noChangeArrowheads="1"/>
                    </pic:cNvPicPr>
                  </pic:nvPicPr>
                  <pic:blipFill>
                    <a:blip r:embed="rId31"/>
                    <a:srcRect/>
                    <a:stretch>
                      <a:fillRect/>
                    </a:stretch>
                  </pic:blipFill>
                  <pic:spPr bwMode="auto">
                    <a:xfrm>
                      <a:off x="0" y="0"/>
                      <a:ext cx="5586095" cy="2905383"/>
                    </a:xfrm>
                    <a:prstGeom prst="rect">
                      <a:avLst/>
                    </a:prstGeom>
                    <a:noFill/>
                    <a:ln w="9525">
                      <a:noFill/>
                      <a:miter lim="800000"/>
                      <a:headEnd/>
                      <a:tailEnd/>
                    </a:ln>
                  </pic:spPr>
                </pic:pic>
              </a:graphicData>
            </a:graphic>
          </wp:inline>
        </w:drawing>
      </w:r>
    </w:p>
    <w:p w:rsidR="004D4D4C" w:rsidRPr="00E64BE8" w:rsidRDefault="004D4D4C" w:rsidP="004D4D4C">
      <w:pPr>
        <w:tabs>
          <w:tab w:val="left" w:pos="6960"/>
        </w:tabs>
        <w:rPr>
          <w:b/>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jc w:val="center"/>
        <w:rPr>
          <w:sz w:val="26"/>
          <w:szCs w:val="26"/>
        </w:rPr>
      </w:pPr>
    </w:p>
    <w:p w:rsidR="004D4D4C" w:rsidRDefault="004D4D4C" w:rsidP="004D4D4C">
      <w:pPr>
        <w:tabs>
          <w:tab w:val="left" w:pos="6960"/>
        </w:tabs>
        <w:rPr>
          <w:sz w:val="26"/>
          <w:szCs w:val="26"/>
        </w:rPr>
      </w:pPr>
    </w:p>
    <w:p w:rsidR="004D4D4C" w:rsidRDefault="004D4D4C" w:rsidP="004D4D4C">
      <w:pPr>
        <w:tabs>
          <w:tab w:val="left" w:pos="6960"/>
        </w:tabs>
        <w:jc w:val="left"/>
        <w:rPr>
          <w:sz w:val="26"/>
          <w:szCs w:val="26"/>
        </w:rPr>
      </w:pPr>
    </w:p>
    <w:p w:rsidR="004D4D4C" w:rsidRPr="005807B5" w:rsidRDefault="005807B5" w:rsidP="005807B5">
      <w:pPr>
        <w:tabs>
          <w:tab w:val="left" w:pos="6960"/>
        </w:tabs>
        <w:jc w:val="center"/>
        <w:rPr>
          <w:b/>
          <w:sz w:val="26"/>
          <w:szCs w:val="26"/>
        </w:rPr>
      </w:pPr>
      <w:r w:rsidRPr="005807B5">
        <w:rPr>
          <w:b/>
          <w:sz w:val="26"/>
          <w:szCs w:val="26"/>
        </w:rPr>
        <w:lastRenderedPageBreak/>
        <w:t>Appendix-D</w:t>
      </w:r>
    </w:p>
    <w:p w:rsidR="004D4D4C" w:rsidRDefault="004D4D4C" w:rsidP="004D4D4C">
      <w:pPr>
        <w:tabs>
          <w:tab w:val="left" w:pos="6960"/>
        </w:tabs>
        <w:jc w:val="left"/>
        <w:rPr>
          <w:sz w:val="26"/>
          <w:szCs w:val="26"/>
        </w:rPr>
      </w:pPr>
      <w:r w:rsidRPr="00113151">
        <w:rPr>
          <w:b/>
          <w:sz w:val="26"/>
          <w:szCs w:val="26"/>
        </w:rPr>
        <w:t>Table-8.2</w:t>
      </w:r>
      <w:r w:rsidRPr="00EF503A">
        <w:rPr>
          <w:sz w:val="26"/>
          <w:szCs w:val="26"/>
        </w:rPr>
        <w:t>: Distribution of different forms of anemia based on different study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2250"/>
        <w:gridCol w:w="1620"/>
        <w:gridCol w:w="1440"/>
        <w:gridCol w:w="1426"/>
      </w:tblGrid>
      <w:tr w:rsidR="004D4D4C" w:rsidRPr="00C10057" w:rsidTr="00997C58">
        <w:trPr>
          <w:trHeight w:val="557"/>
        </w:trPr>
        <w:tc>
          <w:tcPr>
            <w:tcW w:w="4518" w:type="dxa"/>
            <w:gridSpan w:val="2"/>
            <w:vMerge w:val="restart"/>
            <w:tcBorders>
              <w:top w:val="single" w:sz="4" w:space="0" w:color="auto"/>
            </w:tcBorders>
          </w:tcPr>
          <w:p w:rsidR="004D4D4C" w:rsidRPr="00C10057" w:rsidRDefault="004D4D4C" w:rsidP="00997C58">
            <w:pPr>
              <w:tabs>
                <w:tab w:val="left" w:pos="6960"/>
              </w:tabs>
              <w:jc w:val="left"/>
              <w:rPr>
                <w:b/>
                <w:sz w:val="24"/>
                <w:szCs w:val="24"/>
              </w:rPr>
            </w:pPr>
          </w:p>
          <w:p w:rsidR="004D4D4C" w:rsidRPr="00C10057" w:rsidRDefault="004D4D4C" w:rsidP="00997C58">
            <w:pPr>
              <w:tabs>
                <w:tab w:val="left" w:pos="6960"/>
              </w:tabs>
              <w:jc w:val="left"/>
              <w:rPr>
                <w:b/>
                <w:sz w:val="24"/>
                <w:szCs w:val="24"/>
              </w:rPr>
            </w:pPr>
            <w:r w:rsidRPr="00C10057">
              <w:rPr>
                <w:b/>
                <w:sz w:val="24"/>
                <w:szCs w:val="24"/>
              </w:rPr>
              <w:t>Variables</w:t>
            </w:r>
          </w:p>
        </w:tc>
        <w:tc>
          <w:tcPr>
            <w:tcW w:w="4486" w:type="dxa"/>
            <w:gridSpan w:val="3"/>
            <w:tcBorders>
              <w:top w:val="single" w:sz="4" w:space="0" w:color="auto"/>
              <w:bottom w:val="single" w:sz="4" w:space="0" w:color="auto"/>
            </w:tcBorders>
          </w:tcPr>
          <w:p w:rsidR="004D4D4C" w:rsidRPr="00C10057" w:rsidRDefault="004D4D4C" w:rsidP="00997C58">
            <w:pPr>
              <w:tabs>
                <w:tab w:val="left" w:pos="6960"/>
              </w:tabs>
              <w:jc w:val="center"/>
              <w:rPr>
                <w:b/>
                <w:sz w:val="24"/>
                <w:szCs w:val="24"/>
              </w:rPr>
            </w:pPr>
            <w:r w:rsidRPr="00C10057">
              <w:rPr>
                <w:b/>
                <w:sz w:val="24"/>
                <w:szCs w:val="24"/>
              </w:rPr>
              <w:t>Type of Anemia</w:t>
            </w:r>
            <w:r>
              <w:rPr>
                <w:b/>
                <w:sz w:val="24"/>
                <w:szCs w:val="24"/>
              </w:rPr>
              <w:t xml:space="preserve"> (%)</w:t>
            </w:r>
          </w:p>
        </w:tc>
      </w:tr>
      <w:tr w:rsidR="004D4D4C" w:rsidRPr="00C10057" w:rsidTr="00997C58">
        <w:trPr>
          <w:trHeight w:val="593"/>
        </w:trPr>
        <w:tc>
          <w:tcPr>
            <w:tcW w:w="4518" w:type="dxa"/>
            <w:gridSpan w:val="2"/>
            <w:vMerge/>
            <w:tcBorders>
              <w:bottom w:val="single" w:sz="4" w:space="0" w:color="auto"/>
            </w:tcBorders>
          </w:tcPr>
          <w:p w:rsidR="004D4D4C" w:rsidRPr="00C10057" w:rsidRDefault="004D4D4C" w:rsidP="00997C58">
            <w:pPr>
              <w:tabs>
                <w:tab w:val="left" w:pos="6960"/>
              </w:tabs>
              <w:jc w:val="center"/>
              <w:rPr>
                <w:b/>
                <w:sz w:val="24"/>
                <w:szCs w:val="24"/>
              </w:rPr>
            </w:pPr>
          </w:p>
        </w:tc>
        <w:tc>
          <w:tcPr>
            <w:tcW w:w="1620" w:type="dxa"/>
            <w:tcBorders>
              <w:top w:val="single" w:sz="4" w:space="0" w:color="auto"/>
              <w:bottom w:val="single" w:sz="4" w:space="0" w:color="auto"/>
            </w:tcBorders>
          </w:tcPr>
          <w:p w:rsidR="004D4D4C" w:rsidRPr="00C10057" w:rsidRDefault="004D4D4C" w:rsidP="00997C58">
            <w:pPr>
              <w:tabs>
                <w:tab w:val="left" w:pos="6960"/>
              </w:tabs>
              <w:jc w:val="center"/>
              <w:rPr>
                <w:b/>
                <w:sz w:val="24"/>
                <w:szCs w:val="24"/>
              </w:rPr>
            </w:pPr>
            <w:r w:rsidRPr="00C10057">
              <w:rPr>
                <w:b/>
                <w:sz w:val="24"/>
                <w:szCs w:val="24"/>
              </w:rPr>
              <w:t>Non-anemic</w:t>
            </w:r>
          </w:p>
        </w:tc>
        <w:tc>
          <w:tcPr>
            <w:tcW w:w="1440" w:type="dxa"/>
            <w:tcBorders>
              <w:top w:val="single" w:sz="4" w:space="0" w:color="auto"/>
              <w:bottom w:val="single" w:sz="4" w:space="0" w:color="auto"/>
            </w:tcBorders>
          </w:tcPr>
          <w:p w:rsidR="004D4D4C" w:rsidRPr="00C10057" w:rsidRDefault="004D4D4C" w:rsidP="00997C58">
            <w:pPr>
              <w:tabs>
                <w:tab w:val="left" w:pos="6960"/>
              </w:tabs>
              <w:jc w:val="center"/>
              <w:rPr>
                <w:b/>
                <w:sz w:val="24"/>
                <w:szCs w:val="24"/>
              </w:rPr>
            </w:pPr>
            <w:r w:rsidRPr="00C10057">
              <w:rPr>
                <w:b/>
                <w:sz w:val="24"/>
                <w:szCs w:val="24"/>
              </w:rPr>
              <w:t xml:space="preserve">Mild </w:t>
            </w:r>
          </w:p>
        </w:tc>
        <w:tc>
          <w:tcPr>
            <w:tcW w:w="1426" w:type="dxa"/>
            <w:tcBorders>
              <w:top w:val="single" w:sz="4" w:space="0" w:color="auto"/>
              <w:bottom w:val="single" w:sz="4" w:space="0" w:color="auto"/>
            </w:tcBorders>
          </w:tcPr>
          <w:p w:rsidR="004D4D4C" w:rsidRPr="00C10057" w:rsidRDefault="004D4D4C" w:rsidP="00997C58">
            <w:pPr>
              <w:tabs>
                <w:tab w:val="left" w:pos="6960"/>
              </w:tabs>
              <w:jc w:val="center"/>
              <w:rPr>
                <w:b/>
                <w:sz w:val="24"/>
                <w:szCs w:val="24"/>
              </w:rPr>
            </w:pPr>
            <w:r w:rsidRPr="00C10057">
              <w:rPr>
                <w:b/>
                <w:sz w:val="24"/>
                <w:szCs w:val="24"/>
              </w:rPr>
              <w:t>Moderate</w:t>
            </w:r>
          </w:p>
        </w:tc>
      </w:tr>
      <w:tr w:rsidR="004D4D4C" w:rsidRPr="00C10057" w:rsidTr="00997C58">
        <w:trPr>
          <w:trHeight w:val="440"/>
        </w:trPr>
        <w:tc>
          <w:tcPr>
            <w:tcW w:w="2268" w:type="dxa"/>
            <w:tcBorders>
              <w:top w:val="single" w:sz="4" w:space="0" w:color="auto"/>
            </w:tcBorders>
          </w:tcPr>
          <w:p w:rsidR="004D4D4C" w:rsidRPr="00C10057" w:rsidRDefault="004D4D4C" w:rsidP="00997C58">
            <w:pPr>
              <w:tabs>
                <w:tab w:val="left" w:pos="6960"/>
              </w:tabs>
              <w:jc w:val="left"/>
              <w:rPr>
                <w:b/>
                <w:sz w:val="24"/>
                <w:szCs w:val="24"/>
              </w:rPr>
            </w:pPr>
            <w:r w:rsidRPr="00C10057">
              <w:rPr>
                <w:b/>
                <w:sz w:val="24"/>
                <w:szCs w:val="24"/>
              </w:rPr>
              <w:t>Caste</w:t>
            </w:r>
          </w:p>
        </w:tc>
        <w:tc>
          <w:tcPr>
            <w:tcW w:w="225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Brahmin/ Chhetri</w:t>
            </w:r>
          </w:p>
        </w:tc>
        <w:tc>
          <w:tcPr>
            <w:tcW w:w="162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68.06</w:t>
            </w:r>
          </w:p>
        </w:tc>
        <w:tc>
          <w:tcPr>
            <w:tcW w:w="144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23.61</w:t>
            </w:r>
          </w:p>
        </w:tc>
        <w:tc>
          <w:tcPr>
            <w:tcW w:w="1426"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8.33</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Janjati</w:t>
            </w:r>
          </w:p>
        </w:tc>
        <w:tc>
          <w:tcPr>
            <w:tcW w:w="1620" w:type="dxa"/>
          </w:tcPr>
          <w:p w:rsidR="004D4D4C" w:rsidRPr="00C10057" w:rsidRDefault="004D4D4C" w:rsidP="00997C58">
            <w:pPr>
              <w:tabs>
                <w:tab w:val="left" w:pos="6960"/>
              </w:tabs>
              <w:jc w:val="left"/>
              <w:rPr>
                <w:sz w:val="24"/>
                <w:szCs w:val="24"/>
              </w:rPr>
            </w:pPr>
            <w:r w:rsidRPr="00C10057">
              <w:rPr>
                <w:sz w:val="24"/>
                <w:szCs w:val="24"/>
              </w:rPr>
              <w:t>65.77</w:t>
            </w:r>
          </w:p>
        </w:tc>
        <w:tc>
          <w:tcPr>
            <w:tcW w:w="1440" w:type="dxa"/>
          </w:tcPr>
          <w:p w:rsidR="004D4D4C" w:rsidRPr="00C10057" w:rsidRDefault="004D4D4C" w:rsidP="00997C58">
            <w:pPr>
              <w:tabs>
                <w:tab w:val="left" w:pos="6960"/>
              </w:tabs>
              <w:jc w:val="left"/>
              <w:rPr>
                <w:sz w:val="24"/>
                <w:szCs w:val="24"/>
              </w:rPr>
            </w:pPr>
            <w:r w:rsidRPr="00C10057">
              <w:rPr>
                <w:sz w:val="24"/>
                <w:szCs w:val="24"/>
              </w:rPr>
              <w:t>18.92</w:t>
            </w:r>
          </w:p>
        </w:tc>
        <w:tc>
          <w:tcPr>
            <w:tcW w:w="1426" w:type="dxa"/>
          </w:tcPr>
          <w:p w:rsidR="004D4D4C" w:rsidRPr="00C10057" w:rsidRDefault="004D4D4C" w:rsidP="00997C58">
            <w:pPr>
              <w:tabs>
                <w:tab w:val="left" w:pos="6960"/>
              </w:tabs>
              <w:jc w:val="left"/>
              <w:rPr>
                <w:sz w:val="24"/>
                <w:szCs w:val="24"/>
              </w:rPr>
            </w:pPr>
            <w:r w:rsidRPr="00C10057">
              <w:rPr>
                <w:sz w:val="24"/>
                <w:szCs w:val="24"/>
              </w:rPr>
              <w:t>15.32</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Madhesi</w:t>
            </w:r>
          </w:p>
        </w:tc>
        <w:tc>
          <w:tcPr>
            <w:tcW w:w="1620" w:type="dxa"/>
          </w:tcPr>
          <w:p w:rsidR="004D4D4C" w:rsidRPr="00C10057" w:rsidRDefault="004D4D4C" w:rsidP="00997C58">
            <w:pPr>
              <w:tabs>
                <w:tab w:val="left" w:pos="6960"/>
              </w:tabs>
              <w:jc w:val="left"/>
              <w:rPr>
                <w:sz w:val="24"/>
                <w:szCs w:val="24"/>
              </w:rPr>
            </w:pPr>
            <w:r w:rsidRPr="00C10057">
              <w:rPr>
                <w:sz w:val="24"/>
                <w:szCs w:val="24"/>
              </w:rPr>
              <w:t>50</w:t>
            </w:r>
          </w:p>
        </w:tc>
        <w:tc>
          <w:tcPr>
            <w:tcW w:w="1440" w:type="dxa"/>
          </w:tcPr>
          <w:p w:rsidR="004D4D4C" w:rsidRPr="00C10057" w:rsidRDefault="004D4D4C" w:rsidP="00997C58">
            <w:pPr>
              <w:tabs>
                <w:tab w:val="left" w:pos="6960"/>
              </w:tabs>
              <w:jc w:val="left"/>
              <w:rPr>
                <w:sz w:val="24"/>
                <w:szCs w:val="24"/>
              </w:rPr>
            </w:pPr>
            <w:r w:rsidRPr="00C10057">
              <w:rPr>
                <w:sz w:val="24"/>
                <w:szCs w:val="24"/>
              </w:rPr>
              <w:t>30</w:t>
            </w:r>
          </w:p>
        </w:tc>
        <w:tc>
          <w:tcPr>
            <w:tcW w:w="1426" w:type="dxa"/>
          </w:tcPr>
          <w:p w:rsidR="004D4D4C" w:rsidRPr="00C10057" w:rsidRDefault="004D4D4C" w:rsidP="00997C58">
            <w:pPr>
              <w:tabs>
                <w:tab w:val="left" w:pos="6960"/>
              </w:tabs>
              <w:jc w:val="left"/>
              <w:rPr>
                <w:sz w:val="24"/>
                <w:szCs w:val="24"/>
              </w:rPr>
            </w:pPr>
            <w:r w:rsidRPr="00C10057">
              <w:rPr>
                <w:sz w:val="24"/>
                <w:szCs w:val="24"/>
              </w:rPr>
              <w:t>20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Dalit</w:t>
            </w:r>
          </w:p>
        </w:tc>
        <w:tc>
          <w:tcPr>
            <w:tcW w:w="1620" w:type="dxa"/>
          </w:tcPr>
          <w:p w:rsidR="004D4D4C" w:rsidRPr="00C10057" w:rsidRDefault="004D4D4C" w:rsidP="00997C58">
            <w:pPr>
              <w:tabs>
                <w:tab w:val="left" w:pos="6960"/>
              </w:tabs>
              <w:jc w:val="left"/>
              <w:rPr>
                <w:sz w:val="24"/>
                <w:szCs w:val="24"/>
              </w:rPr>
            </w:pPr>
            <w:r w:rsidRPr="00C10057">
              <w:rPr>
                <w:sz w:val="24"/>
                <w:szCs w:val="24"/>
              </w:rPr>
              <w:t>60</w:t>
            </w:r>
          </w:p>
        </w:tc>
        <w:tc>
          <w:tcPr>
            <w:tcW w:w="1440" w:type="dxa"/>
          </w:tcPr>
          <w:p w:rsidR="004D4D4C" w:rsidRPr="00C10057" w:rsidRDefault="004D4D4C" w:rsidP="00997C58">
            <w:pPr>
              <w:tabs>
                <w:tab w:val="left" w:pos="6960"/>
              </w:tabs>
              <w:jc w:val="left"/>
              <w:rPr>
                <w:sz w:val="24"/>
                <w:szCs w:val="24"/>
              </w:rPr>
            </w:pPr>
            <w:r w:rsidRPr="00C10057">
              <w:rPr>
                <w:sz w:val="24"/>
                <w:szCs w:val="24"/>
              </w:rPr>
              <w:t>30</w:t>
            </w:r>
          </w:p>
        </w:tc>
        <w:tc>
          <w:tcPr>
            <w:tcW w:w="1426" w:type="dxa"/>
          </w:tcPr>
          <w:p w:rsidR="004D4D4C" w:rsidRPr="00C10057" w:rsidRDefault="004D4D4C" w:rsidP="00997C58">
            <w:pPr>
              <w:tabs>
                <w:tab w:val="left" w:pos="6960"/>
              </w:tabs>
              <w:jc w:val="left"/>
              <w:rPr>
                <w:sz w:val="24"/>
                <w:szCs w:val="24"/>
              </w:rPr>
            </w:pPr>
            <w:r w:rsidRPr="00C10057">
              <w:rPr>
                <w:sz w:val="24"/>
                <w:szCs w:val="24"/>
              </w:rPr>
              <w:t>10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Religion</w:t>
            </w:r>
          </w:p>
        </w:tc>
        <w:tc>
          <w:tcPr>
            <w:tcW w:w="2250" w:type="dxa"/>
          </w:tcPr>
          <w:p w:rsidR="004D4D4C" w:rsidRPr="00C10057" w:rsidRDefault="004D4D4C" w:rsidP="00997C58">
            <w:pPr>
              <w:tabs>
                <w:tab w:val="left" w:pos="6960"/>
              </w:tabs>
              <w:jc w:val="left"/>
              <w:rPr>
                <w:sz w:val="24"/>
                <w:szCs w:val="24"/>
              </w:rPr>
            </w:pPr>
            <w:r w:rsidRPr="00C10057">
              <w:rPr>
                <w:sz w:val="24"/>
                <w:szCs w:val="24"/>
              </w:rPr>
              <w:t>Hindu</w:t>
            </w:r>
          </w:p>
        </w:tc>
        <w:tc>
          <w:tcPr>
            <w:tcW w:w="1620" w:type="dxa"/>
          </w:tcPr>
          <w:p w:rsidR="004D4D4C" w:rsidRPr="00C10057" w:rsidRDefault="004D4D4C" w:rsidP="00997C58">
            <w:pPr>
              <w:tabs>
                <w:tab w:val="left" w:pos="6960"/>
              </w:tabs>
              <w:jc w:val="left"/>
              <w:rPr>
                <w:sz w:val="24"/>
                <w:szCs w:val="24"/>
              </w:rPr>
            </w:pPr>
            <w:r w:rsidRPr="00C10057">
              <w:rPr>
                <w:sz w:val="24"/>
                <w:szCs w:val="24"/>
              </w:rPr>
              <w:t>65.09</w:t>
            </w:r>
          </w:p>
        </w:tc>
        <w:tc>
          <w:tcPr>
            <w:tcW w:w="1440" w:type="dxa"/>
          </w:tcPr>
          <w:p w:rsidR="004D4D4C" w:rsidRPr="00C10057" w:rsidRDefault="004D4D4C" w:rsidP="00997C58">
            <w:pPr>
              <w:tabs>
                <w:tab w:val="left" w:pos="6960"/>
              </w:tabs>
              <w:jc w:val="left"/>
              <w:rPr>
                <w:sz w:val="24"/>
                <w:szCs w:val="24"/>
              </w:rPr>
            </w:pPr>
            <w:r w:rsidRPr="00C10057">
              <w:rPr>
                <w:sz w:val="24"/>
                <w:szCs w:val="24"/>
              </w:rPr>
              <w:t>23.08</w:t>
            </w:r>
          </w:p>
        </w:tc>
        <w:tc>
          <w:tcPr>
            <w:tcW w:w="1426" w:type="dxa"/>
          </w:tcPr>
          <w:p w:rsidR="004D4D4C" w:rsidRPr="00C10057" w:rsidRDefault="004D4D4C" w:rsidP="00997C58">
            <w:pPr>
              <w:tabs>
                <w:tab w:val="left" w:pos="6960"/>
              </w:tabs>
              <w:jc w:val="left"/>
              <w:rPr>
                <w:sz w:val="24"/>
                <w:szCs w:val="24"/>
              </w:rPr>
            </w:pPr>
            <w:r w:rsidRPr="00C10057">
              <w:rPr>
                <w:sz w:val="24"/>
                <w:szCs w:val="24"/>
              </w:rPr>
              <w:t>11.83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Buddhist</w:t>
            </w:r>
          </w:p>
        </w:tc>
        <w:tc>
          <w:tcPr>
            <w:tcW w:w="1620" w:type="dxa"/>
          </w:tcPr>
          <w:p w:rsidR="004D4D4C" w:rsidRPr="00C10057" w:rsidRDefault="004D4D4C" w:rsidP="00997C58">
            <w:pPr>
              <w:tabs>
                <w:tab w:val="left" w:pos="6960"/>
              </w:tabs>
              <w:jc w:val="left"/>
              <w:rPr>
                <w:sz w:val="24"/>
                <w:szCs w:val="24"/>
              </w:rPr>
            </w:pPr>
            <w:r w:rsidRPr="00C10057">
              <w:rPr>
                <w:sz w:val="24"/>
                <w:szCs w:val="24"/>
              </w:rPr>
              <w:t>69.57</w:t>
            </w:r>
          </w:p>
        </w:tc>
        <w:tc>
          <w:tcPr>
            <w:tcW w:w="1440" w:type="dxa"/>
          </w:tcPr>
          <w:p w:rsidR="004D4D4C" w:rsidRPr="00C10057" w:rsidRDefault="004D4D4C" w:rsidP="00997C58">
            <w:pPr>
              <w:tabs>
                <w:tab w:val="left" w:pos="6960"/>
              </w:tabs>
              <w:jc w:val="left"/>
              <w:rPr>
                <w:sz w:val="24"/>
                <w:szCs w:val="24"/>
              </w:rPr>
            </w:pPr>
            <w:r w:rsidRPr="00C10057">
              <w:rPr>
                <w:sz w:val="24"/>
                <w:szCs w:val="24"/>
              </w:rPr>
              <w:t>13.04</w:t>
            </w:r>
          </w:p>
        </w:tc>
        <w:tc>
          <w:tcPr>
            <w:tcW w:w="1426" w:type="dxa"/>
          </w:tcPr>
          <w:p w:rsidR="004D4D4C" w:rsidRPr="00C10057" w:rsidRDefault="004D4D4C" w:rsidP="00997C58">
            <w:pPr>
              <w:tabs>
                <w:tab w:val="left" w:pos="6960"/>
              </w:tabs>
              <w:jc w:val="left"/>
              <w:rPr>
                <w:sz w:val="24"/>
                <w:szCs w:val="24"/>
              </w:rPr>
            </w:pPr>
            <w:r w:rsidRPr="00C10057">
              <w:rPr>
                <w:sz w:val="24"/>
                <w:szCs w:val="24"/>
              </w:rPr>
              <w:t>17.39</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Christian</w:t>
            </w:r>
          </w:p>
        </w:tc>
        <w:tc>
          <w:tcPr>
            <w:tcW w:w="1620" w:type="dxa"/>
          </w:tcPr>
          <w:p w:rsidR="004D4D4C" w:rsidRPr="00C10057" w:rsidRDefault="004D4D4C" w:rsidP="00997C58">
            <w:pPr>
              <w:tabs>
                <w:tab w:val="left" w:pos="6960"/>
              </w:tabs>
              <w:jc w:val="left"/>
              <w:rPr>
                <w:sz w:val="24"/>
                <w:szCs w:val="24"/>
              </w:rPr>
            </w:pPr>
            <w:r w:rsidRPr="00C10057">
              <w:rPr>
                <w:sz w:val="24"/>
                <w:szCs w:val="24"/>
              </w:rPr>
              <w:t>10</w:t>
            </w:r>
          </w:p>
        </w:tc>
        <w:tc>
          <w:tcPr>
            <w:tcW w:w="1440" w:type="dxa"/>
          </w:tcPr>
          <w:p w:rsidR="004D4D4C" w:rsidRPr="00C10057" w:rsidRDefault="004D4D4C" w:rsidP="00997C58">
            <w:pPr>
              <w:tabs>
                <w:tab w:val="left" w:pos="6960"/>
              </w:tabs>
              <w:jc w:val="left"/>
              <w:rPr>
                <w:sz w:val="24"/>
                <w:szCs w:val="24"/>
              </w:rPr>
            </w:pPr>
            <w:r w:rsidRPr="00C10057">
              <w:rPr>
                <w:sz w:val="24"/>
                <w:szCs w:val="24"/>
              </w:rPr>
              <w:t>30</w:t>
            </w:r>
          </w:p>
        </w:tc>
        <w:tc>
          <w:tcPr>
            <w:tcW w:w="1426" w:type="dxa"/>
          </w:tcPr>
          <w:p w:rsidR="004D4D4C" w:rsidRPr="00C10057" w:rsidRDefault="004D4D4C" w:rsidP="00997C58">
            <w:pPr>
              <w:tabs>
                <w:tab w:val="left" w:pos="6960"/>
              </w:tabs>
              <w:jc w:val="left"/>
              <w:rPr>
                <w:sz w:val="24"/>
                <w:szCs w:val="24"/>
              </w:rPr>
            </w:pPr>
            <w:r w:rsidRPr="00C10057">
              <w:rPr>
                <w:sz w:val="24"/>
                <w:szCs w:val="24"/>
              </w:rPr>
              <w:t>60</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Others</w:t>
            </w:r>
          </w:p>
        </w:tc>
        <w:tc>
          <w:tcPr>
            <w:tcW w:w="1620" w:type="dxa"/>
          </w:tcPr>
          <w:p w:rsidR="004D4D4C" w:rsidRPr="00C10057" w:rsidRDefault="004D4D4C" w:rsidP="00997C58">
            <w:pPr>
              <w:tabs>
                <w:tab w:val="left" w:pos="6960"/>
              </w:tabs>
              <w:jc w:val="left"/>
              <w:rPr>
                <w:sz w:val="24"/>
                <w:szCs w:val="24"/>
              </w:rPr>
            </w:pPr>
            <w:r w:rsidRPr="00C10057">
              <w:rPr>
                <w:sz w:val="24"/>
                <w:szCs w:val="24"/>
              </w:rPr>
              <w:t>18.18</w:t>
            </w:r>
          </w:p>
        </w:tc>
        <w:tc>
          <w:tcPr>
            <w:tcW w:w="1440" w:type="dxa"/>
          </w:tcPr>
          <w:p w:rsidR="004D4D4C" w:rsidRPr="00C10057" w:rsidRDefault="004D4D4C" w:rsidP="00997C58">
            <w:pPr>
              <w:tabs>
                <w:tab w:val="left" w:pos="6960"/>
              </w:tabs>
              <w:jc w:val="left"/>
              <w:rPr>
                <w:sz w:val="24"/>
                <w:szCs w:val="24"/>
              </w:rPr>
            </w:pPr>
            <w:r w:rsidRPr="00C10057">
              <w:rPr>
                <w:sz w:val="24"/>
                <w:szCs w:val="24"/>
              </w:rPr>
              <w:t>18.18</w:t>
            </w:r>
          </w:p>
        </w:tc>
        <w:tc>
          <w:tcPr>
            <w:tcW w:w="1426" w:type="dxa"/>
          </w:tcPr>
          <w:p w:rsidR="004D4D4C" w:rsidRPr="00C10057" w:rsidRDefault="004D4D4C" w:rsidP="00997C58">
            <w:pPr>
              <w:tabs>
                <w:tab w:val="left" w:pos="6960"/>
              </w:tabs>
              <w:jc w:val="left"/>
              <w:rPr>
                <w:sz w:val="24"/>
                <w:szCs w:val="24"/>
              </w:rPr>
            </w:pPr>
            <w:r w:rsidRPr="00C10057">
              <w:rPr>
                <w:sz w:val="24"/>
                <w:szCs w:val="24"/>
              </w:rPr>
              <w:t>63.64</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r w:rsidRPr="00C10057">
              <w:rPr>
                <w:b/>
                <w:sz w:val="24"/>
                <w:szCs w:val="24"/>
              </w:rPr>
              <w:t>Family size</w:t>
            </w:r>
          </w:p>
        </w:tc>
        <w:tc>
          <w:tcPr>
            <w:tcW w:w="2250" w:type="dxa"/>
          </w:tcPr>
          <w:p w:rsidR="004D4D4C" w:rsidRPr="00C10057" w:rsidRDefault="004D4D4C" w:rsidP="00997C58">
            <w:pPr>
              <w:tabs>
                <w:tab w:val="left" w:pos="6960"/>
              </w:tabs>
              <w:jc w:val="left"/>
              <w:rPr>
                <w:sz w:val="24"/>
                <w:szCs w:val="24"/>
              </w:rPr>
            </w:pPr>
            <w:r w:rsidRPr="00C10057">
              <w:rPr>
                <w:sz w:val="24"/>
                <w:szCs w:val="24"/>
              </w:rPr>
              <w:t>&lt;5</w:t>
            </w:r>
          </w:p>
        </w:tc>
        <w:tc>
          <w:tcPr>
            <w:tcW w:w="1620" w:type="dxa"/>
          </w:tcPr>
          <w:p w:rsidR="004D4D4C" w:rsidRPr="00C10057" w:rsidRDefault="004D4D4C" w:rsidP="00997C58">
            <w:pPr>
              <w:tabs>
                <w:tab w:val="left" w:pos="6960"/>
              </w:tabs>
              <w:jc w:val="left"/>
              <w:rPr>
                <w:sz w:val="24"/>
                <w:szCs w:val="24"/>
              </w:rPr>
            </w:pPr>
            <w:r w:rsidRPr="00C10057">
              <w:rPr>
                <w:sz w:val="24"/>
                <w:szCs w:val="24"/>
              </w:rPr>
              <w:t>70.34</w:t>
            </w:r>
          </w:p>
        </w:tc>
        <w:tc>
          <w:tcPr>
            <w:tcW w:w="1440" w:type="dxa"/>
          </w:tcPr>
          <w:p w:rsidR="004D4D4C" w:rsidRPr="00C10057" w:rsidRDefault="004D4D4C" w:rsidP="00997C58">
            <w:pPr>
              <w:tabs>
                <w:tab w:val="left" w:pos="6960"/>
              </w:tabs>
              <w:jc w:val="left"/>
              <w:rPr>
                <w:sz w:val="24"/>
                <w:szCs w:val="24"/>
              </w:rPr>
            </w:pPr>
            <w:r w:rsidRPr="00C10057">
              <w:rPr>
                <w:sz w:val="24"/>
                <w:szCs w:val="24"/>
              </w:rPr>
              <w:t>17.80</w:t>
            </w:r>
          </w:p>
        </w:tc>
        <w:tc>
          <w:tcPr>
            <w:tcW w:w="1426" w:type="dxa"/>
          </w:tcPr>
          <w:p w:rsidR="004D4D4C" w:rsidRPr="00C10057" w:rsidRDefault="004D4D4C" w:rsidP="00997C58">
            <w:pPr>
              <w:tabs>
                <w:tab w:val="left" w:pos="6960"/>
              </w:tabs>
              <w:jc w:val="left"/>
              <w:rPr>
                <w:sz w:val="24"/>
                <w:szCs w:val="24"/>
              </w:rPr>
            </w:pPr>
            <w:r w:rsidRPr="00C10057">
              <w:rPr>
                <w:sz w:val="24"/>
                <w:szCs w:val="24"/>
              </w:rPr>
              <w:t>11.86</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≥5</w:t>
            </w:r>
          </w:p>
        </w:tc>
        <w:tc>
          <w:tcPr>
            <w:tcW w:w="1620" w:type="dxa"/>
          </w:tcPr>
          <w:p w:rsidR="004D4D4C" w:rsidRPr="00C10057" w:rsidRDefault="004D4D4C" w:rsidP="00997C58">
            <w:pPr>
              <w:tabs>
                <w:tab w:val="left" w:pos="6960"/>
              </w:tabs>
              <w:jc w:val="left"/>
              <w:rPr>
                <w:sz w:val="24"/>
                <w:szCs w:val="24"/>
              </w:rPr>
            </w:pPr>
            <w:r w:rsidRPr="00C10057">
              <w:rPr>
                <w:sz w:val="24"/>
                <w:szCs w:val="24"/>
              </w:rPr>
              <w:t>58.95</w:t>
            </w:r>
          </w:p>
        </w:tc>
        <w:tc>
          <w:tcPr>
            <w:tcW w:w="1440" w:type="dxa"/>
          </w:tcPr>
          <w:p w:rsidR="004D4D4C" w:rsidRPr="00C10057" w:rsidRDefault="004D4D4C" w:rsidP="00997C58">
            <w:pPr>
              <w:tabs>
                <w:tab w:val="left" w:pos="6960"/>
              </w:tabs>
              <w:jc w:val="left"/>
              <w:rPr>
                <w:sz w:val="24"/>
                <w:szCs w:val="24"/>
              </w:rPr>
            </w:pPr>
            <w:r w:rsidRPr="00C10057">
              <w:rPr>
                <w:sz w:val="24"/>
                <w:szCs w:val="24"/>
              </w:rPr>
              <w:t>27.37</w:t>
            </w:r>
          </w:p>
        </w:tc>
        <w:tc>
          <w:tcPr>
            <w:tcW w:w="1426" w:type="dxa"/>
          </w:tcPr>
          <w:p w:rsidR="004D4D4C" w:rsidRPr="00C10057" w:rsidRDefault="004D4D4C" w:rsidP="00997C58">
            <w:pPr>
              <w:tabs>
                <w:tab w:val="left" w:pos="6960"/>
              </w:tabs>
              <w:jc w:val="left"/>
              <w:rPr>
                <w:sz w:val="24"/>
                <w:szCs w:val="24"/>
              </w:rPr>
            </w:pPr>
            <w:r w:rsidRPr="00C10057">
              <w:rPr>
                <w:sz w:val="24"/>
                <w:szCs w:val="24"/>
              </w:rPr>
              <w:t>13.68</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r w:rsidRPr="00C10057">
              <w:rPr>
                <w:b/>
                <w:sz w:val="24"/>
                <w:szCs w:val="24"/>
              </w:rPr>
              <w:t>Family income</w:t>
            </w:r>
          </w:p>
        </w:tc>
        <w:tc>
          <w:tcPr>
            <w:tcW w:w="2250" w:type="dxa"/>
          </w:tcPr>
          <w:p w:rsidR="004D4D4C" w:rsidRPr="00C10057" w:rsidRDefault="004D4D4C" w:rsidP="00997C58">
            <w:pPr>
              <w:tabs>
                <w:tab w:val="left" w:pos="6960"/>
              </w:tabs>
              <w:jc w:val="left"/>
              <w:rPr>
                <w:sz w:val="24"/>
                <w:szCs w:val="24"/>
              </w:rPr>
            </w:pPr>
            <w:r w:rsidRPr="00C10057">
              <w:rPr>
                <w:sz w:val="24"/>
                <w:szCs w:val="24"/>
              </w:rPr>
              <w:t>&lt;2 lakhs</w:t>
            </w:r>
          </w:p>
        </w:tc>
        <w:tc>
          <w:tcPr>
            <w:tcW w:w="1620" w:type="dxa"/>
          </w:tcPr>
          <w:p w:rsidR="004D4D4C" w:rsidRPr="00C10057" w:rsidRDefault="004D4D4C" w:rsidP="00997C58">
            <w:pPr>
              <w:tabs>
                <w:tab w:val="left" w:pos="6960"/>
              </w:tabs>
              <w:jc w:val="left"/>
              <w:rPr>
                <w:sz w:val="24"/>
                <w:szCs w:val="24"/>
              </w:rPr>
            </w:pPr>
            <w:r w:rsidRPr="00C10057">
              <w:rPr>
                <w:sz w:val="24"/>
                <w:szCs w:val="24"/>
              </w:rPr>
              <w:t>55.45</w:t>
            </w:r>
          </w:p>
        </w:tc>
        <w:tc>
          <w:tcPr>
            <w:tcW w:w="1440" w:type="dxa"/>
          </w:tcPr>
          <w:p w:rsidR="004D4D4C" w:rsidRPr="00C10057" w:rsidRDefault="004D4D4C" w:rsidP="00997C58">
            <w:pPr>
              <w:tabs>
                <w:tab w:val="left" w:pos="6960"/>
              </w:tabs>
              <w:jc w:val="left"/>
              <w:rPr>
                <w:sz w:val="24"/>
                <w:szCs w:val="24"/>
              </w:rPr>
            </w:pPr>
            <w:r w:rsidRPr="00C10057">
              <w:rPr>
                <w:sz w:val="24"/>
                <w:szCs w:val="24"/>
              </w:rPr>
              <w:t>24.75</w:t>
            </w:r>
          </w:p>
        </w:tc>
        <w:tc>
          <w:tcPr>
            <w:tcW w:w="1426" w:type="dxa"/>
          </w:tcPr>
          <w:p w:rsidR="004D4D4C" w:rsidRPr="00C10057" w:rsidRDefault="004D4D4C" w:rsidP="00997C58">
            <w:pPr>
              <w:tabs>
                <w:tab w:val="left" w:pos="6960"/>
              </w:tabs>
              <w:jc w:val="left"/>
              <w:rPr>
                <w:sz w:val="24"/>
                <w:szCs w:val="24"/>
              </w:rPr>
            </w:pPr>
            <w:r w:rsidRPr="00C10057">
              <w:rPr>
                <w:sz w:val="24"/>
                <w:szCs w:val="24"/>
              </w:rPr>
              <w:t>19.80</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2-5 lakhs</w:t>
            </w:r>
          </w:p>
        </w:tc>
        <w:tc>
          <w:tcPr>
            <w:tcW w:w="1620" w:type="dxa"/>
          </w:tcPr>
          <w:p w:rsidR="004D4D4C" w:rsidRPr="00C10057" w:rsidRDefault="004D4D4C" w:rsidP="00997C58">
            <w:pPr>
              <w:tabs>
                <w:tab w:val="left" w:pos="6960"/>
              </w:tabs>
              <w:jc w:val="left"/>
              <w:rPr>
                <w:sz w:val="24"/>
                <w:szCs w:val="24"/>
              </w:rPr>
            </w:pPr>
            <w:r w:rsidRPr="00C10057">
              <w:rPr>
                <w:sz w:val="24"/>
                <w:szCs w:val="24"/>
              </w:rPr>
              <w:t>73.79</w:t>
            </w:r>
          </w:p>
        </w:tc>
        <w:tc>
          <w:tcPr>
            <w:tcW w:w="1440" w:type="dxa"/>
          </w:tcPr>
          <w:p w:rsidR="004D4D4C" w:rsidRPr="00C10057" w:rsidRDefault="004D4D4C" w:rsidP="00997C58">
            <w:pPr>
              <w:tabs>
                <w:tab w:val="left" w:pos="6960"/>
              </w:tabs>
              <w:jc w:val="left"/>
              <w:rPr>
                <w:sz w:val="24"/>
                <w:szCs w:val="24"/>
              </w:rPr>
            </w:pPr>
            <w:r w:rsidRPr="00C10057">
              <w:rPr>
                <w:sz w:val="24"/>
                <w:szCs w:val="24"/>
              </w:rPr>
              <w:t>19.42</w:t>
            </w:r>
          </w:p>
        </w:tc>
        <w:tc>
          <w:tcPr>
            <w:tcW w:w="1426" w:type="dxa"/>
          </w:tcPr>
          <w:p w:rsidR="004D4D4C" w:rsidRPr="00C10057" w:rsidRDefault="004D4D4C" w:rsidP="00997C58">
            <w:pPr>
              <w:tabs>
                <w:tab w:val="left" w:pos="6960"/>
              </w:tabs>
              <w:jc w:val="left"/>
              <w:rPr>
                <w:sz w:val="24"/>
                <w:szCs w:val="24"/>
              </w:rPr>
            </w:pPr>
            <w:r w:rsidRPr="00C10057">
              <w:rPr>
                <w:sz w:val="24"/>
                <w:szCs w:val="24"/>
              </w:rPr>
              <w:t>6.79</w:t>
            </w:r>
          </w:p>
        </w:tc>
      </w:tr>
      <w:tr w:rsidR="004D4D4C" w:rsidRPr="00C10057" w:rsidTr="00997C58">
        <w:trPr>
          <w:trHeight w:val="440"/>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&gt;5 lakhs</w:t>
            </w:r>
          </w:p>
        </w:tc>
        <w:tc>
          <w:tcPr>
            <w:tcW w:w="1620" w:type="dxa"/>
          </w:tcPr>
          <w:p w:rsidR="004D4D4C" w:rsidRPr="00C10057" w:rsidRDefault="004D4D4C" w:rsidP="00997C58">
            <w:pPr>
              <w:tabs>
                <w:tab w:val="left" w:pos="6960"/>
              </w:tabs>
              <w:jc w:val="left"/>
              <w:rPr>
                <w:sz w:val="24"/>
                <w:szCs w:val="24"/>
              </w:rPr>
            </w:pPr>
            <w:r w:rsidRPr="00C10057">
              <w:rPr>
                <w:sz w:val="24"/>
                <w:szCs w:val="24"/>
              </w:rPr>
              <w:t>77.78</w:t>
            </w:r>
          </w:p>
        </w:tc>
        <w:tc>
          <w:tcPr>
            <w:tcW w:w="1440" w:type="dxa"/>
          </w:tcPr>
          <w:p w:rsidR="004D4D4C" w:rsidRPr="00C10057" w:rsidRDefault="004D4D4C" w:rsidP="00997C58">
            <w:pPr>
              <w:tabs>
                <w:tab w:val="left" w:pos="6960"/>
              </w:tabs>
              <w:jc w:val="left"/>
              <w:rPr>
                <w:sz w:val="24"/>
                <w:szCs w:val="24"/>
              </w:rPr>
            </w:pPr>
            <w:r w:rsidRPr="00C10057">
              <w:rPr>
                <w:sz w:val="24"/>
                <w:szCs w:val="24"/>
              </w:rPr>
              <w:t>22.22</w:t>
            </w:r>
          </w:p>
        </w:tc>
        <w:tc>
          <w:tcPr>
            <w:tcW w:w="1426" w:type="dxa"/>
          </w:tcPr>
          <w:p w:rsidR="004D4D4C" w:rsidRPr="00C10057" w:rsidRDefault="004D4D4C" w:rsidP="00997C58">
            <w:pPr>
              <w:tabs>
                <w:tab w:val="left" w:pos="6960"/>
              </w:tabs>
              <w:jc w:val="left"/>
              <w:rPr>
                <w:sz w:val="24"/>
                <w:szCs w:val="24"/>
              </w:rPr>
            </w:pPr>
            <w:r w:rsidRPr="00C10057">
              <w:rPr>
                <w:sz w:val="24"/>
                <w:szCs w:val="24"/>
              </w:rPr>
              <w:t>0</w:t>
            </w:r>
          </w:p>
        </w:tc>
      </w:tr>
      <w:tr w:rsidR="004D4D4C" w:rsidRPr="00C10057" w:rsidTr="00997C58">
        <w:trPr>
          <w:trHeight w:val="449"/>
        </w:trPr>
        <w:tc>
          <w:tcPr>
            <w:tcW w:w="2268" w:type="dxa"/>
          </w:tcPr>
          <w:p w:rsidR="004D4D4C" w:rsidRPr="00C10057" w:rsidRDefault="004D4D4C" w:rsidP="00997C58">
            <w:pPr>
              <w:tabs>
                <w:tab w:val="left" w:pos="6960"/>
              </w:tabs>
              <w:jc w:val="left"/>
              <w:rPr>
                <w:b/>
                <w:sz w:val="24"/>
                <w:szCs w:val="24"/>
              </w:rPr>
            </w:pPr>
            <w:r w:rsidRPr="00C10057">
              <w:rPr>
                <w:b/>
                <w:sz w:val="24"/>
                <w:szCs w:val="24"/>
              </w:rPr>
              <w:t>Education level</w:t>
            </w:r>
          </w:p>
        </w:tc>
        <w:tc>
          <w:tcPr>
            <w:tcW w:w="2250" w:type="dxa"/>
          </w:tcPr>
          <w:p w:rsidR="004D4D4C" w:rsidRPr="00C10057" w:rsidRDefault="004D4D4C" w:rsidP="00997C58">
            <w:pPr>
              <w:tabs>
                <w:tab w:val="left" w:pos="6960"/>
              </w:tabs>
              <w:jc w:val="left"/>
              <w:rPr>
                <w:sz w:val="24"/>
                <w:szCs w:val="24"/>
              </w:rPr>
            </w:pPr>
            <w:r w:rsidRPr="00C10057">
              <w:rPr>
                <w:sz w:val="24"/>
                <w:szCs w:val="24"/>
              </w:rPr>
              <w:t>Primary</w:t>
            </w:r>
          </w:p>
        </w:tc>
        <w:tc>
          <w:tcPr>
            <w:tcW w:w="1620" w:type="dxa"/>
          </w:tcPr>
          <w:p w:rsidR="004D4D4C" w:rsidRPr="00C10057" w:rsidRDefault="004D4D4C" w:rsidP="00997C58">
            <w:pPr>
              <w:tabs>
                <w:tab w:val="left" w:pos="6960"/>
              </w:tabs>
              <w:jc w:val="left"/>
              <w:rPr>
                <w:sz w:val="24"/>
                <w:szCs w:val="24"/>
              </w:rPr>
            </w:pPr>
            <w:r w:rsidRPr="00C10057">
              <w:rPr>
                <w:sz w:val="24"/>
                <w:szCs w:val="24"/>
              </w:rPr>
              <w:t>84.21</w:t>
            </w:r>
          </w:p>
        </w:tc>
        <w:tc>
          <w:tcPr>
            <w:tcW w:w="1440" w:type="dxa"/>
          </w:tcPr>
          <w:p w:rsidR="004D4D4C" w:rsidRPr="00C10057" w:rsidRDefault="004D4D4C" w:rsidP="00997C58">
            <w:pPr>
              <w:tabs>
                <w:tab w:val="left" w:pos="6960"/>
              </w:tabs>
              <w:jc w:val="left"/>
              <w:rPr>
                <w:sz w:val="24"/>
                <w:szCs w:val="24"/>
              </w:rPr>
            </w:pPr>
            <w:r w:rsidRPr="00C10057">
              <w:rPr>
                <w:sz w:val="24"/>
                <w:szCs w:val="24"/>
              </w:rPr>
              <w:t>15.79</w:t>
            </w:r>
          </w:p>
        </w:tc>
        <w:tc>
          <w:tcPr>
            <w:tcW w:w="1426" w:type="dxa"/>
          </w:tcPr>
          <w:p w:rsidR="004D4D4C" w:rsidRPr="00C10057" w:rsidRDefault="004D4D4C" w:rsidP="00997C58">
            <w:pPr>
              <w:tabs>
                <w:tab w:val="left" w:pos="6960"/>
              </w:tabs>
              <w:jc w:val="left"/>
              <w:rPr>
                <w:sz w:val="24"/>
                <w:szCs w:val="24"/>
              </w:rPr>
            </w:pPr>
            <w:r w:rsidRPr="00C10057">
              <w:rPr>
                <w:sz w:val="24"/>
                <w:szCs w:val="24"/>
              </w:rPr>
              <w:t>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Secondary</w:t>
            </w:r>
          </w:p>
        </w:tc>
        <w:tc>
          <w:tcPr>
            <w:tcW w:w="1620" w:type="dxa"/>
          </w:tcPr>
          <w:p w:rsidR="004D4D4C" w:rsidRPr="00C10057" w:rsidRDefault="004D4D4C" w:rsidP="00997C58">
            <w:pPr>
              <w:tabs>
                <w:tab w:val="left" w:pos="6960"/>
              </w:tabs>
              <w:jc w:val="left"/>
              <w:rPr>
                <w:sz w:val="24"/>
                <w:szCs w:val="24"/>
              </w:rPr>
            </w:pPr>
            <w:r w:rsidRPr="00C10057">
              <w:rPr>
                <w:sz w:val="24"/>
                <w:szCs w:val="24"/>
              </w:rPr>
              <w:t>65.22</w:t>
            </w:r>
          </w:p>
        </w:tc>
        <w:tc>
          <w:tcPr>
            <w:tcW w:w="1440" w:type="dxa"/>
          </w:tcPr>
          <w:p w:rsidR="004D4D4C" w:rsidRPr="00C10057" w:rsidRDefault="004D4D4C" w:rsidP="00997C58">
            <w:pPr>
              <w:tabs>
                <w:tab w:val="left" w:pos="6960"/>
              </w:tabs>
              <w:jc w:val="left"/>
              <w:rPr>
                <w:sz w:val="24"/>
                <w:szCs w:val="24"/>
              </w:rPr>
            </w:pPr>
            <w:r w:rsidRPr="00C10057">
              <w:rPr>
                <w:sz w:val="24"/>
                <w:szCs w:val="24"/>
              </w:rPr>
              <w:t>20.87</w:t>
            </w:r>
          </w:p>
        </w:tc>
        <w:tc>
          <w:tcPr>
            <w:tcW w:w="1426" w:type="dxa"/>
          </w:tcPr>
          <w:p w:rsidR="004D4D4C" w:rsidRPr="00C10057" w:rsidRDefault="004D4D4C" w:rsidP="00997C58">
            <w:pPr>
              <w:tabs>
                <w:tab w:val="left" w:pos="6960"/>
              </w:tabs>
              <w:jc w:val="left"/>
              <w:rPr>
                <w:sz w:val="24"/>
                <w:szCs w:val="24"/>
              </w:rPr>
            </w:pPr>
            <w:r w:rsidRPr="00C10057">
              <w:rPr>
                <w:sz w:val="24"/>
                <w:szCs w:val="24"/>
              </w:rPr>
              <w:t>13.91</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Higher secondary and above</w:t>
            </w:r>
          </w:p>
        </w:tc>
        <w:tc>
          <w:tcPr>
            <w:tcW w:w="1620" w:type="dxa"/>
          </w:tcPr>
          <w:p w:rsidR="004D4D4C" w:rsidRPr="00C10057" w:rsidRDefault="004D4D4C" w:rsidP="00997C58">
            <w:pPr>
              <w:tabs>
                <w:tab w:val="left" w:pos="6960"/>
              </w:tabs>
              <w:jc w:val="left"/>
              <w:rPr>
                <w:sz w:val="24"/>
                <w:szCs w:val="24"/>
              </w:rPr>
            </w:pPr>
            <w:r w:rsidRPr="00C10057">
              <w:rPr>
                <w:sz w:val="24"/>
                <w:szCs w:val="24"/>
              </w:rPr>
              <w:t>59.46</w:t>
            </w:r>
          </w:p>
        </w:tc>
        <w:tc>
          <w:tcPr>
            <w:tcW w:w="1440" w:type="dxa"/>
          </w:tcPr>
          <w:p w:rsidR="004D4D4C" w:rsidRPr="00C10057" w:rsidRDefault="004D4D4C" w:rsidP="00997C58">
            <w:pPr>
              <w:tabs>
                <w:tab w:val="left" w:pos="6960"/>
              </w:tabs>
              <w:jc w:val="left"/>
              <w:rPr>
                <w:sz w:val="24"/>
                <w:szCs w:val="24"/>
              </w:rPr>
            </w:pPr>
            <w:r w:rsidRPr="00C10057">
              <w:rPr>
                <w:sz w:val="24"/>
                <w:szCs w:val="24"/>
              </w:rPr>
              <w:t>27.03</w:t>
            </w:r>
          </w:p>
        </w:tc>
        <w:tc>
          <w:tcPr>
            <w:tcW w:w="1426" w:type="dxa"/>
          </w:tcPr>
          <w:p w:rsidR="004D4D4C" w:rsidRPr="00C10057" w:rsidRDefault="004D4D4C" w:rsidP="00997C58">
            <w:pPr>
              <w:tabs>
                <w:tab w:val="left" w:pos="6960"/>
              </w:tabs>
              <w:jc w:val="left"/>
              <w:rPr>
                <w:sz w:val="24"/>
                <w:szCs w:val="24"/>
              </w:rPr>
            </w:pPr>
            <w:r w:rsidRPr="00C10057">
              <w:rPr>
                <w:sz w:val="24"/>
                <w:szCs w:val="24"/>
              </w:rPr>
              <w:t>13.51</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Illiterate</w:t>
            </w:r>
          </w:p>
        </w:tc>
        <w:tc>
          <w:tcPr>
            <w:tcW w:w="1620" w:type="dxa"/>
          </w:tcPr>
          <w:p w:rsidR="004D4D4C" w:rsidRPr="00C10057" w:rsidRDefault="004D4D4C" w:rsidP="00997C58">
            <w:pPr>
              <w:tabs>
                <w:tab w:val="left" w:pos="6960"/>
              </w:tabs>
              <w:jc w:val="left"/>
              <w:rPr>
                <w:sz w:val="24"/>
                <w:szCs w:val="24"/>
              </w:rPr>
            </w:pPr>
            <w:r w:rsidRPr="00C10057">
              <w:rPr>
                <w:sz w:val="24"/>
                <w:szCs w:val="24"/>
              </w:rPr>
              <w:t>80</w:t>
            </w:r>
          </w:p>
        </w:tc>
        <w:tc>
          <w:tcPr>
            <w:tcW w:w="1440" w:type="dxa"/>
          </w:tcPr>
          <w:p w:rsidR="004D4D4C" w:rsidRPr="00C10057" w:rsidRDefault="004D4D4C" w:rsidP="00997C58">
            <w:pPr>
              <w:tabs>
                <w:tab w:val="left" w:pos="6960"/>
              </w:tabs>
              <w:jc w:val="left"/>
              <w:rPr>
                <w:sz w:val="24"/>
                <w:szCs w:val="24"/>
              </w:rPr>
            </w:pPr>
            <w:r w:rsidRPr="00C10057">
              <w:rPr>
                <w:sz w:val="24"/>
                <w:szCs w:val="24"/>
              </w:rPr>
              <w:t>0</w:t>
            </w:r>
          </w:p>
        </w:tc>
        <w:tc>
          <w:tcPr>
            <w:tcW w:w="1426" w:type="dxa"/>
          </w:tcPr>
          <w:p w:rsidR="004D4D4C" w:rsidRPr="00C10057" w:rsidRDefault="004D4D4C" w:rsidP="00997C58">
            <w:pPr>
              <w:tabs>
                <w:tab w:val="left" w:pos="6960"/>
              </w:tabs>
              <w:jc w:val="left"/>
              <w:rPr>
                <w:sz w:val="24"/>
                <w:szCs w:val="24"/>
              </w:rPr>
            </w:pPr>
            <w:r w:rsidRPr="00C10057">
              <w:rPr>
                <w:sz w:val="24"/>
                <w:szCs w:val="24"/>
              </w:rPr>
              <w:t>20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Age</w:t>
            </w:r>
          </w:p>
        </w:tc>
        <w:tc>
          <w:tcPr>
            <w:tcW w:w="2250" w:type="dxa"/>
          </w:tcPr>
          <w:p w:rsidR="004D4D4C" w:rsidRPr="00C10057" w:rsidRDefault="004D4D4C" w:rsidP="00997C58">
            <w:pPr>
              <w:tabs>
                <w:tab w:val="left" w:pos="6960"/>
              </w:tabs>
              <w:jc w:val="left"/>
              <w:rPr>
                <w:sz w:val="24"/>
                <w:szCs w:val="24"/>
              </w:rPr>
            </w:pPr>
            <w:r w:rsidRPr="00C10057">
              <w:rPr>
                <w:sz w:val="24"/>
                <w:szCs w:val="24"/>
              </w:rPr>
              <w:t>15-24</w:t>
            </w:r>
          </w:p>
        </w:tc>
        <w:tc>
          <w:tcPr>
            <w:tcW w:w="1620" w:type="dxa"/>
          </w:tcPr>
          <w:p w:rsidR="004D4D4C" w:rsidRPr="00C10057" w:rsidRDefault="004D4D4C" w:rsidP="00997C58">
            <w:pPr>
              <w:tabs>
                <w:tab w:val="left" w:pos="6960"/>
              </w:tabs>
              <w:jc w:val="left"/>
              <w:rPr>
                <w:sz w:val="24"/>
                <w:szCs w:val="24"/>
              </w:rPr>
            </w:pPr>
            <w:r w:rsidRPr="00C10057">
              <w:rPr>
                <w:sz w:val="24"/>
                <w:szCs w:val="24"/>
              </w:rPr>
              <w:t>55.86</w:t>
            </w:r>
          </w:p>
        </w:tc>
        <w:tc>
          <w:tcPr>
            <w:tcW w:w="1440" w:type="dxa"/>
          </w:tcPr>
          <w:p w:rsidR="004D4D4C" w:rsidRPr="00C10057" w:rsidRDefault="004D4D4C" w:rsidP="00997C58">
            <w:pPr>
              <w:tabs>
                <w:tab w:val="left" w:pos="6960"/>
              </w:tabs>
              <w:jc w:val="left"/>
              <w:rPr>
                <w:sz w:val="24"/>
                <w:szCs w:val="24"/>
              </w:rPr>
            </w:pPr>
            <w:r w:rsidRPr="00C10057">
              <w:rPr>
                <w:sz w:val="24"/>
                <w:szCs w:val="24"/>
              </w:rPr>
              <w:t>27.92</w:t>
            </w:r>
          </w:p>
        </w:tc>
        <w:tc>
          <w:tcPr>
            <w:tcW w:w="1426" w:type="dxa"/>
          </w:tcPr>
          <w:p w:rsidR="004D4D4C" w:rsidRPr="00C10057" w:rsidRDefault="004D4D4C" w:rsidP="00997C58">
            <w:pPr>
              <w:tabs>
                <w:tab w:val="left" w:pos="6960"/>
              </w:tabs>
              <w:jc w:val="left"/>
              <w:rPr>
                <w:sz w:val="24"/>
                <w:szCs w:val="24"/>
              </w:rPr>
            </w:pPr>
            <w:r w:rsidRPr="00C10057">
              <w:rPr>
                <w:sz w:val="24"/>
                <w:szCs w:val="24"/>
              </w:rPr>
              <w:t>16.22</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25-34</w:t>
            </w:r>
          </w:p>
        </w:tc>
        <w:tc>
          <w:tcPr>
            <w:tcW w:w="1620" w:type="dxa"/>
          </w:tcPr>
          <w:p w:rsidR="004D4D4C" w:rsidRPr="00C10057" w:rsidRDefault="004D4D4C" w:rsidP="00997C58">
            <w:pPr>
              <w:tabs>
                <w:tab w:val="left" w:pos="6960"/>
              </w:tabs>
              <w:jc w:val="left"/>
              <w:rPr>
                <w:sz w:val="24"/>
                <w:szCs w:val="24"/>
              </w:rPr>
            </w:pPr>
            <w:r w:rsidRPr="00C10057">
              <w:rPr>
                <w:sz w:val="24"/>
                <w:szCs w:val="24"/>
              </w:rPr>
              <w:t>77.08</w:t>
            </w:r>
          </w:p>
        </w:tc>
        <w:tc>
          <w:tcPr>
            <w:tcW w:w="1440" w:type="dxa"/>
          </w:tcPr>
          <w:p w:rsidR="004D4D4C" w:rsidRPr="00C10057" w:rsidRDefault="004D4D4C" w:rsidP="00997C58">
            <w:pPr>
              <w:tabs>
                <w:tab w:val="left" w:pos="6960"/>
              </w:tabs>
              <w:jc w:val="left"/>
              <w:rPr>
                <w:sz w:val="24"/>
                <w:szCs w:val="24"/>
              </w:rPr>
            </w:pPr>
            <w:r w:rsidRPr="00C10057">
              <w:rPr>
                <w:sz w:val="24"/>
                <w:szCs w:val="24"/>
              </w:rPr>
              <w:t>14.59</w:t>
            </w:r>
          </w:p>
        </w:tc>
        <w:tc>
          <w:tcPr>
            <w:tcW w:w="1426" w:type="dxa"/>
          </w:tcPr>
          <w:p w:rsidR="004D4D4C" w:rsidRPr="00C10057" w:rsidRDefault="004D4D4C" w:rsidP="00997C58">
            <w:pPr>
              <w:tabs>
                <w:tab w:val="left" w:pos="6960"/>
              </w:tabs>
              <w:jc w:val="left"/>
              <w:rPr>
                <w:sz w:val="24"/>
                <w:szCs w:val="24"/>
              </w:rPr>
            </w:pPr>
            <w:r w:rsidRPr="00C10057">
              <w:rPr>
                <w:sz w:val="24"/>
                <w:szCs w:val="24"/>
              </w:rPr>
              <w:t>8.33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≥35</w:t>
            </w:r>
          </w:p>
        </w:tc>
        <w:tc>
          <w:tcPr>
            <w:tcW w:w="1620" w:type="dxa"/>
          </w:tcPr>
          <w:p w:rsidR="004D4D4C" w:rsidRPr="00C10057" w:rsidRDefault="004D4D4C" w:rsidP="00997C58">
            <w:pPr>
              <w:tabs>
                <w:tab w:val="left" w:pos="6960"/>
              </w:tabs>
              <w:jc w:val="left"/>
              <w:rPr>
                <w:sz w:val="24"/>
                <w:szCs w:val="24"/>
              </w:rPr>
            </w:pPr>
            <w:r w:rsidRPr="00C10057">
              <w:rPr>
                <w:sz w:val="24"/>
                <w:szCs w:val="24"/>
              </w:rPr>
              <w:t>50</w:t>
            </w:r>
          </w:p>
        </w:tc>
        <w:tc>
          <w:tcPr>
            <w:tcW w:w="1440" w:type="dxa"/>
          </w:tcPr>
          <w:p w:rsidR="004D4D4C" w:rsidRPr="00C10057" w:rsidRDefault="004D4D4C" w:rsidP="00997C58">
            <w:pPr>
              <w:tabs>
                <w:tab w:val="left" w:pos="6960"/>
              </w:tabs>
              <w:jc w:val="left"/>
              <w:rPr>
                <w:sz w:val="24"/>
                <w:szCs w:val="24"/>
              </w:rPr>
            </w:pPr>
            <w:r w:rsidRPr="00C10057">
              <w:rPr>
                <w:sz w:val="24"/>
                <w:szCs w:val="24"/>
              </w:rPr>
              <w:t>33.33</w:t>
            </w:r>
          </w:p>
        </w:tc>
        <w:tc>
          <w:tcPr>
            <w:tcW w:w="1426" w:type="dxa"/>
          </w:tcPr>
          <w:p w:rsidR="004D4D4C" w:rsidRPr="00C10057" w:rsidRDefault="004D4D4C" w:rsidP="00997C58">
            <w:pPr>
              <w:tabs>
                <w:tab w:val="left" w:pos="6960"/>
              </w:tabs>
              <w:jc w:val="left"/>
              <w:rPr>
                <w:sz w:val="24"/>
                <w:szCs w:val="24"/>
              </w:rPr>
            </w:pPr>
            <w:r w:rsidRPr="00C10057">
              <w:rPr>
                <w:sz w:val="24"/>
                <w:szCs w:val="24"/>
              </w:rPr>
              <w:t>16.67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MUAC (cm)</w:t>
            </w:r>
          </w:p>
        </w:tc>
        <w:tc>
          <w:tcPr>
            <w:tcW w:w="2250" w:type="dxa"/>
          </w:tcPr>
          <w:p w:rsidR="004D4D4C" w:rsidRPr="00C10057" w:rsidRDefault="004D4D4C" w:rsidP="00997C58">
            <w:pPr>
              <w:tabs>
                <w:tab w:val="left" w:pos="6960"/>
              </w:tabs>
              <w:jc w:val="left"/>
              <w:rPr>
                <w:sz w:val="24"/>
                <w:szCs w:val="24"/>
              </w:rPr>
            </w:pPr>
            <w:r w:rsidRPr="00C10057">
              <w:rPr>
                <w:sz w:val="24"/>
                <w:szCs w:val="24"/>
              </w:rPr>
              <w:t>&lt;23</w:t>
            </w:r>
          </w:p>
        </w:tc>
        <w:tc>
          <w:tcPr>
            <w:tcW w:w="1620" w:type="dxa"/>
          </w:tcPr>
          <w:p w:rsidR="004D4D4C" w:rsidRPr="00C10057" w:rsidRDefault="004D4D4C" w:rsidP="00997C58">
            <w:pPr>
              <w:tabs>
                <w:tab w:val="left" w:pos="6960"/>
              </w:tabs>
              <w:jc w:val="left"/>
              <w:rPr>
                <w:sz w:val="24"/>
                <w:szCs w:val="24"/>
              </w:rPr>
            </w:pPr>
            <w:r w:rsidRPr="00C10057">
              <w:rPr>
                <w:sz w:val="24"/>
                <w:szCs w:val="24"/>
              </w:rPr>
              <w:t>50</w:t>
            </w:r>
          </w:p>
        </w:tc>
        <w:tc>
          <w:tcPr>
            <w:tcW w:w="1440" w:type="dxa"/>
          </w:tcPr>
          <w:p w:rsidR="004D4D4C" w:rsidRPr="00C10057" w:rsidRDefault="004D4D4C" w:rsidP="00997C58">
            <w:pPr>
              <w:tabs>
                <w:tab w:val="left" w:pos="6960"/>
              </w:tabs>
              <w:jc w:val="left"/>
              <w:rPr>
                <w:sz w:val="24"/>
                <w:szCs w:val="24"/>
              </w:rPr>
            </w:pPr>
            <w:r w:rsidRPr="00C10057">
              <w:rPr>
                <w:sz w:val="24"/>
                <w:szCs w:val="24"/>
              </w:rPr>
              <w:t>23.53</w:t>
            </w:r>
          </w:p>
        </w:tc>
        <w:tc>
          <w:tcPr>
            <w:tcW w:w="1426" w:type="dxa"/>
          </w:tcPr>
          <w:p w:rsidR="004D4D4C" w:rsidRPr="00C10057" w:rsidRDefault="004D4D4C" w:rsidP="00997C58">
            <w:pPr>
              <w:tabs>
                <w:tab w:val="left" w:pos="6960"/>
              </w:tabs>
              <w:jc w:val="left"/>
              <w:rPr>
                <w:sz w:val="24"/>
                <w:szCs w:val="24"/>
              </w:rPr>
            </w:pPr>
            <w:r w:rsidRPr="00C10057">
              <w:rPr>
                <w:sz w:val="24"/>
                <w:szCs w:val="24"/>
              </w:rPr>
              <w:t>26.47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≥23</w:t>
            </w:r>
          </w:p>
        </w:tc>
        <w:tc>
          <w:tcPr>
            <w:tcW w:w="1620" w:type="dxa"/>
          </w:tcPr>
          <w:p w:rsidR="004D4D4C" w:rsidRPr="00C10057" w:rsidRDefault="004D4D4C" w:rsidP="00997C58">
            <w:pPr>
              <w:tabs>
                <w:tab w:val="left" w:pos="6960"/>
              </w:tabs>
              <w:jc w:val="left"/>
              <w:rPr>
                <w:sz w:val="24"/>
                <w:szCs w:val="24"/>
              </w:rPr>
            </w:pPr>
            <w:r w:rsidRPr="00C10057">
              <w:rPr>
                <w:sz w:val="24"/>
                <w:szCs w:val="24"/>
              </w:rPr>
              <w:t>68.16</w:t>
            </w:r>
          </w:p>
        </w:tc>
        <w:tc>
          <w:tcPr>
            <w:tcW w:w="1440" w:type="dxa"/>
          </w:tcPr>
          <w:p w:rsidR="004D4D4C" w:rsidRPr="00C10057" w:rsidRDefault="004D4D4C" w:rsidP="00997C58">
            <w:pPr>
              <w:tabs>
                <w:tab w:val="left" w:pos="6960"/>
              </w:tabs>
              <w:jc w:val="left"/>
              <w:rPr>
                <w:sz w:val="24"/>
                <w:szCs w:val="24"/>
              </w:rPr>
            </w:pPr>
            <w:r w:rsidRPr="00C10057">
              <w:rPr>
                <w:sz w:val="24"/>
                <w:szCs w:val="24"/>
              </w:rPr>
              <w:t>21.79</w:t>
            </w:r>
          </w:p>
        </w:tc>
        <w:tc>
          <w:tcPr>
            <w:tcW w:w="1426" w:type="dxa"/>
          </w:tcPr>
          <w:p w:rsidR="004D4D4C" w:rsidRPr="00C10057" w:rsidRDefault="004D4D4C" w:rsidP="00997C58">
            <w:pPr>
              <w:tabs>
                <w:tab w:val="left" w:pos="6960"/>
              </w:tabs>
              <w:jc w:val="left"/>
              <w:rPr>
                <w:sz w:val="24"/>
                <w:szCs w:val="24"/>
              </w:rPr>
            </w:pPr>
            <w:r w:rsidRPr="00C10057">
              <w:rPr>
                <w:sz w:val="24"/>
                <w:szCs w:val="24"/>
              </w:rPr>
              <w:t>10.05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BMI</w:t>
            </w:r>
          </w:p>
        </w:tc>
        <w:tc>
          <w:tcPr>
            <w:tcW w:w="2250" w:type="dxa"/>
          </w:tcPr>
          <w:p w:rsidR="004D4D4C" w:rsidRPr="00C10057" w:rsidRDefault="004D4D4C" w:rsidP="00997C58">
            <w:pPr>
              <w:tabs>
                <w:tab w:val="left" w:pos="6960"/>
              </w:tabs>
              <w:jc w:val="left"/>
              <w:rPr>
                <w:sz w:val="24"/>
                <w:szCs w:val="24"/>
              </w:rPr>
            </w:pPr>
            <w:r w:rsidRPr="00C10057">
              <w:rPr>
                <w:sz w:val="24"/>
                <w:szCs w:val="24"/>
              </w:rPr>
              <w:t>Underweight</w:t>
            </w:r>
          </w:p>
        </w:tc>
        <w:tc>
          <w:tcPr>
            <w:tcW w:w="1620" w:type="dxa"/>
          </w:tcPr>
          <w:p w:rsidR="004D4D4C" w:rsidRPr="00C10057" w:rsidRDefault="004D4D4C" w:rsidP="00997C58">
            <w:pPr>
              <w:tabs>
                <w:tab w:val="left" w:pos="6960"/>
              </w:tabs>
              <w:jc w:val="left"/>
              <w:rPr>
                <w:sz w:val="24"/>
                <w:szCs w:val="24"/>
              </w:rPr>
            </w:pPr>
            <w:r w:rsidRPr="00C10057">
              <w:rPr>
                <w:sz w:val="24"/>
                <w:szCs w:val="24"/>
              </w:rPr>
              <w:t>20</w:t>
            </w:r>
          </w:p>
        </w:tc>
        <w:tc>
          <w:tcPr>
            <w:tcW w:w="1440" w:type="dxa"/>
          </w:tcPr>
          <w:p w:rsidR="004D4D4C" w:rsidRPr="00C10057" w:rsidRDefault="004D4D4C" w:rsidP="00997C58">
            <w:pPr>
              <w:tabs>
                <w:tab w:val="left" w:pos="6960"/>
              </w:tabs>
              <w:jc w:val="left"/>
              <w:rPr>
                <w:sz w:val="24"/>
                <w:szCs w:val="24"/>
              </w:rPr>
            </w:pPr>
            <w:r w:rsidRPr="00C10057">
              <w:rPr>
                <w:sz w:val="24"/>
                <w:szCs w:val="24"/>
              </w:rPr>
              <w:t>46.67</w:t>
            </w:r>
          </w:p>
        </w:tc>
        <w:tc>
          <w:tcPr>
            <w:tcW w:w="1426" w:type="dxa"/>
          </w:tcPr>
          <w:p w:rsidR="004D4D4C" w:rsidRPr="00C10057" w:rsidRDefault="004D4D4C" w:rsidP="00997C58">
            <w:pPr>
              <w:tabs>
                <w:tab w:val="left" w:pos="6960"/>
              </w:tabs>
              <w:jc w:val="left"/>
              <w:rPr>
                <w:sz w:val="24"/>
                <w:szCs w:val="24"/>
              </w:rPr>
            </w:pPr>
            <w:r w:rsidRPr="00C10057">
              <w:rPr>
                <w:sz w:val="24"/>
                <w:szCs w:val="24"/>
              </w:rPr>
              <w:t>33.33</w:t>
            </w:r>
          </w:p>
        </w:tc>
      </w:tr>
      <w:tr w:rsidR="004D4D4C" w:rsidRPr="00C10057" w:rsidTr="005807B5">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Normal</w:t>
            </w:r>
          </w:p>
        </w:tc>
        <w:tc>
          <w:tcPr>
            <w:tcW w:w="1620" w:type="dxa"/>
          </w:tcPr>
          <w:p w:rsidR="004D4D4C" w:rsidRPr="00C10057" w:rsidRDefault="004D4D4C" w:rsidP="00997C58">
            <w:pPr>
              <w:tabs>
                <w:tab w:val="left" w:pos="6960"/>
              </w:tabs>
              <w:jc w:val="left"/>
              <w:rPr>
                <w:sz w:val="24"/>
                <w:szCs w:val="24"/>
              </w:rPr>
            </w:pPr>
            <w:r w:rsidRPr="00C10057">
              <w:rPr>
                <w:sz w:val="24"/>
                <w:szCs w:val="24"/>
              </w:rPr>
              <w:t>66.67</w:t>
            </w:r>
          </w:p>
        </w:tc>
        <w:tc>
          <w:tcPr>
            <w:tcW w:w="1440" w:type="dxa"/>
          </w:tcPr>
          <w:p w:rsidR="004D4D4C" w:rsidRPr="00C10057" w:rsidRDefault="004D4D4C" w:rsidP="00997C58">
            <w:pPr>
              <w:tabs>
                <w:tab w:val="left" w:pos="6960"/>
              </w:tabs>
              <w:jc w:val="left"/>
              <w:rPr>
                <w:sz w:val="24"/>
                <w:szCs w:val="24"/>
              </w:rPr>
            </w:pPr>
            <w:r w:rsidRPr="00C10057">
              <w:rPr>
                <w:sz w:val="24"/>
                <w:szCs w:val="24"/>
              </w:rPr>
              <w:t>21.26</w:t>
            </w:r>
          </w:p>
        </w:tc>
        <w:tc>
          <w:tcPr>
            <w:tcW w:w="1426" w:type="dxa"/>
          </w:tcPr>
          <w:p w:rsidR="004D4D4C" w:rsidRPr="00C10057" w:rsidRDefault="004D4D4C" w:rsidP="00997C58">
            <w:pPr>
              <w:tabs>
                <w:tab w:val="left" w:pos="6960"/>
              </w:tabs>
              <w:jc w:val="left"/>
              <w:rPr>
                <w:sz w:val="24"/>
                <w:szCs w:val="24"/>
              </w:rPr>
            </w:pPr>
            <w:r w:rsidRPr="00C10057">
              <w:rPr>
                <w:sz w:val="24"/>
                <w:szCs w:val="24"/>
              </w:rPr>
              <w:t>12.07</w:t>
            </w:r>
          </w:p>
        </w:tc>
      </w:tr>
      <w:tr w:rsidR="004D4D4C" w:rsidRPr="00C10057" w:rsidTr="005807B5">
        <w:trPr>
          <w:trHeight w:val="431"/>
        </w:trPr>
        <w:tc>
          <w:tcPr>
            <w:tcW w:w="2268" w:type="dxa"/>
            <w:tcBorders>
              <w:bottom w:val="single" w:sz="4" w:space="0" w:color="auto"/>
            </w:tcBorders>
          </w:tcPr>
          <w:p w:rsidR="004D4D4C" w:rsidRPr="00C10057" w:rsidRDefault="004D4D4C" w:rsidP="00997C58">
            <w:pPr>
              <w:tabs>
                <w:tab w:val="left" w:pos="6960"/>
              </w:tabs>
              <w:jc w:val="left"/>
              <w:rPr>
                <w:b/>
                <w:sz w:val="24"/>
                <w:szCs w:val="24"/>
              </w:rPr>
            </w:pPr>
          </w:p>
        </w:tc>
        <w:tc>
          <w:tcPr>
            <w:tcW w:w="225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Overweight &amp; obese</w:t>
            </w:r>
          </w:p>
        </w:tc>
        <w:tc>
          <w:tcPr>
            <w:tcW w:w="162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83.33</w:t>
            </w:r>
          </w:p>
        </w:tc>
        <w:tc>
          <w:tcPr>
            <w:tcW w:w="144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12.50</w:t>
            </w:r>
          </w:p>
        </w:tc>
        <w:tc>
          <w:tcPr>
            <w:tcW w:w="1426"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4.17</w:t>
            </w:r>
          </w:p>
        </w:tc>
      </w:tr>
      <w:tr w:rsidR="004D4D4C" w:rsidRPr="00C10057" w:rsidTr="005807B5">
        <w:trPr>
          <w:trHeight w:val="431"/>
        </w:trPr>
        <w:tc>
          <w:tcPr>
            <w:tcW w:w="2268" w:type="dxa"/>
            <w:tcBorders>
              <w:top w:val="single" w:sz="4" w:space="0" w:color="auto"/>
            </w:tcBorders>
          </w:tcPr>
          <w:p w:rsidR="004D4D4C" w:rsidRPr="00C10057" w:rsidRDefault="004D4D4C" w:rsidP="00997C58">
            <w:pPr>
              <w:tabs>
                <w:tab w:val="left" w:pos="6960"/>
              </w:tabs>
              <w:jc w:val="left"/>
              <w:rPr>
                <w:b/>
                <w:sz w:val="24"/>
                <w:szCs w:val="24"/>
              </w:rPr>
            </w:pPr>
            <w:r w:rsidRPr="00C10057">
              <w:rPr>
                <w:b/>
                <w:sz w:val="24"/>
                <w:szCs w:val="24"/>
              </w:rPr>
              <w:lastRenderedPageBreak/>
              <w:t>Gestational period</w:t>
            </w:r>
          </w:p>
        </w:tc>
        <w:tc>
          <w:tcPr>
            <w:tcW w:w="225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First trimester</w:t>
            </w:r>
          </w:p>
        </w:tc>
        <w:tc>
          <w:tcPr>
            <w:tcW w:w="162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52.99</w:t>
            </w:r>
          </w:p>
        </w:tc>
        <w:tc>
          <w:tcPr>
            <w:tcW w:w="1440"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28.21</w:t>
            </w:r>
          </w:p>
        </w:tc>
        <w:tc>
          <w:tcPr>
            <w:tcW w:w="1426" w:type="dxa"/>
            <w:tcBorders>
              <w:top w:val="single" w:sz="4" w:space="0" w:color="auto"/>
            </w:tcBorders>
          </w:tcPr>
          <w:p w:rsidR="004D4D4C" w:rsidRPr="00C10057" w:rsidRDefault="004D4D4C" w:rsidP="00997C58">
            <w:pPr>
              <w:tabs>
                <w:tab w:val="left" w:pos="6960"/>
              </w:tabs>
              <w:jc w:val="left"/>
              <w:rPr>
                <w:sz w:val="24"/>
                <w:szCs w:val="24"/>
              </w:rPr>
            </w:pPr>
            <w:r w:rsidRPr="00C10057">
              <w:rPr>
                <w:sz w:val="24"/>
                <w:szCs w:val="24"/>
              </w:rPr>
              <w:t>18.80</w:t>
            </w:r>
          </w:p>
        </w:tc>
      </w:tr>
      <w:tr w:rsidR="004D4D4C" w:rsidRPr="00C10057" w:rsidTr="005807B5">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Second trimester</w:t>
            </w:r>
          </w:p>
        </w:tc>
        <w:tc>
          <w:tcPr>
            <w:tcW w:w="1620" w:type="dxa"/>
          </w:tcPr>
          <w:p w:rsidR="004D4D4C" w:rsidRPr="00C10057" w:rsidRDefault="004D4D4C" w:rsidP="00997C58">
            <w:pPr>
              <w:tabs>
                <w:tab w:val="left" w:pos="6960"/>
              </w:tabs>
              <w:jc w:val="left"/>
              <w:rPr>
                <w:sz w:val="24"/>
                <w:szCs w:val="24"/>
              </w:rPr>
            </w:pPr>
            <w:r w:rsidRPr="00C10057">
              <w:rPr>
                <w:sz w:val="24"/>
                <w:szCs w:val="24"/>
              </w:rPr>
              <w:t>80.21</w:t>
            </w:r>
          </w:p>
        </w:tc>
        <w:tc>
          <w:tcPr>
            <w:tcW w:w="1440" w:type="dxa"/>
          </w:tcPr>
          <w:p w:rsidR="004D4D4C" w:rsidRPr="00C10057" w:rsidRDefault="004D4D4C" w:rsidP="00997C58">
            <w:pPr>
              <w:tabs>
                <w:tab w:val="left" w:pos="6960"/>
              </w:tabs>
              <w:jc w:val="left"/>
              <w:rPr>
                <w:sz w:val="24"/>
                <w:szCs w:val="24"/>
              </w:rPr>
            </w:pPr>
            <w:r w:rsidRPr="00C10057">
              <w:rPr>
                <w:sz w:val="24"/>
                <w:szCs w:val="24"/>
              </w:rPr>
              <w:t>14.58</w:t>
            </w:r>
          </w:p>
        </w:tc>
        <w:tc>
          <w:tcPr>
            <w:tcW w:w="1426" w:type="dxa"/>
          </w:tcPr>
          <w:p w:rsidR="004D4D4C" w:rsidRPr="00C10057" w:rsidRDefault="004D4D4C" w:rsidP="00997C58">
            <w:pPr>
              <w:tabs>
                <w:tab w:val="left" w:pos="6960"/>
              </w:tabs>
              <w:jc w:val="left"/>
              <w:rPr>
                <w:sz w:val="24"/>
                <w:szCs w:val="24"/>
              </w:rPr>
            </w:pPr>
            <w:r w:rsidRPr="00C10057">
              <w:rPr>
                <w:sz w:val="24"/>
                <w:szCs w:val="24"/>
              </w:rPr>
              <w:t>5.21</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Age at marriage</w:t>
            </w:r>
          </w:p>
        </w:tc>
        <w:tc>
          <w:tcPr>
            <w:tcW w:w="2250" w:type="dxa"/>
          </w:tcPr>
          <w:p w:rsidR="004D4D4C" w:rsidRPr="00C10057" w:rsidRDefault="004D4D4C" w:rsidP="00997C58">
            <w:pPr>
              <w:tabs>
                <w:tab w:val="left" w:pos="6960"/>
              </w:tabs>
              <w:jc w:val="left"/>
              <w:rPr>
                <w:sz w:val="24"/>
                <w:szCs w:val="24"/>
              </w:rPr>
            </w:pPr>
            <w:r w:rsidRPr="00C10057">
              <w:rPr>
                <w:sz w:val="24"/>
                <w:szCs w:val="24"/>
              </w:rPr>
              <w:t>&lt;18</w:t>
            </w:r>
          </w:p>
        </w:tc>
        <w:tc>
          <w:tcPr>
            <w:tcW w:w="1620" w:type="dxa"/>
          </w:tcPr>
          <w:p w:rsidR="004D4D4C" w:rsidRPr="00C10057" w:rsidRDefault="004D4D4C" w:rsidP="00997C58">
            <w:pPr>
              <w:tabs>
                <w:tab w:val="left" w:pos="6960"/>
              </w:tabs>
              <w:jc w:val="left"/>
              <w:rPr>
                <w:sz w:val="24"/>
                <w:szCs w:val="24"/>
              </w:rPr>
            </w:pPr>
            <w:r w:rsidRPr="00C10057">
              <w:rPr>
                <w:sz w:val="24"/>
                <w:szCs w:val="24"/>
              </w:rPr>
              <w:t>60.61</w:t>
            </w:r>
          </w:p>
        </w:tc>
        <w:tc>
          <w:tcPr>
            <w:tcW w:w="1440" w:type="dxa"/>
          </w:tcPr>
          <w:p w:rsidR="004D4D4C" w:rsidRPr="00C10057" w:rsidRDefault="004D4D4C" w:rsidP="00997C58">
            <w:pPr>
              <w:tabs>
                <w:tab w:val="left" w:pos="6960"/>
              </w:tabs>
              <w:jc w:val="left"/>
              <w:rPr>
                <w:sz w:val="24"/>
                <w:szCs w:val="24"/>
              </w:rPr>
            </w:pPr>
            <w:r w:rsidRPr="00C10057">
              <w:rPr>
                <w:sz w:val="24"/>
                <w:szCs w:val="24"/>
              </w:rPr>
              <w:t>27.27</w:t>
            </w:r>
          </w:p>
        </w:tc>
        <w:tc>
          <w:tcPr>
            <w:tcW w:w="1426" w:type="dxa"/>
          </w:tcPr>
          <w:p w:rsidR="004D4D4C" w:rsidRPr="00C10057" w:rsidRDefault="004D4D4C" w:rsidP="00997C58">
            <w:pPr>
              <w:tabs>
                <w:tab w:val="left" w:pos="6960"/>
              </w:tabs>
              <w:jc w:val="left"/>
              <w:rPr>
                <w:sz w:val="24"/>
                <w:szCs w:val="24"/>
              </w:rPr>
            </w:pPr>
            <w:r w:rsidRPr="00C10057">
              <w:rPr>
                <w:sz w:val="24"/>
                <w:szCs w:val="24"/>
              </w:rPr>
              <w:t>12.12</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18-20</w:t>
            </w:r>
          </w:p>
        </w:tc>
        <w:tc>
          <w:tcPr>
            <w:tcW w:w="1620" w:type="dxa"/>
          </w:tcPr>
          <w:p w:rsidR="004D4D4C" w:rsidRPr="00C10057" w:rsidRDefault="004D4D4C" w:rsidP="00997C58">
            <w:pPr>
              <w:tabs>
                <w:tab w:val="left" w:pos="6960"/>
              </w:tabs>
              <w:jc w:val="left"/>
              <w:rPr>
                <w:sz w:val="24"/>
                <w:szCs w:val="24"/>
              </w:rPr>
            </w:pPr>
            <w:r w:rsidRPr="00C10057">
              <w:rPr>
                <w:sz w:val="24"/>
                <w:szCs w:val="24"/>
              </w:rPr>
              <w:t>67.82</w:t>
            </w:r>
          </w:p>
        </w:tc>
        <w:tc>
          <w:tcPr>
            <w:tcW w:w="1440" w:type="dxa"/>
          </w:tcPr>
          <w:p w:rsidR="004D4D4C" w:rsidRPr="00C10057" w:rsidRDefault="004D4D4C" w:rsidP="00997C58">
            <w:pPr>
              <w:tabs>
                <w:tab w:val="left" w:pos="6960"/>
              </w:tabs>
              <w:jc w:val="left"/>
              <w:rPr>
                <w:sz w:val="24"/>
                <w:szCs w:val="24"/>
              </w:rPr>
            </w:pPr>
            <w:r w:rsidRPr="00C10057">
              <w:rPr>
                <w:sz w:val="24"/>
                <w:szCs w:val="24"/>
              </w:rPr>
              <w:t>18.39</w:t>
            </w:r>
          </w:p>
        </w:tc>
        <w:tc>
          <w:tcPr>
            <w:tcW w:w="1426" w:type="dxa"/>
          </w:tcPr>
          <w:p w:rsidR="004D4D4C" w:rsidRPr="00C10057" w:rsidRDefault="004D4D4C" w:rsidP="00997C58">
            <w:pPr>
              <w:tabs>
                <w:tab w:val="left" w:pos="6960"/>
              </w:tabs>
              <w:jc w:val="left"/>
              <w:rPr>
                <w:sz w:val="24"/>
                <w:szCs w:val="24"/>
              </w:rPr>
            </w:pPr>
            <w:r w:rsidRPr="00C10057">
              <w:rPr>
                <w:sz w:val="24"/>
                <w:szCs w:val="24"/>
              </w:rPr>
              <w:t>13.79</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≥21</w:t>
            </w:r>
          </w:p>
        </w:tc>
        <w:tc>
          <w:tcPr>
            <w:tcW w:w="1620" w:type="dxa"/>
          </w:tcPr>
          <w:p w:rsidR="004D4D4C" w:rsidRPr="00C10057" w:rsidRDefault="004D4D4C" w:rsidP="00997C58">
            <w:pPr>
              <w:tabs>
                <w:tab w:val="left" w:pos="6960"/>
              </w:tabs>
              <w:jc w:val="left"/>
              <w:rPr>
                <w:sz w:val="24"/>
                <w:szCs w:val="24"/>
              </w:rPr>
            </w:pPr>
            <w:r w:rsidRPr="00C10057">
              <w:rPr>
                <w:sz w:val="24"/>
                <w:szCs w:val="24"/>
              </w:rPr>
              <w:t>64.52</w:t>
            </w:r>
          </w:p>
        </w:tc>
        <w:tc>
          <w:tcPr>
            <w:tcW w:w="1440" w:type="dxa"/>
          </w:tcPr>
          <w:p w:rsidR="004D4D4C" w:rsidRPr="00C10057" w:rsidRDefault="004D4D4C" w:rsidP="00997C58">
            <w:pPr>
              <w:tabs>
                <w:tab w:val="left" w:pos="6960"/>
              </w:tabs>
              <w:jc w:val="left"/>
              <w:rPr>
                <w:sz w:val="24"/>
                <w:szCs w:val="24"/>
              </w:rPr>
            </w:pPr>
            <w:r w:rsidRPr="00C10057">
              <w:rPr>
                <w:sz w:val="24"/>
                <w:szCs w:val="24"/>
              </w:rPr>
              <w:t>23.65</w:t>
            </w:r>
          </w:p>
        </w:tc>
        <w:tc>
          <w:tcPr>
            <w:tcW w:w="1426" w:type="dxa"/>
          </w:tcPr>
          <w:p w:rsidR="004D4D4C" w:rsidRPr="00C10057" w:rsidRDefault="004D4D4C" w:rsidP="00997C58">
            <w:pPr>
              <w:tabs>
                <w:tab w:val="left" w:pos="6960"/>
              </w:tabs>
              <w:jc w:val="left"/>
              <w:rPr>
                <w:sz w:val="24"/>
                <w:szCs w:val="24"/>
              </w:rPr>
            </w:pPr>
            <w:r w:rsidRPr="00C10057">
              <w:rPr>
                <w:sz w:val="24"/>
                <w:szCs w:val="24"/>
              </w:rPr>
              <w:t>11.83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pregnancy</w:t>
            </w:r>
          </w:p>
        </w:tc>
        <w:tc>
          <w:tcPr>
            <w:tcW w:w="2250" w:type="dxa"/>
          </w:tcPr>
          <w:p w:rsidR="004D4D4C" w:rsidRPr="00C10057" w:rsidRDefault="004D4D4C" w:rsidP="00997C58">
            <w:pPr>
              <w:tabs>
                <w:tab w:val="left" w:pos="6960"/>
              </w:tabs>
              <w:jc w:val="left"/>
              <w:rPr>
                <w:sz w:val="24"/>
                <w:szCs w:val="24"/>
              </w:rPr>
            </w:pPr>
            <w:r w:rsidRPr="00C10057">
              <w:rPr>
                <w:sz w:val="24"/>
                <w:szCs w:val="24"/>
              </w:rPr>
              <w:t>1</w:t>
            </w:r>
          </w:p>
        </w:tc>
        <w:tc>
          <w:tcPr>
            <w:tcW w:w="1620" w:type="dxa"/>
          </w:tcPr>
          <w:p w:rsidR="004D4D4C" w:rsidRPr="00C10057" w:rsidRDefault="004D4D4C" w:rsidP="00997C58">
            <w:pPr>
              <w:tabs>
                <w:tab w:val="left" w:pos="6960"/>
              </w:tabs>
              <w:jc w:val="left"/>
              <w:rPr>
                <w:sz w:val="24"/>
                <w:szCs w:val="24"/>
              </w:rPr>
            </w:pPr>
            <w:r w:rsidRPr="00C10057">
              <w:rPr>
                <w:sz w:val="24"/>
                <w:szCs w:val="24"/>
              </w:rPr>
              <w:t>57.26</w:t>
            </w:r>
          </w:p>
        </w:tc>
        <w:tc>
          <w:tcPr>
            <w:tcW w:w="1440" w:type="dxa"/>
          </w:tcPr>
          <w:p w:rsidR="004D4D4C" w:rsidRPr="00C10057" w:rsidRDefault="004D4D4C" w:rsidP="00997C58">
            <w:pPr>
              <w:tabs>
                <w:tab w:val="left" w:pos="6960"/>
              </w:tabs>
              <w:jc w:val="left"/>
              <w:rPr>
                <w:sz w:val="24"/>
                <w:szCs w:val="24"/>
              </w:rPr>
            </w:pPr>
            <w:r w:rsidRPr="00C10057">
              <w:rPr>
                <w:sz w:val="24"/>
                <w:szCs w:val="24"/>
              </w:rPr>
              <w:t>24.79</w:t>
            </w:r>
          </w:p>
        </w:tc>
        <w:tc>
          <w:tcPr>
            <w:tcW w:w="1426" w:type="dxa"/>
          </w:tcPr>
          <w:p w:rsidR="004D4D4C" w:rsidRPr="00C10057" w:rsidRDefault="004D4D4C" w:rsidP="00997C58">
            <w:pPr>
              <w:tabs>
                <w:tab w:val="left" w:pos="6960"/>
              </w:tabs>
              <w:jc w:val="left"/>
              <w:rPr>
                <w:sz w:val="24"/>
                <w:szCs w:val="24"/>
              </w:rPr>
            </w:pPr>
            <w:r w:rsidRPr="00C10057">
              <w:rPr>
                <w:sz w:val="24"/>
                <w:szCs w:val="24"/>
              </w:rPr>
              <w:t>17.95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2-3</w:t>
            </w:r>
          </w:p>
        </w:tc>
        <w:tc>
          <w:tcPr>
            <w:tcW w:w="1620" w:type="dxa"/>
          </w:tcPr>
          <w:p w:rsidR="004D4D4C" w:rsidRPr="00C10057" w:rsidRDefault="004D4D4C" w:rsidP="00997C58">
            <w:pPr>
              <w:tabs>
                <w:tab w:val="left" w:pos="6960"/>
              </w:tabs>
              <w:jc w:val="left"/>
              <w:rPr>
                <w:sz w:val="24"/>
                <w:szCs w:val="24"/>
              </w:rPr>
            </w:pPr>
            <w:r w:rsidRPr="00C10057">
              <w:rPr>
                <w:sz w:val="24"/>
                <w:szCs w:val="24"/>
              </w:rPr>
              <w:t>75</w:t>
            </w:r>
          </w:p>
        </w:tc>
        <w:tc>
          <w:tcPr>
            <w:tcW w:w="1440" w:type="dxa"/>
          </w:tcPr>
          <w:p w:rsidR="004D4D4C" w:rsidRPr="00C10057" w:rsidRDefault="004D4D4C" w:rsidP="00997C58">
            <w:pPr>
              <w:tabs>
                <w:tab w:val="left" w:pos="6960"/>
              </w:tabs>
              <w:jc w:val="left"/>
              <w:rPr>
                <w:sz w:val="24"/>
                <w:szCs w:val="24"/>
              </w:rPr>
            </w:pPr>
            <w:r w:rsidRPr="00C10057">
              <w:rPr>
                <w:sz w:val="24"/>
                <w:szCs w:val="24"/>
              </w:rPr>
              <w:t>18.75</w:t>
            </w:r>
          </w:p>
        </w:tc>
        <w:tc>
          <w:tcPr>
            <w:tcW w:w="1426" w:type="dxa"/>
          </w:tcPr>
          <w:p w:rsidR="004D4D4C" w:rsidRPr="00C10057" w:rsidRDefault="004D4D4C" w:rsidP="00997C58">
            <w:pPr>
              <w:tabs>
                <w:tab w:val="left" w:pos="6960"/>
              </w:tabs>
              <w:jc w:val="left"/>
              <w:rPr>
                <w:sz w:val="24"/>
                <w:szCs w:val="24"/>
              </w:rPr>
            </w:pPr>
            <w:r w:rsidRPr="00C10057">
              <w:rPr>
                <w:sz w:val="24"/>
                <w:szCs w:val="24"/>
              </w:rPr>
              <w:t>6.25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ANC visit</w:t>
            </w:r>
          </w:p>
        </w:tc>
        <w:tc>
          <w:tcPr>
            <w:tcW w:w="2250" w:type="dxa"/>
          </w:tcPr>
          <w:p w:rsidR="004D4D4C" w:rsidRPr="00C10057" w:rsidRDefault="004D4D4C" w:rsidP="00997C58">
            <w:pPr>
              <w:tabs>
                <w:tab w:val="left" w:pos="6960"/>
              </w:tabs>
              <w:jc w:val="left"/>
              <w:rPr>
                <w:sz w:val="24"/>
                <w:szCs w:val="24"/>
              </w:rPr>
            </w:pPr>
            <w:r w:rsidRPr="00C10057">
              <w:rPr>
                <w:sz w:val="24"/>
                <w:szCs w:val="24"/>
              </w:rPr>
              <w:t>1</w:t>
            </w:r>
          </w:p>
        </w:tc>
        <w:tc>
          <w:tcPr>
            <w:tcW w:w="1620" w:type="dxa"/>
          </w:tcPr>
          <w:p w:rsidR="004D4D4C" w:rsidRPr="00C10057" w:rsidRDefault="004D4D4C" w:rsidP="00997C58">
            <w:pPr>
              <w:tabs>
                <w:tab w:val="left" w:pos="6960"/>
              </w:tabs>
              <w:jc w:val="left"/>
              <w:rPr>
                <w:sz w:val="24"/>
                <w:szCs w:val="24"/>
              </w:rPr>
            </w:pPr>
            <w:r w:rsidRPr="00C10057">
              <w:rPr>
                <w:sz w:val="24"/>
                <w:szCs w:val="24"/>
              </w:rPr>
              <w:t>48.81</w:t>
            </w:r>
          </w:p>
        </w:tc>
        <w:tc>
          <w:tcPr>
            <w:tcW w:w="1440" w:type="dxa"/>
          </w:tcPr>
          <w:p w:rsidR="004D4D4C" w:rsidRPr="00C10057" w:rsidRDefault="004D4D4C" w:rsidP="00997C58">
            <w:pPr>
              <w:tabs>
                <w:tab w:val="left" w:pos="6960"/>
              </w:tabs>
              <w:jc w:val="left"/>
              <w:rPr>
                <w:sz w:val="24"/>
                <w:szCs w:val="24"/>
              </w:rPr>
            </w:pPr>
            <w:r w:rsidRPr="00C10057">
              <w:rPr>
                <w:sz w:val="24"/>
                <w:szCs w:val="24"/>
              </w:rPr>
              <w:t>28.57</w:t>
            </w:r>
          </w:p>
        </w:tc>
        <w:tc>
          <w:tcPr>
            <w:tcW w:w="1426" w:type="dxa"/>
          </w:tcPr>
          <w:p w:rsidR="004D4D4C" w:rsidRPr="00C10057" w:rsidRDefault="004D4D4C" w:rsidP="00997C58">
            <w:pPr>
              <w:tabs>
                <w:tab w:val="left" w:pos="6960"/>
              </w:tabs>
              <w:jc w:val="left"/>
              <w:rPr>
                <w:sz w:val="24"/>
                <w:szCs w:val="24"/>
              </w:rPr>
            </w:pPr>
            <w:r w:rsidRPr="00C10057">
              <w:rPr>
                <w:sz w:val="24"/>
                <w:szCs w:val="24"/>
              </w:rPr>
              <w:t>22.62</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2-3</w:t>
            </w:r>
          </w:p>
        </w:tc>
        <w:tc>
          <w:tcPr>
            <w:tcW w:w="1620" w:type="dxa"/>
          </w:tcPr>
          <w:p w:rsidR="004D4D4C" w:rsidRPr="00C10057" w:rsidRDefault="004D4D4C" w:rsidP="00997C58">
            <w:pPr>
              <w:tabs>
                <w:tab w:val="left" w:pos="6960"/>
              </w:tabs>
              <w:jc w:val="left"/>
              <w:rPr>
                <w:sz w:val="24"/>
                <w:szCs w:val="24"/>
              </w:rPr>
            </w:pPr>
            <w:r w:rsidRPr="00C10057">
              <w:rPr>
                <w:sz w:val="24"/>
                <w:szCs w:val="24"/>
              </w:rPr>
              <w:t>75.97</w:t>
            </w:r>
          </w:p>
        </w:tc>
        <w:tc>
          <w:tcPr>
            <w:tcW w:w="1440" w:type="dxa"/>
          </w:tcPr>
          <w:p w:rsidR="004D4D4C" w:rsidRPr="00C10057" w:rsidRDefault="004D4D4C" w:rsidP="00997C58">
            <w:pPr>
              <w:tabs>
                <w:tab w:val="left" w:pos="6960"/>
              </w:tabs>
              <w:jc w:val="left"/>
              <w:rPr>
                <w:sz w:val="24"/>
                <w:szCs w:val="24"/>
              </w:rPr>
            </w:pPr>
            <w:r w:rsidRPr="00C10057">
              <w:rPr>
                <w:sz w:val="24"/>
                <w:szCs w:val="24"/>
              </w:rPr>
              <w:t>17.83</w:t>
            </w:r>
          </w:p>
        </w:tc>
        <w:tc>
          <w:tcPr>
            <w:tcW w:w="1426" w:type="dxa"/>
          </w:tcPr>
          <w:p w:rsidR="004D4D4C" w:rsidRPr="00C10057" w:rsidRDefault="004D4D4C" w:rsidP="00997C58">
            <w:pPr>
              <w:tabs>
                <w:tab w:val="left" w:pos="6960"/>
              </w:tabs>
              <w:jc w:val="left"/>
              <w:rPr>
                <w:sz w:val="24"/>
                <w:szCs w:val="24"/>
              </w:rPr>
            </w:pPr>
            <w:r w:rsidRPr="00C10057">
              <w:rPr>
                <w:sz w:val="24"/>
                <w:szCs w:val="24"/>
              </w:rPr>
              <w:t>6.20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Deworming tablets</w:t>
            </w:r>
          </w:p>
        </w:tc>
        <w:tc>
          <w:tcPr>
            <w:tcW w:w="2250" w:type="dxa"/>
          </w:tcPr>
          <w:p w:rsidR="004D4D4C" w:rsidRPr="00C10057" w:rsidRDefault="004D4D4C" w:rsidP="00997C58">
            <w:pPr>
              <w:tabs>
                <w:tab w:val="left" w:pos="6960"/>
              </w:tabs>
              <w:jc w:val="left"/>
              <w:rPr>
                <w:sz w:val="24"/>
                <w:szCs w:val="24"/>
              </w:rPr>
            </w:pPr>
            <w:r w:rsidRPr="00C10057">
              <w:rPr>
                <w:sz w:val="24"/>
                <w:szCs w:val="24"/>
              </w:rPr>
              <w:t>No</w:t>
            </w:r>
          </w:p>
        </w:tc>
        <w:tc>
          <w:tcPr>
            <w:tcW w:w="1620" w:type="dxa"/>
          </w:tcPr>
          <w:p w:rsidR="004D4D4C" w:rsidRPr="00C10057" w:rsidRDefault="004D4D4C" w:rsidP="00997C58">
            <w:pPr>
              <w:tabs>
                <w:tab w:val="left" w:pos="6960"/>
              </w:tabs>
              <w:jc w:val="left"/>
              <w:rPr>
                <w:sz w:val="24"/>
                <w:szCs w:val="24"/>
              </w:rPr>
            </w:pPr>
            <w:r w:rsidRPr="00C10057">
              <w:rPr>
                <w:sz w:val="24"/>
                <w:szCs w:val="24"/>
              </w:rPr>
              <w:t>57.53</w:t>
            </w:r>
          </w:p>
        </w:tc>
        <w:tc>
          <w:tcPr>
            <w:tcW w:w="1440" w:type="dxa"/>
          </w:tcPr>
          <w:p w:rsidR="004D4D4C" w:rsidRPr="00C10057" w:rsidRDefault="004D4D4C" w:rsidP="00997C58">
            <w:pPr>
              <w:tabs>
                <w:tab w:val="left" w:pos="6960"/>
              </w:tabs>
              <w:jc w:val="left"/>
              <w:rPr>
                <w:sz w:val="24"/>
                <w:szCs w:val="24"/>
              </w:rPr>
            </w:pPr>
            <w:r w:rsidRPr="00C10057">
              <w:rPr>
                <w:sz w:val="24"/>
                <w:szCs w:val="24"/>
              </w:rPr>
              <w:t>25.34</w:t>
            </w:r>
          </w:p>
        </w:tc>
        <w:tc>
          <w:tcPr>
            <w:tcW w:w="1426" w:type="dxa"/>
          </w:tcPr>
          <w:p w:rsidR="004D4D4C" w:rsidRPr="00C10057" w:rsidRDefault="004D4D4C" w:rsidP="00997C58">
            <w:pPr>
              <w:tabs>
                <w:tab w:val="left" w:pos="6960"/>
              </w:tabs>
              <w:jc w:val="left"/>
              <w:rPr>
                <w:sz w:val="24"/>
                <w:szCs w:val="24"/>
              </w:rPr>
            </w:pPr>
            <w:r w:rsidRPr="00C10057">
              <w:rPr>
                <w:sz w:val="24"/>
                <w:szCs w:val="24"/>
              </w:rPr>
              <w:t>17.13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Yes</w:t>
            </w:r>
          </w:p>
        </w:tc>
        <w:tc>
          <w:tcPr>
            <w:tcW w:w="1620" w:type="dxa"/>
          </w:tcPr>
          <w:p w:rsidR="004D4D4C" w:rsidRPr="00C10057" w:rsidRDefault="004D4D4C" w:rsidP="00997C58">
            <w:pPr>
              <w:tabs>
                <w:tab w:val="left" w:pos="6960"/>
              </w:tabs>
              <w:jc w:val="left"/>
              <w:rPr>
                <w:sz w:val="24"/>
                <w:szCs w:val="24"/>
              </w:rPr>
            </w:pPr>
            <w:r w:rsidRPr="00C10057">
              <w:rPr>
                <w:sz w:val="24"/>
                <w:szCs w:val="24"/>
              </w:rPr>
              <w:t>82.09</w:t>
            </w:r>
          </w:p>
        </w:tc>
        <w:tc>
          <w:tcPr>
            <w:tcW w:w="1440" w:type="dxa"/>
          </w:tcPr>
          <w:p w:rsidR="004D4D4C" w:rsidRPr="00C10057" w:rsidRDefault="004D4D4C" w:rsidP="00997C58">
            <w:pPr>
              <w:tabs>
                <w:tab w:val="left" w:pos="6960"/>
              </w:tabs>
              <w:jc w:val="left"/>
              <w:rPr>
                <w:sz w:val="24"/>
                <w:szCs w:val="24"/>
              </w:rPr>
            </w:pPr>
            <w:r w:rsidRPr="00C10057">
              <w:rPr>
                <w:sz w:val="24"/>
                <w:szCs w:val="24"/>
              </w:rPr>
              <w:t>14.92</w:t>
            </w:r>
          </w:p>
        </w:tc>
        <w:tc>
          <w:tcPr>
            <w:tcW w:w="1426" w:type="dxa"/>
          </w:tcPr>
          <w:p w:rsidR="004D4D4C" w:rsidRPr="00C10057" w:rsidRDefault="004D4D4C" w:rsidP="00997C58">
            <w:pPr>
              <w:tabs>
                <w:tab w:val="left" w:pos="6960"/>
              </w:tabs>
              <w:jc w:val="left"/>
              <w:rPr>
                <w:sz w:val="24"/>
                <w:szCs w:val="24"/>
              </w:rPr>
            </w:pPr>
            <w:r w:rsidRPr="00C10057">
              <w:rPr>
                <w:sz w:val="24"/>
                <w:szCs w:val="24"/>
              </w:rPr>
              <w:t>2.99</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Knowledge about anemia</w:t>
            </w:r>
          </w:p>
        </w:tc>
        <w:tc>
          <w:tcPr>
            <w:tcW w:w="2250" w:type="dxa"/>
          </w:tcPr>
          <w:p w:rsidR="004D4D4C" w:rsidRPr="00C10057" w:rsidRDefault="004D4D4C" w:rsidP="00997C58">
            <w:pPr>
              <w:tabs>
                <w:tab w:val="left" w:pos="6960"/>
              </w:tabs>
              <w:jc w:val="left"/>
              <w:rPr>
                <w:sz w:val="24"/>
                <w:szCs w:val="24"/>
              </w:rPr>
            </w:pPr>
            <w:r w:rsidRPr="00C10057">
              <w:rPr>
                <w:sz w:val="24"/>
                <w:szCs w:val="24"/>
              </w:rPr>
              <w:t>No</w:t>
            </w:r>
          </w:p>
        </w:tc>
        <w:tc>
          <w:tcPr>
            <w:tcW w:w="1620" w:type="dxa"/>
          </w:tcPr>
          <w:p w:rsidR="004D4D4C" w:rsidRPr="00C10057" w:rsidRDefault="004D4D4C" w:rsidP="00997C58">
            <w:pPr>
              <w:tabs>
                <w:tab w:val="left" w:pos="6960"/>
              </w:tabs>
              <w:jc w:val="left"/>
              <w:rPr>
                <w:sz w:val="24"/>
                <w:szCs w:val="24"/>
              </w:rPr>
            </w:pPr>
            <w:r w:rsidRPr="00C10057">
              <w:rPr>
                <w:sz w:val="24"/>
                <w:szCs w:val="24"/>
              </w:rPr>
              <w:t>66.29</w:t>
            </w:r>
          </w:p>
        </w:tc>
        <w:tc>
          <w:tcPr>
            <w:tcW w:w="1440" w:type="dxa"/>
          </w:tcPr>
          <w:p w:rsidR="004D4D4C" w:rsidRPr="00C10057" w:rsidRDefault="004D4D4C" w:rsidP="00997C58">
            <w:pPr>
              <w:tabs>
                <w:tab w:val="left" w:pos="6960"/>
              </w:tabs>
              <w:jc w:val="left"/>
              <w:rPr>
                <w:sz w:val="24"/>
                <w:szCs w:val="24"/>
              </w:rPr>
            </w:pPr>
            <w:r w:rsidRPr="00C10057">
              <w:rPr>
                <w:sz w:val="24"/>
                <w:szCs w:val="24"/>
              </w:rPr>
              <w:t>19.10</w:t>
            </w:r>
          </w:p>
        </w:tc>
        <w:tc>
          <w:tcPr>
            <w:tcW w:w="1426" w:type="dxa"/>
          </w:tcPr>
          <w:p w:rsidR="004D4D4C" w:rsidRPr="00C10057" w:rsidRDefault="004D4D4C" w:rsidP="00997C58">
            <w:pPr>
              <w:tabs>
                <w:tab w:val="left" w:pos="6960"/>
              </w:tabs>
              <w:jc w:val="left"/>
              <w:rPr>
                <w:sz w:val="24"/>
                <w:szCs w:val="24"/>
              </w:rPr>
            </w:pPr>
            <w:r w:rsidRPr="00C10057">
              <w:rPr>
                <w:sz w:val="24"/>
                <w:szCs w:val="24"/>
              </w:rPr>
              <w:t>14.61</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Yes</w:t>
            </w:r>
          </w:p>
        </w:tc>
        <w:tc>
          <w:tcPr>
            <w:tcW w:w="1620" w:type="dxa"/>
          </w:tcPr>
          <w:p w:rsidR="004D4D4C" w:rsidRPr="00C10057" w:rsidRDefault="004D4D4C" w:rsidP="00997C58">
            <w:pPr>
              <w:tabs>
                <w:tab w:val="left" w:pos="6960"/>
              </w:tabs>
              <w:jc w:val="left"/>
              <w:rPr>
                <w:sz w:val="24"/>
                <w:szCs w:val="24"/>
              </w:rPr>
            </w:pPr>
            <w:r w:rsidRPr="00C10057">
              <w:rPr>
                <w:sz w:val="24"/>
                <w:szCs w:val="24"/>
              </w:rPr>
              <w:t>60</w:t>
            </w:r>
          </w:p>
        </w:tc>
        <w:tc>
          <w:tcPr>
            <w:tcW w:w="1440" w:type="dxa"/>
          </w:tcPr>
          <w:p w:rsidR="004D4D4C" w:rsidRPr="00C10057" w:rsidRDefault="004D4D4C" w:rsidP="00997C58">
            <w:pPr>
              <w:tabs>
                <w:tab w:val="left" w:pos="6960"/>
              </w:tabs>
              <w:jc w:val="left"/>
              <w:rPr>
                <w:sz w:val="24"/>
                <w:szCs w:val="24"/>
              </w:rPr>
            </w:pPr>
            <w:r w:rsidRPr="00C10057">
              <w:rPr>
                <w:sz w:val="24"/>
                <w:szCs w:val="24"/>
              </w:rPr>
              <w:t>37.14</w:t>
            </w:r>
          </w:p>
        </w:tc>
        <w:tc>
          <w:tcPr>
            <w:tcW w:w="1426" w:type="dxa"/>
          </w:tcPr>
          <w:p w:rsidR="004D4D4C" w:rsidRPr="00C10057" w:rsidRDefault="004D4D4C" w:rsidP="00997C58">
            <w:pPr>
              <w:tabs>
                <w:tab w:val="left" w:pos="6960"/>
              </w:tabs>
              <w:jc w:val="left"/>
              <w:rPr>
                <w:sz w:val="24"/>
                <w:szCs w:val="24"/>
              </w:rPr>
            </w:pPr>
            <w:r w:rsidRPr="00C10057">
              <w:rPr>
                <w:sz w:val="24"/>
                <w:szCs w:val="24"/>
              </w:rPr>
              <w:t>2.86</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Knowledge about balanced diet</w:t>
            </w:r>
          </w:p>
        </w:tc>
        <w:tc>
          <w:tcPr>
            <w:tcW w:w="2250" w:type="dxa"/>
          </w:tcPr>
          <w:p w:rsidR="004D4D4C" w:rsidRPr="00C10057" w:rsidRDefault="004D4D4C" w:rsidP="00997C58">
            <w:pPr>
              <w:tabs>
                <w:tab w:val="left" w:pos="6960"/>
              </w:tabs>
              <w:jc w:val="left"/>
              <w:rPr>
                <w:sz w:val="24"/>
                <w:szCs w:val="24"/>
              </w:rPr>
            </w:pPr>
            <w:r w:rsidRPr="00C10057">
              <w:rPr>
                <w:sz w:val="24"/>
                <w:szCs w:val="24"/>
              </w:rPr>
              <w:t>No</w:t>
            </w:r>
          </w:p>
        </w:tc>
        <w:tc>
          <w:tcPr>
            <w:tcW w:w="1620" w:type="dxa"/>
          </w:tcPr>
          <w:p w:rsidR="004D4D4C" w:rsidRPr="00C10057" w:rsidRDefault="004D4D4C" w:rsidP="00997C58">
            <w:pPr>
              <w:tabs>
                <w:tab w:val="left" w:pos="6960"/>
              </w:tabs>
              <w:jc w:val="left"/>
              <w:rPr>
                <w:sz w:val="24"/>
                <w:szCs w:val="24"/>
              </w:rPr>
            </w:pPr>
            <w:r w:rsidRPr="00C10057">
              <w:rPr>
                <w:sz w:val="24"/>
                <w:szCs w:val="24"/>
              </w:rPr>
              <w:t>43.90</w:t>
            </w:r>
          </w:p>
        </w:tc>
        <w:tc>
          <w:tcPr>
            <w:tcW w:w="1440" w:type="dxa"/>
          </w:tcPr>
          <w:p w:rsidR="004D4D4C" w:rsidRPr="00C10057" w:rsidRDefault="004D4D4C" w:rsidP="00997C58">
            <w:pPr>
              <w:tabs>
                <w:tab w:val="left" w:pos="6960"/>
              </w:tabs>
              <w:jc w:val="left"/>
              <w:rPr>
                <w:sz w:val="24"/>
                <w:szCs w:val="24"/>
              </w:rPr>
            </w:pPr>
            <w:r w:rsidRPr="00C10057">
              <w:rPr>
                <w:sz w:val="24"/>
                <w:szCs w:val="24"/>
              </w:rPr>
              <w:t>34.15</w:t>
            </w:r>
          </w:p>
        </w:tc>
        <w:tc>
          <w:tcPr>
            <w:tcW w:w="1426" w:type="dxa"/>
          </w:tcPr>
          <w:p w:rsidR="004D4D4C" w:rsidRPr="00C10057" w:rsidRDefault="004D4D4C" w:rsidP="00997C58">
            <w:pPr>
              <w:tabs>
                <w:tab w:val="left" w:pos="6960"/>
              </w:tabs>
              <w:jc w:val="left"/>
              <w:rPr>
                <w:sz w:val="24"/>
                <w:szCs w:val="24"/>
              </w:rPr>
            </w:pPr>
            <w:r w:rsidRPr="00C10057">
              <w:rPr>
                <w:sz w:val="24"/>
                <w:szCs w:val="24"/>
              </w:rPr>
              <w:t>21.95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Yes</w:t>
            </w:r>
          </w:p>
        </w:tc>
        <w:tc>
          <w:tcPr>
            <w:tcW w:w="1620" w:type="dxa"/>
          </w:tcPr>
          <w:p w:rsidR="004D4D4C" w:rsidRPr="00C10057" w:rsidRDefault="004D4D4C" w:rsidP="00997C58">
            <w:pPr>
              <w:tabs>
                <w:tab w:val="left" w:pos="6960"/>
              </w:tabs>
              <w:jc w:val="left"/>
              <w:rPr>
                <w:sz w:val="24"/>
                <w:szCs w:val="24"/>
              </w:rPr>
            </w:pPr>
            <w:r w:rsidRPr="00C10057">
              <w:rPr>
                <w:sz w:val="24"/>
                <w:szCs w:val="24"/>
              </w:rPr>
              <w:t>70.35</w:t>
            </w:r>
          </w:p>
        </w:tc>
        <w:tc>
          <w:tcPr>
            <w:tcW w:w="1440" w:type="dxa"/>
          </w:tcPr>
          <w:p w:rsidR="004D4D4C" w:rsidRPr="00C10057" w:rsidRDefault="004D4D4C" w:rsidP="00997C58">
            <w:pPr>
              <w:tabs>
                <w:tab w:val="left" w:pos="6960"/>
              </w:tabs>
              <w:jc w:val="left"/>
              <w:rPr>
                <w:sz w:val="24"/>
                <w:szCs w:val="24"/>
              </w:rPr>
            </w:pPr>
            <w:r w:rsidRPr="00C10057">
              <w:rPr>
                <w:sz w:val="24"/>
                <w:szCs w:val="24"/>
              </w:rPr>
              <w:t>19.18</w:t>
            </w:r>
          </w:p>
        </w:tc>
        <w:tc>
          <w:tcPr>
            <w:tcW w:w="1426" w:type="dxa"/>
          </w:tcPr>
          <w:p w:rsidR="004D4D4C" w:rsidRPr="00C10057" w:rsidRDefault="004D4D4C" w:rsidP="00997C58">
            <w:pPr>
              <w:tabs>
                <w:tab w:val="left" w:pos="6960"/>
              </w:tabs>
              <w:jc w:val="left"/>
              <w:rPr>
                <w:sz w:val="24"/>
                <w:szCs w:val="24"/>
              </w:rPr>
            </w:pPr>
            <w:r w:rsidRPr="00C10057">
              <w:rPr>
                <w:sz w:val="24"/>
                <w:szCs w:val="24"/>
              </w:rPr>
              <w:t>10.47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Types of consumers</w:t>
            </w:r>
          </w:p>
        </w:tc>
        <w:tc>
          <w:tcPr>
            <w:tcW w:w="2250" w:type="dxa"/>
          </w:tcPr>
          <w:p w:rsidR="004D4D4C" w:rsidRPr="00C10057" w:rsidRDefault="004D4D4C" w:rsidP="00997C58">
            <w:pPr>
              <w:tabs>
                <w:tab w:val="left" w:pos="6960"/>
              </w:tabs>
              <w:jc w:val="left"/>
              <w:rPr>
                <w:sz w:val="24"/>
                <w:szCs w:val="24"/>
              </w:rPr>
            </w:pPr>
            <w:r w:rsidRPr="00C10057">
              <w:rPr>
                <w:sz w:val="24"/>
                <w:szCs w:val="24"/>
              </w:rPr>
              <w:t>Vegetarian</w:t>
            </w:r>
          </w:p>
        </w:tc>
        <w:tc>
          <w:tcPr>
            <w:tcW w:w="1620" w:type="dxa"/>
          </w:tcPr>
          <w:p w:rsidR="004D4D4C" w:rsidRPr="00C10057" w:rsidRDefault="004D4D4C" w:rsidP="00997C58">
            <w:pPr>
              <w:tabs>
                <w:tab w:val="left" w:pos="6960"/>
              </w:tabs>
              <w:jc w:val="left"/>
              <w:rPr>
                <w:sz w:val="24"/>
                <w:szCs w:val="24"/>
              </w:rPr>
            </w:pPr>
            <w:r w:rsidRPr="00C10057">
              <w:rPr>
                <w:sz w:val="24"/>
                <w:szCs w:val="24"/>
              </w:rPr>
              <w:t>45.45</w:t>
            </w:r>
          </w:p>
        </w:tc>
        <w:tc>
          <w:tcPr>
            <w:tcW w:w="1440" w:type="dxa"/>
          </w:tcPr>
          <w:p w:rsidR="004D4D4C" w:rsidRPr="00C10057" w:rsidRDefault="004D4D4C" w:rsidP="00997C58">
            <w:pPr>
              <w:tabs>
                <w:tab w:val="left" w:pos="6960"/>
              </w:tabs>
              <w:jc w:val="left"/>
              <w:rPr>
                <w:sz w:val="24"/>
                <w:szCs w:val="24"/>
              </w:rPr>
            </w:pPr>
            <w:r w:rsidRPr="00C10057">
              <w:rPr>
                <w:sz w:val="24"/>
                <w:szCs w:val="24"/>
              </w:rPr>
              <w:t>18.18</w:t>
            </w:r>
          </w:p>
        </w:tc>
        <w:tc>
          <w:tcPr>
            <w:tcW w:w="1426" w:type="dxa"/>
          </w:tcPr>
          <w:p w:rsidR="004D4D4C" w:rsidRPr="00C10057" w:rsidRDefault="004D4D4C" w:rsidP="00997C58">
            <w:pPr>
              <w:tabs>
                <w:tab w:val="left" w:pos="6960"/>
              </w:tabs>
              <w:jc w:val="left"/>
              <w:rPr>
                <w:sz w:val="24"/>
                <w:szCs w:val="24"/>
              </w:rPr>
            </w:pPr>
            <w:r w:rsidRPr="00C10057">
              <w:rPr>
                <w:sz w:val="24"/>
                <w:szCs w:val="24"/>
              </w:rPr>
              <w:t>36.37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Non-vegetarian</w:t>
            </w:r>
          </w:p>
        </w:tc>
        <w:tc>
          <w:tcPr>
            <w:tcW w:w="1620" w:type="dxa"/>
          </w:tcPr>
          <w:p w:rsidR="004D4D4C" w:rsidRPr="00C10057" w:rsidRDefault="004D4D4C" w:rsidP="00997C58">
            <w:pPr>
              <w:tabs>
                <w:tab w:val="left" w:pos="6960"/>
              </w:tabs>
              <w:jc w:val="left"/>
              <w:rPr>
                <w:sz w:val="24"/>
                <w:szCs w:val="24"/>
              </w:rPr>
            </w:pPr>
            <w:r w:rsidRPr="00C10057">
              <w:rPr>
                <w:sz w:val="24"/>
                <w:szCs w:val="24"/>
              </w:rPr>
              <w:t>66.34</w:t>
            </w:r>
          </w:p>
        </w:tc>
        <w:tc>
          <w:tcPr>
            <w:tcW w:w="1440" w:type="dxa"/>
          </w:tcPr>
          <w:p w:rsidR="004D4D4C" w:rsidRPr="00C10057" w:rsidRDefault="004D4D4C" w:rsidP="00997C58">
            <w:pPr>
              <w:tabs>
                <w:tab w:val="left" w:pos="6960"/>
              </w:tabs>
              <w:jc w:val="left"/>
              <w:rPr>
                <w:sz w:val="24"/>
                <w:szCs w:val="24"/>
              </w:rPr>
            </w:pPr>
            <w:r w:rsidRPr="00C10057">
              <w:rPr>
                <w:sz w:val="24"/>
                <w:szCs w:val="24"/>
              </w:rPr>
              <w:t>22.28</w:t>
            </w:r>
          </w:p>
        </w:tc>
        <w:tc>
          <w:tcPr>
            <w:tcW w:w="1426" w:type="dxa"/>
          </w:tcPr>
          <w:p w:rsidR="004D4D4C" w:rsidRPr="00C10057" w:rsidRDefault="004D4D4C" w:rsidP="00997C58">
            <w:pPr>
              <w:tabs>
                <w:tab w:val="left" w:pos="6960"/>
              </w:tabs>
              <w:jc w:val="left"/>
              <w:rPr>
                <w:sz w:val="24"/>
                <w:szCs w:val="24"/>
              </w:rPr>
            </w:pPr>
            <w:r w:rsidRPr="00C10057">
              <w:rPr>
                <w:sz w:val="24"/>
                <w:szCs w:val="24"/>
              </w:rPr>
              <w:t>11.38</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meal</w:t>
            </w:r>
          </w:p>
        </w:tc>
        <w:tc>
          <w:tcPr>
            <w:tcW w:w="2250" w:type="dxa"/>
          </w:tcPr>
          <w:p w:rsidR="004D4D4C" w:rsidRPr="00C10057" w:rsidRDefault="004D4D4C" w:rsidP="00997C58">
            <w:pPr>
              <w:tabs>
                <w:tab w:val="left" w:pos="6960"/>
              </w:tabs>
              <w:jc w:val="left"/>
              <w:rPr>
                <w:sz w:val="24"/>
                <w:szCs w:val="24"/>
              </w:rPr>
            </w:pPr>
            <w:r w:rsidRPr="00C10057">
              <w:rPr>
                <w:sz w:val="24"/>
                <w:szCs w:val="24"/>
              </w:rPr>
              <w:t>1-2</w:t>
            </w:r>
          </w:p>
        </w:tc>
        <w:tc>
          <w:tcPr>
            <w:tcW w:w="1620" w:type="dxa"/>
          </w:tcPr>
          <w:p w:rsidR="004D4D4C" w:rsidRPr="00C10057" w:rsidRDefault="004D4D4C" w:rsidP="00997C58">
            <w:pPr>
              <w:tabs>
                <w:tab w:val="left" w:pos="6960"/>
              </w:tabs>
              <w:jc w:val="left"/>
              <w:rPr>
                <w:sz w:val="24"/>
                <w:szCs w:val="24"/>
              </w:rPr>
            </w:pPr>
            <w:r w:rsidRPr="00C10057">
              <w:rPr>
                <w:sz w:val="24"/>
                <w:szCs w:val="24"/>
              </w:rPr>
              <w:t>63.91</w:t>
            </w:r>
          </w:p>
        </w:tc>
        <w:tc>
          <w:tcPr>
            <w:tcW w:w="1440" w:type="dxa"/>
          </w:tcPr>
          <w:p w:rsidR="004D4D4C" w:rsidRPr="00C10057" w:rsidRDefault="004D4D4C" w:rsidP="00997C58">
            <w:pPr>
              <w:tabs>
                <w:tab w:val="left" w:pos="6960"/>
              </w:tabs>
              <w:jc w:val="left"/>
              <w:rPr>
                <w:sz w:val="24"/>
                <w:szCs w:val="24"/>
              </w:rPr>
            </w:pPr>
            <w:r w:rsidRPr="00C10057">
              <w:rPr>
                <w:sz w:val="24"/>
                <w:szCs w:val="24"/>
              </w:rPr>
              <w:t>20.71</w:t>
            </w:r>
          </w:p>
        </w:tc>
        <w:tc>
          <w:tcPr>
            <w:tcW w:w="1426" w:type="dxa"/>
          </w:tcPr>
          <w:p w:rsidR="004D4D4C" w:rsidRPr="00C10057" w:rsidRDefault="004D4D4C" w:rsidP="00997C58">
            <w:pPr>
              <w:tabs>
                <w:tab w:val="left" w:pos="6960"/>
              </w:tabs>
              <w:jc w:val="left"/>
              <w:rPr>
                <w:sz w:val="24"/>
                <w:szCs w:val="24"/>
              </w:rPr>
            </w:pPr>
            <w:r w:rsidRPr="00C10057">
              <w:rPr>
                <w:sz w:val="24"/>
                <w:szCs w:val="24"/>
              </w:rPr>
              <w:t>15.38</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≥3</w:t>
            </w:r>
          </w:p>
        </w:tc>
        <w:tc>
          <w:tcPr>
            <w:tcW w:w="1620" w:type="dxa"/>
          </w:tcPr>
          <w:p w:rsidR="004D4D4C" w:rsidRPr="00C10057" w:rsidRDefault="004D4D4C" w:rsidP="00997C58">
            <w:pPr>
              <w:tabs>
                <w:tab w:val="left" w:pos="6960"/>
              </w:tabs>
              <w:jc w:val="left"/>
              <w:rPr>
                <w:sz w:val="24"/>
                <w:szCs w:val="24"/>
              </w:rPr>
            </w:pPr>
            <w:r w:rsidRPr="00C10057">
              <w:rPr>
                <w:sz w:val="24"/>
                <w:szCs w:val="24"/>
              </w:rPr>
              <w:t>70.45</w:t>
            </w:r>
          </w:p>
        </w:tc>
        <w:tc>
          <w:tcPr>
            <w:tcW w:w="1440" w:type="dxa"/>
          </w:tcPr>
          <w:p w:rsidR="004D4D4C" w:rsidRPr="00C10057" w:rsidRDefault="004D4D4C" w:rsidP="00997C58">
            <w:pPr>
              <w:tabs>
                <w:tab w:val="left" w:pos="6960"/>
              </w:tabs>
              <w:jc w:val="left"/>
              <w:rPr>
                <w:sz w:val="24"/>
                <w:szCs w:val="24"/>
              </w:rPr>
            </w:pPr>
            <w:r w:rsidRPr="00C10057">
              <w:rPr>
                <w:sz w:val="24"/>
                <w:szCs w:val="24"/>
              </w:rPr>
              <w:t>27.28</w:t>
            </w:r>
          </w:p>
        </w:tc>
        <w:tc>
          <w:tcPr>
            <w:tcW w:w="1426" w:type="dxa"/>
          </w:tcPr>
          <w:p w:rsidR="004D4D4C" w:rsidRPr="00C10057" w:rsidRDefault="004D4D4C" w:rsidP="00997C58">
            <w:pPr>
              <w:tabs>
                <w:tab w:val="left" w:pos="6960"/>
              </w:tabs>
              <w:jc w:val="left"/>
              <w:rPr>
                <w:sz w:val="24"/>
                <w:szCs w:val="24"/>
              </w:rPr>
            </w:pPr>
            <w:r w:rsidRPr="00C10057">
              <w:rPr>
                <w:sz w:val="24"/>
                <w:szCs w:val="24"/>
              </w:rPr>
              <w:t>2.27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meat</w:t>
            </w:r>
          </w:p>
        </w:tc>
        <w:tc>
          <w:tcPr>
            <w:tcW w:w="2250" w:type="dxa"/>
          </w:tcPr>
          <w:p w:rsidR="004D4D4C" w:rsidRPr="00C10057" w:rsidRDefault="004D4D4C" w:rsidP="00997C58">
            <w:pPr>
              <w:tabs>
                <w:tab w:val="left" w:pos="6960"/>
              </w:tabs>
              <w:jc w:val="left"/>
              <w:rPr>
                <w:sz w:val="24"/>
                <w:szCs w:val="24"/>
              </w:rPr>
            </w:pPr>
            <w:r w:rsidRPr="00C10057">
              <w:rPr>
                <w:sz w:val="24"/>
                <w:szCs w:val="24"/>
              </w:rPr>
              <w:t>0</w:t>
            </w:r>
          </w:p>
        </w:tc>
        <w:tc>
          <w:tcPr>
            <w:tcW w:w="1620" w:type="dxa"/>
          </w:tcPr>
          <w:p w:rsidR="004D4D4C" w:rsidRPr="00C10057" w:rsidRDefault="004D4D4C" w:rsidP="00997C58">
            <w:pPr>
              <w:tabs>
                <w:tab w:val="left" w:pos="6960"/>
              </w:tabs>
              <w:jc w:val="left"/>
              <w:rPr>
                <w:sz w:val="24"/>
                <w:szCs w:val="24"/>
              </w:rPr>
            </w:pPr>
            <w:r w:rsidRPr="00C10057">
              <w:rPr>
                <w:sz w:val="24"/>
                <w:szCs w:val="24"/>
              </w:rPr>
              <w:t>38.46</w:t>
            </w:r>
          </w:p>
        </w:tc>
        <w:tc>
          <w:tcPr>
            <w:tcW w:w="1440" w:type="dxa"/>
          </w:tcPr>
          <w:p w:rsidR="004D4D4C" w:rsidRPr="00C10057" w:rsidRDefault="004D4D4C" w:rsidP="00997C58">
            <w:pPr>
              <w:tabs>
                <w:tab w:val="left" w:pos="6960"/>
              </w:tabs>
              <w:jc w:val="left"/>
              <w:rPr>
                <w:sz w:val="24"/>
                <w:szCs w:val="24"/>
              </w:rPr>
            </w:pPr>
            <w:r w:rsidRPr="00C10057">
              <w:rPr>
                <w:sz w:val="24"/>
                <w:szCs w:val="24"/>
              </w:rPr>
              <w:t>30.77</w:t>
            </w:r>
          </w:p>
        </w:tc>
        <w:tc>
          <w:tcPr>
            <w:tcW w:w="1426" w:type="dxa"/>
          </w:tcPr>
          <w:p w:rsidR="004D4D4C" w:rsidRPr="00C10057" w:rsidRDefault="004D4D4C" w:rsidP="00997C58">
            <w:pPr>
              <w:tabs>
                <w:tab w:val="left" w:pos="6960"/>
              </w:tabs>
              <w:jc w:val="left"/>
              <w:rPr>
                <w:sz w:val="24"/>
                <w:szCs w:val="24"/>
              </w:rPr>
            </w:pPr>
            <w:r w:rsidRPr="00C10057">
              <w:rPr>
                <w:sz w:val="24"/>
                <w:szCs w:val="24"/>
              </w:rPr>
              <w:t>30.77</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Daily</w:t>
            </w:r>
          </w:p>
        </w:tc>
        <w:tc>
          <w:tcPr>
            <w:tcW w:w="1620" w:type="dxa"/>
          </w:tcPr>
          <w:p w:rsidR="004D4D4C" w:rsidRPr="00C10057" w:rsidRDefault="004D4D4C" w:rsidP="00997C58">
            <w:pPr>
              <w:tabs>
                <w:tab w:val="left" w:pos="6960"/>
              </w:tabs>
              <w:jc w:val="left"/>
              <w:rPr>
                <w:sz w:val="24"/>
                <w:szCs w:val="24"/>
              </w:rPr>
            </w:pPr>
            <w:r w:rsidRPr="00C10057">
              <w:rPr>
                <w:sz w:val="24"/>
                <w:szCs w:val="24"/>
              </w:rPr>
              <w:t>83.33</w:t>
            </w:r>
          </w:p>
        </w:tc>
        <w:tc>
          <w:tcPr>
            <w:tcW w:w="1440" w:type="dxa"/>
          </w:tcPr>
          <w:p w:rsidR="004D4D4C" w:rsidRPr="00C10057" w:rsidRDefault="004D4D4C" w:rsidP="00997C58">
            <w:pPr>
              <w:tabs>
                <w:tab w:val="left" w:pos="6960"/>
              </w:tabs>
              <w:jc w:val="left"/>
              <w:rPr>
                <w:sz w:val="24"/>
                <w:szCs w:val="24"/>
              </w:rPr>
            </w:pPr>
            <w:r w:rsidRPr="00C10057">
              <w:rPr>
                <w:sz w:val="24"/>
                <w:szCs w:val="24"/>
              </w:rPr>
              <w:t>11.11</w:t>
            </w:r>
          </w:p>
        </w:tc>
        <w:tc>
          <w:tcPr>
            <w:tcW w:w="1426" w:type="dxa"/>
          </w:tcPr>
          <w:p w:rsidR="004D4D4C" w:rsidRPr="00C10057" w:rsidRDefault="004D4D4C" w:rsidP="00997C58">
            <w:pPr>
              <w:tabs>
                <w:tab w:val="left" w:pos="6960"/>
              </w:tabs>
              <w:jc w:val="left"/>
              <w:rPr>
                <w:sz w:val="24"/>
                <w:szCs w:val="24"/>
              </w:rPr>
            </w:pPr>
            <w:r w:rsidRPr="00C10057">
              <w:rPr>
                <w:sz w:val="24"/>
                <w:szCs w:val="24"/>
              </w:rPr>
              <w:t>5.56</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1-3/wk</w:t>
            </w:r>
          </w:p>
        </w:tc>
        <w:tc>
          <w:tcPr>
            <w:tcW w:w="1620" w:type="dxa"/>
          </w:tcPr>
          <w:p w:rsidR="004D4D4C" w:rsidRPr="00C10057" w:rsidRDefault="004D4D4C" w:rsidP="00997C58">
            <w:pPr>
              <w:tabs>
                <w:tab w:val="left" w:pos="6960"/>
              </w:tabs>
              <w:jc w:val="left"/>
              <w:rPr>
                <w:sz w:val="24"/>
                <w:szCs w:val="24"/>
              </w:rPr>
            </w:pPr>
            <w:r w:rsidRPr="00C10057">
              <w:rPr>
                <w:sz w:val="24"/>
                <w:szCs w:val="24"/>
              </w:rPr>
              <w:t>66.19</w:t>
            </w:r>
          </w:p>
        </w:tc>
        <w:tc>
          <w:tcPr>
            <w:tcW w:w="1440" w:type="dxa"/>
          </w:tcPr>
          <w:p w:rsidR="004D4D4C" w:rsidRPr="00C10057" w:rsidRDefault="004D4D4C" w:rsidP="00997C58">
            <w:pPr>
              <w:tabs>
                <w:tab w:val="left" w:pos="6960"/>
              </w:tabs>
              <w:jc w:val="left"/>
              <w:rPr>
                <w:sz w:val="24"/>
                <w:szCs w:val="24"/>
              </w:rPr>
            </w:pPr>
            <w:r w:rsidRPr="00C10057">
              <w:rPr>
                <w:sz w:val="24"/>
                <w:szCs w:val="24"/>
              </w:rPr>
              <w:t>21.58</w:t>
            </w:r>
          </w:p>
        </w:tc>
        <w:tc>
          <w:tcPr>
            <w:tcW w:w="1426" w:type="dxa"/>
          </w:tcPr>
          <w:p w:rsidR="004D4D4C" w:rsidRPr="00C10057" w:rsidRDefault="004D4D4C" w:rsidP="00997C58">
            <w:pPr>
              <w:tabs>
                <w:tab w:val="left" w:pos="6960"/>
              </w:tabs>
              <w:jc w:val="left"/>
              <w:rPr>
                <w:sz w:val="24"/>
                <w:szCs w:val="24"/>
              </w:rPr>
            </w:pPr>
            <w:r w:rsidRPr="00C10057">
              <w:rPr>
                <w:sz w:val="24"/>
                <w:szCs w:val="24"/>
              </w:rPr>
              <w:t>12.23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4-6/wk</w:t>
            </w:r>
          </w:p>
        </w:tc>
        <w:tc>
          <w:tcPr>
            <w:tcW w:w="1620" w:type="dxa"/>
          </w:tcPr>
          <w:p w:rsidR="004D4D4C" w:rsidRPr="00C10057" w:rsidRDefault="004D4D4C" w:rsidP="00997C58">
            <w:pPr>
              <w:tabs>
                <w:tab w:val="left" w:pos="6960"/>
              </w:tabs>
              <w:jc w:val="left"/>
              <w:rPr>
                <w:sz w:val="24"/>
                <w:szCs w:val="24"/>
              </w:rPr>
            </w:pPr>
            <w:r w:rsidRPr="00C10057">
              <w:rPr>
                <w:sz w:val="24"/>
                <w:szCs w:val="24"/>
              </w:rPr>
              <w:t>62.79</w:t>
            </w:r>
          </w:p>
        </w:tc>
        <w:tc>
          <w:tcPr>
            <w:tcW w:w="1440" w:type="dxa"/>
          </w:tcPr>
          <w:p w:rsidR="004D4D4C" w:rsidRPr="00C10057" w:rsidRDefault="004D4D4C" w:rsidP="00997C58">
            <w:pPr>
              <w:tabs>
                <w:tab w:val="left" w:pos="6960"/>
              </w:tabs>
              <w:jc w:val="left"/>
              <w:rPr>
                <w:sz w:val="24"/>
                <w:szCs w:val="24"/>
              </w:rPr>
            </w:pPr>
            <w:r w:rsidRPr="00C10057">
              <w:rPr>
                <w:sz w:val="24"/>
                <w:szCs w:val="24"/>
              </w:rPr>
              <w:t>25.58</w:t>
            </w:r>
          </w:p>
        </w:tc>
        <w:tc>
          <w:tcPr>
            <w:tcW w:w="1426" w:type="dxa"/>
          </w:tcPr>
          <w:p w:rsidR="004D4D4C" w:rsidRPr="00C10057" w:rsidRDefault="004D4D4C" w:rsidP="00997C58">
            <w:pPr>
              <w:tabs>
                <w:tab w:val="left" w:pos="6960"/>
              </w:tabs>
              <w:jc w:val="left"/>
              <w:rPr>
                <w:sz w:val="24"/>
                <w:szCs w:val="24"/>
              </w:rPr>
            </w:pPr>
            <w:r w:rsidRPr="00C10057">
              <w:rPr>
                <w:sz w:val="24"/>
                <w:szCs w:val="24"/>
              </w:rPr>
              <w:t>11.63</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fruits</w:t>
            </w:r>
          </w:p>
        </w:tc>
        <w:tc>
          <w:tcPr>
            <w:tcW w:w="2250" w:type="dxa"/>
          </w:tcPr>
          <w:p w:rsidR="004D4D4C" w:rsidRPr="00C10057" w:rsidRDefault="004D4D4C" w:rsidP="00997C58">
            <w:pPr>
              <w:tabs>
                <w:tab w:val="left" w:pos="6960"/>
              </w:tabs>
              <w:jc w:val="left"/>
              <w:rPr>
                <w:sz w:val="24"/>
                <w:szCs w:val="24"/>
              </w:rPr>
            </w:pPr>
            <w:r w:rsidRPr="00C10057">
              <w:rPr>
                <w:sz w:val="24"/>
                <w:szCs w:val="24"/>
              </w:rPr>
              <w:t>0</w:t>
            </w:r>
          </w:p>
        </w:tc>
        <w:tc>
          <w:tcPr>
            <w:tcW w:w="1620" w:type="dxa"/>
          </w:tcPr>
          <w:p w:rsidR="004D4D4C" w:rsidRPr="00C10057" w:rsidRDefault="004D4D4C" w:rsidP="00997C58">
            <w:pPr>
              <w:tabs>
                <w:tab w:val="left" w:pos="6960"/>
              </w:tabs>
              <w:jc w:val="left"/>
              <w:rPr>
                <w:sz w:val="24"/>
                <w:szCs w:val="24"/>
              </w:rPr>
            </w:pPr>
            <w:r w:rsidRPr="00C10057">
              <w:rPr>
                <w:sz w:val="24"/>
                <w:szCs w:val="24"/>
              </w:rPr>
              <w:t>100</w:t>
            </w:r>
          </w:p>
        </w:tc>
        <w:tc>
          <w:tcPr>
            <w:tcW w:w="1440" w:type="dxa"/>
          </w:tcPr>
          <w:p w:rsidR="004D4D4C" w:rsidRPr="00C10057" w:rsidRDefault="004D4D4C" w:rsidP="00997C58">
            <w:pPr>
              <w:tabs>
                <w:tab w:val="left" w:pos="6960"/>
              </w:tabs>
              <w:jc w:val="left"/>
              <w:rPr>
                <w:sz w:val="24"/>
                <w:szCs w:val="24"/>
              </w:rPr>
            </w:pPr>
            <w:r w:rsidRPr="00C10057">
              <w:rPr>
                <w:sz w:val="24"/>
                <w:szCs w:val="24"/>
              </w:rPr>
              <w:t>0</w:t>
            </w:r>
          </w:p>
        </w:tc>
        <w:tc>
          <w:tcPr>
            <w:tcW w:w="1426" w:type="dxa"/>
          </w:tcPr>
          <w:p w:rsidR="004D4D4C" w:rsidRPr="00C10057" w:rsidRDefault="004D4D4C" w:rsidP="00997C58">
            <w:pPr>
              <w:tabs>
                <w:tab w:val="left" w:pos="6960"/>
              </w:tabs>
              <w:jc w:val="left"/>
              <w:rPr>
                <w:sz w:val="24"/>
                <w:szCs w:val="24"/>
              </w:rPr>
            </w:pPr>
            <w:r w:rsidRPr="00C10057">
              <w:rPr>
                <w:sz w:val="24"/>
                <w:szCs w:val="24"/>
              </w:rPr>
              <w:t>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Daily</w:t>
            </w:r>
          </w:p>
        </w:tc>
        <w:tc>
          <w:tcPr>
            <w:tcW w:w="1620" w:type="dxa"/>
          </w:tcPr>
          <w:p w:rsidR="004D4D4C" w:rsidRPr="00C10057" w:rsidRDefault="004D4D4C" w:rsidP="00997C58">
            <w:pPr>
              <w:tabs>
                <w:tab w:val="left" w:pos="6960"/>
              </w:tabs>
              <w:jc w:val="left"/>
              <w:rPr>
                <w:sz w:val="24"/>
                <w:szCs w:val="24"/>
              </w:rPr>
            </w:pPr>
            <w:r w:rsidRPr="00C10057">
              <w:rPr>
                <w:sz w:val="24"/>
                <w:szCs w:val="24"/>
              </w:rPr>
              <w:t>68.83</w:t>
            </w:r>
          </w:p>
        </w:tc>
        <w:tc>
          <w:tcPr>
            <w:tcW w:w="1440" w:type="dxa"/>
          </w:tcPr>
          <w:p w:rsidR="004D4D4C" w:rsidRPr="00C10057" w:rsidRDefault="004D4D4C" w:rsidP="00997C58">
            <w:pPr>
              <w:tabs>
                <w:tab w:val="left" w:pos="6960"/>
              </w:tabs>
              <w:jc w:val="left"/>
              <w:rPr>
                <w:sz w:val="24"/>
                <w:szCs w:val="24"/>
              </w:rPr>
            </w:pPr>
            <w:r w:rsidRPr="00C10057">
              <w:rPr>
                <w:sz w:val="24"/>
                <w:szCs w:val="24"/>
              </w:rPr>
              <w:t>19.48</w:t>
            </w:r>
          </w:p>
        </w:tc>
        <w:tc>
          <w:tcPr>
            <w:tcW w:w="1426" w:type="dxa"/>
          </w:tcPr>
          <w:p w:rsidR="004D4D4C" w:rsidRPr="00C10057" w:rsidRDefault="004D4D4C" w:rsidP="00997C58">
            <w:pPr>
              <w:tabs>
                <w:tab w:val="left" w:pos="6960"/>
              </w:tabs>
              <w:jc w:val="left"/>
              <w:rPr>
                <w:sz w:val="24"/>
                <w:szCs w:val="24"/>
              </w:rPr>
            </w:pPr>
            <w:r w:rsidRPr="00C10057">
              <w:rPr>
                <w:sz w:val="24"/>
                <w:szCs w:val="24"/>
              </w:rPr>
              <w:t>11.69</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1-3/wk</w:t>
            </w:r>
          </w:p>
        </w:tc>
        <w:tc>
          <w:tcPr>
            <w:tcW w:w="1620" w:type="dxa"/>
          </w:tcPr>
          <w:p w:rsidR="004D4D4C" w:rsidRPr="00C10057" w:rsidRDefault="004D4D4C" w:rsidP="00997C58">
            <w:pPr>
              <w:tabs>
                <w:tab w:val="left" w:pos="6960"/>
              </w:tabs>
              <w:jc w:val="left"/>
              <w:rPr>
                <w:sz w:val="24"/>
                <w:szCs w:val="24"/>
              </w:rPr>
            </w:pPr>
            <w:r w:rsidRPr="00C10057">
              <w:rPr>
                <w:sz w:val="24"/>
                <w:szCs w:val="24"/>
              </w:rPr>
              <w:t>59.38</w:t>
            </w:r>
          </w:p>
        </w:tc>
        <w:tc>
          <w:tcPr>
            <w:tcW w:w="1440" w:type="dxa"/>
          </w:tcPr>
          <w:p w:rsidR="004D4D4C" w:rsidRPr="00C10057" w:rsidRDefault="004D4D4C" w:rsidP="00997C58">
            <w:pPr>
              <w:tabs>
                <w:tab w:val="left" w:pos="6960"/>
              </w:tabs>
              <w:jc w:val="left"/>
              <w:rPr>
                <w:sz w:val="24"/>
                <w:szCs w:val="24"/>
              </w:rPr>
            </w:pPr>
            <w:r w:rsidRPr="00C10057">
              <w:rPr>
                <w:sz w:val="24"/>
                <w:szCs w:val="24"/>
              </w:rPr>
              <w:t>27.08</w:t>
            </w:r>
          </w:p>
        </w:tc>
        <w:tc>
          <w:tcPr>
            <w:tcW w:w="1426" w:type="dxa"/>
          </w:tcPr>
          <w:p w:rsidR="004D4D4C" w:rsidRPr="00C10057" w:rsidRDefault="004D4D4C" w:rsidP="00997C58">
            <w:pPr>
              <w:tabs>
                <w:tab w:val="left" w:pos="6960"/>
              </w:tabs>
              <w:jc w:val="left"/>
              <w:rPr>
                <w:sz w:val="24"/>
                <w:szCs w:val="24"/>
              </w:rPr>
            </w:pPr>
            <w:r w:rsidRPr="00C10057">
              <w:rPr>
                <w:sz w:val="24"/>
                <w:szCs w:val="24"/>
              </w:rPr>
              <w:t>13.54</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4-6/wk</w:t>
            </w:r>
          </w:p>
        </w:tc>
        <w:tc>
          <w:tcPr>
            <w:tcW w:w="1620" w:type="dxa"/>
          </w:tcPr>
          <w:p w:rsidR="004D4D4C" w:rsidRPr="00C10057" w:rsidRDefault="004D4D4C" w:rsidP="00997C58">
            <w:pPr>
              <w:tabs>
                <w:tab w:val="left" w:pos="6960"/>
              </w:tabs>
              <w:jc w:val="left"/>
              <w:rPr>
                <w:sz w:val="24"/>
                <w:szCs w:val="24"/>
              </w:rPr>
            </w:pPr>
            <w:r w:rsidRPr="00C10057">
              <w:rPr>
                <w:sz w:val="24"/>
                <w:szCs w:val="24"/>
              </w:rPr>
              <w:t>71.79</w:t>
            </w:r>
          </w:p>
        </w:tc>
        <w:tc>
          <w:tcPr>
            <w:tcW w:w="1440" w:type="dxa"/>
          </w:tcPr>
          <w:p w:rsidR="004D4D4C" w:rsidRPr="00C10057" w:rsidRDefault="004D4D4C" w:rsidP="00997C58">
            <w:pPr>
              <w:tabs>
                <w:tab w:val="left" w:pos="6960"/>
              </w:tabs>
              <w:jc w:val="left"/>
              <w:rPr>
                <w:sz w:val="24"/>
                <w:szCs w:val="24"/>
              </w:rPr>
            </w:pPr>
            <w:r w:rsidRPr="00C10057">
              <w:rPr>
                <w:sz w:val="24"/>
                <w:szCs w:val="24"/>
              </w:rPr>
              <w:t>15.39</w:t>
            </w:r>
          </w:p>
        </w:tc>
        <w:tc>
          <w:tcPr>
            <w:tcW w:w="1426" w:type="dxa"/>
          </w:tcPr>
          <w:p w:rsidR="004D4D4C" w:rsidRPr="00C10057" w:rsidRDefault="004D4D4C" w:rsidP="00997C58">
            <w:pPr>
              <w:tabs>
                <w:tab w:val="left" w:pos="6960"/>
              </w:tabs>
              <w:jc w:val="left"/>
              <w:rPr>
                <w:sz w:val="24"/>
                <w:szCs w:val="24"/>
              </w:rPr>
            </w:pPr>
            <w:r w:rsidRPr="00C10057">
              <w:rPr>
                <w:sz w:val="24"/>
                <w:szCs w:val="24"/>
              </w:rPr>
              <w:t>12.82</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egg</w:t>
            </w:r>
          </w:p>
        </w:tc>
        <w:tc>
          <w:tcPr>
            <w:tcW w:w="2250" w:type="dxa"/>
          </w:tcPr>
          <w:p w:rsidR="004D4D4C" w:rsidRPr="00C10057" w:rsidRDefault="004D4D4C" w:rsidP="00997C58">
            <w:pPr>
              <w:tabs>
                <w:tab w:val="left" w:pos="6960"/>
              </w:tabs>
              <w:jc w:val="left"/>
              <w:rPr>
                <w:sz w:val="24"/>
                <w:szCs w:val="24"/>
              </w:rPr>
            </w:pPr>
            <w:r w:rsidRPr="00C10057">
              <w:rPr>
                <w:sz w:val="24"/>
                <w:szCs w:val="24"/>
              </w:rPr>
              <w:t>Daily</w:t>
            </w:r>
          </w:p>
        </w:tc>
        <w:tc>
          <w:tcPr>
            <w:tcW w:w="1620" w:type="dxa"/>
          </w:tcPr>
          <w:p w:rsidR="004D4D4C" w:rsidRPr="00C10057" w:rsidRDefault="004D4D4C" w:rsidP="00997C58">
            <w:pPr>
              <w:tabs>
                <w:tab w:val="left" w:pos="6960"/>
              </w:tabs>
              <w:jc w:val="left"/>
              <w:rPr>
                <w:sz w:val="24"/>
                <w:szCs w:val="24"/>
              </w:rPr>
            </w:pPr>
            <w:r w:rsidRPr="00C10057">
              <w:rPr>
                <w:sz w:val="24"/>
                <w:szCs w:val="24"/>
              </w:rPr>
              <w:t>100</w:t>
            </w:r>
          </w:p>
        </w:tc>
        <w:tc>
          <w:tcPr>
            <w:tcW w:w="1440" w:type="dxa"/>
          </w:tcPr>
          <w:p w:rsidR="004D4D4C" w:rsidRPr="00C10057" w:rsidRDefault="004D4D4C" w:rsidP="00997C58">
            <w:pPr>
              <w:tabs>
                <w:tab w:val="left" w:pos="6960"/>
              </w:tabs>
              <w:jc w:val="left"/>
              <w:rPr>
                <w:sz w:val="24"/>
                <w:szCs w:val="24"/>
              </w:rPr>
            </w:pPr>
            <w:r w:rsidRPr="00C10057">
              <w:rPr>
                <w:sz w:val="24"/>
                <w:szCs w:val="24"/>
              </w:rPr>
              <w:t>0</w:t>
            </w:r>
          </w:p>
        </w:tc>
        <w:tc>
          <w:tcPr>
            <w:tcW w:w="1426" w:type="dxa"/>
          </w:tcPr>
          <w:p w:rsidR="004D4D4C" w:rsidRPr="00C10057" w:rsidRDefault="004D4D4C" w:rsidP="00997C58">
            <w:pPr>
              <w:tabs>
                <w:tab w:val="left" w:pos="6960"/>
              </w:tabs>
              <w:jc w:val="left"/>
              <w:rPr>
                <w:sz w:val="24"/>
                <w:szCs w:val="24"/>
              </w:rPr>
            </w:pPr>
            <w:r w:rsidRPr="00C10057">
              <w:rPr>
                <w:sz w:val="24"/>
                <w:szCs w:val="24"/>
              </w:rPr>
              <w:t>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1-3/wk</w:t>
            </w:r>
          </w:p>
        </w:tc>
        <w:tc>
          <w:tcPr>
            <w:tcW w:w="1620" w:type="dxa"/>
          </w:tcPr>
          <w:p w:rsidR="004D4D4C" w:rsidRPr="00C10057" w:rsidRDefault="004D4D4C" w:rsidP="00997C58">
            <w:pPr>
              <w:tabs>
                <w:tab w:val="left" w:pos="6960"/>
              </w:tabs>
              <w:jc w:val="left"/>
              <w:rPr>
                <w:sz w:val="24"/>
                <w:szCs w:val="24"/>
              </w:rPr>
            </w:pPr>
            <w:r w:rsidRPr="00C10057">
              <w:rPr>
                <w:sz w:val="24"/>
                <w:szCs w:val="24"/>
              </w:rPr>
              <w:t>70.13</w:t>
            </w:r>
          </w:p>
        </w:tc>
        <w:tc>
          <w:tcPr>
            <w:tcW w:w="1440" w:type="dxa"/>
          </w:tcPr>
          <w:p w:rsidR="004D4D4C" w:rsidRPr="00C10057" w:rsidRDefault="004D4D4C" w:rsidP="00997C58">
            <w:pPr>
              <w:tabs>
                <w:tab w:val="left" w:pos="6960"/>
              </w:tabs>
              <w:jc w:val="left"/>
              <w:rPr>
                <w:sz w:val="24"/>
                <w:szCs w:val="24"/>
              </w:rPr>
            </w:pPr>
            <w:r w:rsidRPr="00C10057">
              <w:rPr>
                <w:sz w:val="24"/>
                <w:szCs w:val="24"/>
              </w:rPr>
              <w:t>19.48</w:t>
            </w:r>
          </w:p>
        </w:tc>
        <w:tc>
          <w:tcPr>
            <w:tcW w:w="1426" w:type="dxa"/>
          </w:tcPr>
          <w:p w:rsidR="004D4D4C" w:rsidRPr="00C10057" w:rsidRDefault="004D4D4C" w:rsidP="00997C58">
            <w:pPr>
              <w:tabs>
                <w:tab w:val="left" w:pos="6960"/>
              </w:tabs>
              <w:jc w:val="left"/>
              <w:rPr>
                <w:sz w:val="24"/>
                <w:szCs w:val="24"/>
              </w:rPr>
            </w:pPr>
            <w:r w:rsidRPr="00C10057">
              <w:rPr>
                <w:sz w:val="24"/>
                <w:szCs w:val="24"/>
              </w:rPr>
              <w:t>10.39</w:t>
            </w:r>
          </w:p>
        </w:tc>
      </w:tr>
      <w:tr w:rsidR="004D4D4C" w:rsidRPr="00C10057" w:rsidTr="005807B5">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4-6/wk</w:t>
            </w:r>
          </w:p>
        </w:tc>
        <w:tc>
          <w:tcPr>
            <w:tcW w:w="1620" w:type="dxa"/>
          </w:tcPr>
          <w:p w:rsidR="004D4D4C" w:rsidRPr="00C10057" w:rsidRDefault="004D4D4C" w:rsidP="00997C58">
            <w:pPr>
              <w:tabs>
                <w:tab w:val="left" w:pos="6960"/>
              </w:tabs>
              <w:jc w:val="left"/>
              <w:rPr>
                <w:sz w:val="24"/>
                <w:szCs w:val="24"/>
              </w:rPr>
            </w:pPr>
            <w:r w:rsidRPr="00C10057">
              <w:rPr>
                <w:sz w:val="24"/>
                <w:szCs w:val="24"/>
              </w:rPr>
              <w:t>53.85</w:t>
            </w:r>
          </w:p>
        </w:tc>
        <w:tc>
          <w:tcPr>
            <w:tcW w:w="1440" w:type="dxa"/>
          </w:tcPr>
          <w:p w:rsidR="004D4D4C" w:rsidRPr="00C10057" w:rsidRDefault="004D4D4C" w:rsidP="00997C58">
            <w:pPr>
              <w:tabs>
                <w:tab w:val="left" w:pos="6960"/>
              </w:tabs>
              <w:jc w:val="left"/>
              <w:rPr>
                <w:sz w:val="24"/>
                <w:szCs w:val="24"/>
              </w:rPr>
            </w:pPr>
            <w:r w:rsidRPr="00C10057">
              <w:rPr>
                <w:sz w:val="24"/>
                <w:szCs w:val="24"/>
              </w:rPr>
              <w:t>38.46</w:t>
            </w:r>
          </w:p>
        </w:tc>
        <w:tc>
          <w:tcPr>
            <w:tcW w:w="1426" w:type="dxa"/>
          </w:tcPr>
          <w:p w:rsidR="004D4D4C" w:rsidRPr="00C10057" w:rsidRDefault="004D4D4C" w:rsidP="00997C58">
            <w:pPr>
              <w:tabs>
                <w:tab w:val="left" w:pos="6960"/>
              </w:tabs>
              <w:jc w:val="left"/>
              <w:rPr>
                <w:sz w:val="24"/>
                <w:szCs w:val="24"/>
              </w:rPr>
            </w:pPr>
            <w:r w:rsidRPr="00C10057">
              <w:rPr>
                <w:sz w:val="24"/>
                <w:szCs w:val="24"/>
              </w:rPr>
              <w:t>7.69</w:t>
            </w:r>
          </w:p>
        </w:tc>
      </w:tr>
      <w:tr w:rsidR="004D4D4C" w:rsidRPr="00C10057" w:rsidTr="005807B5">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0</w:t>
            </w:r>
          </w:p>
        </w:tc>
        <w:tc>
          <w:tcPr>
            <w:tcW w:w="1620" w:type="dxa"/>
          </w:tcPr>
          <w:p w:rsidR="004D4D4C" w:rsidRPr="00C10057" w:rsidRDefault="004D4D4C" w:rsidP="00997C58">
            <w:pPr>
              <w:tabs>
                <w:tab w:val="left" w:pos="6960"/>
              </w:tabs>
              <w:jc w:val="left"/>
              <w:rPr>
                <w:sz w:val="24"/>
                <w:szCs w:val="24"/>
              </w:rPr>
            </w:pPr>
            <w:r w:rsidRPr="00C10057">
              <w:rPr>
                <w:sz w:val="24"/>
                <w:szCs w:val="24"/>
              </w:rPr>
              <w:t>42.11</w:t>
            </w:r>
          </w:p>
        </w:tc>
        <w:tc>
          <w:tcPr>
            <w:tcW w:w="1440" w:type="dxa"/>
          </w:tcPr>
          <w:p w:rsidR="004D4D4C" w:rsidRPr="00C10057" w:rsidRDefault="004D4D4C" w:rsidP="00997C58">
            <w:pPr>
              <w:tabs>
                <w:tab w:val="left" w:pos="6960"/>
              </w:tabs>
              <w:jc w:val="left"/>
              <w:rPr>
                <w:sz w:val="24"/>
                <w:szCs w:val="24"/>
              </w:rPr>
            </w:pPr>
            <w:r w:rsidRPr="00C10057">
              <w:rPr>
                <w:sz w:val="24"/>
                <w:szCs w:val="24"/>
              </w:rPr>
              <w:t>31.58</w:t>
            </w:r>
          </w:p>
        </w:tc>
        <w:tc>
          <w:tcPr>
            <w:tcW w:w="1426" w:type="dxa"/>
          </w:tcPr>
          <w:p w:rsidR="004D4D4C" w:rsidRPr="00C10057" w:rsidRDefault="004D4D4C" w:rsidP="00997C58">
            <w:pPr>
              <w:tabs>
                <w:tab w:val="left" w:pos="6960"/>
              </w:tabs>
              <w:jc w:val="left"/>
              <w:rPr>
                <w:sz w:val="24"/>
                <w:szCs w:val="24"/>
              </w:rPr>
            </w:pPr>
            <w:r w:rsidRPr="00C10057">
              <w:rPr>
                <w:sz w:val="24"/>
                <w:szCs w:val="24"/>
              </w:rPr>
              <w:t>26.31</w:t>
            </w:r>
          </w:p>
        </w:tc>
      </w:tr>
      <w:tr w:rsidR="004D4D4C" w:rsidRPr="00C10057" w:rsidTr="005807B5">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milk and milk products</w:t>
            </w:r>
          </w:p>
        </w:tc>
        <w:tc>
          <w:tcPr>
            <w:tcW w:w="2250" w:type="dxa"/>
          </w:tcPr>
          <w:p w:rsidR="004D4D4C" w:rsidRPr="00C10057" w:rsidRDefault="004D4D4C" w:rsidP="00997C58">
            <w:pPr>
              <w:tabs>
                <w:tab w:val="left" w:pos="6960"/>
              </w:tabs>
              <w:jc w:val="left"/>
              <w:rPr>
                <w:sz w:val="24"/>
                <w:szCs w:val="24"/>
              </w:rPr>
            </w:pPr>
            <w:r w:rsidRPr="00C10057">
              <w:rPr>
                <w:sz w:val="24"/>
                <w:szCs w:val="24"/>
              </w:rPr>
              <w:t>≥2/day</w:t>
            </w:r>
          </w:p>
        </w:tc>
        <w:tc>
          <w:tcPr>
            <w:tcW w:w="1620" w:type="dxa"/>
          </w:tcPr>
          <w:p w:rsidR="004D4D4C" w:rsidRPr="00C10057" w:rsidRDefault="004D4D4C" w:rsidP="00997C58">
            <w:pPr>
              <w:tabs>
                <w:tab w:val="left" w:pos="6960"/>
              </w:tabs>
              <w:jc w:val="left"/>
              <w:rPr>
                <w:sz w:val="24"/>
                <w:szCs w:val="24"/>
              </w:rPr>
            </w:pPr>
            <w:r w:rsidRPr="00C10057">
              <w:rPr>
                <w:sz w:val="24"/>
                <w:szCs w:val="24"/>
              </w:rPr>
              <w:t>86.36</w:t>
            </w:r>
          </w:p>
        </w:tc>
        <w:tc>
          <w:tcPr>
            <w:tcW w:w="1440" w:type="dxa"/>
          </w:tcPr>
          <w:p w:rsidR="004D4D4C" w:rsidRPr="00C10057" w:rsidRDefault="004D4D4C" w:rsidP="00997C58">
            <w:pPr>
              <w:tabs>
                <w:tab w:val="left" w:pos="6960"/>
              </w:tabs>
              <w:jc w:val="left"/>
              <w:rPr>
                <w:sz w:val="24"/>
                <w:szCs w:val="24"/>
              </w:rPr>
            </w:pPr>
            <w:r w:rsidRPr="00C10057">
              <w:rPr>
                <w:sz w:val="24"/>
                <w:szCs w:val="24"/>
              </w:rPr>
              <w:t>9.09</w:t>
            </w:r>
          </w:p>
        </w:tc>
        <w:tc>
          <w:tcPr>
            <w:tcW w:w="1426" w:type="dxa"/>
          </w:tcPr>
          <w:p w:rsidR="004D4D4C" w:rsidRPr="00C10057" w:rsidRDefault="004D4D4C" w:rsidP="00997C58">
            <w:pPr>
              <w:tabs>
                <w:tab w:val="left" w:pos="6960"/>
              </w:tabs>
              <w:jc w:val="left"/>
              <w:rPr>
                <w:sz w:val="24"/>
                <w:szCs w:val="24"/>
              </w:rPr>
            </w:pPr>
            <w:r w:rsidRPr="00C10057">
              <w:rPr>
                <w:sz w:val="24"/>
                <w:szCs w:val="24"/>
              </w:rPr>
              <w:t>4.55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Once/day</w:t>
            </w:r>
          </w:p>
        </w:tc>
        <w:tc>
          <w:tcPr>
            <w:tcW w:w="1620" w:type="dxa"/>
          </w:tcPr>
          <w:p w:rsidR="004D4D4C" w:rsidRPr="00C10057" w:rsidRDefault="004D4D4C" w:rsidP="00997C58">
            <w:pPr>
              <w:tabs>
                <w:tab w:val="left" w:pos="6960"/>
              </w:tabs>
              <w:jc w:val="left"/>
              <w:rPr>
                <w:sz w:val="24"/>
                <w:szCs w:val="24"/>
              </w:rPr>
            </w:pPr>
            <w:r w:rsidRPr="00C10057">
              <w:rPr>
                <w:sz w:val="24"/>
                <w:szCs w:val="24"/>
              </w:rPr>
              <w:t>62.69</w:t>
            </w:r>
          </w:p>
        </w:tc>
        <w:tc>
          <w:tcPr>
            <w:tcW w:w="1440" w:type="dxa"/>
          </w:tcPr>
          <w:p w:rsidR="004D4D4C" w:rsidRPr="00C10057" w:rsidRDefault="004D4D4C" w:rsidP="00997C58">
            <w:pPr>
              <w:tabs>
                <w:tab w:val="left" w:pos="6960"/>
              </w:tabs>
              <w:jc w:val="left"/>
              <w:rPr>
                <w:sz w:val="24"/>
                <w:szCs w:val="24"/>
              </w:rPr>
            </w:pPr>
            <w:r w:rsidRPr="00C10057">
              <w:rPr>
                <w:sz w:val="24"/>
                <w:szCs w:val="24"/>
              </w:rPr>
              <w:t>23.13</w:t>
            </w:r>
          </w:p>
        </w:tc>
        <w:tc>
          <w:tcPr>
            <w:tcW w:w="1426" w:type="dxa"/>
          </w:tcPr>
          <w:p w:rsidR="004D4D4C" w:rsidRPr="00C10057" w:rsidRDefault="004D4D4C" w:rsidP="00997C58">
            <w:pPr>
              <w:tabs>
                <w:tab w:val="left" w:pos="6960"/>
              </w:tabs>
              <w:jc w:val="left"/>
              <w:rPr>
                <w:sz w:val="24"/>
                <w:szCs w:val="24"/>
              </w:rPr>
            </w:pPr>
            <w:r w:rsidRPr="00C10057">
              <w:rPr>
                <w:sz w:val="24"/>
                <w:szCs w:val="24"/>
              </w:rPr>
              <w:t>14.18</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Once/wk</w:t>
            </w:r>
          </w:p>
        </w:tc>
        <w:tc>
          <w:tcPr>
            <w:tcW w:w="1620" w:type="dxa"/>
          </w:tcPr>
          <w:p w:rsidR="004D4D4C" w:rsidRPr="00C10057" w:rsidRDefault="004D4D4C" w:rsidP="00997C58">
            <w:pPr>
              <w:tabs>
                <w:tab w:val="left" w:pos="6960"/>
              </w:tabs>
              <w:jc w:val="left"/>
              <w:rPr>
                <w:sz w:val="24"/>
                <w:szCs w:val="24"/>
              </w:rPr>
            </w:pPr>
            <w:r w:rsidRPr="00C10057">
              <w:rPr>
                <w:sz w:val="24"/>
                <w:szCs w:val="24"/>
              </w:rPr>
              <w:t>62.50</w:t>
            </w:r>
          </w:p>
        </w:tc>
        <w:tc>
          <w:tcPr>
            <w:tcW w:w="1440" w:type="dxa"/>
          </w:tcPr>
          <w:p w:rsidR="004D4D4C" w:rsidRPr="00C10057" w:rsidRDefault="004D4D4C" w:rsidP="00997C58">
            <w:pPr>
              <w:tabs>
                <w:tab w:val="left" w:pos="6960"/>
              </w:tabs>
              <w:jc w:val="left"/>
              <w:rPr>
                <w:sz w:val="24"/>
                <w:szCs w:val="24"/>
              </w:rPr>
            </w:pPr>
            <w:r w:rsidRPr="00C10057">
              <w:rPr>
                <w:sz w:val="24"/>
                <w:szCs w:val="24"/>
              </w:rPr>
              <w:t>27.50</w:t>
            </w:r>
          </w:p>
        </w:tc>
        <w:tc>
          <w:tcPr>
            <w:tcW w:w="1426" w:type="dxa"/>
          </w:tcPr>
          <w:p w:rsidR="004D4D4C" w:rsidRPr="00C10057" w:rsidRDefault="004D4D4C" w:rsidP="00997C58">
            <w:pPr>
              <w:tabs>
                <w:tab w:val="left" w:pos="6960"/>
              </w:tabs>
              <w:jc w:val="left"/>
              <w:rPr>
                <w:sz w:val="24"/>
                <w:szCs w:val="24"/>
              </w:rPr>
            </w:pPr>
            <w:r w:rsidRPr="00C10057">
              <w:rPr>
                <w:sz w:val="24"/>
                <w:szCs w:val="24"/>
              </w:rPr>
              <w:t>10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0</w:t>
            </w:r>
          </w:p>
        </w:tc>
        <w:tc>
          <w:tcPr>
            <w:tcW w:w="1620" w:type="dxa"/>
          </w:tcPr>
          <w:p w:rsidR="004D4D4C" w:rsidRPr="00C10057" w:rsidRDefault="004D4D4C" w:rsidP="00997C58">
            <w:pPr>
              <w:tabs>
                <w:tab w:val="left" w:pos="6960"/>
              </w:tabs>
              <w:jc w:val="left"/>
              <w:rPr>
                <w:sz w:val="24"/>
                <w:szCs w:val="24"/>
              </w:rPr>
            </w:pPr>
            <w:r w:rsidRPr="00C10057">
              <w:rPr>
                <w:sz w:val="24"/>
                <w:szCs w:val="24"/>
              </w:rPr>
              <w:t>64.70</w:t>
            </w:r>
          </w:p>
        </w:tc>
        <w:tc>
          <w:tcPr>
            <w:tcW w:w="1440" w:type="dxa"/>
          </w:tcPr>
          <w:p w:rsidR="004D4D4C" w:rsidRPr="00C10057" w:rsidRDefault="004D4D4C" w:rsidP="00997C58">
            <w:pPr>
              <w:tabs>
                <w:tab w:val="left" w:pos="6960"/>
              </w:tabs>
              <w:jc w:val="left"/>
              <w:rPr>
                <w:sz w:val="24"/>
                <w:szCs w:val="24"/>
              </w:rPr>
            </w:pPr>
            <w:r w:rsidRPr="00C10057">
              <w:rPr>
                <w:sz w:val="24"/>
                <w:szCs w:val="24"/>
              </w:rPr>
              <w:t>17.65</w:t>
            </w:r>
          </w:p>
        </w:tc>
        <w:tc>
          <w:tcPr>
            <w:tcW w:w="1426" w:type="dxa"/>
          </w:tcPr>
          <w:p w:rsidR="004D4D4C" w:rsidRPr="00C10057" w:rsidRDefault="004D4D4C" w:rsidP="00997C58">
            <w:pPr>
              <w:tabs>
                <w:tab w:val="left" w:pos="6960"/>
              </w:tabs>
              <w:jc w:val="left"/>
              <w:rPr>
                <w:sz w:val="24"/>
                <w:szCs w:val="24"/>
              </w:rPr>
            </w:pPr>
            <w:r w:rsidRPr="00C10057">
              <w:rPr>
                <w:sz w:val="24"/>
                <w:szCs w:val="24"/>
              </w:rPr>
              <w:t>17.65</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green leafy  vegetables</w:t>
            </w:r>
          </w:p>
        </w:tc>
        <w:tc>
          <w:tcPr>
            <w:tcW w:w="2250" w:type="dxa"/>
          </w:tcPr>
          <w:p w:rsidR="004D4D4C" w:rsidRPr="00C10057" w:rsidRDefault="004D4D4C" w:rsidP="00997C58">
            <w:pPr>
              <w:tabs>
                <w:tab w:val="left" w:pos="6960"/>
              </w:tabs>
              <w:jc w:val="left"/>
              <w:rPr>
                <w:sz w:val="24"/>
                <w:szCs w:val="24"/>
              </w:rPr>
            </w:pPr>
            <w:r w:rsidRPr="00C10057">
              <w:rPr>
                <w:sz w:val="24"/>
                <w:szCs w:val="24"/>
              </w:rPr>
              <w:t>≥2/day</w:t>
            </w:r>
          </w:p>
        </w:tc>
        <w:tc>
          <w:tcPr>
            <w:tcW w:w="1620" w:type="dxa"/>
          </w:tcPr>
          <w:p w:rsidR="004D4D4C" w:rsidRPr="00C10057" w:rsidRDefault="004D4D4C" w:rsidP="00997C58">
            <w:pPr>
              <w:tabs>
                <w:tab w:val="left" w:pos="6960"/>
              </w:tabs>
              <w:jc w:val="left"/>
              <w:rPr>
                <w:sz w:val="24"/>
                <w:szCs w:val="24"/>
              </w:rPr>
            </w:pPr>
            <w:r w:rsidRPr="00C10057">
              <w:rPr>
                <w:sz w:val="24"/>
                <w:szCs w:val="24"/>
              </w:rPr>
              <w:t>81.82</w:t>
            </w:r>
          </w:p>
        </w:tc>
        <w:tc>
          <w:tcPr>
            <w:tcW w:w="1440" w:type="dxa"/>
          </w:tcPr>
          <w:p w:rsidR="004D4D4C" w:rsidRPr="00C10057" w:rsidRDefault="004D4D4C" w:rsidP="00997C58">
            <w:pPr>
              <w:tabs>
                <w:tab w:val="left" w:pos="6960"/>
              </w:tabs>
              <w:jc w:val="left"/>
              <w:rPr>
                <w:sz w:val="24"/>
                <w:szCs w:val="24"/>
              </w:rPr>
            </w:pPr>
            <w:r w:rsidRPr="00C10057">
              <w:rPr>
                <w:sz w:val="24"/>
                <w:szCs w:val="24"/>
              </w:rPr>
              <w:t>14.54</w:t>
            </w:r>
          </w:p>
        </w:tc>
        <w:tc>
          <w:tcPr>
            <w:tcW w:w="1426" w:type="dxa"/>
          </w:tcPr>
          <w:p w:rsidR="004D4D4C" w:rsidRPr="00C10057" w:rsidRDefault="004D4D4C" w:rsidP="00997C58">
            <w:pPr>
              <w:tabs>
                <w:tab w:val="left" w:pos="6960"/>
              </w:tabs>
              <w:jc w:val="left"/>
              <w:rPr>
                <w:sz w:val="24"/>
                <w:szCs w:val="24"/>
              </w:rPr>
            </w:pPr>
            <w:r w:rsidRPr="00C10057">
              <w:rPr>
                <w:sz w:val="24"/>
                <w:szCs w:val="24"/>
              </w:rPr>
              <w:t>3.64</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Once/day</w:t>
            </w:r>
          </w:p>
        </w:tc>
        <w:tc>
          <w:tcPr>
            <w:tcW w:w="1620" w:type="dxa"/>
          </w:tcPr>
          <w:p w:rsidR="004D4D4C" w:rsidRPr="00C10057" w:rsidRDefault="004D4D4C" w:rsidP="00997C58">
            <w:pPr>
              <w:tabs>
                <w:tab w:val="left" w:pos="6960"/>
              </w:tabs>
              <w:jc w:val="left"/>
              <w:rPr>
                <w:sz w:val="24"/>
                <w:szCs w:val="24"/>
              </w:rPr>
            </w:pPr>
            <w:r w:rsidRPr="00C10057">
              <w:rPr>
                <w:sz w:val="24"/>
                <w:szCs w:val="24"/>
              </w:rPr>
              <w:t>57.64</w:t>
            </w:r>
          </w:p>
        </w:tc>
        <w:tc>
          <w:tcPr>
            <w:tcW w:w="1440" w:type="dxa"/>
          </w:tcPr>
          <w:p w:rsidR="004D4D4C" w:rsidRPr="00C10057" w:rsidRDefault="004D4D4C" w:rsidP="00997C58">
            <w:pPr>
              <w:tabs>
                <w:tab w:val="left" w:pos="6960"/>
              </w:tabs>
              <w:jc w:val="left"/>
              <w:rPr>
                <w:sz w:val="24"/>
                <w:szCs w:val="24"/>
              </w:rPr>
            </w:pPr>
            <w:r w:rsidRPr="00C10057">
              <w:rPr>
                <w:sz w:val="24"/>
                <w:szCs w:val="24"/>
              </w:rPr>
              <w:t>25</w:t>
            </w:r>
          </w:p>
        </w:tc>
        <w:tc>
          <w:tcPr>
            <w:tcW w:w="1426" w:type="dxa"/>
          </w:tcPr>
          <w:p w:rsidR="004D4D4C" w:rsidRPr="00C10057" w:rsidRDefault="004D4D4C" w:rsidP="00997C58">
            <w:pPr>
              <w:tabs>
                <w:tab w:val="left" w:pos="6960"/>
              </w:tabs>
              <w:jc w:val="left"/>
              <w:rPr>
                <w:sz w:val="24"/>
                <w:szCs w:val="24"/>
              </w:rPr>
            </w:pPr>
            <w:r w:rsidRPr="00C10057">
              <w:rPr>
                <w:sz w:val="24"/>
                <w:szCs w:val="24"/>
              </w:rPr>
              <w:t>17.36</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Once/wk</w:t>
            </w:r>
          </w:p>
        </w:tc>
        <w:tc>
          <w:tcPr>
            <w:tcW w:w="1620" w:type="dxa"/>
          </w:tcPr>
          <w:p w:rsidR="004D4D4C" w:rsidRPr="00C10057" w:rsidRDefault="004D4D4C" w:rsidP="00997C58">
            <w:pPr>
              <w:tabs>
                <w:tab w:val="left" w:pos="6960"/>
              </w:tabs>
              <w:jc w:val="left"/>
              <w:rPr>
                <w:sz w:val="24"/>
                <w:szCs w:val="24"/>
              </w:rPr>
            </w:pPr>
            <w:r w:rsidRPr="00C10057">
              <w:rPr>
                <w:sz w:val="24"/>
                <w:szCs w:val="24"/>
              </w:rPr>
              <w:t>78.57</w:t>
            </w:r>
          </w:p>
        </w:tc>
        <w:tc>
          <w:tcPr>
            <w:tcW w:w="1440" w:type="dxa"/>
          </w:tcPr>
          <w:p w:rsidR="004D4D4C" w:rsidRPr="00C10057" w:rsidRDefault="004D4D4C" w:rsidP="00997C58">
            <w:pPr>
              <w:tabs>
                <w:tab w:val="left" w:pos="6960"/>
              </w:tabs>
              <w:jc w:val="left"/>
              <w:rPr>
                <w:sz w:val="24"/>
                <w:szCs w:val="24"/>
              </w:rPr>
            </w:pPr>
            <w:r w:rsidRPr="00C10057">
              <w:rPr>
                <w:sz w:val="24"/>
                <w:szCs w:val="24"/>
              </w:rPr>
              <w:t>21.43</w:t>
            </w:r>
          </w:p>
        </w:tc>
        <w:tc>
          <w:tcPr>
            <w:tcW w:w="1426" w:type="dxa"/>
          </w:tcPr>
          <w:p w:rsidR="004D4D4C" w:rsidRPr="00C10057" w:rsidRDefault="004D4D4C" w:rsidP="00997C58">
            <w:pPr>
              <w:tabs>
                <w:tab w:val="left" w:pos="6960"/>
              </w:tabs>
              <w:jc w:val="left"/>
              <w:rPr>
                <w:sz w:val="24"/>
                <w:szCs w:val="24"/>
              </w:rPr>
            </w:pPr>
            <w:r w:rsidRPr="00C10057">
              <w:rPr>
                <w:sz w:val="24"/>
                <w:szCs w:val="24"/>
              </w:rPr>
              <w:t>0</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Frequency of tea</w:t>
            </w:r>
          </w:p>
        </w:tc>
        <w:tc>
          <w:tcPr>
            <w:tcW w:w="2250" w:type="dxa"/>
          </w:tcPr>
          <w:p w:rsidR="004D4D4C" w:rsidRPr="00C10057" w:rsidRDefault="004D4D4C" w:rsidP="00997C58">
            <w:pPr>
              <w:tabs>
                <w:tab w:val="left" w:pos="6960"/>
              </w:tabs>
              <w:jc w:val="left"/>
              <w:rPr>
                <w:sz w:val="24"/>
                <w:szCs w:val="24"/>
              </w:rPr>
            </w:pPr>
            <w:r w:rsidRPr="00C10057">
              <w:rPr>
                <w:sz w:val="24"/>
                <w:szCs w:val="24"/>
              </w:rPr>
              <w:t>0</w:t>
            </w:r>
          </w:p>
        </w:tc>
        <w:tc>
          <w:tcPr>
            <w:tcW w:w="1620" w:type="dxa"/>
          </w:tcPr>
          <w:p w:rsidR="004D4D4C" w:rsidRPr="00C10057" w:rsidRDefault="004D4D4C" w:rsidP="00997C58">
            <w:pPr>
              <w:tabs>
                <w:tab w:val="left" w:pos="6960"/>
              </w:tabs>
              <w:jc w:val="left"/>
              <w:rPr>
                <w:sz w:val="24"/>
                <w:szCs w:val="24"/>
              </w:rPr>
            </w:pPr>
            <w:r w:rsidRPr="00C10057">
              <w:rPr>
                <w:sz w:val="24"/>
                <w:szCs w:val="24"/>
              </w:rPr>
              <w:t>76.32</w:t>
            </w:r>
          </w:p>
        </w:tc>
        <w:tc>
          <w:tcPr>
            <w:tcW w:w="1440" w:type="dxa"/>
          </w:tcPr>
          <w:p w:rsidR="004D4D4C" w:rsidRPr="00C10057" w:rsidRDefault="004D4D4C" w:rsidP="00997C58">
            <w:pPr>
              <w:tabs>
                <w:tab w:val="left" w:pos="6960"/>
              </w:tabs>
              <w:jc w:val="left"/>
              <w:rPr>
                <w:sz w:val="24"/>
                <w:szCs w:val="24"/>
              </w:rPr>
            </w:pPr>
            <w:r w:rsidRPr="00C10057">
              <w:rPr>
                <w:sz w:val="24"/>
                <w:szCs w:val="24"/>
              </w:rPr>
              <w:t>18.42</w:t>
            </w:r>
          </w:p>
        </w:tc>
        <w:tc>
          <w:tcPr>
            <w:tcW w:w="1426" w:type="dxa"/>
          </w:tcPr>
          <w:p w:rsidR="004D4D4C" w:rsidRPr="00C10057" w:rsidRDefault="004D4D4C" w:rsidP="00997C58">
            <w:pPr>
              <w:tabs>
                <w:tab w:val="left" w:pos="6960"/>
              </w:tabs>
              <w:jc w:val="left"/>
              <w:rPr>
                <w:sz w:val="24"/>
                <w:szCs w:val="24"/>
              </w:rPr>
            </w:pPr>
            <w:r w:rsidRPr="00C10057">
              <w:rPr>
                <w:sz w:val="24"/>
                <w:szCs w:val="24"/>
              </w:rPr>
              <w:t>5.26</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1</w:t>
            </w:r>
          </w:p>
        </w:tc>
        <w:tc>
          <w:tcPr>
            <w:tcW w:w="1620" w:type="dxa"/>
          </w:tcPr>
          <w:p w:rsidR="004D4D4C" w:rsidRPr="00C10057" w:rsidRDefault="004D4D4C" w:rsidP="00997C58">
            <w:pPr>
              <w:tabs>
                <w:tab w:val="left" w:pos="6960"/>
              </w:tabs>
              <w:jc w:val="left"/>
              <w:rPr>
                <w:sz w:val="24"/>
                <w:szCs w:val="24"/>
              </w:rPr>
            </w:pPr>
            <w:r w:rsidRPr="00C10057">
              <w:rPr>
                <w:sz w:val="24"/>
                <w:szCs w:val="24"/>
              </w:rPr>
              <w:t>69.23</w:t>
            </w:r>
          </w:p>
        </w:tc>
        <w:tc>
          <w:tcPr>
            <w:tcW w:w="1440" w:type="dxa"/>
          </w:tcPr>
          <w:p w:rsidR="004D4D4C" w:rsidRPr="00C10057" w:rsidRDefault="004D4D4C" w:rsidP="00997C58">
            <w:pPr>
              <w:tabs>
                <w:tab w:val="left" w:pos="6960"/>
              </w:tabs>
              <w:jc w:val="left"/>
              <w:rPr>
                <w:sz w:val="24"/>
                <w:szCs w:val="24"/>
              </w:rPr>
            </w:pPr>
            <w:r w:rsidRPr="00C10057">
              <w:rPr>
                <w:sz w:val="24"/>
                <w:szCs w:val="24"/>
              </w:rPr>
              <w:t>19.66</w:t>
            </w:r>
          </w:p>
        </w:tc>
        <w:tc>
          <w:tcPr>
            <w:tcW w:w="1426" w:type="dxa"/>
          </w:tcPr>
          <w:p w:rsidR="004D4D4C" w:rsidRPr="00C10057" w:rsidRDefault="004D4D4C" w:rsidP="00997C58">
            <w:pPr>
              <w:tabs>
                <w:tab w:val="left" w:pos="6960"/>
              </w:tabs>
              <w:jc w:val="left"/>
              <w:rPr>
                <w:sz w:val="24"/>
                <w:szCs w:val="24"/>
              </w:rPr>
            </w:pPr>
            <w:r w:rsidRPr="00C10057">
              <w:rPr>
                <w:sz w:val="24"/>
                <w:szCs w:val="24"/>
              </w:rPr>
              <w:t>11.11</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≥2</w:t>
            </w:r>
          </w:p>
        </w:tc>
        <w:tc>
          <w:tcPr>
            <w:tcW w:w="1620" w:type="dxa"/>
          </w:tcPr>
          <w:p w:rsidR="004D4D4C" w:rsidRPr="00C10057" w:rsidRDefault="004D4D4C" w:rsidP="00997C58">
            <w:pPr>
              <w:tabs>
                <w:tab w:val="left" w:pos="6960"/>
              </w:tabs>
              <w:jc w:val="left"/>
              <w:rPr>
                <w:sz w:val="24"/>
                <w:szCs w:val="24"/>
              </w:rPr>
            </w:pPr>
            <w:r w:rsidRPr="00C10057">
              <w:rPr>
                <w:sz w:val="24"/>
                <w:szCs w:val="24"/>
              </w:rPr>
              <w:t>50</w:t>
            </w:r>
          </w:p>
        </w:tc>
        <w:tc>
          <w:tcPr>
            <w:tcW w:w="1440" w:type="dxa"/>
          </w:tcPr>
          <w:p w:rsidR="004D4D4C" w:rsidRPr="00C10057" w:rsidRDefault="004D4D4C" w:rsidP="00997C58">
            <w:pPr>
              <w:tabs>
                <w:tab w:val="left" w:pos="6960"/>
              </w:tabs>
              <w:jc w:val="left"/>
              <w:rPr>
                <w:sz w:val="24"/>
                <w:szCs w:val="24"/>
              </w:rPr>
            </w:pPr>
            <w:r w:rsidRPr="00C10057">
              <w:rPr>
                <w:sz w:val="24"/>
                <w:szCs w:val="24"/>
              </w:rPr>
              <w:t>29.31</w:t>
            </w:r>
          </w:p>
        </w:tc>
        <w:tc>
          <w:tcPr>
            <w:tcW w:w="1426" w:type="dxa"/>
          </w:tcPr>
          <w:p w:rsidR="004D4D4C" w:rsidRPr="00C10057" w:rsidRDefault="004D4D4C" w:rsidP="00997C58">
            <w:pPr>
              <w:tabs>
                <w:tab w:val="left" w:pos="6960"/>
              </w:tabs>
              <w:jc w:val="left"/>
              <w:rPr>
                <w:sz w:val="24"/>
                <w:szCs w:val="24"/>
              </w:rPr>
            </w:pPr>
            <w:r w:rsidRPr="00C10057">
              <w:rPr>
                <w:sz w:val="24"/>
                <w:szCs w:val="24"/>
              </w:rPr>
              <w:t>20.69</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r w:rsidRPr="00C10057">
              <w:rPr>
                <w:b/>
                <w:sz w:val="24"/>
                <w:szCs w:val="24"/>
              </w:rPr>
              <w:t>Types of tea</w:t>
            </w:r>
          </w:p>
        </w:tc>
        <w:tc>
          <w:tcPr>
            <w:tcW w:w="2250" w:type="dxa"/>
          </w:tcPr>
          <w:p w:rsidR="004D4D4C" w:rsidRPr="00C10057" w:rsidRDefault="004D4D4C" w:rsidP="00997C58">
            <w:pPr>
              <w:tabs>
                <w:tab w:val="left" w:pos="6960"/>
              </w:tabs>
              <w:jc w:val="left"/>
              <w:rPr>
                <w:sz w:val="24"/>
                <w:szCs w:val="24"/>
              </w:rPr>
            </w:pPr>
            <w:r w:rsidRPr="00C10057">
              <w:rPr>
                <w:sz w:val="24"/>
                <w:szCs w:val="24"/>
              </w:rPr>
              <w:t>Black tea</w:t>
            </w:r>
          </w:p>
        </w:tc>
        <w:tc>
          <w:tcPr>
            <w:tcW w:w="1620" w:type="dxa"/>
          </w:tcPr>
          <w:p w:rsidR="004D4D4C" w:rsidRPr="00C10057" w:rsidRDefault="004D4D4C" w:rsidP="00997C58">
            <w:pPr>
              <w:tabs>
                <w:tab w:val="left" w:pos="6960"/>
              </w:tabs>
              <w:jc w:val="left"/>
              <w:rPr>
                <w:sz w:val="24"/>
                <w:szCs w:val="24"/>
              </w:rPr>
            </w:pPr>
            <w:r w:rsidRPr="00C10057">
              <w:rPr>
                <w:sz w:val="24"/>
                <w:szCs w:val="24"/>
              </w:rPr>
              <w:t>68.60</w:t>
            </w:r>
          </w:p>
        </w:tc>
        <w:tc>
          <w:tcPr>
            <w:tcW w:w="1440" w:type="dxa"/>
          </w:tcPr>
          <w:p w:rsidR="004D4D4C" w:rsidRPr="00C10057" w:rsidRDefault="004D4D4C" w:rsidP="00997C58">
            <w:pPr>
              <w:tabs>
                <w:tab w:val="left" w:pos="6960"/>
              </w:tabs>
              <w:jc w:val="left"/>
              <w:rPr>
                <w:sz w:val="24"/>
                <w:szCs w:val="24"/>
              </w:rPr>
            </w:pPr>
            <w:r w:rsidRPr="00C10057">
              <w:rPr>
                <w:sz w:val="24"/>
                <w:szCs w:val="24"/>
              </w:rPr>
              <w:t>18.61</w:t>
            </w:r>
          </w:p>
        </w:tc>
        <w:tc>
          <w:tcPr>
            <w:tcW w:w="1426" w:type="dxa"/>
          </w:tcPr>
          <w:p w:rsidR="004D4D4C" w:rsidRPr="00C10057" w:rsidRDefault="004D4D4C" w:rsidP="00997C58">
            <w:pPr>
              <w:tabs>
                <w:tab w:val="left" w:pos="6960"/>
              </w:tabs>
              <w:jc w:val="left"/>
              <w:rPr>
                <w:sz w:val="24"/>
                <w:szCs w:val="24"/>
              </w:rPr>
            </w:pPr>
            <w:r w:rsidRPr="00C10057">
              <w:rPr>
                <w:sz w:val="24"/>
                <w:szCs w:val="24"/>
              </w:rPr>
              <w:t>12.79</w:t>
            </w:r>
          </w:p>
        </w:tc>
      </w:tr>
      <w:tr w:rsidR="004D4D4C" w:rsidRPr="00C10057" w:rsidTr="00997C58">
        <w:trPr>
          <w:trHeight w:val="431"/>
        </w:trPr>
        <w:tc>
          <w:tcPr>
            <w:tcW w:w="2268" w:type="dxa"/>
          </w:tcPr>
          <w:p w:rsidR="004D4D4C" w:rsidRPr="00C10057" w:rsidRDefault="004D4D4C" w:rsidP="00997C58">
            <w:pPr>
              <w:tabs>
                <w:tab w:val="left" w:pos="6960"/>
              </w:tabs>
              <w:jc w:val="left"/>
              <w:rPr>
                <w:b/>
                <w:sz w:val="24"/>
                <w:szCs w:val="24"/>
              </w:rPr>
            </w:pPr>
          </w:p>
        </w:tc>
        <w:tc>
          <w:tcPr>
            <w:tcW w:w="2250" w:type="dxa"/>
          </w:tcPr>
          <w:p w:rsidR="004D4D4C" w:rsidRPr="00C10057" w:rsidRDefault="004D4D4C" w:rsidP="00997C58">
            <w:pPr>
              <w:tabs>
                <w:tab w:val="left" w:pos="6960"/>
              </w:tabs>
              <w:jc w:val="left"/>
              <w:rPr>
                <w:sz w:val="24"/>
                <w:szCs w:val="24"/>
              </w:rPr>
            </w:pPr>
            <w:r w:rsidRPr="00C10057">
              <w:rPr>
                <w:sz w:val="24"/>
                <w:szCs w:val="24"/>
              </w:rPr>
              <w:t>Milk tea</w:t>
            </w:r>
          </w:p>
        </w:tc>
        <w:tc>
          <w:tcPr>
            <w:tcW w:w="1620" w:type="dxa"/>
          </w:tcPr>
          <w:p w:rsidR="004D4D4C" w:rsidRPr="00C10057" w:rsidRDefault="004D4D4C" w:rsidP="00997C58">
            <w:pPr>
              <w:tabs>
                <w:tab w:val="left" w:pos="6960"/>
              </w:tabs>
              <w:jc w:val="left"/>
              <w:rPr>
                <w:sz w:val="24"/>
                <w:szCs w:val="24"/>
              </w:rPr>
            </w:pPr>
            <w:r w:rsidRPr="00C10057">
              <w:rPr>
                <w:sz w:val="24"/>
                <w:szCs w:val="24"/>
              </w:rPr>
              <w:t>57.30</w:t>
            </w:r>
          </w:p>
        </w:tc>
        <w:tc>
          <w:tcPr>
            <w:tcW w:w="1440" w:type="dxa"/>
          </w:tcPr>
          <w:p w:rsidR="004D4D4C" w:rsidRPr="00C10057" w:rsidRDefault="004D4D4C" w:rsidP="00997C58">
            <w:pPr>
              <w:tabs>
                <w:tab w:val="left" w:pos="6960"/>
              </w:tabs>
              <w:jc w:val="left"/>
              <w:rPr>
                <w:sz w:val="24"/>
                <w:szCs w:val="24"/>
              </w:rPr>
            </w:pPr>
            <w:r w:rsidRPr="00C10057">
              <w:rPr>
                <w:sz w:val="24"/>
                <w:szCs w:val="24"/>
              </w:rPr>
              <w:t>26.97</w:t>
            </w:r>
          </w:p>
        </w:tc>
        <w:tc>
          <w:tcPr>
            <w:tcW w:w="1426" w:type="dxa"/>
          </w:tcPr>
          <w:p w:rsidR="004D4D4C" w:rsidRPr="00C10057" w:rsidRDefault="004D4D4C" w:rsidP="00997C58">
            <w:pPr>
              <w:tabs>
                <w:tab w:val="left" w:pos="6960"/>
              </w:tabs>
              <w:jc w:val="left"/>
              <w:rPr>
                <w:sz w:val="24"/>
                <w:szCs w:val="24"/>
              </w:rPr>
            </w:pPr>
            <w:r w:rsidRPr="00C10057">
              <w:rPr>
                <w:sz w:val="24"/>
                <w:szCs w:val="24"/>
              </w:rPr>
              <w:t>15.73</w:t>
            </w:r>
          </w:p>
        </w:tc>
      </w:tr>
      <w:tr w:rsidR="004D4D4C" w:rsidRPr="00C10057" w:rsidTr="00997C58">
        <w:trPr>
          <w:trHeight w:val="431"/>
        </w:trPr>
        <w:tc>
          <w:tcPr>
            <w:tcW w:w="2268" w:type="dxa"/>
            <w:tcBorders>
              <w:bottom w:val="single" w:sz="4" w:space="0" w:color="auto"/>
            </w:tcBorders>
          </w:tcPr>
          <w:p w:rsidR="004D4D4C" w:rsidRPr="00C10057" w:rsidRDefault="004D4D4C" w:rsidP="00997C58">
            <w:pPr>
              <w:tabs>
                <w:tab w:val="left" w:pos="6960"/>
              </w:tabs>
              <w:jc w:val="left"/>
              <w:rPr>
                <w:b/>
                <w:sz w:val="24"/>
                <w:szCs w:val="24"/>
              </w:rPr>
            </w:pPr>
          </w:p>
        </w:tc>
        <w:tc>
          <w:tcPr>
            <w:tcW w:w="225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None</w:t>
            </w:r>
          </w:p>
        </w:tc>
        <w:tc>
          <w:tcPr>
            <w:tcW w:w="162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76.32</w:t>
            </w:r>
          </w:p>
        </w:tc>
        <w:tc>
          <w:tcPr>
            <w:tcW w:w="1440"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18.42</w:t>
            </w:r>
          </w:p>
        </w:tc>
        <w:tc>
          <w:tcPr>
            <w:tcW w:w="1426" w:type="dxa"/>
            <w:tcBorders>
              <w:bottom w:val="single" w:sz="4" w:space="0" w:color="auto"/>
            </w:tcBorders>
          </w:tcPr>
          <w:p w:rsidR="004D4D4C" w:rsidRPr="00C10057" w:rsidRDefault="004D4D4C" w:rsidP="00997C58">
            <w:pPr>
              <w:tabs>
                <w:tab w:val="left" w:pos="6960"/>
              </w:tabs>
              <w:jc w:val="left"/>
              <w:rPr>
                <w:sz w:val="24"/>
                <w:szCs w:val="24"/>
              </w:rPr>
            </w:pPr>
            <w:r w:rsidRPr="00C10057">
              <w:rPr>
                <w:sz w:val="24"/>
                <w:szCs w:val="24"/>
              </w:rPr>
              <w:t>5.26</w:t>
            </w:r>
          </w:p>
        </w:tc>
      </w:tr>
    </w:tbl>
    <w:p w:rsidR="004D4D4C" w:rsidRDefault="004D4D4C" w:rsidP="004D4D4C">
      <w:pPr>
        <w:tabs>
          <w:tab w:val="left" w:pos="6960"/>
        </w:tabs>
        <w:jc w:val="center"/>
        <w:rPr>
          <w:sz w:val="26"/>
          <w:szCs w:val="26"/>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B44B6E" w:rsidRDefault="00B44B6E" w:rsidP="00877C49">
      <w:pPr>
        <w:pStyle w:val="EndNoteBibliography"/>
        <w:spacing w:after="0"/>
        <w:ind w:left="720" w:hanging="720"/>
        <w:rPr>
          <w:rFonts w:ascii="Times New Roman" w:hAnsi="Times New Roman"/>
          <w:sz w:val="24"/>
        </w:rPr>
      </w:pPr>
    </w:p>
    <w:p w:rsidR="000E49FB" w:rsidRPr="00794EF9" w:rsidRDefault="00D94AED" w:rsidP="00877C49">
      <w:pPr>
        <w:pStyle w:val="EndNoteBibliography"/>
        <w:spacing w:after="0"/>
        <w:ind w:left="720" w:hanging="720"/>
        <w:rPr>
          <w:rFonts w:ascii="Times New Roman" w:hAnsi="Times New Roman"/>
          <w:b/>
          <w:sz w:val="24"/>
        </w:rPr>
      </w:pPr>
      <w:r w:rsidRPr="00794EF9">
        <w:rPr>
          <w:rFonts w:ascii="Times New Roman" w:hAnsi="Times New Roman"/>
          <w:b/>
          <w:sz w:val="24"/>
        </w:rPr>
        <w:lastRenderedPageBreak/>
        <w:t xml:space="preserve">Photo </w:t>
      </w:r>
      <w:r w:rsidR="00AB23AC" w:rsidRPr="000A55DD">
        <w:rPr>
          <w:rFonts w:ascii="Times New Roman" w:hAnsi="Times New Roman"/>
          <w:b/>
        </w:rPr>
        <w:t>G</w:t>
      </w:r>
      <w:r w:rsidRPr="000A55DD">
        <w:rPr>
          <w:rFonts w:ascii="Times New Roman" w:hAnsi="Times New Roman"/>
          <w:b/>
        </w:rPr>
        <w:t>allery</w:t>
      </w:r>
    </w:p>
    <w:p w:rsidR="000536D3" w:rsidRDefault="00794EF9" w:rsidP="00877C49">
      <w:pPr>
        <w:pStyle w:val="EndNoteBibliography"/>
        <w:spacing w:after="0"/>
        <w:ind w:left="720" w:hanging="720"/>
        <w:rPr>
          <w:rFonts w:ascii="Times New Roman" w:hAnsi="Times New Roman"/>
          <w:sz w:val="24"/>
        </w:rPr>
      </w:pPr>
      <w:r>
        <w:rPr>
          <w:rFonts w:ascii="Times New Roman" w:hAnsi="Times New Roman"/>
          <w:sz w:val="24"/>
        </w:rPr>
        <w:drawing>
          <wp:anchor distT="0" distB="0" distL="114300" distR="114300" simplePos="0" relativeHeight="251845632" behindDoc="0" locked="0" layoutInCell="1" allowOverlap="1">
            <wp:simplePos x="0" y="0"/>
            <wp:positionH relativeFrom="column">
              <wp:posOffset>3004185</wp:posOffset>
            </wp:positionH>
            <wp:positionV relativeFrom="paragraph">
              <wp:posOffset>151342</wp:posOffset>
            </wp:positionV>
            <wp:extent cx="2571750" cy="4064000"/>
            <wp:effectExtent l="19050" t="0" r="0" b="0"/>
            <wp:wrapNone/>
            <wp:docPr id="5" name="Picture 4" descr="20170807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7_144503.jpg"/>
                    <pic:cNvPicPr/>
                  </pic:nvPicPr>
                  <pic:blipFill>
                    <a:blip r:embed="rId32" cstate="print"/>
                    <a:stretch>
                      <a:fillRect/>
                    </a:stretch>
                  </pic:blipFill>
                  <pic:spPr>
                    <a:xfrm>
                      <a:off x="0" y="0"/>
                      <a:ext cx="2571750" cy="4064000"/>
                    </a:xfrm>
                    <a:prstGeom prst="rect">
                      <a:avLst/>
                    </a:prstGeom>
                  </pic:spPr>
                </pic:pic>
              </a:graphicData>
            </a:graphic>
          </wp:anchor>
        </w:drawing>
      </w:r>
    </w:p>
    <w:p w:rsidR="000536D3" w:rsidRPr="00D94AED" w:rsidRDefault="00794EF9" w:rsidP="00877C49">
      <w:pPr>
        <w:pStyle w:val="EndNoteBibliography"/>
        <w:spacing w:after="0"/>
        <w:ind w:left="720" w:hanging="720"/>
        <w:rPr>
          <w:rFonts w:ascii="Times New Roman" w:hAnsi="Times New Roman"/>
          <w:sz w:val="24"/>
        </w:rPr>
      </w:pPr>
      <w:r>
        <w:rPr>
          <w:rFonts w:ascii="Times New Roman" w:hAnsi="Times New Roman"/>
          <w:sz w:val="24"/>
        </w:rPr>
        <w:drawing>
          <wp:anchor distT="0" distB="0" distL="114300" distR="114300" simplePos="0" relativeHeight="251844608" behindDoc="0" locked="0" layoutInCell="1" allowOverlap="1">
            <wp:simplePos x="0" y="0"/>
            <wp:positionH relativeFrom="column">
              <wp:posOffset>-60960</wp:posOffset>
            </wp:positionH>
            <wp:positionV relativeFrom="paragraph">
              <wp:posOffset>4276725</wp:posOffset>
            </wp:positionV>
            <wp:extent cx="2717800" cy="3149600"/>
            <wp:effectExtent l="19050" t="0" r="6350" b="0"/>
            <wp:wrapNone/>
            <wp:docPr id="3" name="Picture 2" descr="20170708_1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8_110108.jpg"/>
                    <pic:cNvPicPr/>
                  </pic:nvPicPr>
                  <pic:blipFill>
                    <a:blip r:embed="rId33" cstate="print"/>
                    <a:stretch>
                      <a:fillRect/>
                    </a:stretch>
                  </pic:blipFill>
                  <pic:spPr>
                    <a:xfrm>
                      <a:off x="0" y="0"/>
                      <a:ext cx="2717800" cy="3149600"/>
                    </a:xfrm>
                    <a:prstGeom prst="rect">
                      <a:avLst/>
                    </a:prstGeom>
                  </pic:spPr>
                </pic:pic>
              </a:graphicData>
            </a:graphic>
          </wp:anchor>
        </w:drawing>
      </w:r>
      <w:r>
        <w:rPr>
          <w:rFonts w:ascii="Times New Roman" w:hAnsi="Times New Roman"/>
          <w:sz w:val="24"/>
        </w:rPr>
        <w:drawing>
          <wp:anchor distT="0" distB="0" distL="114300" distR="114300" simplePos="0" relativeHeight="251847680" behindDoc="0" locked="0" layoutInCell="1" allowOverlap="1">
            <wp:simplePos x="0" y="0"/>
            <wp:positionH relativeFrom="column">
              <wp:posOffset>3071917</wp:posOffset>
            </wp:positionH>
            <wp:positionV relativeFrom="paragraph">
              <wp:posOffset>4277148</wp:posOffset>
            </wp:positionV>
            <wp:extent cx="2504017" cy="4013200"/>
            <wp:effectExtent l="19050" t="0" r="0" b="0"/>
            <wp:wrapNone/>
            <wp:docPr id="7" name="Picture 6" descr="20170807_14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7_144731.jpg"/>
                    <pic:cNvPicPr/>
                  </pic:nvPicPr>
                  <pic:blipFill>
                    <a:blip r:embed="rId34" cstate="print"/>
                    <a:stretch>
                      <a:fillRect/>
                    </a:stretch>
                  </pic:blipFill>
                  <pic:spPr>
                    <a:xfrm>
                      <a:off x="0" y="0"/>
                      <a:ext cx="2504017" cy="4013200"/>
                    </a:xfrm>
                    <a:prstGeom prst="rect">
                      <a:avLst/>
                    </a:prstGeom>
                  </pic:spPr>
                </pic:pic>
              </a:graphicData>
            </a:graphic>
          </wp:anchor>
        </w:drawing>
      </w:r>
      <w:r>
        <w:rPr>
          <w:rFonts w:ascii="Times New Roman" w:hAnsi="Times New Roman"/>
          <w:sz w:val="24"/>
        </w:rPr>
        <w:drawing>
          <wp:anchor distT="0" distB="0" distL="114300" distR="114300" simplePos="0" relativeHeight="251846656" behindDoc="0" locked="0" layoutInCell="1" allowOverlap="1">
            <wp:simplePos x="0" y="0"/>
            <wp:positionH relativeFrom="column">
              <wp:posOffset>23495</wp:posOffset>
            </wp:positionH>
            <wp:positionV relativeFrom="paragraph">
              <wp:posOffset>26670</wp:posOffset>
            </wp:positionV>
            <wp:extent cx="2622550" cy="4077335"/>
            <wp:effectExtent l="19050" t="0" r="6350" b="0"/>
            <wp:wrapNone/>
            <wp:docPr id="6" name="Picture 5" descr="20170807_14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7_144623.jpg"/>
                    <pic:cNvPicPr/>
                  </pic:nvPicPr>
                  <pic:blipFill>
                    <a:blip r:embed="rId35" cstate="print"/>
                    <a:stretch>
                      <a:fillRect/>
                    </a:stretch>
                  </pic:blipFill>
                  <pic:spPr>
                    <a:xfrm>
                      <a:off x="0" y="0"/>
                      <a:ext cx="2622550" cy="4077335"/>
                    </a:xfrm>
                    <a:prstGeom prst="rect">
                      <a:avLst/>
                    </a:prstGeom>
                  </pic:spPr>
                </pic:pic>
              </a:graphicData>
            </a:graphic>
          </wp:anchor>
        </w:drawing>
      </w:r>
    </w:p>
    <w:sectPr w:rsidR="000536D3" w:rsidRPr="00D94AED" w:rsidSect="0044215A">
      <w:pgSz w:w="11907" w:h="16839" w:code="9"/>
      <w:pgMar w:top="1699" w:right="1411" w:bottom="1411" w:left="1699" w:header="720" w:footer="720" w:gutter="0"/>
      <w:pgNumType w:start="1" w:chapStyle="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19C" w:rsidRDefault="001E119C" w:rsidP="009D7B71">
      <w:r>
        <w:separator/>
      </w:r>
    </w:p>
  </w:endnote>
  <w:endnote w:type="continuationSeparator" w:id="1">
    <w:p w:rsidR="001E119C" w:rsidRDefault="001E119C" w:rsidP="009D7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Preeti">
    <w:panose1 w:val="00000000000000000000"/>
    <w:charset w:val="00"/>
    <w:family w:val="auto"/>
    <w:pitch w:val="variable"/>
    <w:sig w:usb0="00000003" w:usb1="00000000" w:usb2="00000000" w:usb3="00000000" w:csb0="00000001" w:csb1="00000000"/>
  </w:font>
  <w:font w:name="Himalb">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1327"/>
      <w:docPartObj>
        <w:docPartGallery w:val="Page Numbers (Bottom of Page)"/>
        <w:docPartUnique/>
      </w:docPartObj>
    </w:sdtPr>
    <w:sdtContent>
      <w:p w:rsidR="00CA51CF" w:rsidRDefault="007A6C9D">
        <w:pPr>
          <w:pStyle w:val="Footer"/>
          <w:jc w:val="center"/>
        </w:pPr>
        <w:fldSimple w:instr=" PAGE   \* MERGEFORMAT ">
          <w:r w:rsidR="00D73C51">
            <w:rPr>
              <w:noProof/>
            </w:rPr>
            <w:t>ii</w:t>
          </w:r>
        </w:fldSimple>
      </w:p>
    </w:sdtContent>
  </w:sdt>
  <w:p w:rsidR="00CA51CF" w:rsidRDefault="00CA51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1328"/>
      <w:docPartObj>
        <w:docPartGallery w:val="Page Numbers (Bottom of Page)"/>
        <w:docPartUnique/>
      </w:docPartObj>
    </w:sdtPr>
    <w:sdtContent>
      <w:p w:rsidR="00CA51CF" w:rsidRDefault="007A6C9D">
        <w:pPr>
          <w:pStyle w:val="Footer"/>
          <w:jc w:val="center"/>
        </w:pPr>
        <w:fldSimple w:instr=" PAGE   \* MERGEFORMAT ">
          <w:r w:rsidR="00D73C51">
            <w:rPr>
              <w:noProof/>
            </w:rPr>
            <w:t>i</w:t>
          </w:r>
        </w:fldSimple>
      </w:p>
    </w:sdtContent>
  </w:sdt>
  <w:p w:rsidR="00CA51CF" w:rsidRDefault="00CA51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19C" w:rsidRDefault="001E119C" w:rsidP="009D7B71">
      <w:r>
        <w:separator/>
      </w:r>
    </w:p>
  </w:footnote>
  <w:footnote w:type="continuationSeparator" w:id="1">
    <w:p w:rsidR="001E119C" w:rsidRDefault="001E119C" w:rsidP="009D7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1CF" w:rsidRDefault="00CA51CF">
    <w:pPr>
      <w:pStyle w:val="Header"/>
    </w:pPr>
  </w:p>
  <w:p w:rsidR="00CA51CF" w:rsidRDefault="00CA51CF" w:rsidP="009D7B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5FEE"/>
    <w:multiLevelType w:val="hybridMultilevel"/>
    <w:tmpl w:val="FA4CB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5974E9"/>
    <w:multiLevelType w:val="hybridMultilevel"/>
    <w:tmpl w:val="73D06FF0"/>
    <w:lvl w:ilvl="0" w:tplc="04090019">
      <w:start w:val="1"/>
      <w:numFmt w:val="lowerLetter"/>
      <w:lvlText w:val="%1."/>
      <w:lvlJc w:val="left"/>
      <w:pPr>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51D0E"/>
    <w:multiLevelType w:val="hybridMultilevel"/>
    <w:tmpl w:val="A17CA992"/>
    <w:lvl w:ilvl="0" w:tplc="04090001">
      <w:start w:val="1"/>
      <w:numFmt w:val="bullet"/>
      <w:lvlText w:val=""/>
      <w:lvlJc w:val="left"/>
      <w:pPr>
        <w:ind w:left="406" w:hanging="360"/>
      </w:pPr>
      <w:rPr>
        <w:rFonts w:ascii="Symbol" w:hAnsi="Symbol" w:hint="default"/>
      </w:rPr>
    </w:lvl>
    <w:lvl w:ilvl="1" w:tplc="04090003" w:tentative="1">
      <w:start w:val="1"/>
      <w:numFmt w:val="bullet"/>
      <w:lvlText w:val="o"/>
      <w:lvlJc w:val="left"/>
      <w:pPr>
        <w:ind w:left="1126" w:hanging="360"/>
      </w:pPr>
      <w:rPr>
        <w:rFonts w:ascii="Courier New" w:hAnsi="Courier New" w:cs="Courier New"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3">
    <w:nsid w:val="18AA6844"/>
    <w:multiLevelType w:val="hybridMultilevel"/>
    <w:tmpl w:val="AA1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A4F6A"/>
    <w:multiLevelType w:val="hybridMultilevel"/>
    <w:tmpl w:val="4408432C"/>
    <w:lvl w:ilvl="0" w:tplc="04090019">
      <w:start w:val="1"/>
      <w:numFmt w:val="lowerLetter"/>
      <w:lvlText w:val="%1."/>
      <w:lvlJc w:val="left"/>
      <w:pPr>
        <w:ind w:left="4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1F97724"/>
    <w:multiLevelType w:val="hybridMultilevel"/>
    <w:tmpl w:val="CD0A8B56"/>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6">
    <w:nsid w:val="257939ED"/>
    <w:multiLevelType w:val="hybridMultilevel"/>
    <w:tmpl w:val="FC863354"/>
    <w:lvl w:ilvl="0" w:tplc="0409001B">
      <w:start w:val="1"/>
      <w:numFmt w:val="lowerRoman"/>
      <w:lvlText w:val="%1."/>
      <w:lvlJc w:val="right"/>
      <w:pPr>
        <w:ind w:left="2000" w:hanging="400"/>
      </w:pPr>
    </w:lvl>
    <w:lvl w:ilvl="1" w:tplc="04090019" w:tentative="1">
      <w:start w:val="1"/>
      <w:numFmt w:val="upperLetter"/>
      <w:lvlText w:val="%2."/>
      <w:lvlJc w:val="left"/>
      <w:pPr>
        <w:ind w:left="2400" w:hanging="400"/>
      </w:pPr>
    </w:lvl>
    <w:lvl w:ilvl="2" w:tplc="0409001B" w:tentative="1">
      <w:start w:val="1"/>
      <w:numFmt w:val="lowerRoman"/>
      <w:lvlText w:val="%3."/>
      <w:lvlJc w:val="right"/>
      <w:pPr>
        <w:ind w:left="2800" w:hanging="400"/>
      </w:pPr>
    </w:lvl>
    <w:lvl w:ilvl="3" w:tplc="0409000F" w:tentative="1">
      <w:start w:val="1"/>
      <w:numFmt w:val="decimal"/>
      <w:lvlText w:val="%4."/>
      <w:lvlJc w:val="left"/>
      <w:pPr>
        <w:ind w:left="3200" w:hanging="400"/>
      </w:pPr>
    </w:lvl>
    <w:lvl w:ilvl="4" w:tplc="04090019" w:tentative="1">
      <w:start w:val="1"/>
      <w:numFmt w:val="upperLetter"/>
      <w:lvlText w:val="%5."/>
      <w:lvlJc w:val="left"/>
      <w:pPr>
        <w:ind w:left="3600" w:hanging="400"/>
      </w:pPr>
    </w:lvl>
    <w:lvl w:ilvl="5" w:tplc="0409001B" w:tentative="1">
      <w:start w:val="1"/>
      <w:numFmt w:val="lowerRoman"/>
      <w:lvlText w:val="%6."/>
      <w:lvlJc w:val="right"/>
      <w:pPr>
        <w:ind w:left="4000" w:hanging="400"/>
      </w:pPr>
    </w:lvl>
    <w:lvl w:ilvl="6" w:tplc="0409000F" w:tentative="1">
      <w:start w:val="1"/>
      <w:numFmt w:val="decimal"/>
      <w:lvlText w:val="%7."/>
      <w:lvlJc w:val="left"/>
      <w:pPr>
        <w:ind w:left="4400" w:hanging="400"/>
      </w:pPr>
    </w:lvl>
    <w:lvl w:ilvl="7" w:tplc="04090019" w:tentative="1">
      <w:start w:val="1"/>
      <w:numFmt w:val="upperLetter"/>
      <w:lvlText w:val="%8."/>
      <w:lvlJc w:val="left"/>
      <w:pPr>
        <w:ind w:left="4800" w:hanging="400"/>
      </w:pPr>
    </w:lvl>
    <w:lvl w:ilvl="8" w:tplc="0409001B" w:tentative="1">
      <w:start w:val="1"/>
      <w:numFmt w:val="lowerRoman"/>
      <w:lvlText w:val="%9."/>
      <w:lvlJc w:val="right"/>
      <w:pPr>
        <w:ind w:left="5200" w:hanging="400"/>
      </w:pPr>
    </w:lvl>
  </w:abstractNum>
  <w:abstractNum w:abstractNumId="7">
    <w:nsid w:val="28D956CC"/>
    <w:multiLevelType w:val="hybridMultilevel"/>
    <w:tmpl w:val="2212957E"/>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8">
    <w:nsid w:val="29F601DE"/>
    <w:multiLevelType w:val="hybridMultilevel"/>
    <w:tmpl w:val="84BA5DBA"/>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9">
    <w:nsid w:val="2AEA1207"/>
    <w:multiLevelType w:val="hybridMultilevel"/>
    <w:tmpl w:val="7DB865D0"/>
    <w:lvl w:ilvl="0" w:tplc="04090013">
      <w:start w:val="1"/>
      <w:numFmt w:val="upperRoman"/>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0">
    <w:nsid w:val="33EF2396"/>
    <w:multiLevelType w:val="hybridMultilevel"/>
    <w:tmpl w:val="DF70878C"/>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nsid w:val="3A964F22"/>
    <w:multiLevelType w:val="hybridMultilevel"/>
    <w:tmpl w:val="C4A6A9EE"/>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2">
    <w:nsid w:val="423F3B56"/>
    <w:multiLevelType w:val="hybridMultilevel"/>
    <w:tmpl w:val="414C6C20"/>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3">
    <w:nsid w:val="42416A7D"/>
    <w:multiLevelType w:val="hybridMultilevel"/>
    <w:tmpl w:val="1D3C031E"/>
    <w:lvl w:ilvl="0" w:tplc="A0E638B0">
      <w:start w:val="1"/>
      <w:numFmt w:val="lowerRoman"/>
      <w:lvlText w:val="(%1)"/>
      <w:lvlJc w:val="left"/>
      <w:pPr>
        <w:ind w:left="1440" w:hanging="108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51059"/>
    <w:multiLevelType w:val="hybridMultilevel"/>
    <w:tmpl w:val="2A5452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ED04E4C"/>
    <w:multiLevelType w:val="hybridMultilevel"/>
    <w:tmpl w:val="D94CD634"/>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6">
    <w:nsid w:val="4F193577"/>
    <w:multiLevelType w:val="hybridMultilevel"/>
    <w:tmpl w:val="89B2D904"/>
    <w:lvl w:ilvl="0" w:tplc="0158F12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5A7B33"/>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1C66882"/>
    <w:multiLevelType w:val="hybridMultilevel"/>
    <w:tmpl w:val="3620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5413CB"/>
    <w:multiLevelType w:val="hybridMultilevel"/>
    <w:tmpl w:val="00A03BAC"/>
    <w:lvl w:ilvl="0" w:tplc="4D288DEA">
      <w:start w:val="1"/>
      <w:numFmt w:val="lowerRoman"/>
      <w:lvlText w:val="%1."/>
      <w:lvlJc w:val="right"/>
      <w:pPr>
        <w:ind w:left="16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017678"/>
    <w:multiLevelType w:val="hybridMultilevel"/>
    <w:tmpl w:val="74C412F0"/>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1">
    <w:nsid w:val="62A228D2"/>
    <w:multiLevelType w:val="hybridMultilevel"/>
    <w:tmpl w:val="6C8234D0"/>
    <w:lvl w:ilvl="0" w:tplc="0409001B">
      <w:start w:val="1"/>
      <w:numFmt w:val="lowerRoman"/>
      <w:lvlText w:val="%1."/>
      <w:lvlJc w:val="right"/>
      <w:pPr>
        <w:ind w:left="2000" w:hanging="400"/>
      </w:pPr>
    </w:lvl>
    <w:lvl w:ilvl="1" w:tplc="04090019" w:tentative="1">
      <w:start w:val="1"/>
      <w:numFmt w:val="upperLetter"/>
      <w:lvlText w:val="%2."/>
      <w:lvlJc w:val="left"/>
      <w:pPr>
        <w:ind w:left="2400" w:hanging="400"/>
      </w:pPr>
    </w:lvl>
    <w:lvl w:ilvl="2" w:tplc="0409001B" w:tentative="1">
      <w:start w:val="1"/>
      <w:numFmt w:val="lowerRoman"/>
      <w:lvlText w:val="%3."/>
      <w:lvlJc w:val="right"/>
      <w:pPr>
        <w:ind w:left="2800" w:hanging="400"/>
      </w:pPr>
    </w:lvl>
    <w:lvl w:ilvl="3" w:tplc="0409000F" w:tentative="1">
      <w:start w:val="1"/>
      <w:numFmt w:val="decimal"/>
      <w:lvlText w:val="%4."/>
      <w:lvlJc w:val="left"/>
      <w:pPr>
        <w:ind w:left="3200" w:hanging="400"/>
      </w:pPr>
    </w:lvl>
    <w:lvl w:ilvl="4" w:tplc="04090019" w:tentative="1">
      <w:start w:val="1"/>
      <w:numFmt w:val="upperLetter"/>
      <w:lvlText w:val="%5."/>
      <w:lvlJc w:val="left"/>
      <w:pPr>
        <w:ind w:left="3600" w:hanging="400"/>
      </w:pPr>
    </w:lvl>
    <w:lvl w:ilvl="5" w:tplc="0409001B" w:tentative="1">
      <w:start w:val="1"/>
      <w:numFmt w:val="lowerRoman"/>
      <w:lvlText w:val="%6."/>
      <w:lvlJc w:val="right"/>
      <w:pPr>
        <w:ind w:left="4000" w:hanging="400"/>
      </w:pPr>
    </w:lvl>
    <w:lvl w:ilvl="6" w:tplc="0409000F" w:tentative="1">
      <w:start w:val="1"/>
      <w:numFmt w:val="decimal"/>
      <w:lvlText w:val="%7."/>
      <w:lvlJc w:val="left"/>
      <w:pPr>
        <w:ind w:left="4400" w:hanging="400"/>
      </w:pPr>
    </w:lvl>
    <w:lvl w:ilvl="7" w:tplc="04090019" w:tentative="1">
      <w:start w:val="1"/>
      <w:numFmt w:val="upperLetter"/>
      <w:lvlText w:val="%8."/>
      <w:lvlJc w:val="left"/>
      <w:pPr>
        <w:ind w:left="4800" w:hanging="400"/>
      </w:pPr>
    </w:lvl>
    <w:lvl w:ilvl="8" w:tplc="0409001B" w:tentative="1">
      <w:start w:val="1"/>
      <w:numFmt w:val="lowerRoman"/>
      <w:lvlText w:val="%9."/>
      <w:lvlJc w:val="right"/>
      <w:pPr>
        <w:ind w:left="5200" w:hanging="400"/>
      </w:pPr>
    </w:lvl>
  </w:abstractNum>
  <w:abstractNum w:abstractNumId="22">
    <w:nsid w:val="67A31FE5"/>
    <w:multiLevelType w:val="hybridMultilevel"/>
    <w:tmpl w:val="AB56A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B3632BE"/>
    <w:multiLevelType w:val="hybridMultilevel"/>
    <w:tmpl w:val="B0BE1642"/>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4">
    <w:nsid w:val="6D9660FC"/>
    <w:multiLevelType w:val="hybridMultilevel"/>
    <w:tmpl w:val="847C2888"/>
    <w:lvl w:ilvl="0" w:tplc="0409001B">
      <w:start w:val="1"/>
      <w:numFmt w:val="lowerRoman"/>
      <w:lvlText w:val="%1."/>
      <w:lvlJc w:val="righ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5">
    <w:nsid w:val="70507337"/>
    <w:multiLevelType w:val="hybridMultilevel"/>
    <w:tmpl w:val="8D5C97CC"/>
    <w:lvl w:ilvl="0" w:tplc="04090013">
      <w:start w:val="1"/>
      <w:numFmt w:val="upperRoman"/>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6">
    <w:nsid w:val="75A7499B"/>
    <w:multiLevelType w:val="hybridMultilevel"/>
    <w:tmpl w:val="2D0A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525DEB"/>
    <w:multiLevelType w:val="hybridMultilevel"/>
    <w:tmpl w:val="5BA42B76"/>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num w:numId="1">
    <w:abstractNumId w:val="0"/>
  </w:num>
  <w:num w:numId="2">
    <w:abstractNumId w:val="2"/>
  </w:num>
  <w:num w:numId="3">
    <w:abstractNumId w:val="17"/>
  </w:num>
  <w:num w:numId="4">
    <w:abstractNumId w:val="16"/>
  </w:num>
  <w:num w:numId="5">
    <w:abstractNumId w:val="14"/>
  </w:num>
  <w:num w:numId="6">
    <w:abstractNumId w:val="18"/>
  </w:num>
  <w:num w:numId="7">
    <w:abstractNumId w:val="22"/>
  </w:num>
  <w:num w:numId="8">
    <w:abstractNumId w:val="13"/>
  </w:num>
  <w:num w:numId="9">
    <w:abstractNumId w:val="27"/>
  </w:num>
  <w:num w:numId="10">
    <w:abstractNumId w:val="4"/>
  </w:num>
  <w:num w:numId="11">
    <w:abstractNumId w:val="9"/>
  </w:num>
  <w:num w:numId="12">
    <w:abstractNumId w:val="25"/>
  </w:num>
  <w:num w:numId="13">
    <w:abstractNumId w:val="23"/>
  </w:num>
  <w:num w:numId="14">
    <w:abstractNumId w:val="15"/>
  </w:num>
  <w:num w:numId="15">
    <w:abstractNumId w:val="21"/>
  </w:num>
  <w:num w:numId="16">
    <w:abstractNumId w:val="12"/>
  </w:num>
  <w:num w:numId="17">
    <w:abstractNumId w:val="6"/>
  </w:num>
  <w:num w:numId="18">
    <w:abstractNumId w:val="8"/>
  </w:num>
  <w:num w:numId="19">
    <w:abstractNumId w:val="7"/>
  </w:num>
  <w:num w:numId="20">
    <w:abstractNumId w:val="5"/>
  </w:num>
  <w:num w:numId="21">
    <w:abstractNumId w:val="11"/>
  </w:num>
  <w:num w:numId="22">
    <w:abstractNumId w:val="10"/>
  </w:num>
  <w:num w:numId="23">
    <w:abstractNumId w:val="20"/>
  </w:num>
  <w:num w:numId="24">
    <w:abstractNumId w:val="24"/>
  </w:num>
  <w:num w:numId="25">
    <w:abstractNumId w:val="19"/>
  </w:num>
  <w:num w:numId="26">
    <w:abstractNumId w:val="1"/>
  </w:num>
  <w:num w:numId="27">
    <w:abstractNumId w:val="3"/>
  </w:num>
  <w:num w:numId="28">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20"/>
  <w:displayHorizontalDrawingGridEvery w:val="2"/>
  <w:characterSpacingControl w:val="doNotCompress"/>
  <w:hdrShapeDefaults>
    <o:shapedefaults v:ext="edit" spidmax="168962">
      <o:colormenu v:ext="edit" fillcolor="none [3212]" strokecolor="none [3212]"/>
    </o:shapedefaults>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CDF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rdffs95xa5taeeefpvpzz3wprdtzr00xw0&quot;&gt;My EndNote Library&lt;record-ids&gt;&lt;item&gt;1&lt;/item&gt;&lt;item&gt;2&lt;/item&gt;&lt;item&gt;4&lt;/item&gt;&lt;item&gt;6&lt;/item&gt;&lt;item&gt;7&lt;/item&gt;&lt;item&gt;8&lt;/item&gt;&lt;item&gt;9&lt;/item&gt;&lt;item&gt;10&lt;/item&gt;&lt;item&gt;11&lt;/item&gt;&lt;item&gt;12&lt;/item&gt;&lt;item&gt;13&lt;/item&gt;&lt;item&gt;16&lt;/item&gt;&lt;item&gt;17&lt;/item&gt;&lt;item&gt;18&lt;/item&gt;&lt;item&gt;19&lt;/item&gt;&lt;item&gt;20&lt;/item&gt;&lt;item&gt;21&lt;/item&gt;&lt;item&gt;22&lt;/item&gt;&lt;item&gt;23&lt;/item&gt;&lt;item&gt;24&lt;/item&gt;&lt;item&gt;27&lt;/item&gt;&lt;item&gt;28&lt;/item&gt;&lt;item&gt;30&lt;/item&gt;&lt;item&gt;31&lt;/item&gt;&lt;item&gt;32&lt;/item&gt;&lt;item&gt;33&lt;/item&gt;&lt;item&gt;35&lt;/item&gt;&lt;item&gt;36&lt;/item&gt;&lt;item&gt;38&lt;/item&gt;&lt;item&gt;39&lt;/item&gt;&lt;item&gt;43&lt;/item&gt;&lt;item&gt;44&lt;/item&gt;&lt;item&gt;47&lt;/item&gt;&lt;item&gt;48&lt;/item&gt;&lt;item&gt;49&lt;/item&gt;&lt;item&gt;51&lt;/item&gt;&lt;item&gt;54&lt;/item&gt;&lt;item&gt;56&lt;/item&gt;&lt;item&gt;57&lt;/item&gt;&lt;item&gt;58&lt;/item&gt;&lt;item&gt;59&lt;/item&gt;&lt;item&gt;60&lt;/item&gt;&lt;item&gt;61&lt;/item&gt;&lt;item&gt;62&lt;/item&gt;&lt;item&gt;63&lt;/item&gt;&lt;item&gt;68&lt;/item&gt;&lt;item&gt;69&lt;/item&gt;&lt;item&gt;70&lt;/item&gt;&lt;item&gt;71&lt;/item&gt;&lt;item&gt;73&lt;/item&gt;&lt;item&gt;76&lt;/item&gt;&lt;item&gt;77&lt;/item&gt;&lt;item&gt;79&lt;/item&gt;&lt;item&gt;81&lt;/item&gt;&lt;item&gt;82&lt;/item&gt;&lt;item&gt;83&lt;/item&gt;&lt;item&gt;84&lt;/item&gt;&lt;item&gt;85&lt;/item&gt;&lt;item&gt;91&lt;/item&gt;&lt;item&gt;92&lt;/item&gt;&lt;item&gt;93&lt;/item&gt;&lt;item&gt;94&lt;/item&gt;&lt;item&gt;95&lt;/item&gt;&lt;item&gt;96&lt;/item&gt;&lt;item&gt;99&lt;/item&gt;&lt;item&gt;100&lt;/item&gt;&lt;item&gt;102&lt;/item&gt;&lt;item&gt;107&lt;/item&gt;&lt;item&gt;108&lt;/item&gt;&lt;item&gt;109&lt;/item&gt;&lt;item&gt;110&lt;/item&gt;&lt;item&gt;112&lt;/item&gt;&lt;item&gt;113&lt;/item&gt;&lt;item&gt;114&lt;/item&gt;&lt;item&gt;115&lt;/item&gt;&lt;item&gt;116&lt;/item&gt;&lt;item&gt;117&lt;/item&gt;&lt;item&gt;118&lt;/item&gt;&lt;item&gt;119&lt;/item&gt;&lt;item&gt;120&lt;/item&gt;&lt;item&gt;122&lt;/item&gt;&lt;item&gt;123&lt;/item&gt;&lt;item&gt;125&lt;/item&gt;&lt;item&gt;126&lt;/item&gt;&lt;item&gt;127&lt;/item&gt;&lt;item&gt;129&lt;/item&gt;&lt;item&gt;131&lt;/item&gt;&lt;item&gt;132&lt;/item&gt;&lt;item&gt;133&lt;/item&gt;&lt;item&gt;134&lt;/item&gt;&lt;item&gt;136&lt;/item&gt;&lt;item&gt;137&lt;/item&gt;&lt;item&gt;138&lt;/item&gt;&lt;/record-ids&gt;&lt;/item&gt;&lt;/Libraries&gt;"/>
  </w:docVars>
  <w:rsids>
    <w:rsidRoot w:val="0086085F"/>
    <w:rsid w:val="000029C4"/>
    <w:rsid w:val="00002B89"/>
    <w:rsid w:val="00004D39"/>
    <w:rsid w:val="00007CCF"/>
    <w:rsid w:val="00010D9E"/>
    <w:rsid w:val="00015ACD"/>
    <w:rsid w:val="00016B9D"/>
    <w:rsid w:val="00022810"/>
    <w:rsid w:val="00022B83"/>
    <w:rsid w:val="000239BF"/>
    <w:rsid w:val="00026214"/>
    <w:rsid w:val="000263CE"/>
    <w:rsid w:val="000277F3"/>
    <w:rsid w:val="00027845"/>
    <w:rsid w:val="0003217B"/>
    <w:rsid w:val="00032377"/>
    <w:rsid w:val="000342CC"/>
    <w:rsid w:val="00034E5F"/>
    <w:rsid w:val="000408CD"/>
    <w:rsid w:val="00040CD1"/>
    <w:rsid w:val="00042060"/>
    <w:rsid w:val="000429CB"/>
    <w:rsid w:val="00045D05"/>
    <w:rsid w:val="00046BA6"/>
    <w:rsid w:val="00047322"/>
    <w:rsid w:val="0004797A"/>
    <w:rsid w:val="00050B77"/>
    <w:rsid w:val="00050FCC"/>
    <w:rsid w:val="000536D3"/>
    <w:rsid w:val="00054D32"/>
    <w:rsid w:val="00055B22"/>
    <w:rsid w:val="00057368"/>
    <w:rsid w:val="0005795A"/>
    <w:rsid w:val="0006529E"/>
    <w:rsid w:val="00067640"/>
    <w:rsid w:val="00071E60"/>
    <w:rsid w:val="00072824"/>
    <w:rsid w:val="00074E37"/>
    <w:rsid w:val="00076028"/>
    <w:rsid w:val="0008039A"/>
    <w:rsid w:val="00082F85"/>
    <w:rsid w:val="000851FF"/>
    <w:rsid w:val="00085C0E"/>
    <w:rsid w:val="00090BF3"/>
    <w:rsid w:val="00092623"/>
    <w:rsid w:val="00093734"/>
    <w:rsid w:val="00095A37"/>
    <w:rsid w:val="00096480"/>
    <w:rsid w:val="00096A88"/>
    <w:rsid w:val="000A39FF"/>
    <w:rsid w:val="000A55DD"/>
    <w:rsid w:val="000A6717"/>
    <w:rsid w:val="000B0D07"/>
    <w:rsid w:val="000B3724"/>
    <w:rsid w:val="000B3B00"/>
    <w:rsid w:val="000C2B9F"/>
    <w:rsid w:val="000C32C6"/>
    <w:rsid w:val="000C7BCE"/>
    <w:rsid w:val="000D0E2E"/>
    <w:rsid w:val="000D15D5"/>
    <w:rsid w:val="000D34B7"/>
    <w:rsid w:val="000D356E"/>
    <w:rsid w:val="000D43EF"/>
    <w:rsid w:val="000D4AB2"/>
    <w:rsid w:val="000D5A5F"/>
    <w:rsid w:val="000D5A97"/>
    <w:rsid w:val="000D61E3"/>
    <w:rsid w:val="000E110F"/>
    <w:rsid w:val="000E1A3D"/>
    <w:rsid w:val="000E1EFA"/>
    <w:rsid w:val="000E1F70"/>
    <w:rsid w:val="000E29B9"/>
    <w:rsid w:val="000E3A44"/>
    <w:rsid w:val="000E49FB"/>
    <w:rsid w:val="000E750B"/>
    <w:rsid w:val="000E75E7"/>
    <w:rsid w:val="000E7C73"/>
    <w:rsid w:val="000F0847"/>
    <w:rsid w:val="000F2501"/>
    <w:rsid w:val="000F318B"/>
    <w:rsid w:val="000F71DB"/>
    <w:rsid w:val="00100029"/>
    <w:rsid w:val="001009BA"/>
    <w:rsid w:val="001050CA"/>
    <w:rsid w:val="00105A8D"/>
    <w:rsid w:val="0011281E"/>
    <w:rsid w:val="00112CD6"/>
    <w:rsid w:val="00113151"/>
    <w:rsid w:val="001159CF"/>
    <w:rsid w:val="00117E91"/>
    <w:rsid w:val="00125AC9"/>
    <w:rsid w:val="0013088D"/>
    <w:rsid w:val="00133FDF"/>
    <w:rsid w:val="00134BE1"/>
    <w:rsid w:val="0014151A"/>
    <w:rsid w:val="00145931"/>
    <w:rsid w:val="00146B29"/>
    <w:rsid w:val="00147226"/>
    <w:rsid w:val="00153A4A"/>
    <w:rsid w:val="0015434F"/>
    <w:rsid w:val="00155AC2"/>
    <w:rsid w:val="00156590"/>
    <w:rsid w:val="00157E2B"/>
    <w:rsid w:val="00160C9A"/>
    <w:rsid w:val="00161E49"/>
    <w:rsid w:val="00163900"/>
    <w:rsid w:val="001639E9"/>
    <w:rsid w:val="00164514"/>
    <w:rsid w:val="00170D9D"/>
    <w:rsid w:val="00172869"/>
    <w:rsid w:val="00173D78"/>
    <w:rsid w:val="00174A63"/>
    <w:rsid w:val="00177FA8"/>
    <w:rsid w:val="001806BA"/>
    <w:rsid w:val="00181AE9"/>
    <w:rsid w:val="00183153"/>
    <w:rsid w:val="001832AE"/>
    <w:rsid w:val="00183750"/>
    <w:rsid w:val="001844AC"/>
    <w:rsid w:val="00185193"/>
    <w:rsid w:val="00190E7F"/>
    <w:rsid w:val="00191B40"/>
    <w:rsid w:val="001B1A3C"/>
    <w:rsid w:val="001B2A9F"/>
    <w:rsid w:val="001B4C35"/>
    <w:rsid w:val="001B4FCE"/>
    <w:rsid w:val="001B530B"/>
    <w:rsid w:val="001C2A7A"/>
    <w:rsid w:val="001C4119"/>
    <w:rsid w:val="001C4AD2"/>
    <w:rsid w:val="001C5602"/>
    <w:rsid w:val="001C586A"/>
    <w:rsid w:val="001D1117"/>
    <w:rsid w:val="001D3CE6"/>
    <w:rsid w:val="001D717A"/>
    <w:rsid w:val="001E119C"/>
    <w:rsid w:val="001E14E4"/>
    <w:rsid w:val="001E4AFA"/>
    <w:rsid w:val="001E784B"/>
    <w:rsid w:val="001F25B7"/>
    <w:rsid w:val="001F4881"/>
    <w:rsid w:val="001F7210"/>
    <w:rsid w:val="001F77DB"/>
    <w:rsid w:val="0020137F"/>
    <w:rsid w:val="00203A93"/>
    <w:rsid w:val="002043C0"/>
    <w:rsid w:val="00205089"/>
    <w:rsid w:val="00206F6C"/>
    <w:rsid w:val="00207636"/>
    <w:rsid w:val="00210662"/>
    <w:rsid w:val="00214BA8"/>
    <w:rsid w:val="00215059"/>
    <w:rsid w:val="0021554A"/>
    <w:rsid w:val="0022544F"/>
    <w:rsid w:val="00231839"/>
    <w:rsid w:val="00233F18"/>
    <w:rsid w:val="0023479E"/>
    <w:rsid w:val="00234E77"/>
    <w:rsid w:val="00235B26"/>
    <w:rsid w:val="00240A5B"/>
    <w:rsid w:val="00240BB3"/>
    <w:rsid w:val="00241CAF"/>
    <w:rsid w:val="002523A6"/>
    <w:rsid w:val="002523E3"/>
    <w:rsid w:val="0025258E"/>
    <w:rsid w:val="00253BFF"/>
    <w:rsid w:val="00254B7C"/>
    <w:rsid w:val="00254E09"/>
    <w:rsid w:val="002608CB"/>
    <w:rsid w:val="002616DE"/>
    <w:rsid w:val="00265453"/>
    <w:rsid w:val="00271188"/>
    <w:rsid w:val="0027135C"/>
    <w:rsid w:val="00271B3A"/>
    <w:rsid w:val="00272A20"/>
    <w:rsid w:val="002741F3"/>
    <w:rsid w:val="00274785"/>
    <w:rsid w:val="0027642C"/>
    <w:rsid w:val="002768BD"/>
    <w:rsid w:val="002768EE"/>
    <w:rsid w:val="00282C3A"/>
    <w:rsid w:val="00283E08"/>
    <w:rsid w:val="0028409B"/>
    <w:rsid w:val="00284690"/>
    <w:rsid w:val="00284925"/>
    <w:rsid w:val="00284EF8"/>
    <w:rsid w:val="002973E8"/>
    <w:rsid w:val="002A381D"/>
    <w:rsid w:val="002A7180"/>
    <w:rsid w:val="002B134A"/>
    <w:rsid w:val="002B39ED"/>
    <w:rsid w:val="002B3AB8"/>
    <w:rsid w:val="002B663D"/>
    <w:rsid w:val="002B72E0"/>
    <w:rsid w:val="002C3AB6"/>
    <w:rsid w:val="002C647D"/>
    <w:rsid w:val="002C6C83"/>
    <w:rsid w:val="002D2004"/>
    <w:rsid w:val="002D280B"/>
    <w:rsid w:val="002D3C3B"/>
    <w:rsid w:val="002D4132"/>
    <w:rsid w:val="002D71E0"/>
    <w:rsid w:val="002E1474"/>
    <w:rsid w:val="002E4CC5"/>
    <w:rsid w:val="002E5366"/>
    <w:rsid w:val="002E5856"/>
    <w:rsid w:val="002E60C9"/>
    <w:rsid w:val="002E796A"/>
    <w:rsid w:val="002F1B63"/>
    <w:rsid w:val="002F7CB2"/>
    <w:rsid w:val="00304A20"/>
    <w:rsid w:val="00304D78"/>
    <w:rsid w:val="00305190"/>
    <w:rsid w:val="00306CAA"/>
    <w:rsid w:val="003161AC"/>
    <w:rsid w:val="00321B58"/>
    <w:rsid w:val="0032726D"/>
    <w:rsid w:val="0033306E"/>
    <w:rsid w:val="003402EF"/>
    <w:rsid w:val="00340B95"/>
    <w:rsid w:val="00342714"/>
    <w:rsid w:val="00342B58"/>
    <w:rsid w:val="00342F30"/>
    <w:rsid w:val="0034397B"/>
    <w:rsid w:val="00345B3E"/>
    <w:rsid w:val="00347016"/>
    <w:rsid w:val="0034767C"/>
    <w:rsid w:val="00352A1E"/>
    <w:rsid w:val="003642E1"/>
    <w:rsid w:val="0037652F"/>
    <w:rsid w:val="00381C45"/>
    <w:rsid w:val="00382E8F"/>
    <w:rsid w:val="00386811"/>
    <w:rsid w:val="00395942"/>
    <w:rsid w:val="003A0651"/>
    <w:rsid w:val="003A269F"/>
    <w:rsid w:val="003A29CF"/>
    <w:rsid w:val="003A4BDB"/>
    <w:rsid w:val="003A560D"/>
    <w:rsid w:val="003A6606"/>
    <w:rsid w:val="003B28A6"/>
    <w:rsid w:val="003C06F5"/>
    <w:rsid w:val="003C2F60"/>
    <w:rsid w:val="003D1151"/>
    <w:rsid w:val="003D26BD"/>
    <w:rsid w:val="003D3F30"/>
    <w:rsid w:val="003D42AD"/>
    <w:rsid w:val="003D4B1B"/>
    <w:rsid w:val="003D76A2"/>
    <w:rsid w:val="003D7D39"/>
    <w:rsid w:val="003D7D7E"/>
    <w:rsid w:val="003E2D67"/>
    <w:rsid w:val="003F06C6"/>
    <w:rsid w:val="003F099B"/>
    <w:rsid w:val="003F1292"/>
    <w:rsid w:val="003F282E"/>
    <w:rsid w:val="003F6888"/>
    <w:rsid w:val="003F68AA"/>
    <w:rsid w:val="003F73CF"/>
    <w:rsid w:val="003F7D8B"/>
    <w:rsid w:val="00403D7B"/>
    <w:rsid w:val="0040445A"/>
    <w:rsid w:val="00405009"/>
    <w:rsid w:val="00405E51"/>
    <w:rsid w:val="004071E3"/>
    <w:rsid w:val="004106B1"/>
    <w:rsid w:val="0041405E"/>
    <w:rsid w:val="00414420"/>
    <w:rsid w:val="00414A8A"/>
    <w:rsid w:val="00414F2A"/>
    <w:rsid w:val="00415286"/>
    <w:rsid w:val="00415DAB"/>
    <w:rsid w:val="00415ED5"/>
    <w:rsid w:val="0041663A"/>
    <w:rsid w:val="00416CA9"/>
    <w:rsid w:val="00420F29"/>
    <w:rsid w:val="00421AE2"/>
    <w:rsid w:val="0042485F"/>
    <w:rsid w:val="00425FDD"/>
    <w:rsid w:val="0042718E"/>
    <w:rsid w:val="00427EF4"/>
    <w:rsid w:val="00430A41"/>
    <w:rsid w:val="004354F2"/>
    <w:rsid w:val="0043763F"/>
    <w:rsid w:val="0044215A"/>
    <w:rsid w:val="00442FF5"/>
    <w:rsid w:val="00445DD3"/>
    <w:rsid w:val="0045266D"/>
    <w:rsid w:val="00452B6E"/>
    <w:rsid w:val="00453F0A"/>
    <w:rsid w:val="00454391"/>
    <w:rsid w:val="00457E41"/>
    <w:rsid w:val="00461727"/>
    <w:rsid w:val="00461E69"/>
    <w:rsid w:val="00463259"/>
    <w:rsid w:val="00470105"/>
    <w:rsid w:val="00474360"/>
    <w:rsid w:val="0048465D"/>
    <w:rsid w:val="004906ED"/>
    <w:rsid w:val="004925C8"/>
    <w:rsid w:val="00495392"/>
    <w:rsid w:val="00495753"/>
    <w:rsid w:val="00495DBC"/>
    <w:rsid w:val="004A01C7"/>
    <w:rsid w:val="004A12AB"/>
    <w:rsid w:val="004A28B3"/>
    <w:rsid w:val="004A2B8F"/>
    <w:rsid w:val="004A4F6E"/>
    <w:rsid w:val="004B1D00"/>
    <w:rsid w:val="004B2E86"/>
    <w:rsid w:val="004B329B"/>
    <w:rsid w:val="004B42D0"/>
    <w:rsid w:val="004B43F8"/>
    <w:rsid w:val="004B44FE"/>
    <w:rsid w:val="004B5812"/>
    <w:rsid w:val="004B64AF"/>
    <w:rsid w:val="004B654E"/>
    <w:rsid w:val="004C01AC"/>
    <w:rsid w:val="004C06EA"/>
    <w:rsid w:val="004C093F"/>
    <w:rsid w:val="004C37A2"/>
    <w:rsid w:val="004C3DBE"/>
    <w:rsid w:val="004C4EB1"/>
    <w:rsid w:val="004C5014"/>
    <w:rsid w:val="004C6482"/>
    <w:rsid w:val="004D333B"/>
    <w:rsid w:val="004D4D4C"/>
    <w:rsid w:val="004D5C30"/>
    <w:rsid w:val="004E06AE"/>
    <w:rsid w:val="004E1EB5"/>
    <w:rsid w:val="004E2EA1"/>
    <w:rsid w:val="004E384A"/>
    <w:rsid w:val="004E5ADC"/>
    <w:rsid w:val="004E724D"/>
    <w:rsid w:val="004E77F9"/>
    <w:rsid w:val="004F5054"/>
    <w:rsid w:val="004F5910"/>
    <w:rsid w:val="004F75B8"/>
    <w:rsid w:val="004F77ED"/>
    <w:rsid w:val="00500312"/>
    <w:rsid w:val="0050039C"/>
    <w:rsid w:val="005010C8"/>
    <w:rsid w:val="00502367"/>
    <w:rsid w:val="00504F19"/>
    <w:rsid w:val="005058FF"/>
    <w:rsid w:val="00505FB5"/>
    <w:rsid w:val="00506C54"/>
    <w:rsid w:val="0050792E"/>
    <w:rsid w:val="0051074F"/>
    <w:rsid w:val="00511129"/>
    <w:rsid w:val="0051451D"/>
    <w:rsid w:val="00515D3E"/>
    <w:rsid w:val="0051724E"/>
    <w:rsid w:val="00526393"/>
    <w:rsid w:val="005278F5"/>
    <w:rsid w:val="00527B8B"/>
    <w:rsid w:val="00531DA3"/>
    <w:rsid w:val="00533DC1"/>
    <w:rsid w:val="005379F2"/>
    <w:rsid w:val="00541622"/>
    <w:rsid w:val="0054423C"/>
    <w:rsid w:val="00544663"/>
    <w:rsid w:val="005475F6"/>
    <w:rsid w:val="00552547"/>
    <w:rsid w:val="005541D6"/>
    <w:rsid w:val="00556662"/>
    <w:rsid w:val="00557991"/>
    <w:rsid w:val="0056071D"/>
    <w:rsid w:val="00561607"/>
    <w:rsid w:val="005617DA"/>
    <w:rsid w:val="0056285C"/>
    <w:rsid w:val="00570465"/>
    <w:rsid w:val="00575C85"/>
    <w:rsid w:val="005807B5"/>
    <w:rsid w:val="00582237"/>
    <w:rsid w:val="0058291E"/>
    <w:rsid w:val="00582AE2"/>
    <w:rsid w:val="00583ACF"/>
    <w:rsid w:val="00595871"/>
    <w:rsid w:val="00595C55"/>
    <w:rsid w:val="00595CB9"/>
    <w:rsid w:val="005961D2"/>
    <w:rsid w:val="005963BE"/>
    <w:rsid w:val="005A799B"/>
    <w:rsid w:val="005B2A2D"/>
    <w:rsid w:val="005B3675"/>
    <w:rsid w:val="005B693C"/>
    <w:rsid w:val="005D1229"/>
    <w:rsid w:val="005D2C96"/>
    <w:rsid w:val="005D4CF9"/>
    <w:rsid w:val="005D5B48"/>
    <w:rsid w:val="005D5FC0"/>
    <w:rsid w:val="005D6114"/>
    <w:rsid w:val="005D708D"/>
    <w:rsid w:val="005E0061"/>
    <w:rsid w:val="005E0D43"/>
    <w:rsid w:val="005E0DCD"/>
    <w:rsid w:val="005E377F"/>
    <w:rsid w:val="005E4871"/>
    <w:rsid w:val="005E55E2"/>
    <w:rsid w:val="005F2860"/>
    <w:rsid w:val="005F7F4F"/>
    <w:rsid w:val="00600089"/>
    <w:rsid w:val="0060156C"/>
    <w:rsid w:val="00601F18"/>
    <w:rsid w:val="00601F6F"/>
    <w:rsid w:val="0060721A"/>
    <w:rsid w:val="006108DC"/>
    <w:rsid w:val="00611FFE"/>
    <w:rsid w:val="00612936"/>
    <w:rsid w:val="006129FB"/>
    <w:rsid w:val="0061705D"/>
    <w:rsid w:val="006177A9"/>
    <w:rsid w:val="00617915"/>
    <w:rsid w:val="0062472C"/>
    <w:rsid w:val="00625447"/>
    <w:rsid w:val="00626A88"/>
    <w:rsid w:val="00633150"/>
    <w:rsid w:val="00633DEE"/>
    <w:rsid w:val="00640875"/>
    <w:rsid w:val="00641353"/>
    <w:rsid w:val="00645EA3"/>
    <w:rsid w:val="00651AE6"/>
    <w:rsid w:val="0065750F"/>
    <w:rsid w:val="00661989"/>
    <w:rsid w:val="00662012"/>
    <w:rsid w:val="00673404"/>
    <w:rsid w:val="006744CC"/>
    <w:rsid w:val="006757F4"/>
    <w:rsid w:val="006759D4"/>
    <w:rsid w:val="0068014A"/>
    <w:rsid w:val="00680C81"/>
    <w:rsid w:val="00682004"/>
    <w:rsid w:val="00682B25"/>
    <w:rsid w:val="006842A8"/>
    <w:rsid w:val="00684B86"/>
    <w:rsid w:val="00685D49"/>
    <w:rsid w:val="0068787F"/>
    <w:rsid w:val="00687AA5"/>
    <w:rsid w:val="00690878"/>
    <w:rsid w:val="00695320"/>
    <w:rsid w:val="006A083B"/>
    <w:rsid w:val="006A0A74"/>
    <w:rsid w:val="006A1B79"/>
    <w:rsid w:val="006A452B"/>
    <w:rsid w:val="006A47D0"/>
    <w:rsid w:val="006A5A58"/>
    <w:rsid w:val="006A7EB6"/>
    <w:rsid w:val="006B076A"/>
    <w:rsid w:val="006B26CB"/>
    <w:rsid w:val="006B2D22"/>
    <w:rsid w:val="006B5CA4"/>
    <w:rsid w:val="006C27DD"/>
    <w:rsid w:val="006C4218"/>
    <w:rsid w:val="006C42FE"/>
    <w:rsid w:val="006C4371"/>
    <w:rsid w:val="006D0218"/>
    <w:rsid w:val="006D0CE7"/>
    <w:rsid w:val="006D25CB"/>
    <w:rsid w:val="006D25D0"/>
    <w:rsid w:val="006D2D33"/>
    <w:rsid w:val="006D60BA"/>
    <w:rsid w:val="006D61FC"/>
    <w:rsid w:val="006E1C29"/>
    <w:rsid w:val="006E4209"/>
    <w:rsid w:val="006E444A"/>
    <w:rsid w:val="006E4714"/>
    <w:rsid w:val="006E62BF"/>
    <w:rsid w:val="006F04A5"/>
    <w:rsid w:val="006F0AB6"/>
    <w:rsid w:val="006F1807"/>
    <w:rsid w:val="006F25A5"/>
    <w:rsid w:val="006F25EE"/>
    <w:rsid w:val="006F2A9E"/>
    <w:rsid w:val="006F3478"/>
    <w:rsid w:val="00700501"/>
    <w:rsid w:val="00700DF9"/>
    <w:rsid w:val="00703B75"/>
    <w:rsid w:val="00705162"/>
    <w:rsid w:val="007056CC"/>
    <w:rsid w:val="00705C06"/>
    <w:rsid w:val="007069E6"/>
    <w:rsid w:val="007131FB"/>
    <w:rsid w:val="00716592"/>
    <w:rsid w:val="007202E8"/>
    <w:rsid w:val="00722AB9"/>
    <w:rsid w:val="007260E0"/>
    <w:rsid w:val="00730B1B"/>
    <w:rsid w:val="00734CE9"/>
    <w:rsid w:val="00735D65"/>
    <w:rsid w:val="007369D6"/>
    <w:rsid w:val="00737255"/>
    <w:rsid w:val="0074295A"/>
    <w:rsid w:val="00742E49"/>
    <w:rsid w:val="00746599"/>
    <w:rsid w:val="00747DA3"/>
    <w:rsid w:val="00750543"/>
    <w:rsid w:val="00752951"/>
    <w:rsid w:val="00762A58"/>
    <w:rsid w:val="007678EC"/>
    <w:rsid w:val="00767DEE"/>
    <w:rsid w:val="007701D8"/>
    <w:rsid w:val="007727D4"/>
    <w:rsid w:val="007761A3"/>
    <w:rsid w:val="007827FF"/>
    <w:rsid w:val="00782E96"/>
    <w:rsid w:val="00785BEA"/>
    <w:rsid w:val="0078689E"/>
    <w:rsid w:val="007908DB"/>
    <w:rsid w:val="00793DA5"/>
    <w:rsid w:val="00794EF9"/>
    <w:rsid w:val="007A6C9D"/>
    <w:rsid w:val="007A7176"/>
    <w:rsid w:val="007B05F3"/>
    <w:rsid w:val="007B2A6E"/>
    <w:rsid w:val="007C1107"/>
    <w:rsid w:val="007C4FCE"/>
    <w:rsid w:val="007C57EF"/>
    <w:rsid w:val="007C594B"/>
    <w:rsid w:val="007C6123"/>
    <w:rsid w:val="007C79C3"/>
    <w:rsid w:val="007D35FF"/>
    <w:rsid w:val="007D5905"/>
    <w:rsid w:val="007E0F90"/>
    <w:rsid w:val="007E1164"/>
    <w:rsid w:val="007E1DDA"/>
    <w:rsid w:val="007E355C"/>
    <w:rsid w:val="007E7066"/>
    <w:rsid w:val="007E7F7D"/>
    <w:rsid w:val="007F027A"/>
    <w:rsid w:val="007F3380"/>
    <w:rsid w:val="007F6F58"/>
    <w:rsid w:val="007F7075"/>
    <w:rsid w:val="007F7F04"/>
    <w:rsid w:val="008002CD"/>
    <w:rsid w:val="00800FFF"/>
    <w:rsid w:val="00802423"/>
    <w:rsid w:val="008029FB"/>
    <w:rsid w:val="008032D8"/>
    <w:rsid w:val="0080347E"/>
    <w:rsid w:val="008128CC"/>
    <w:rsid w:val="00812D58"/>
    <w:rsid w:val="0081308A"/>
    <w:rsid w:val="00813784"/>
    <w:rsid w:val="008157BF"/>
    <w:rsid w:val="008167A8"/>
    <w:rsid w:val="00816811"/>
    <w:rsid w:val="00821578"/>
    <w:rsid w:val="0082260C"/>
    <w:rsid w:val="00823A23"/>
    <w:rsid w:val="008254EA"/>
    <w:rsid w:val="00825612"/>
    <w:rsid w:val="008257A0"/>
    <w:rsid w:val="008273A7"/>
    <w:rsid w:val="0083218C"/>
    <w:rsid w:val="008321EF"/>
    <w:rsid w:val="0083444D"/>
    <w:rsid w:val="00835844"/>
    <w:rsid w:val="00835E55"/>
    <w:rsid w:val="00840FC1"/>
    <w:rsid w:val="00841B7E"/>
    <w:rsid w:val="00841F59"/>
    <w:rsid w:val="00844564"/>
    <w:rsid w:val="00845816"/>
    <w:rsid w:val="0084586E"/>
    <w:rsid w:val="0085220B"/>
    <w:rsid w:val="0085333C"/>
    <w:rsid w:val="00855D17"/>
    <w:rsid w:val="00855E6E"/>
    <w:rsid w:val="00856C92"/>
    <w:rsid w:val="00857545"/>
    <w:rsid w:val="00857776"/>
    <w:rsid w:val="0086040D"/>
    <w:rsid w:val="0086085F"/>
    <w:rsid w:val="00860DA9"/>
    <w:rsid w:val="00861653"/>
    <w:rsid w:val="00862B44"/>
    <w:rsid w:val="00864BFD"/>
    <w:rsid w:val="00866E20"/>
    <w:rsid w:val="008672C4"/>
    <w:rsid w:val="00871A87"/>
    <w:rsid w:val="00874530"/>
    <w:rsid w:val="0087503B"/>
    <w:rsid w:val="008779DC"/>
    <w:rsid w:val="00877C49"/>
    <w:rsid w:val="00880F6B"/>
    <w:rsid w:val="008822D0"/>
    <w:rsid w:val="00883358"/>
    <w:rsid w:val="00886561"/>
    <w:rsid w:val="00890719"/>
    <w:rsid w:val="00894D3E"/>
    <w:rsid w:val="008A2B1C"/>
    <w:rsid w:val="008A4AF9"/>
    <w:rsid w:val="008A665A"/>
    <w:rsid w:val="008B02F8"/>
    <w:rsid w:val="008B043D"/>
    <w:rsid w:val="008B0CFF"/>
    <w:rsid w:val="008B2119"/>
    <w:rsid w:val="008B420F"/>
    <w:rsid w:val="008B4B7A"/>
    <w:rsid w:val="008B698F"/>
    <w:rsid w:val="008C051D"/>
    <w:rsid w:val="008C0BCA"/>
    <w:rsid w:val="008C3C33"/>
    <w:rsid w:val="008C46C4"/>
    <w:rsid w:val="008D0485"/>
    <w:rsid w:val="008D2F7B"/>
    <w:rsid w:val="008D39D3"/>
    <w:rsid w:val="008D3B1D"/>
    <w:rsid w:val="008D6B9A"/>
    <w:rsid w:val="008E0237"/>
    <w:rsid w:val="008E05E8"/>
    <w:rsid w:val="008E3581"/>
    <w:rsid w:val="008E3F5C"/>
    <w:rsid w:val="008F01ED"/>
    <w:rsid w:val="008F0664"/>
    <w:rsid w:val="008F4824"/>
    <w:rsid w:val="008F4A3D"/>
    <w:rsid w:val="009003C0"/>
    <w:rsid w:val="009005B6"/>
    <w:rsid w:val="00900948"/>
    <w:rsid w:val="00900E54"/>
    <w:rsid w:val="009017D5"/>
    <w:rsid w:val="00901969"/>
    <w:rsid w:val="009043D0"/>
    <w:rsid w:val="00905F7B"/>
    <w:rsid w:val="0090688F"/>
    <w:rsid w:val="00907CDF"/>
    <w:rsid w:val="00910BDB"/>
    <w:rsid w:val="00912289"/>
    <w:rsid w:val="009143BA"/>
    <w:rsid w:val="00916650"/>
    <w:rsid w:val="00916724"/>
    <w:rsid w:val="0091760A"/>
    <w:rsid w:val="00917B29"/>
    <w:rsid w:val="0092220D"/>
    <w:rsid w:val="00922C4B"/>
    <w:rsid w:val="00923CFA"/>
    <w:rsid w:val="00924ECC"/>
    <w:rsid w:val="00926C00"/>
    <w:rsid w:val="00933F99"/>
    <w:rsid w:val="00934CEC"/>
    <w:rsid w:val="0093710B"/>
    <w:rsid w:val="00937139"/>
    <w:rsid w:val="00944CBD"/>
    <w:rsid w:val="00945ACD"/>
    <w:rsid w:val="0094707B"/>
    <w:rsid w:val="0094728C"/>
    <w:rsid w:val="00951A52"/>
    <w:rsid w:val="00952969"/>
    <w:rsid w:val="00953CB8"/>
    <w:rsid w:val="00953CDC"/>
    <w:rsid w:val="009541E6"/>
    <w:rsid w:val="00955423"/>
    <w:rsid w:val="00956C59"/>
    <w:rsid w:val="00957814"/>
    <w:rsid w:val="0095792D"/>
    <w:rsid w:val="00957C90"/>
    <w:rsid w:val="00961BC2"/>
    <w:rsid w:val="009624CE"/>
    <w:rsid w:val="00964A3D"/>
    <w:rsid w:val="00967374"/>
    <w:rsid w:val="00970C3B"/>
    <w:rsid w:val="009713A9"/>
    <w:rsid w:val="009734E7"/>
    <w:rsid w:val="00973C21"/>
    <w:rsid w:val="0098029F"/>
    <w:rsid w:val="00987E39"/>
    <w:rsid w:val="009904B6"/>
    <w:rsid w:val="00992297"/>
    <w:rsid w:val="00993DCF"/>
    <w:rsid w:val="00994DF5"/>
    <w:rsid w:val="00995267"/>
    <w:rsid w:val="00997C58"/>
    <w:rsid w:val="009B0A1E"/>
    <w:rsid w:val="009B0C76"/>
    <w:rsid w:val="009B2011"/>
    <w:rsid w:val="009C274F"/>
    <w:rsid w:val="009C44A0"/>
    <w:rsid w:val="009C44DC"/>
    <w:rsid w:val="009C4EF0"/>
    <w:rsid w:val="009C5D9A"/>
    <w:rsid w:val="009D6BE4"/>
    <w:rsid w:val="009D797A"/>
    <w:rsid w:val="009D7B71"/>
    <w:rsid w:val="009E16FB"/>
    <w:rsid w:val="009E2A16"/>
    <w:rsid w:val="009E72CB"/>
    <w:rsid w:val="009E7349"/>
    <w:rsid w:val="009E77CD"/>
    <w:rsid w:val="009F0AEA"/>
    <w:rsid w:val="009F0FEE"/>
    <w:rsid w:val="009F7F98"/>
    <w:rsid w:val="00A0315F"/>
    <w:rsid w:val="00A06D02"/>
    <w:rsid w:val="00A075F7"/>
    <w:rsid w:val="00A121C1"/>
    <w:rsid w:val="00A15829"/>
    <w:rsid w:val="00A2155A"/>
    <w:rsid w:val="00A22C7B"/>
    <w:rsid w:val="00A25DD0"/>
    <w:rsid w:val="00A34E61"/>
    <w:rsid w:val="00A3542A"/>
    <w:rsid w:val="00A36A37"/>
    <w:rsid w:val="00A36A4A"/>
    <w:rsid w:val="00A40E60"/>
    <w:rsid w:val="00A424BA"/>
    <w:rsid w:val="00A42828"/>
    <w:rsid w:val="00A43CEC"/>
    <w:rsid w:val="00A44589"/>
    <w:rsid w:val="00A44FF9"/>
    <w:rsid w:val="00A51F48"/>
    <w:rsid w:val="00A53B8D"/>
    <w:rsid w:val="00A53B90"/>
    <w:rsid w:val="00A559C6"/>
    <w:rsid w:val="00A622ED"/>
    <w:rsid w:val="00A6416E"/>
    <w:rsid w:val="00A6525E"/>
    <w:rsid w:val="00A6635D"/>
    <w:rsid w:val="00A671B9"/>
    <w:rsid w:val="00A80056"/>
    <w:rsid w:val="00A83052"/>
    <w:rsid w:val="00A83AD9"/>
    <w:rsid w:val="00A83E93"/>
    <w:rsid w:val="00A84C1F"/>
    <w:rsid w:val="00A853E3"/>
    <w:rsid w:val="00A85793"/>
    <w:rsid w:val="00A90120"/>
    <w:rsid w:val="00A92D2C"/>
    <w:rsid w:val="00A92EDC"/>
    <w:rsid w:val="00A9341E"/>
    <w:rsid w:val="00A93ACC"/>
    <w:rsid w:val="00A947F7"/>
    <w:rsid w:val="00A97C77"/>
    <w:rsid w:val="00AA72F0"/>
    <w:rsid w:val="00AB0387"/>
    <w:rsid w:val="00AB23AC"/>
    <w:rsid w:val="00AB35A7"/>
    <w:rsid w:val="00AB5BBE"/>
    <w:rsid w:val="00AB5D81"/>
    <w:rsid w:val="00AB6C3C"/>
    <w:rsid w:val="00AC2B8F"/>
    <w:rsid w:val="00AC39B1"/>
    <w:rsid w:val="00AC3B9B"/>
    <w:rsid w:val="00AC62C7"/>
    <w:rsid w:val="00AC7962"/>
    <w:rsid w:val="00AD02D3"/>
    <w:rsid w:val="00AD0EA9"/>
    <w:rsid w:val="00AD4C8D"/>
    <w:rsid w:val="00AD5E55"/>
    <w:rsid w:val="00AD6A07"/>
    <w:rsid w:val="00AE17CD"/>
    <w:rsid w:val="00AE7A36"/>
    <w:rsid w:val="00AF41A0"/>
    <w:rsid w:val="00AF50BC"/>
    <w:rsid w:val="00B00580"/>
    <w:rsid w:val="00B015A8"/>
    <w:rsid w:val="00B03113"/>
    <w:rsid w:val="00B04BCA"/>
    <w:rsid w:val="00B05434"/>
    <w:rsid w:val="00B07C94"/>
    <w:rsid w:val="00B111D9"/>
    <w:rsid w:val="00B14DF4"/>
    <w:rsid w:val="00B14E95"/>
    <w:rsid w:val="00B15D91"/>
    <w:rsid w:val="00B161CF"/>
    <w:rsid w:val="00B2226C"/>
    <w:rsid w:val="00B2369C"/>
    <w:rsid w:val="00B23D81"/>
    <w:rsid w:val="00B26288"/>
    <w:rsid w:val="00B27CAF"/>
    <w:rsid w:val="00B310C9"/>
    <w:rsid w:val="00B36F6E"/>
    <w:rsid w:val="00B402E9"/>
    <w:rsid w:val="00B4071E"/>
    <w:rsid w:val="00B4087F"/>
    <w:rsid w:val="00B441CD"/>
    <w:rsid w:val="00B44B6E"/>
    <w:rsid w:val="00B53D7C"/>
    <w:rsid w:val="00B558D9"/>
    <w:rsid w:val="00B60315"/>
    <w:rsid w:val="00B60DFC"/>
    <w:rsid w:val="00B61264"/>
    <w:rsid w:val="00B6140F"/>
    <w:rsid w:val="00B626E3"/>
    <w:rsid w:val="00B63F9F"/>
    <w:rsid w:val="00B65A78"/>
    <w:rsid w:val="00B706EB"/>
    <w:rsid w:val="00B73DB6"/>
    <w:rsid w:val="00B7465F"/>
    <w:rsid w:val="00B753AA"/>
    <w:rsid w:val="00B75F9F"/>
    <w:rsid w:val="00B7719F"/>
    <w:rsid w:val="00B772E6"/>
    <w:rsid w:val="00B80657"/>
    <w:rsid w:val="00B829D6"/>
    <w:rsid w:val="00B849F8"/>
    <w:rsid w:val="00B859D6"/>
    <w:rsid w:val="00B90F01"/>
    <w:rsid w:val="00B91185"/>
    <w:rsid w:val="00B96F87"/>
    <w:rsid w:val="00BA02E9"/>
    <w:rsid w:val="00BA075C"/>
    <w:rsid w:val="00BA0EB2"/>
    <w:rsid w:val="00BA1681"/>
    <w:rsid w:val="00BA2154"/>
    <w:rsid w:val="00BA3834"/>
    <w:rsid w:val="00BA3A4C"/>
    <w:rsid w:val="00BA6136"/>
    <w:rsid w:val="00BB3CC1"/>
    <w:rsid w:val="00BB4E91"/>
    <w:rsid w:val="00BB503D"/>
    <w:rsid w:val="00BB512B"/>
    <w:rsid w:val="00BB7A79"/>
    <w:rsid w:val="00BC0DD6"/>
    <w:rsid w:val="00BC3D0B"/>
    <w:rsid w:val="00BC5674"/>
    <w:rsid w:val="00BC678D"/>
    <w:rsid w:val="00BC783F"/>
    <w:rsid w:val="00BC7F77"/>
    <w:rsid w:val="00BD1F08"/>
    <w:rsid w:val="00BD580F"/>
    <w:rsid w:val="00BD6979"/>
    <w:rsid w:val="00BE18C6"/>
    <w:rsid w:val="00BE6584"/>
    <w:rsid w:val="00BE673E"/>
    <w:rsid w:val="00BF07CB"/>
    <w:rsid w:val="00BF3B18"/>
    <w:rsid w:val="00BF4C9B"/>
    <w:rsid w:val="00BF75A9"/>
    <w:rsid w:val="00C0095F"/>
    <w:rsid w:val="00C00C68"/>
    <w:rsid w:val="00C02816"/>
    <w:rsid w:val="00C10057"/>
    <w:rsid w:val="00C12255"/>
    <w:rsid w:val="00C123CA"/>
    <w:rsid w:val="00C13AE1"/>
    <w:rsid w:val="00C1475A"/>
    <w:rsid w:val="00C20F13"/>
    <w:rsid w:val="00C20F49"/>
    <w:rsid w:val="00C21E24"/>
    <w:rsid w:val="00C24D10"/>
    <w:rsid w:val="00C25946"/>
    <w:rsid w:val="00C25B92"/>
    <w:rsid w:val="00C2703B"/>
    <w:rsid w:val="00C305FD"/>
    <w:rsid w:val="00C3194D"/>
    <w:rsid w:val="00C31E0C"/>
    <w:rsid w:val="00C3319D"/>
    <w:rsid w:val="00C339C2"/>
    <w:rsid w:val="00C33E75"/>
    <w:rsid w:val="00C35268"/>
    <w:rsid w:val="00C37E3A"/>
    <w:rsid w:val="00C42A8D"/>
    <w:rsid w:val="00C43628"/>
    <w:rsid w:val="00C44FC1"/>
    <w:rsid w:val="00C4678A"/>
    <w:rsid w:val="00C471EF"/>
    <w:rsid w:val="00C50694"/>
    <w:rsid w:val="00C537D1"/>
    <w:rsid w:val="00C53C85"/>
    <w:rsid w:val="00C55806"/>
    <w:rsid w:val="00C57F39"/>
    <w:rsid w:val="00C607AB"/>
    <w:rsid w:val="00C6398A"/>
    <w:rsid w:val="00C6643E"/>
    <w:rsid w:val="00C6712D"/>
    <w:rsid w:val="00C677E5"/>
    <w:rsid w:val="00C72CCC"/>
    <w:rsid w:val="00C73479"/>
    <w:rsid w:val="00C7487F"/>
    <w:rsid w:val="00C77271"/>
    <w:rsid w:val="00C80AF7"/>
    <w:rsid w:val="00C81AA3"/>
    <w:rsid w:val="00C8284C"/>
    <w:rsid w:val="00C86754"/>
    <w:rsid w:val="00C87A78"/>
    <w:rsid w:val="00C87DBE"/>
    <w:rsid w:val="00C92D81"/>
    <w:rsid w:val="00C93277"/>
    <w:rsid w:val="00C93480"/>
    <w:rsid w:val="00C93DF2"/>
    <w:rsid w:val="00C94405"/>
    <w:rsid w:val="00C94475"/>
    <w:rsid w:val="00C94AA6"/>
    <w:rsid w:val="00C957D5"/>
    <w:rsid w:val="00C95D53"/>
    <w:rsid w:val="00C979EA"/>
    <w:rsid w:val="00CA06B0"/>
    <w:rsid w:val="00CA4A75"/>
    <w:rsid w:val="00CA51CF"/>
    <w:rsid w:val="00CB34D8"/>
    <w:rsid w:val="00CC3F78"/>
    <w:rsid w:val="00CC4215"/>
    <w:rsid w:val="00CC4BBD"/>
    <w:rsid w:val="00CC595C"/>
    <w:rsid w:val="00CC7749"/>
    <w:rsid w:val="00CD189A"/>
    <w:rsid w:val="00CD2A37"/>
    <w:rsid w:val="00CD332E"/>
    <w:rsid w:val="00CD3500"/>
    <w:rsid w:val="00CD454D"/>
    <w:rsid w:val="00CD6538"/>
    <w:rsid w:val="00CD7CFC"/>
    <w:rsid w:val="00CE2382"/>
    <w:rsid w:val="00CE3E20"/>
    <w:rsid w:val="00CE5504"/>
    <w:rsid w:val="00CE73E5"/>
    <w:rsid w:val="00CE7BED"/>
    <w:rsid w:val="00CF07D2"/>
    <w:rsid w:val="00CF16FC"/>
    <w:rsid w:val="00CF1801"/>
    <w:rsid w:val="00CF40DC"/>
    <w:rsid w:val="00CF651A"/>
    <w:rsid w:val="00CF7365"/>
    <w:rsid w:val="00D0289B"/>
    <w:rsid w:val="00D1085E"/>
    <w:rsid w:val="00D16E66"/>
    <w:rsid w:val="00D17B22"/>
    <w:rsid w:val="00D17DA9"/>
    <w:rsid w:val="00D20D6C"/>
    <w:rsid w:val="00D228A1"/>
    <w:rsid w:val="00D266CE"/>
    <w:rsid w:val="00D3020E"/>
    <w:rsid w:val="00D304B6"/>
    <w:rsid w:val="00D32E58"/>
    <w:rsid w:val="00D34F68"/>
    <w:rsid w:val="00D35402"/>
    <w:rsid w:val="00D359CC"/>
    <w:rsid w:val="00D35BCD"/>
    <w:rsid w:val="00D410DC"/>
    <w:rsid w:val="00D42137"/>
    <w:rsid w:val="00D4392E"/>
    <w:rsid w:val="00D5040A"/>
    <w:rsid w:val="00D510E0"/>
    <w:rsid w:val="00D5127F"/>
    <w:rsid w:val="00D53771"/>
    <w:rsid w:val="00D537AC"/>
    <w:rsid w:val="00D55E1E"/>
    <w:rsid w:val="00D6017E"/>
    <w:rsid w:val="00D608E2"/>
    <w:rsid w:val="00D6131E"/>
    <w:rsid w:val="00D61DA8"/>
    <w:rsid w:val="00D61F36"/>
    <w:rsid w:val="00D66927"/>
    <w:rsid w:val="00D70162"/>
    <w:rsid w:val="00D72E6D"/>
    <w:rsid w:val="00D73C51"/>
    <w:rsid w:val="00D74337"/>
    <w:rsid w:val="00D77CB6"/>
    <w:rsid w:val="00D8240B"/>
    <w:rsid w:val="00D82658"/>
    <w:rsid w:val="00D83517"/>
    <w:rsid w:val="00D87A34"/>
    <w:rsid w:val="00D87B1C"/>
    <w:rsid w:val="00D90196"/>
    <w:rsid w:val="00D92AE5"/>
    <w:rsid w:val="00D94AED"/>
    <w:rsid w:val="00DA341D"/>
    <w:rsid w:val="00DA57B0"/>
    <w:rsid w:val="00DB2B8D"/>
    <w:rsid w:val="00DB43D3"/>
    <w:rsid w:val="00DB5F4D"/>
    <w:rsid w:val="00DB6BE4"/>
    <w:rsid w:val="00DC30B4"/>
    <w:rsid w:val="00DC41A0"/>
    <w:rsid w:val="00DC4A75"/>
    <w:rsid w:val="00DD06D0"/>
    <w:rsid w:val="00DD099B"/>
    <w:rsid w:val="00DD0F1A"/>
    <w:rsid w:val="00DD1D0F"/>
    <w:rsid w:val="00DD21E0"/>
    <w:rsid w:val="00DD236B"/>
    <w:rsid w:val="00DD28AF"/>
    <w:rsid w:val="00DD2B96"/>
    <w:rsid w:val="00DD5A27"/>
    <w:rsid w:val="00DE030E"/>
    <w:rsid w:val="00DE1957"/>
    <w:rsid w:val="00DE26B7"/>
    <w:rsid w:val="00DE2F96"/>
    <w:rsid w:val="00DE3E07"/>
    <w:rsid w:val="00DE4816"/>
    <w:rsid w:val="00DE530D"/>
    <w:rsid w:val="00DE6601"/>
    <w:rsid w:val="00DE6934"/>
    <w:rsid w:val="00DF4E78"/>
    <w:rsid w:val="00DF6E63"/>
    <w:rsid w:val="00DF710E"/>
    <w:rsid w:val="00DF747E"/>
    <w:rsid w:val="00DF7B89"/>
    <w:rsid w:val="00E01863"/>
    <w:rsid w:val="00E02414"/>
    <w:rsid w:val="00E045CF"/>
    <w:rsid w:val="00E048CF"/>
    <w:rsid w:val="00E05E11"/>
    <w:rsid w:val="00E118FD"/>
    <w:rsid w:val="00E11F6E"/>
    <w:rsid w:val="00E13B74"/>
    <w:rsid w:val="00E15134"/>
    <w:rsid w:val="00E16DC1"/>
    <w:rsid w:val="00E26DF3"/>
    <w:rsid w:val="00E27E87"/>
    <w:rsid w:val="00E31CCF"/>
    <w:rsid w:val="00E32CB1"/>
    <w:rsid w:val="00E34925"/>
    <w:rsid w:val="00E36BCD"/>
    <w:rsid w:val="00E36F81"/>
    <w:rsid w:val="00E3744B"/>
    <w:rsid w:val="00E40813"/>
    <w:rsid w:val="00E41758"/>
    <w:rsid w:val="00E4211E"/>
    <w:rsid w:val="00E424F2"/>
    <w:rsid w:val="00E44526"/>
    <w:rsid w:val="00E506A8"/>
    <w:rsid w:val="00E51299"/>
    <w:rsid w:val="00E5243F"/>
    <w:rsid w:val="00E54B9D"/>
    <w:rsid w:val="00E56D36"/>
    <w:rsid w:val="00E570E8"/>
    <w:rsid w:val="00E57D10"/>
    <w:rsid w:val="00E6131D"/>
    <w:rsid w:val="00E64BE8"/>
    <w:rsid w:val="00E65220"/>
    <w:rsid w:val="00E6533F"/>
    <w:rsid w:val="00E700FE"/>
    <w:rsid w:val="00E746B4"/>
    <w:rsid w:val="00E764DA"/>
    <w:rsid w:val="00E80ABF"/>
    <w:rsid w:val="00E820BA"/>
    <w:rsid w:val="00E82380"/>
    <w:rsid w:val="00E83354"/>
    <w:rsid w:val="00E8397A"/>
    <w:rsid w:val="00E84499"/>
    <w:rsid w:val="00E84BFE"/>
    <w:rsid w:val="00E857F1"/>
    <w:rsid w:val="00E8743F"/>
    <w:rsid w:val="00E9074D"/>
    <w:rsid w:val="00E94577"/>
    <w:rsid w:val="00E95EEC"/>
    <w:rsid w:val="00E973C1"/>
    <w:rsid w:val="00E9775E"/>
    <w:rsid w:val="00E9776A"/>
    <w:rsid w:val="00EA24A3"/>
    <w:rsid w:val="00EA392F"/>
    <w:rsid w:val="00EA63F4"/>
    <w:rsid w:val="00EB0693"/>
    <w:rsid w:val="00EB4086"/>
    <w:rsid w:val="00EB71D6"/>
    <w:rsid w:val="00EC001C"/>
    <w:rsid w:val="00EC30D2"/>
    <w:rsid w:val="00EC472C"/>
    <w:rsid w:val="00EC63CE"/>
    <w:rsid w:val="00ED17D0"/>
    <w:rsid w:val="00ED3802"/>
    <w:rsid w:val="00ED4146"/>
    <w:rsid w:val="00ED7AFC"/>
    <w:rsid w:val="00EE0110"/>
    <w:rsid w:val="00EE0C85"/>
    <w:rsid w:val="00EE1C41"/>
    <w:rsid w:val="00EE381C"/>
    <w:rsid w:val="00EE39EF"/>
    <w:rsid w:val="00EF0951"/>
    <w:rsid w:val="00EF0EE8"/>
    <w:rsid w:val="00EF0F9E"/>
    <w:rsid w:val="00EF246A"/>
    <w:rsid w:val="00EF3380"/>
    <w:rsid w:val="00EF503A"/>
    <w:rsid w:val="00EF5165"/>
    <w:rsid w:val="00EF620F"/>
    <w:rsid w:val="00EF7069"/>
    <w:rsid w:val="00F022C9"/>
    <w:rsid w:val="00F030F3"/>
    <w:rsid w:val="00F04EB3"/>
    <w:rsid w:val="00F0510B"/>
    <w:rsid w:val="00F13C5D"/>
    <w:rsid w:val="00F1400A"/>
    <w:rsid w:val="00F1525D"/>
    <w:rsid w:val="00F16347"/>
    <w:rsid w:val="00F21291"/>
    <w:rsid w:val="00F219FC"/>
    <w:rsid w:val="00F21AC5"/>
    <w:rsid w:val="00F21AF4"/>
    <w:rsid w:val="00F22E42"/>
    <w:rsid w:val="00F27906"/>
    <w:rsid w:val="00F36D9E"/>
    <w:rsid w:val="00F36FB3"/>
    <w:rsid w:val="00F378A6"/>
    <w:rsid w:val="00F41892"/>
    <w:rsid w:val="00F44994"/>
    <w:rsid w:val="00F45AD0"/>
    <w:rsid w:val="00F466C4"/>
    <w:rsid w:val="00F4676A"/>
    <w:rsid w:val="00F530C6"/>
    <w:rsid w:val="00F55C11"/>
    <w:rsid w:val="00F57367"/>
    <w:rsid w:val="00F57D6E"/>
    <w:rsid w:val="00F604A6"/>
    <w:rsid w:val="00F61E5B"/>
    <w:rsid w:val="00F63180"/>
    <w:rsid w:val="00F65823"/>
    <w:rsid w:val="00F65BA8"/>
    <w:rsid w:val="00F66153"/>
    <w:rsid w:val="00F71045"/>
    <w:rsid w:val="00F74888"/>
    <w:rsid w:val="00F750C5"/>
    <w:rsid w:val="00F752DE"/>
    <w:rsid w:val="00F7741A"/>
    <w:rsid w:val="00F8288E"/>
    <w:rsid w:val="00F84370"/>
    <w:rsid w:val="00F84C54"/>
    <w:rsid w:val="00F84D7C"/>
    <w:rsid w:val="00F85AE9"/>
    <w:rsid w:val="00F85DB8"/>
    <w:rsid w:val="00F8789C"/>
    <w:rsid w:val="00F878E0"/>
    <w:rsid w:val="00F917BE"/>
    <w:rsid w:val="00F91B9E"/>
    <w:rsid w:val="00F930F0"/>
    <w:rsid w:val="00F97B24"/>
    <w:rsid w:val="00FA65C2"/>
    <w:rsid w:val="00FB1654"/>
    <w:rsid w:val="00FB26B2"/>
    <w:rsid w:val="00FB6E5C"/>
    <w:rsid w:val="00FC00B5"/>
    <w:rsid w:val="00FD363F"/>
    <w:rsid w:val="00FD379C"/>
    <w:rsid w:val="00FD3E16"/>
    <w:rsid w:val="00FD4326"/>
    <w:rsid w:val="00FD5926"/>
    <w:rsid w:val="00FD7F24"/>
    <w:rsid w:val="00FE1107"/>
    <w:rsid w:val="00FE1C92"/>
    <w:rsid w:val="00FE2E49"/>
    <w:rsid w:val="00FE305F"/>
    <w:rsid w:val="00FE7876"/>
    <w:rsid w:val="00FE7FF6"/>
    <w:rsid w:val="00FF1122"/>
    <w:rsid w:val="00FF2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2">
      <o:colormenu v:ext="edit" fillcolor="none [3212]" strokecolor="none [3212]"/>
    </o:shapedefaults>
    <o:shapelayout v:ext="edit">
      <o:idmap v:ext="edit" data="1"/>
      <o:rules v:ext="edit">
        <o:r id="V:Rule10" type="connector" idref="#Straight Arrow Connector 1"/>
        <o:r id="V:Rule11" type="connector" idref="#Straight Arrow Connector 2"/>
        <o:r id="V:Rule12" type="connector" idref="#_x0000_s1030"/>
        <o:r id="V:Rule13" type="connector" idref="#_x0000_s1028"/>
        <o:r id="V:Rule14" type="connector" idref="#_x0000_s1026"/>
        <o:r id="V:Rule15" type="connector" idref="#Straight Arrow Connector 4"/>
        <o:r id="V:Rule16" type="connector" idref="#_x0000_s1029"/>
        <o:r id="V:Rule17" type="connector" idref="#_x0000_s1027"/>
        <o:r id="V:Rule18"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71"/>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CC77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95A"/>
    <w:rPr>
      <w:rFonts w:ascii="Tahoma" w:hAnsi="Tahoma" w:cs="Tahoma"/>
      <w:sz w:val="16"/>
      <w:szCs w:val="16"/>
    </w:rPr>
  </w:style>
  <w:style w:type="paragraph" w:customStyle="1" w:styleId="Default">
    <w:name w:val="Default"/>
    <w:rsid w:val="00D5040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429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35E55"/>
    <w:pPr>
      <w:ind w:left="720"/>
      <w:contextualSpacing/>
    </w:pPr>
  </w:style>
  <w:style w:type="paragraph" w:styleId="Header">
    <w:name w:val="header"/>
    <w:basedOn w:val="Normal"/>
    <w:link w:val="HeaderChar"/>
    <w:uiPriority w:val="99"/>
    <w:unhideWhenUsed/>
    <w:rsid w:val="00215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059"/>
  </w:style>
  <w:style w:type="paragraph" w:styleId="Footer">
    <w:name w:val="footer"/>
    <w:basedOn w:val="Normal"/>
    <w:link w:val="FooterChar"/>
    <w:uiPriority w:val="99"/>
    <w:unhideWhenUsed/>
    <w:rsid w:val="00215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059"/>
  </w:style>
  <w:style w:type="paragraph" w:styleId="NoSpacing">
    <w:name w:val="No Spacing"/>
    <w:uiPriority w:val="1"/>
    <w:qFormat/>
    <w:rsid w:val="00BD1F08"/>
    <w:pPr>
      <w:spacing w:after="0" w:line="240" w:lineRule="auto"/>
    </w:pPr>
  </w:style>
  <w:style w:type="paragraph" w:customStyle="1" w:styleId="EndNoteBibliographyTitle">
    <w:name w:val="EndNote Bibliography Title"/>
    <w:basedOn w:val="Normal"/>
    <w:link w:val="EndNoteBibliographyTitleChar"/>
    <w:rsid w:val="007E7066"/>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7E7066"/>
    <w:rPr>
      <w:rFonts w:ascii="Calibri" w:hAnsi="Calibri" w:cs="Times New Roman"/>
      <w:noProof/>
      <w:szCs w:val="24"/>
    </w:rPr>
  </w:style>
  <w:style w:type="paragraph" w:customStyle="1" w:styleId="EndNoteBibliography">
    <w:name w:val="EndNote Bibliography"/>
    <w:basedOn w:val="Normal"/>
    <w:link w:val="EndNoteBibliographyChar"/>
    <w:rsid w:val="007E7066"/>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7E7066"/>
    <w:rPr>
      <w:rFonts w:ascii="Calibri" w:hAnsi="Calibri" w:cs="Times New Roman"/>
      <w:noProof/>
      <w:szCs w:val="24"/>
    </w:rPr>
  </w:style>
  <w:style w:type="character" w:styleId="Hyperlink">
    <w:name w:val="Hyperlink"/>
    <w:basedOn w:val="DefaultParagraphFont"/>
    <w:uiPriority w:val="99"/>
    <w:unhideWhenUsed/>
    <w:rsid w:val="007E7066"/>
    <w:rPr>
      <w:color w:val="0000FF" w:themeColor="hyperlink"/>
      <w:u w:val="single"/>
    </w:rPr>
  </w:style>
  <w:style w:type="character" w:styleId="CommentReference">
    <w:name w:val="annotation reference"/>
    <w:basedOn w:val="DefaultParagraphFont"/>
    <w:uiPriority w:val="99"/>
    <w:semiHidden/>
    <w:unhideWhenUsed/>
    <w:rsid w:val="009C274F"/>
    <w:rPr>
      <w:sz w:val="16"/>
      <w:szCs w:val="16"/>
    </w:rPr>
  </w:style>
  <w:style w:type="paragraph" w:styleId="CommentText">
    <w:name w:val="annotation text"/>
    <w:basedOn w:val="Normal"/>
    <w:link w:val="CommentTextChar"/>
    <w:uiPriority w:val="99"/>
    <w:semiHidden/>
    <w:unhideWhenUsed/>
    <w:rsid w:val="009C274F"/>
    <w:pPr>
      <w:spacing w:line="240" w:lineRule="auto"/>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C274F"/>
    <w:rPr>
      <w:sz w:val="20"/>
      <w:szCs w:val="20"/>
    </w:rPr>
  </w:style>
  <w:style w:type="character" w:customStyle="1" w:styleId="apple-converted-space">
    <w:name w:val="apple-converted-space"/>
    <w:basedOn w:val="DefaultParagraphFont"/>
    <w:rsid w:val="00AB35A7"/>
  </w:style>
  <w:style w:type="paragraph" w:styleId="NormalWeb">
    <w:name w:val="Normal (Web)"/>
    <w:basedOn w:val="Normal"/>
    <w:uiPriority w:val="99"/>
    <w:unhideWhenUsed/>
    <w:rsid w:val="00737255"/>
    <w:pPr>
      <w:spacing w:before="100" w:beforeAutospacing="1" w:after="100" w:afterAutospacing="1" w:line="240" w:lineRule="auto"/>
      <w:jc w:val="left"/>
    </w:pPr>
    <w:rPr>
      <w:rFonts w:eastAsia="Times New Roman"/>
    </w:rPr>
  </w:style>
  <w:style w:type="paragraph" w:styleId="TableofFigures">
    <w:name w:val="table of figures"/>
    <w:basedOn w:val="Normal"/>
    <w:next w:val="Normal"/>
    <w:link w:val="TableofFiguresChar"/>
    <w:uiPriority w:val="99"/>
    <w:unhideWhenUsed/>
    <w:rsid w:val="00E83354"/>
    <w:pPr>
      <w:spacing w:after="0"/>
      <w:ind w:left="480" w:hanging="480"/>
      <w:jc w:val="left"/>
    </w:pPr>
    <w:rPr>
      <w:rFonts w:asciiTheme="minorHAnsi" w:hAnsiTheme="minorHAnsi"/>
      <w:b/>
      <w:bCs/>
      <w:sz w:val="20"/>
      <w:szCs w:val="20"/>
    </w:rPr>
  </w:style>
  <w:style w:type="character" w:customStyle="1" w:styleId="Heading1Char">
    <w:name w:val="Heading 1 Char"/>
    <w:basedOn w:val="DefaultParagraphFont"/>
    <w:link w:val="Heading1"/>
    <w:uiPriority w:val="9"/>
    <w:rsid w:val="00CC77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C7749"/>
    <w:pPr>
      <w:jc w:val="left"/>
      <w:outlineLvl w:val="9"/>
    </w:pPr>
  </w:style>
  <w:style w:type="paragraph" w:styleId="Caption">
    <w:name w:val="caption"/>
    <w:basedOn w:val="Normal"/>
    <w:next w:val="Normal"/>
    <w:uiPriority w:val="35"/>
    <w:unhideWhenUsed/>
    <w:qFormat/>
    <w:rsid w:val="00B161CF"/>
    <w:pPr>
      <w:spacing w:line="240" w:lineRule="auto"/>
    </w:pPr>
    <w:rPr>
      <w:b/>
      <w:bCs/>
      <w:color w:val="4F81BD" w:themeColor="accent1"/>
      <w:sz w:val="18"/>
      <w:szCs w:val="18"/>
    </w:rPr>
  </w:style>
  <w:style w:type="table" w:customStyle="1" w:styleId="LightShading1">
    <w:name w:val="Light Shading1"/>
    <w:basedOn w:val="TableNormal"/>
    <w:uiPriority w:val="60"/>
    <w:rsid w:val="00254B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ableofFiguresChar">
    <w:name w:val="Table of Figures Char"/>
    <w:basedOn w:val="DefaultParagraphFont"/>
    <w:link w:val="TableofFigures"/>
    <w:uiPriority w:val="99"/>
    <w:rsid w:val="00E83354"/>
    <w:rPr>
      <w:rFonts w:cs="Times New Roman"/>
      <w:b/>
      <w:bCs/>
      <w:sz w:val="20"/>
      <w:szCs w:val="20"/>
    </w:rPr>
  </w:style>
  <w:style w:type="numbering" w:customStyle="1" w:styleId="Style1">
    <w:name w:val="Style1"/>
    <w:uiPriority w:val="99"/>
    <w:rsid w:val="00D228A1"/>
    <w:pPr>
      <w:numPr>
        <w:numId w:val="3"/>
      </w:numPr>
    </w:pPr>
  </w:style>
  <w:style w:type="paragraph" w:styleId="BodyTextIndent">
    <w:name w:val="Body Text Indent"/>
    <w:basedOn w:val="Normal"/>
    <w:link w:val="BodyTextIndentChar"/>
    <w:rsid w:val="00AD0EA9"/>
    <w:pPr>
      <w:spacing w:after="0" w:line="240" w:lineRule="auto"/>
      <w:ind w:left="360"/>
      <w:jc w:val="left"/>
    </w:pPr>
    <w:rPr>
      <w:rFonts w:eastAsia="Malgun Gothic"/>
      <w:szCs w:val="20"/>
    </w:rPr>
  </w:style>
  <w:style w:type="character" w:customStyle="1" w:styleId="BodyTextIndentChar">
    <w:name w:val="Body Text Indent Char"/>
    <w:basedOn w:val="DefaultParagraphFont"/>
    <w:link w:val="BodyTextIndent"/>
    <w:rsid w:val="00AD0EA9"/>
    <w:rPr>
      <w:rFonts w:ascii="Times New Roman" w:eastAsia="Malgun Gothic" w:hAnsi="Times New Roman" w:cs="Times New Roman"/>
      <w:sz w:val="24"/>
      <w:szCs w:val="20"/>
    </w:rPr>
  </w:style>
  <w:style w:type="paragraph" w:styleId="TOC1">
    <w:name w:val="toc 1"/>
    <w:basedOn w:val="Normal"/>
    <w:next w:val="Normal"/>
    <w:autoRedefine/>
    <w:uiPriority w:val="39"/>
    <w:unhideWhenUsed/>
    <w:rsid w:val="00E26DF3"/>
    <w:pPr>
      <w:spacing w:after="100"/>
    </w:pPr>
  </w:style>
  <w:style w:type="paragraph" w:styleId="Revision">
    <w:name w:val="Revision"/>
    <w:hidden/>
    <w:uiPriority w:val="99"/>
    <w:semiHidden/>
    <w:rsid w:val="00C339C2"/>
    <w:pPr>
      <w:spacing w:after="0" w:line="240" w:lineRule="auto"/>
    </w:pPr>
    <w:rPr>
      <w:rFonts w:ascii="Times New Roman" w:hAnsi="Times New Roman" w:cs="Times New Roman"/>
      <w:sz w:val="24"/>
      <w:szCs w:val="24"/>
    </w:rPr>
  </w:style>
  <w:style w:type="paragraph" w:styleId="TOC2">
    <w:name w:val="toc 2"/>
    <w:basedOn w:val="Normal"/>
    <w:next w:val="Normal"/>
    <w:autoRedefine/>
    <w:uiPriority w:val="39"/>
    <w:unhideWhenUsed/>
    <w:rsid w:val="002B134A"/>
    <w:pPr>
      <w:spacing w:after="100"/>
      <w:ind w:left="240"/>
    </w:pPr>
  </w:style>
  <w:style w:type="paragraph" w:styleId="TOC3">
    <w:name w:val="toc 3"/>
    <w:basedOn w:val="Normal"/>
    <w:next w:val="Normal"/>
    <w:autoRedefine/>
    <w:uiPriority w:val="39"/>
    <w:unhideWhenUsed/>
    <w:rsid w:val="002B134A"/>
    <w:pPr>
      <w:spacing w:after="100"/>
      <w:ind w:left="480"/>
    </w:pPr>
  </w:style>
  <w:style w:type="table" w:customStyle="1" w:styleId="LightShading2">
    <w:name w:val="Light Shading2"/>
    <w:basedOn w:val="TableNormal"/>
    <w:uiPriority w:val="60"/>
    <w:rsid w:val="003C2F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C2F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78812289">
      <w:bodyDiv w:val="1"/>
      <w:marLeft w:val="0"/>
      <w:marRight w:val="0"/>
      <w:marTop w:val="0"/>
      <w:marBottom w:val="0"/>
      <w:divBdr>
        <w:top w:val="none" w:sz="0" w:space="0" w:color="auto"/>
        <w:left w:val="none" w:sz="0" w:space="0" w:color="auto"/>
        <w:bottom w:val="none" w:sz="0" w:space="0" w:color="auto"/>
        <w:right w:val="none" w:sz="0" w:space="0" w:color="auto"/>
      </w:divBdr>
    </w:div>
    <w:div w:id="280838885">
      <w:bodyDiv w:val="1"/>
      <w:marLeft w:val="0"/>
      <w:marRight w:val="0"/>
      <w:marTop w:val="0"/>
      <w:marBottom w:val="0"/>
      <w:divBdr>
        <w:top w:val="none" w:sz="0" w:space="0" w:color="auto"/>
        <w:left w:val="none" w:sz="0" w:space="0" w:color="auto"/>
        <w:bottom w:val="none" w:sz="0" w:space="0" w:color="auto"/>
        <w:right w:val="none" w:sz="0" w:space="0" w:color="auto"/>
      </w:divBdr>
    </w:div>
    <w:div w:id="426732309">
      <w:bodyDiv w:val="1"/>
      <w:marLeft w:val="0"/>
      <w:marRight w:val="0"/>
      <w:marTop w:val="0"/>
      <w:marBottom w:val="0"/>
      <w:divBdr>
        <w:top w:val="none" w:sz="0" w:space="0" w:color="auto"/>
        <w:left w:val="none" w:sz="0" w:space="0" w:color="auto"/>
        <w:bottom w:val="none" w:sz="0" w:space="0" w:color="auto"/>
        <w:right w:val="none" w:sz="0" w:space="0" w:color="auto"/>
      </w:divBdr>
    </w:div>
    <w:div w:id="500630700">
      <w:bodyDiv w:val="1"/>
      <w:marLeft w:val="0"/>
      <w:marRight w:val="0"/>
      <w:marTop w:val="0"/>
      <w:marBottom w:val="0"/>
      <w:divBdr>
        <w:top w:val="none" w:sz="0" w:space="0" w:color="auto"/>
        <w:left w:val="none" w:sz="0" w:space="0" w:color="auto"/>
        <w:bottom w:val="none" w:sz="0" w:space="0" w:color="auto"/>
        <w:right w:val="none" w:sz="0" w:space="0" w:color="auto"/>
      </w:divBdr>
    </w:div>
    <w:div w:id="539131073">
      <w:bodyDiv w:val="1"/>
      <w:marLeft w:val="0"/>
      <w:marRight w:val="0"/>
      <w:marTop w:val="0"/>
      <w:marBottom w:val="0"/>
      <w:divBdr>
        <w:top w:val="none" w:sz="0" w:space="0" w:color="auto"/>
        <w:left w:val="none" w:sz="0" w:space="0" w:color="auto"/>
        <w:bottom w:val="none" w:sz="0" w:space="0" w:color="auto"/>
        <w:right w:val="none" w:sz="0" w:space="0" w:color="auto"/>
      </w:divBdr>
    </w:div>
    <w:div w:id="572665727">
      <w:bodyDiv w:val="1"/>
      <w:marLeft w:val="0"/>
      <w:marRight w:val="0"/>
      <w:marTop w:val="0"/>
      <w:marBottom w:val="0"/>
      <w:divBdr>
        <w:top w:val="none" w:sz="0" w:space="0" w:color="auto"/>
        <w:left w:val="none" w:sz="0" w:space="0" w:color="auto"/>
        <w:bottom w:val="none" w:sz="0" w:space="0" w:color="auto"/>
        <w:right w:val="none" w:sz="0" w:space="0" w:color="auto"/>
      </w:divBdr>
    </w:div>
    <w:div w:id="626279683">
      <w:bodyDiv w:val="1"/>
      <w:marLeft w:val="0"/>
      <w:marRight w:val="0"/>
      <w:marTop w:val="0"/>
      <w:marBottom w:val="0"/>
      <w:divBdr>
        <w:top w:val="none" w:sz="0" w:space="0" w:color="auto"/>
        <w:left w:val="none" w:sz="0" w:space="0" w:color="auto"/>
        <w:bottom w:val="none" w:sz="0" w:space="0" w:color="auto"/>
        <w:right w:val="none" w:sz="0" w:space="0" w:color="auto"/>
      </w:divBdr>
    </w:div>
    <w:div w:id="832985781">
      <w:bodyDiv w:val="1"/>
      <w:marLeft w:val="0"/>
      <w:marRight w:val="0"/>
      <w:marTop w:val="0"/>
      <w:marBottom w:val="0"/>
      <w:divBdr>
        <w:top w:val="none" w:sz="0" w:space="0" w:color="auto"/>
        <w:left w:val="none" w:sz="0" w:space="0" w:color="auto"/>
        <w:bottom w:val="none" w:sz="0" w:space="0" w:color="auto"/>
        <w:right w:val="none" w:sz="0" w:space="0" w:color="auto"/>
      </w:divBdr>
    </w:div>
    <w:div w:id="902182270">
      <w:bodyDiv w:val="1"/>
      <w:marLeft w:val="0"/>
      <w:marRight w:val="0"/>
      <w:marTop w:val="0"/>
      <w:marBottom w:val="0"/>
      <w:divBdr>
        <w:top w:val="none" w:sz="0" w:space="0" w:color="auto"/>
        <w:left w:val="none" w:sz="0" w:space="0" w:color="auto"/>
        <w:bottom w:val="none" w:sz="0" w:space="0" w:color="auto"/>
        <w:right w:val="none" w:sz="0" w:space="0" w:color="auto"/>
      </w:divBdr>
    </w:div>
    <w:div w:id="908229474">
      <w:bodyDiv w:val="1"/>
      <w:marLeft w:val="0"/>
      <w:marRight w:val="0"/>
      <w:marTop w:val="0"/>
      <w:marBottom w:val="0"/>
      <w:divBdr>
        <w:top w:val="none" w:sz="0" w:space="0" w:color="auto"/>
        <w:left w:val="none" w:sz="0" w:space="0" w:color="auto"/>
        <w:bottom w:val="none" w:sz="0" w:space="0" w:color="auto"/>
        <w:right w:val="none" w:sz="0" w:space="0" w:color="auto"/>
      </w:divBdr>
    </w:div>
    <w:div w:id="932708615">
      <w:bodyDiv w:val="1"/>
      <w:marLeft w:val="0"/>
      <w:marRight w:val="0"/>
      <w:marTop w:val="0"/>
      <w:marBottom w:val="0"/>
      <w:divBdr>
        <w:top w:val="none" w:sz="0" w:space="0" w:color="auto"/>
        <w:left w:val="none" w:sz="0" w:space="0" w:color="auto"/>
        <w:bottom w:val="none" w:sz="0" w:space="0" w:color="auto"/>
        <w:right w:val="none" w:sz="0" w:space="0" w:color="auto"/>
      </w:divBdr>
    </w:div>
    <w:div w:id="1100174484">
      <w:bodyDiv w:val="1"/>
      <w:marLeft w:val="0"/>
      <w:marRight w:val="0"/>
      <w:marTop w:val="0"/>
      <w:marBottom w:val="0"/>
      <w:divBdr>
        <w:top w:val="none" w:sz="0" w:space="0" w:color="auto"/>
        <w:left w:val="none" w:sz="0" w:space="0" w:color="auto"/>
        <w:bottom w:val="none" w:sz="0" w:space="0" w:color="auto"/>
        <w:right w:val="none" w:sz="0" w:space="0" w:color="auto"/>
      </w:divBdr>
    </w:div>
    <w:div w:id="1112751411">
      <w:bodyDiv w:val="1"/>
      <w:marLeft w:val="0"/>
      <w:marRight w:val="0"/>
      <w:marTop w:val="0"/>
      <w:marBottom w:val="0"/>
      <w:divBdr>
        <w:top w:val="none" w:sz="0" w:space="0" w:color="auto"/>
        <w:left w:val="none" w:sz="0" w:space="0" w:color="auto"/>
        <w:bottom w:val="none" w:sz="0" w:space="0" w:color="auto"/>
        <w:right w:val="none" w:sz="0" w:space="0" w:color="auto"/>
      </w:divBdr>
    </w:div>
    <w:div w:id="1201630386">
      <w:bodyDiv w:val="1"/>
      <w:marLeft w:val="0"/>
      <w:marRight w:val="0"/>
      <w:marTop w:val="0"/>
      <w:marBottom w:val="0"/>
      <w:divBdr>
        <w:top w:val="none" w:sz="0" w:space="0" w:color="auto"/>
        <w:left w:val="none" w:sz="0" w:space="0" w:color="auto"/>
        <w:bottom w:val="none" w:sz="0" w:space="0" w:color="auto"/>
        <w:right w:val="none" w:sz="0" w:space="0" w:color="auto"/>
      </w:divBdr>
    </w:div>
    <w:div w:id="1216160194">
      <w:bodyDiv w:val="1"/>
      <w:marLeft w:val="0"/>
      <w:marRight w:val="0"/>
      <w:marTop w:val="0"/>
      <w:marBottom w:val="0"/>
      <w:divBdr>
        <w:top w:val="none" w:sz="0" w:space="0" w:color="auto"/>
        <w:left w:val="none" w:sz="0" w:space="0" w:color="auto"/>
        <w:bottom w:val="none" w:sz="0" w:space="0" w:color="auto"/>
        <w:right w:val="none" w:sz="0" w:space="0" w:color="auto"/>
      </w:divBdr>
    </w:div>
    <w:div w:id="1222016487">
      <w:bodyDiv w:val="1"/>
      <w:marLeft w:val="0"/>
      <w:marRight w:val="0"/>
      <w:marTop w:val="0"/>
      <w:marBottom w:val="0"/>
      <w:divBdr>
        <w:top w:val="none" w:sz="0" w:space="0" w:color="auto"/>
        <w:left w:val="none" w:sz="0" w:space="0" w:color="auto"/>
        <w:bottom w:val="none" w:sz="0" w:space="0" w:color="auto"/>
        <w:right w:val="none" w:sz="0" w:space="0" w:color="auto"/>
      </w:divBdr>
    </w:div>
    <w:div w:id="1229806975">
      <w:bodyDiv w:val="1"/>
      <w:marLeft w:val="0"/>
      <w:marRight w:val="0"/>
      <w:marTop w:val="0"/>
      <w:marBottom w:val="0"/>
      <w:divBdr>
        <w:top w:val="none" w:sz="0" w:space="0" w:color="auto"/>
        <w:left w:val="none" w:sz="0" w:space="0" w:color="auto"/>
        <w:bottom w:val="none" w:sz="0" w:space="0" w:color="auto"/>
        <w:right w:val="none" w:sz="0" w:space="0" w:color="auto"/>
      </w:divBdr>
    </w:div>
    <w:div w:id="1252549694">
      <w:bodyDiv w:val="1"/>
      <w:marLeft w:val="0"/>
      <w:marRight w:val="0"/>
      <w:marTop w:val="0"/>
      <w:marBottom w:val="0"/>
      <w:divBdr>
        <w:top w:val="none" w:sz="0" w:space="0" w:color="auto"/>
        <w:left w:val="none" w:sz="0" w:space="0" w:color="auto"/>
        <w:bottom w:val="none" w:sz="0" w:space="0" w:color="auto"/>
        <w:right w:val="none" w:sz="0" w:space="0" w:color="auto"/>
      </w:divBdr>
    </w:div>
    <w:div w:id="1285768039">
      <w:bodyDiv w:val="1"/>
      <w:marLeft w:val="0"/>
      <w:marRight w:val="0"/>
      <w:marTop w:val="0"/>
      <w:marBottom w:val="0"/>
      <w:divBdr>
        <w:top w:val="none" w:sz="0" w:space="0" w:color="auto"/>
        <w:left w:val="none" w:sz="0" w:space="0" w:color="auto"/>
        <w:bottom w:val="none" w:sz="0" w:space="0" w:color="auto"/>
        <w:right w:val="none" w:sz="0" w:space="0" w:color="auto"/>
      </w:divBdr>
    </w:div>
    <w:div w:id="1289974125">
      <w:bodyDiv w:val="1"/>
      <w:marLeft w:val="0"/>
      <w:marRight w:val="0"/>
      <w:marTop w:val="0"/>
      <w:marBottom w:val="0"/>
      <w:divBdr>
        <w:top w:val="none" w:sz="0" w:space="0" w:color="auto"/>
        <w:left w:val="none" w:sz="0" w:space="0" w:color="auto"/>
        <w:bottom w:val="none" w:sz="0" w:space="0" w:color="auto"/>
        <w:right w:val="none" w:sz="0" w:space="0" w:color="auto"/>
      </w:divBdr>
    </w:div>
    <w:div w:id="1459689563">
      <w:bodyDiv w:val="1"/>
      <w:marLeft w:val="0"/>
      <w:marRight w:val="0"/>
      <w:marTop w:val="0"/>
      <w:marBottom w:val="0"/>
      <w:divBdr>
        <w:top w:val="none" w:sz="0" w:space="0" w:color="auto"/>
        <w:left w:val="none" w:sz="0" w:space="0" w:color="auto"/>
        <w:bottom w:val="none" w:sz="0" w:space="0" w:color="auto"/>
        <w:right w:val="none" w:sz="0" w:space="0" w:color="auto"/>
      </w:divBdr>
    </w:div>
    <w:div w:id="1477142515">
      <w:bodyDiv w:val="1"/>
      <w:marLeft w:val="0"/>
      <w:marRight w:val="0"/>
      <w:marTop w:val="0"/>
      <w:marBottom w:val="0"/>
      <w:divBdr>
        <w:top w:val="none" w:sz="0" w:space="0" w:color="auto"/>
        <w:left w:val="none" w:sz="0" w:space="0" w:color="auto"/>
        <w:bottom w:val="none" w:sz="0" w:space="0" w:color="auto"/>
        <w:right w:val="none" w:sz="0" w:space="0" w:color="auto"/>
      </w:divBdr>
    </w:div>
    <w:div w:id="1506749606">
      <w:bodyDiv w:val="1"/>
      <w:marLeft w:val="0"/>
      <w:marRight w:val="0"/>
      <w:marTop w:val="0"/>
      <w:marBottom w:val="0"/>
      <w:divBdr>
        <w:top w:val="none" w:sz="0" w:space="0" w:color="auto"/>
        <w:left w:val="none" w:sz="0" w:space="0" w:color="auto"/>
        <w:bottom w:val="none" w:sz="0" w:space="0" w:color="auto"/>
        <w:right w:val="none" w:sz="0" w:space="0" w:color="auto"/>
      </w:divBdr>
    </w:div>
    <w:div w:id="1526363104">
      <w:bodyDiv w:val="1"/>
      <w:marLeft w:val="0"/>
      <w:marRight w:val="0"/>
      <w:marTop w:val="0"/>
      <w:marBottom w:val="0"/>
      <w:divBdr>
        <w:top w:val="none" w:sz="0" w:space="0" w:color="auto"/>
        <w:left w:val="none" w:sz="0" w:space="0" w:color="auto"/>
        <w:bottom w:val="none" w:sz="0" w:space="0" w:color="auto"/>
        <w:right w:val="none" w:sz="0" w:space="0" w:color="auto"/>
      </w:divBdr>
    </w:div>
    <w:div w:id="1588534476">
      <w:bodyDiv w:val="1"/>
      <w:marLeft w:val="0"/>
      <w:marRight w:val="0"/>
      <w:marTop w:val="0"/>
      <w:marBottom w:val="0"/>
      <w:divBdr>
        <w:top w:val="none" w:sz="0" w:space="0" w:color="auto"/>
        <w:left w:val="none" w:sz="0" w:space="0" w:color="auto"/>
        <w:bottom w:val="none" w:sz="0" w:space="0" w:color="auto"/>
        <w:right w:val="none" w:sz="0" w:space="0" w:color="auto"/>
      </w:divBdr>
    </w:div>
    <w:div w:id="1692218333">
      <w:bodyDiv w:val="1"/>
      <w:marLeft w:val="0"/>
      <w:marRight w:val="0"/>
      <w:marTop w:val="0"/>
      <w:marBottom w:val="0"/>
      <w:divBdr>
        <w:top w:val="none" w:sz="0" w:space="0" w:color="auto"/>
        <w:left w:val="none" w:sz="0" w:space="0" w:color="auto"/>
        <w:bottom w:val="none" w:sz="0" w:space="0" w:color="auto"/>
        <w:right w:val="none" w:sz="0" w:space="0" w:color="auto"/>
      </w:divBdr>
    </w:div>
    <w:div w:id="1813985781">
      <w:bodyDiv w:val="1"/>
      <w:marLeft w:val="0"/>
      <w:marRight w:val="0"/>
      <w:marTop w:val="0"/>
      <w:marBottom w:val="0"/>
      <w:divBdr>
        <w:top w:val="none" w:sz="0" w:space="0" w:color="auto"/>
        <w:left w:val="none" w:sz="0" w:space="0" w:color="auto"/>
        <w:bottom w:val="none" w:sz="0" w:space="0" w:color="auto"/>
        <w:right w:val="none" w:sz="0" w:space="0" w:color="auto"/>
      </w:divBdr>
    </w:div>
    <w:div w:id="1850213397">
      <w:bodyDiv w:val="1"/>
      <w:marLeft w:val="0"/>
      <w:marRight w:val="0"/>
      <w:marTop w:val="0"/>
      <w:marBottom w:val="0"/>
      <w:divBdr>
        <w:top w:val="none" w:sz="0" w:space="0" w:color="auto"/>
        <w:left w:val="none" w:sz="0" w:space="0" w:color="auto"/>
        <w:bottom w:val="none" w:sz="0" w:space="0" w:color="auto"/>
        <w:right w:val="none" w:sz="0" w:space="0" w:color="auto"/>
      </w:divBdr>
    </w:div>
    <w:div w:id="1896966843">
      <w:bodyDiv w:val="1"/>
      <w:marLeft w:val="0"/>
      <w:marRight w:val="0"/>
      <w:marTop w:val="0"/>
      <w:marBottom w:val="0"/>
      <w:divBdr>
        <w:top w:val="none" w:sz="0" w:space="0" w:color="auto"/>
        <w:left w:val="none" w:sz="0" w:space="0" w:color="auto"/>
        <w:bottom w:val="none" w:sz="0" w:space="0" w:color="auto"/>
        <w:right w:val="none" w:sz="0" w:space="0" w:color="auto"/>
      </w:divBdr>
    </w:div>
    <w:div w:id="1983121241">
      <w:bodyDiv w:val="1"/>
      <w:marLeft w:val="0"/>
      <w:marRight w:val="0"/>
      <w:marTop w:val="0"/>
      <w:marBottom w:val="0"/>
      <w:divBdr>
        <w:top w:val="none" w:sz="0" w:space="0" w:color="auto"/>
        <w:left w:val="none" w:sz="0" w:space="0" w:color="auto"/>
        <w:bottom w:val="none" w:sz="0" w:space="0" w:color="auto"/>
        <w:right w:val="none" w:sz="0" w:space="0" w:color="auto"/>
      </w:divBdr>
    </w:div>
    <w:div w:id="199433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line.com/health/malnutrition" TargetMode="External"/><Relationship Id="rId18" Type="http://schemas.openxmlformats.org/officeDocument/2006/relationships/hyperlink" Target="http://www.secureplatform.org/" TargetMode="External"/><Relationship Id="rId26" Type="http://schemas.openxmlformats.org/officeDocument/2006/relationships/hyperlink" Target="http://www.who.int/" TargetMode="External"/><Relationship Id="rId3" Type="http://schemas.openxmlformats.org/officeDocument/2006/relationships/styles" Target="styles.xml"/><Relationship Id="rId21" Type="http://schemas.openxmlformats.org/officeDocument/2006/relationships/hyperlink" Target="http://www.fantaproject.org/"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who.int/" TargetMode="External"/><Relationship Id="rId17" Type="http://schemas.openxmlformats.org/officeDocument/2006/relationships/hyperlink" Target="http://www.spring-nutrition.org/" TargetMode="External"/><Relationship Id="rId25" Type="http://schemas.openxmlformats.org/officeDocument/2006/relationships/hyperlink" Target="http://www.who.int/"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dhsprogram.com" TargetMode="External"/><Relationship Id="rId20" Type="http://schemas.openxmlformats.org/officeDocument/2006/relationships/hyperlink" Target="http://www.news-medical.net/" TargetMode="External"/><Relationship Id="rId29" Type="http://schemas.openxmlformats.org/officeDocument/2006/relationships/hyperlink" Target="http://www.who.int/nutr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who.int/" TargetMode="Externa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hs.gov.np/" TargetMode="External"/><Relationship Id="rId23" Type="http://schemas.openxmlformats.org/officeDocument/2006/relationships/hyperlink" Target="http://www.unicef.org/" TargetMode="External"/><Relationship Id="rId28" Type="http://schemas.openxmlformats.org/officeDocument/2006/relationships/hyperlink" Target="http://www.who.int/vmnis/indicators/haemoglobin.pdf"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prb.org/Publications/Articles/"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dc.gov/healthyweight/assessing/bmi/adult_bmi" TargetMode="External"/><Relationship Id="rId22" Type="http://schemas.openxmlformats.org/officeDocument/2006/relationships/hyperlink" Target="http://www.unicef.org/rosa/Anaemin.pdf" TargetMode="External"/><Relationship Id="rId27" Type="http://schemas.openxmlformats.org/officeDocument/2006/relationships/hyperlink" Target="http://www.who.int/nutrition/publications/micronutrients/anaemia_iron_deficiency/WHO_NHD_01.3/en/" TargetMode="External"/><Relationship Id="rId30" Type="http://schemas.openxmlformats.org/officeDocument/2006/relationships/hyperlink" Target="http://www.who.int/nutrition" TargetMode="External"/><Relationship Id="rId35"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frequency</c:v>
                </c:pt>
              </c:strCache>
            </c:strRef>
          </c:tx>
          <c:dLbls>
            <c:dLblPos val="outEnd"/>
            <c:showVal val="1"/>
          </c:dLbls>
          <c:cat>
            <c:strRef>
              <c:f>Sheet1!$A$2:$A$5</c:f>
              <c:strCache>
                <c:ptCount val="4"/>
                <c:pt idx="0">
                  <c:v>non-anemia</c:v>
                </c:pt>
                <c:pt idx="1">
                  <c:v>anemia</c:v>
                </c:pt>
                <c:pt idx="2">
                  <c:v>mild</c:v>
                </c:pt>
                <c:pt idx="3">
                  <c:v>moderate</c:v>
                </c:pt>
              </c:strCache>
            </c:strRef>
          </c:cat>
          <c:val>
            <c:numRef>
              <c:f>Sheet1!$B$2:$B$5</c:f>
              <c:numCache>
                <c:formatCode>General</c:formatCode>
                <c:ptCount val="4"/>
                <c:pt idx="0">
                  <c:v>139</c:v>
                </c:pt>
                <c:pt idx="1">
                  <c:v>74</c:v>
                </c:pt>
                <c:pt idx="2">
                  <c:v>47</c:v>
                </c:pt>
                <c:pt idx="3">
                  <c:v>27</c:v>
                </c:pt>
              </c:numCache>
            </c:numRef>
          </c:val>
        </c:ser>
        <c:ser>
          <c:idx val="1"/>
          <c:order val="1"/>
          <c:tx>
            <c:strRef>
              <c:f>Sheet1!$C$1</c:f>
              <c:strCache>
                <c:ptCount val="1"/>
                <c:pt idx="0">
                  <c:v>percentage</c:v>
                </c:pt>
              </c:strCache>
            </c:strRef>
          </c:tx>
          <c:dLbls>
            <c:dLblPos val="outEnd"/>
            <c:showVal val="1"/>
          </c:dLbls>
          <c:cat>
            <c:strRef>
              <c:f>Sheet1!$A$2:$A$5</c:f>
              <c:strCache>
                <c:ptCount val="4"/>
                <c:pt idx="0">
                  <c:v>non-anemia</c:v>
                </c:pt>
                <c:pt idx="1">
                  <c:v>anemia</c:v>
                </c:pt>
                <c:pt idx="2">
                  <c:v>mild</c:v>
                </c:pt>
                <c:pt idx="3">
                  <c:v>moderate</c:v>
                </c:pt>
              </c:strCache>
            </c:strRef>
          </c:cat>
          <c:val>
            <c:numRef>
              <c:f>Sheet1!$C$2:$C$5</c:f>
              <c:numCache>
                <c:formatCode>General</c:formatCode>
                <c:ptCount val="4"/>
                <c:pt idx="0">
                  <c:v>65.260000000000005</c:v>
                </c:pt>
                <c:pt idx="1">
                  <c:v>34.74</c:v>
                </c:pt>
                <c:pt idx="2">
                  <c:v>22.06</c:v>
                </c:pt>
                <c:pt idx="3">
                  <c:v>12.68</c:v>
                </c:pt>
              </c:numCache>
            </c:numRef>
          </c:val>
        </c:ser>
        <c:dLbls>
          <c:showVal val="1"/>
        </c:dLbls>
        <c:axId val="59128064"/>
        <c:axId val="59166720"/>
      </c:barChart>
      <c:catAx>
        <c:axId val="59128064"/>
        <c:scaling>
          <c:orientation val="minMax"/>
        </c:scaling>
        <c:axPos val="b"/>
        <c:tickLblPos val="nextTo"/>
        <c:crossAx val="59166720"/>
        <c:crosses val="autoZero"/>
        <c:auto val="1"/>
        <c:lblAlgn val="ctr"/>
        <c:lblOffset val="100"/>
      </c:catAx>
      <c:valAx>
        <c:axId val="59166720"/>
        <c:scaling>
          <c:orientation val="minMax"/>
        </c:scaling>
        <c:axPos val="l"/>
        <c:majorGridlines/>
        <c:numFmt formatCode="General" sourceLinked="1"/>
        <c:tickLblPos val="nextTo"/>
        <c:crossAx val="5912806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36B6C-B012-4109-9438-1CBF37A1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46094</Words>
  <Characters>262741</Characters>
  <Application>Microsoft Office Word</Application>
  <DocSecurity>0</DocSecurity>
  <Lines>2189</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Gensan</dc:creator>
  <cp:lastModifiedBy>Gensan</cp:lastModifiedBy>
  <cp:revision>2</cp:revision>
  <cp:lastPrinted>2017-08-07T10:58:00Z</cp:lastPrinted>
  <dcterms:created xsi:type="dcterms:W3CDTF">2017-08-08T08:24:00Z</dcterms:created>
  <dcterms:modified xsi:type="dcterms:W3CDTF">2017-08-08T08:24:00Z</dcterms:modified>
</cp:coreProperties>
</file>