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8D2" w:rsidRPr="007D1298" w:rsidRDefault="00AE38D2" w:rsidP="002E2942">
      <w:pPr>
        <w:widowControl w:val="0"/>
        <w:overflowPunct w:val="0"/>
        <w:autoSpaceDE w:val="0"/>
        <w:autoSpaceDN w:val="0"/>
        <w:adjustRightInd w:val="0"/>
        <w:spacing w:before="200" w:line="360" w:lineRule="auto"/>
        <w:jc w:val="center"/>
        <w:rPr>
          <w:rFonts w:ascii="Times New Roman" w:hAnsi="Times New Roman" w:cs="Times New Roman"/>
          <w:sz w:val="28"/>
          <w:szCs w:val="28"/>
        </w:rPr>
      </w:pPr>
      <w:r w:rsidRPr="007D1298">
        <w:rPr>
          <w:rFonts w:ascii="Times New Roman" w:hAnsi="Times New Roman" w:cs="Times New Roman"/>
          <w:b/>
          <w:sz w:val="28"/>
          <w:szCs w:val="28"/>
        </w:rPr>
        <w:t>ASSESSMENT OF NUTRITIONAL STATUS OF 5-10 YEARS AGED CHILDREN IN SUKUMBASI BASTI</w:t>
      </w:r>
      <w:r>
        <w:rPr>
          <w:rFonts w:ascii="Times New Roman" w:hAnsi="Times New Roman" w:cs="Times New Roman"/>
          <w:b/>
          <w:sz w:val="28"/>
          <w:szCs w:val="28"/>
        </w:rPr>
        <w:t xml:space="preserve"> (SLUMS)</w:t>
      </w:r>
      <w:r w:rsidRPr="007D1298">
        <w:rPr>
          <w:rFonts w:ascii="Times New Roman" w:hAnsi="Times New Roman" w:cs="Times New Roman"/>
          <w:b/>
          <w:sz w:val="28"/>
          <w:szCs w:val="28"/>
        </w:rPr>
        <w:t xml:space="preserve"> OF DHARAN</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tabs>
          <w:tab w:val="left" w:pos="7665"/>
        </w:tabs>
        <w:autoSpaceDE w:val="0"/>
        <w:autoSpaceDN w:val="0"/>
        <w:adjustRightInd w:val="0"/>
        <w:spacing w:after="0" w:line="200" w:lineRule="exact"/>
        <w:rPr>
          <w:rFonts w:ascii="Times New Roman" w:hAnsi="Times New Roman" w:cs="Times New Roman"/>
          <w:sz w:val="24"/>
          <w:szCs w:val="24"/>
        </w:rPr>
      </w:pPr>
      <w:r w:rsidRPr="007D1298">
        <w:rPr>
          <w:rFonts w:ascii="Times New Roman" w:hAnsi="Times New Roman" w:cs="Times New Roman"/>
          <w:sz w:val="24"/>
          <w:szCs w:val="24"/>
        </w:rPr>
        <w:tab/>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88" w:lineRule="exact"/>
        <w:rPr>
          <w:rFonts w:ascii="Times New Roman" w:hAnsi="Times New Roman" w:cs="Times New Roman"/>
          <w:sz w:val="24"/>
          <w:szCs w:val="24"/>
        </w:rPr>
      </w:pPr>
    </w:p>
    <w:p w:rsidR="00AE38D2" w:rsidRPr="007D1298" w:rsidRDefault="00AE38D2" w:rsidP="002E2942">
      <w:pPr>
        <w:widowControl w:val="0"/>
        <w:autoSpaceDE w:val="0"/>
        <w:autoSpaceDN w:val="0"/>
        <w:adjustRightInd w:val="0"/>
        <w:spacing w:after="0" w:line="360" w:lineRule="auto"/>
        <w:jc w:val="center"/>
        <w:rPr>
          <w:rFonts w:ascii="Times New Roman" w:hAnsi="Times New Roman" w:cs="Times New Roman"/>
          <w:sz w:val="28"/>
          <w:szCs w:val="28"/>
        </w:rPr>
      </w:pPr>
      <w:proofErr w:type="gramStart"/>
      <w:r w:rsidRPr="007D1298">
        <w:rPr>
          <w:rFonts w:ascii="Times New Roman" w:hAnsi="Times New Roman" w:cs="Times New Roman"/>
          <w:sz w:val="28"/>
          <w:szCs w:val="28"/>
        </w:rPr>
        <w:t>by</w:t>
      </w:r>
      <w:proofErr w:type="gramEnd"/>
    </w:p>
    <w:p w:rsidR="00AE38D2" w:rsidRPr="007D1298" w:rsidRDefault="00AE38D2" w:rsidP="002E2942">
      <w:pPr>
        <w:widowControl w:val="0"/>
        <w:autoSpaceDE w:val="0"/>
        <w:autoSpaceDN w:val="0"/>
        <w:adjustRightInd w:val="0"/>
        <w:spacing w:after="0" w:line="360" w:lineRule="auto"/>
        <w:jc w:val="center"/>
        <w:rPr>
          <w:rFonts w:ascii="Times New Roman" w:hAnsi="Times New Roman" w:cs="Times New Roman"/>
          <w:sz w:val="28"/>
          <w:szCs w:val="28"/>
        </w:rPr>
      </w:pPr>
      <w:r w:rsidRPr="007D1298">
        <w:rPr>
          <w:rFonts w:ascii="Times New Roman" w:hAnsi="Times New Roman" w:cs="Times New Roman"/>
          <w:b/>
          <w:bCs/>
          <w:sz w:val="28"/>
          <w:szCs w:val="28"/>
        </w:rPr>
        <w:t>Pradip</w:t>
      </w:r>
      <w:r w:rsidR="00955978">
        <w:rPr>
          <w:rFonts w:ascii="Times New Roman" w:hAnsi="Times New Roman" w:cs="Times New Roman"/>
          <w:b/>
          <w:bCs/>
          <w:sz w:val="28"/>
          <w:szCs w:val="28"/>
        </w:rPr>
        <w:t xml:space="preserve"> </w:t>
      </w:r>
      <w:r w:rsidRPr="007D1298">
        <w:rPr>
          <w:rFonts w:ascii="Times New Roman" w:hAnsi="Times New Roman" w:cs="Times New Roman"/>
          <w:b/>
          <w:bCs/>
          <w:sz w:val="28"/>
          <w:szCs w:val="28"/>
        </w:rPr>
        <w:t>Khadka</w:t>
      </w:r>
    </w:p>
    <w:p w:rsidR="00AE38D2" w:rsidRPr="005F0F8F" w:rsidRDefault="005F0F8F" w:rsidP="002E2942">
      <w:pPr>
        <w:widowControl w:val="0"/>
        <w:autoSpaceDE w:val="0"/>
        <w:autoSpaceDN w:val="0"/>
        <w:adjustRightInd w:val="0"/>
        <w:spacing w:after="0" w:line="360" w:lineRule="auto"/>
        <w:jc w:val="center"/>
        <w:rPr>
          <w:rFonts w:ascii="Times New Roman" w:hAnsi="Times New Roman" w:cs="Times New Roman"/>
          <w:b/>
          <w:bCs/>
          <w:sz w:val="24"/>
          <w:szCs w:val="24"/>
        </w:rPr>
      </w:pPr>
      <w:r w:rsidRPr="005F0F8F">
        <w:rPr>
          <w:rFonts w:ascii="Times New Roman" w:hAnsi="Times New Roman" w:cs="Times New Roman"/>
          <w:b/>
          <w:bCs/>
          <w:sz w:val="24"/>
          <w:szCs w:val="24"/>
        </w:rPr>
        <w:t>Exam roll no.: 80011</w:t>
      </w:r>
    </w:p>
    <w:p w:rsidR="00AE38D2" w:rsidRPr="007D1298" w:rsidRDefault="005F0F8F" w:rsidP="002E2942">
      <w:pPr>
        <w:widowControl w:val="0"/>
        <w:autoSpaceDE w:val="0"/>
        <w:autoSpaceDN w:val="0"/>
        <w:adjustRightInd w:val="0"/>
        <w:spacing w:after="0" w:line="360" w:lineRule="auto"/>
        <w:jc w:val="center"/>
        <w:rPr>
          <w:rFonts w:ascii="Times New Roman" w:hAnsi="Times New Roman" w:cs="Times New Roman"/>
          <w:sz w:val="24"/>
          <w:szCs w:val="24"/>
        </w:rPr>
      </w:pPr>
      <w:r w:rsidRPr="005F0F8F">
        <w:rPr>
          <w:rFonts w:ascii="Times New Roman" w:hAnsi="Times New Roman" w:cs="Times New Roman"/>
          <w:b/>
          <w:bCs/>
          <w:sz w:val="24"/>
          <w:szCs w:val="24"/>
        </w:rPr>
        <w:t>Registration no.: 5-2-0008-0033-2011</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8"/>
          <w:szCs w:val="28"/>
        </w:rPr>
      </w:pPr>
      <w:r w:rsidRPr="00EF38FA">
        <w:rPr>
          <w:rFonts w:ascii="Times New Roman" w:hAnsi="Times New Roman" w:cs="Times New Roman"/>
          <w:b/>
          <w:bCs/>
          <w:sz w:val="28"/>
          <w:szCs w:val="28"/>
        </w:rPr>
        <w:t>Department of Nutrition and Dietetics</w:t>
      </w: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Central Campus of Technology</w:t>
      </w: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Institute of Science and Technology</w:t>
      </w: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Tribhuvan University, Nepal</w:t>
      </w:r>
    </w:p>
    <w:p w:rsidR="00AE38D2" w:rsidRPr="00EF38FA" w:rsidRDefault="008C262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April, 2017</w:t>
      </w:r>
    </w:p>
    <w:p w:rsidR="00AE38D2" w:rsidRPr="007D1298" w:rsidRDefault="00AE38D2" w:rsidP="00AE38D2">
      <w:pPr>
        <w:widowControl w:val="0"/>
        <w:autoSpaceDE w:val="0"/>
        <w:autoSpaceDN w:val="0"/>
        <w:adjustRightInd w:val="0"/>
        <w:spacing w:after="0" w:line="240" w:lineRule="auto"/>
        <w:rPr>
          <w:rFonts w:ascii="Times New Roman" w:hAnsi="Times New Roman" w:cs="Times New Roman"/>
          <w:sz w:val="24"/>
          <w:szCs w:val="24"/>
        </w:rPr>
        <w:sectPr w:rsidR="00AE38D2" w:rsidRPr="007D1298" w:rsidSect="000C2014">
          <w:footerReference w:type="first" r:id="rId9"/>
          <w:pgSz w:w="11900" w:h="16838"/>
          <w:pgMar w:top="1701" w:right="1418" w:bottom="1418" w:left="1701" w:header="720" w:footer="720" w:gutter="0"/>
          <w:cols w:space="720" w:equalWidth="0">
            <w:col w:w="8622"/>
          </w:cols>
          <w:noEndnote/>
          <w:docGrid w:linePitch="299"/>
        </w:sectPr>
      </w:pPr>
    </w:p>
    <w:p w:rsidR="00AE38D2" w:rsidRPr="007D1298" w:rsidRDefault="00AE38D2" w:rsidP="002E2942">
      <w:pPr>
        <w:widowControl w:val="0"/>
        <w:autoSpaceDE w:val="0"/>
        <w:autoSpaceDN w:val="0"/>
        <w:adjustRightInd w:val="0"/>
        <w:spacing w:before="200" w:line="360" w:lineRule="auto"/>
        <w:jc w:val="center"/>
        <w:rPr>
          <w:rFonts w:ascii="Times New Roman" w:hAnsi="Times New Roman" w:cs="Times New Roman"/>
          <w:sz w:val="28"/>
          <w:szCs w:val="28"/>
        </w:rPr>
      </w:pPr>
      <w:bookmarkStart w:id="0" w:name="page2"/>
      <w:bookmarkEnd w:id="0"/>
      <w:r w:rsidRPr="007D1298">
        <w:rPr>
          <w:rFonts w:ascii="Times New Roman" w:hAnsi="Times New Roman" w:cs="Times New Roman"/>
          <w:b/>
          <w:bCs/>
          <w:sz w:val="28"/>
          <w:szCs w:val="28"/>
        </w:rPr>
        <w:lastRenderedPageBreak/>
        <w:t>ASSESSMENT OF NUTRITIONAL STATUS OF 5-10 YEARS AGED CHILDREN IN SUKUMBASI BASTI</w:t>
      </w:r>
      <w:r>
        <w:rPr>
          <w:rFonts w:ascii="Times New Roman" w:hAnsi="Times New Roman" w:cs="Times New Roman"/>
          <w:b/>
          <w:bCs/>
          <w:sz w:val="28"/>
          <w:szCs w:val="28"/>
        </w:rPr>
        <w:t xml:space="preserve"> (SLUMS)</w:t>
      </w:r>
      <w:r w:rsidRPr="007D1298">
        <w:rPr>
          <w:rFonts w:ascii="Times New Roman" w:hAnsi="Times New Roman" w:cs="Times New Roman"/>
          <w:b/>
          <w:bCs/>
          <w:sz w:val="28"/>
          <w:szCs w:val="28"/>
        </w:rPr>
        <w:t xml:space="preserve"> OF DHARAN</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65" w:lineRule="exact"/>
        <w:rPr>
          <w:rFonts w:ascii="Times New Roman" w:hAnsi="Times New Roman" w:cs="Times New Roman"/>
          <w:sz w:val="24"/>
          <w:szCs w:val="24"/>
        </w:rPr>
      </w:pPr>
    </w:p>
    <w:p w:rsidR="00AE38D2" w:rsidRPr="007D1298" w:rsidRDefault="00AE38D2" w:rsidP="002E2942">
      <w:pPr>
        <w:widowControl w:val="0"/>
        <w:overflowPunct w:val="0"/>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b/>
          <w:bCs/>
          <w:i/>
          <w:iCs/>
          <w:sz w:val="24"/>
          <w:szCs w:val="24"/>
        </w:rPr>
        <w:t>A dissertation submitted to the Department of Nutrition and Dietetics, Central Campus of Technology, Tribhuvan University, in partial fulfillment of the requirements for the degree of B.Sc. Nutrition and Dietetics</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41"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360" w:lineRule="auto"/>
        <w:jc w:val="center"/>
        <w:rPr>
          <w:rFonts w:ascii="Times New Roman" w:hAnsi="Times New Roman" w:cs="Times New Roman"/>
          <w:sz w:val="24"/>
          <w:szCs w:val="24"/>
        </w:rPr>
      </w:pPr>
      <w:proofErr w:type="gramStart"/>
      <w:r w:rsidRPr="007D1298">
        <w:rPr>
          <w:rFonts w:ascii="Times New Roman" w:hAnsi="Times New Roman" w:cs="Times New Roman"/>
          <w:sz w:val="24"/>
          <w:szCs w:val="24"/>
        </w:rPr>
        <w:t>by</w:t>
      </w:r>
      <w:proofErr w:type="gramEnd"/>
    </w:p>
    <w:p w:rsidR="00AE38D2" w:rsidRPr="007D1298" w:rsidRDefault="00AE38D2" w:rsidP="00AE38D2">
      <w:pPr>
        <w:widowControl w:val="0"/>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b/>
          <w:bCs/>
          <w:sz w:val="24"/>
          <w:szCs w:val="24"/>
        </w:rPr>
        <w:t>Pradip</w:t>
      </w:r>
      <w:r w:rsidR="00984AC9">
        <w:rPr>
          <w:rFonts w:ascii="Times New Roman" w:hAnsi="Times New Roman" w:cs="Times New Roman"/>
          <w:b/>
          <w:bCs/>
          <w:sz w:val="24"/>
          <w:szCs w:val="24"/>
        </w:rPr>
        <w:t xml:space="preserve"> </w:t>
      </w:r>
      <w:r w:rsidRPr="007D1298">
        <w:rPr>
          <w:rFonts w:ascii="Times New Roman" w:hAnsi="Times New Roman" w:cs="Times New Roman"/>
          <w:b/>
          <w:bCs/>
          <w:sz w:val="24"/>
          <w:szCs w:val="24"/>
        </w:rPr>
        <w:t>Khadka</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50" w:lineRule="exact"/>
        <w:rPr>
          <w:rFonts w:ascii="Times New Roman" w:hAnsi="Times New Roman" w:cs="Times New Roman"/>
          <w:sz w:val="24"/>
          <w:szCs w:val="24"/>
        </w:rPr>
      </w:pP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8"/>
          <w:szCs w:val="28"/>
        </w:rPr>
      </w:pPr>
      <w:r w:rsidRPr="00EF38FA">
        <w:rPr>
          <w:rFonts w:ascii="Times New Roman" w:hAnsi="Times New Roman" w:cs="Times New Roman"/>
          <w:b/>
          <w:bCs/>
          <w:sz w:val="28"/>
          <w:szCs w:val="28"/>
        </w:rPr>
        <w:t>Department of Nutrition and Dietetics</w:t>
      </w: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Central Campus of Technology</w:t>
      </w: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Institute of Science and Technology</w:t>
      </w:r>
    </w:p>
    <w:p w:rsidR="00AE38D2" w:rsidRPr="00EF38FA"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EF38FA">
        <w:rPr>
          <w:rFonts w:ascii="Times New Roman" w:hAnsi="Times New Roman" w:cs="Times New Roman"/>
          <w:b/>
          <w:bCs/>
          <w:sz w:val="26"/>
          <w:szCs w:val="26"/>
        </w:rPr>
        <w:t>Tribhuvan University, Nepal</w:t>
      </w:r>
    </w:p>
    <w:p w:rsidR="006865E6" w:rsidRPr="006865E6" w:rsidRDefault="00EF38FA" w:rsidP="006865E6">
      <w:pPr>
        <w:widowControl w:val="0"/>
        <w:autoSpaceDE w:val="0"/>
        <w:autoSpaceDN w:val="0"/>
        <w:adjustRightInd w:val="0"/>
        <w:spacing w:after="0" w:line="360" w:lineRule="auto"/>
        <w:jc w:val="center"/>
        <w:rPr>
          <w:rFonts w:ascii="Times New Roman" w:hAnsi="Times New Roman" w:cs="Times New Roman"/>
          <w:sz w:val="26"/>
          <w:szCs w:val="26"/>
        </w:rPr>
      </w:pPr>
      <w:r>
        <w:rPr>
          <w:rFonts w:ascii="Times New Roman" w:hAnsi="Times New Roman" w:cs="Times New Roman"/>
          <w:b/>
          <w:bCs/>
          <w:sz w:val="26"/>
          <w:szCs w:val="26"/>
        </w:rPr>
        <w:t>April, 2017</w:t>
      </w:r>
      <w:bookmarkStart w:id="1" w:name="page3"/>
      <w:bookmarkEnd w:id="1"/>
    </w:p>
    <w:p w:rsidR="00AE38D2" w:rsidRPr="006865E6" w:rsidRDefault="00AE38D2" w:rsidP="006865E6">
      <w:pPr>
        <w:rPr>
          <w:rFonts w:ascii="Times New Roman" w:hAnsi="Times New Roman" w:cs="Times New Roman"/>
          <w:sz w:val="24"/>
          <w:szCs w:val="24"/>
        </w:rPr>
        <w:sectPr w:rsidR="00AE38D2" w:rsidRPr="006865E6" w:rsidSect="000C2014">
          <w:pgSz w:w="11900" w:h="16838"/>
          <w:pgMar w:top="1701" w:right="1418" w:bottom="1418" w:left="1701" w:header="720" w:footer="720" w:gutter="0"/>
          <w:cols w:space="720" w:equalWidth="0">
            <w:col w:w="8782"/>
          </w:cols>
          <w:noEndnote/>
          <w:docGrid w:linePitch="299"/>
        </w:sectPr>
      </w:pPr>
    </w:p>
    <w:p w:rsidR="00022029" w:rsidRPr="00022029" w:rsidRDefault="00022029" w:rsidP="006865E6">
      <w:pPr>
        <w:widowControl w:val="0"/>
        <w:autoSpaceDE w:val="0"/>
        <w:autoSpaceDN w:val="0"/>
        <w:adjustRightInd w:val="0"/>
        <w:spacing w:before="200" w:after="0" w:line="360" w:lineRule="auto"/>
        <w:jc w:val="center"/>
        <w:rPr>
          <w:rFonts w:ascii="Times New Roman" w:hAnsi="Times New Roman" w:cs="Times New Roman"/>
          <w:sz w:val="26"/>
          <w:szCs w:val="26"/>
        </w:rPr>
      </w:pPr>
      <w:r w:rsidRPr="00022029">
        <w:rPr>
          <w:rFonts w:ascii="Times New Roman" w:hAnsi="Times New Roman" w:cs="Times New Roman"/>
          <w:b/>
          <w:bCs/>
          <w:sz w:val="26"/>
          <w:szCs w:val="26"/>
        </w:rPr>
        <w:lastRenderedPageBreak/>
        <w:t>Tribhuvan University</w:t>
      </w:r>
    </w:p>
    <w:p w:rsidR="00AE38D2" w:rsidRPr="00022029"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022029">
        <w:rPr>
          <w:rFonts w:ascii="Times New Roman" w:hAnsi="Times New Roman" w:cs="Times New Roman"/>
          <w:b/>
          <w:bCs/>
          <w:sz w:val="26"/>
          <w:szCs w:val="26"/>
        </w:rPr>
        <w:t>Institute of Science and Technology</w:t>
      </w:r>
    </w:p>
    <w:p w:rsidR="00AE38D2" w:rsidRPr="00022029" w:rsidRDefault="00AE38D2" w:rsidP="002E2942">
      <w:pPr>
        <w:widowControl w:val="0"/>
        <w:autoSpaceDE w:val="0"/>
        <w:autoSpaceDN w:val="0"/>
        <w:adjustRightInd w:val="0"/>
        <w:spacing w:after="0" w:line="360" w:lineRule="auto"/>
        <w:jc w:val="center"/>
        <w:rPr>
          <w:rFonts w:ascii="Times New Roman" w:hAnsi="Times New Roman" w:cs="Times New Roman"/>
          <w:sz w:val="28"/>
          <w:szCs w:val="28"/>
        </w:rPr>
      </w:pPr>
      <w:r w:rsidRPr="00022029">
        <w:rPr>
          <w:rFonts w:ascii="Times New Roman" w:hAnsi="Times New Roman" w:cs="Times New Roman"/>
          <w:b/>
          <w:bCs/>
          <w:sz w:val="28"/>
          <w:szCs w:val="28"/>
        </w:rPr>
        <w:t>Department of Nutrition and Dietetics</w:t>
      </w:r>
    </w:p>
    <w:p w:rsidR="00AE38D2" w:rsidRPr="00022029" w:rsidRDefault="00AE38D2" w:rsidP="002E2942">
      <w:pPr>
        <w:widowControl w:val="0"/>
        <w:autoSpaceDE w:val="0"/>
        <w:autoSpaceDN w:val="0"/>
        <w:adjustRightInd w:val="0"/>
        <w:spacing w:after="0" w:line="360" w:lineRule="auto"/>
        <w:jc w:val="center"/>
        <w:rPr>
          <w:rFonts w:ascii="Times New Roman" w:hAnsi="Times New Roman" w:cs="Times New Roman"/>
          <w:sz w:val="26"/>
          <w:szCs w:val="26"/>
        </w:rPr>
      </w:pPr>
      <w:r w:rsidRPr="00022029">
        <w:rPr>
          <w:rFonts w:ascii="Times New Roman" w:hAnsi="Times New Roman" w:cs="Times New Roman"/>
          <w:b/>
          <w:bCs/>
          <w:sz w:val="26"/>
          <w:szCs w:val="26"/>
        </w:rPr>
        <w:t>Central Campus of Technology, Dharan</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90" w:lineRule="exact"/>
        <w:rPr>
          <w:rFonts w:ascii="Times New Roman" w:hAnsi="Times New Roman" w:cs="Times New Roman"/>
          <w:sz w:val="24"/>
          <w:szCs w:val="24"/>
        </w:rPr>
      </w:pPr>
    </w:p>
    <w:p w:rsidR="00AE38D2" w:rsidRPr="00083ABD" w:rsidRDefault="00AE38D2" w:rsidP="002E2942">
      <w:pPr>
        <w:pStyle w:val="Heading1"/>
        <w:spacing w:before="200" w:after="200"/>
        <w:jc w:val="center"/>
        <w:rPr>
          <w:rFonts w:ascii="Times New Roman" w:hAnsi="Times New Roman" w:cs="Times New Roman"/>
          <w:color w:val="auto"/>
        </w:rPr>
      </w:pPr>
      <w:bookmarkStart w:id="2" w:name="_Toc480872648"/>
      <w:r w:rsidRPr="00083ABD">
        <w:rPr>
          <w:rFonts w:ascii="Times New Roman" w:hAnsi="Times New Roman" w:cs="Times New Roman"/>
          <w:color w:val="auto"/>
        </w:rPr>
        <w:t>Approval Letter</w:t>
      </w:r>
      <w:bookmarkEnd w:id="2"/>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2E6B5B">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b/>
          <w:bCs/>
          <w:sz w:val="24"/>
          <w:szCs w:val="24"/>
        </w:rPr>
        <w:t xml:space="preserve">This </w:t>
      </w:r>
      <w:r w:rsidRPr="007D1298">
        <w:rPr>
          <w:rFonts w:ascii="Times New Roman" w:hAnsi="Times New Roman" w:cs="Times New Roman"/>
          <w:b/>
          <w:bCs/>
          <w:i/>
          <w:iCs/>
          <w:sz w:val="24"/>
          <w:szCs w:val="24"/>
        </w:rPr>
        <w:t>dissertation</w:t>
      </w:r>
      <w:r w:rsidRPr="007D1298">
        <w:rPr>
          <w:rFonts w:ascii="Times New Roman" w:hAnsi="Times New Roman" w:cs="Times New Roman"/>
          <w:b/>
          <w:bCs/>
          <w:sz w:val="24"/>
          <w:szCs w:val="24"/>
        </w:rPr>
        <w:t xml:space="preserve"> entitled </w:t>
      </w:r>
      <w:r w:rsidRPr="007D1298">
        <w:rPr>
          <w:rFonts w:ascii="Times New Roman" w:hAnsi="Times New Roman" w:cs="Times New Roman"/>
          <w:b/>
          <w:bCs/>
          <w:i/>
          <w:iCs/>
          <w:sz w:val="24"/>
          <w:szCs w:val="24"/>
        </w:rPr>
        <w:t>Assessment of nutritional status of 5-10 years aged children in sukumbasi</w:t>
      </w:r>
      <w:r w:rsidR="00FC4077">
        <w:rPr>
          <w:rFonts w:ascii="Times New Roman" w:hAnsi="Times New Roman" w:cs="Times New Roman"/>
          <w:b/>
          <w:bCs/>
          <w:i/>
          <w:iCs/>
          <w:sz w:val="24"/>
          <w:szCs w:val="24"/>
        </w:rPr>
        <w:t xml:space="preserve"> </w:t>
      </w:r>
      <w:r w:rsidRPr="007D1298">
        <w:rPr>
          <w:rFonts w:ascii="Times New Roman" w:hAnsi="Times New Roman" w:cs="Times New Roman"/>
          <w:b/>
          <w:bCs/>
          <w:i/>
          <w:iCs/>
          <w:sz w:val="24"/>
          <w:szCs w:val="24"/>
        </w:rPr>
        <w:t>basti</w:t>
      </w:r>
      <w:r>
        <w:rPr>
          <w:rFonts w:ascii="Times New Roman" w:hAnsi="Times New Roman" w:cs="Times New Roman"/>
          <w:b/>
          <w:bCs/>
          <w:i/>
          <w:iCs/>
          <w:sz w:val="24"/>
          <w:szCs w:val="24"/>
        </w:rPr>
        <w:t xml:space="preserve"> (Slums)</w:t>
      </w:r>
      <w:r w:rsidRPr="007D1298">
        <w:rPr>
          <w:rFonts w:ascii="Times New Roman" w:hAnsi="Times New Roman" w:cs="Times New Roman"/>
          <w:b/>
          <w:bCs/>
          <w:i/>
          <w:iCs/>
          <w:sz w:val="24"/>
          <w:szCs w:val="24"/>
        </w:rPr>
        <w:t xml:space="preserve"> of Dharan</w:t>
      </w:r>
      <w:r w:rsidR="00235530">
        <w:rPr>
          <w:rFonts w:ascii="Times New Roman" w:hAnsi="Times New Roman" w:cs="Times New Roman"/>
          <w:b/>
          <w:bCs/>
          <w:i/>
          <w:iCs/>
          <w:sz w:val="24"/>
          <w:szCs w:val="24"/>
        </w:rPr>
        <w:t xml:space="preserve"> </w:t>
      </w:r>
      <w:r w:rsidRPr="007D1298">
        <w:rPr>
          <w:rFonts w:ascii="Times New Roman" w:hAnsi="Times New Roman" w:cs="Times New Roman"/>
          <w:b/>
          <w:bCs/>
          <w:sz w:val="24"/>
          <w:szCs w:val="24"/>
        </w:rPr>
        <w:t>presented by Pradip</w:t>
      </w:r>
      <w:r w:rsidR="00E7289A">
        <w:rPr>
          <w:rFonts w:ascii="Times New Roman" w:hAnsi="Times New Roman" w:cs="Times New Roman"/>
          <w:b/>
          <w:bCs/>
          <w:sz w:val="24"/>
          <w:szCs w:val="24"/>
        </w:rPr>
        <w:t xml:space="preserve"> </w:t>
      </w:r>
      <w:r w:rsidRPr="007D1298">
        <w:rPr>
          <w:rFonts w:ascii="Times New Roman" w:hAnsi="Times New Roman" w:cs="Times New Roman"/>
          <w:b/>
          <w:bCs/>
          <w:sz w:val="24"/>
          <w:szCs w:val="24"/>
        </w:rPr>
        <w:t>Khadka has been accepted as the partial fulfillment of the requirement for the B.Sc. degree in Nutrition and Dietetics.</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388"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sz w:val="24"/>
          <w:szCs w:val="24"/>
        </w:rPr>
      </w:pPr>
      <w:r w:rsidRPr="007D1298">
        <w:rPr>
          <w:rFonts w:ascii="Times New Roman" w:hAnsi="Times New Roman" w:cs="Times New Roman"/>
          <w:b/>
          <w:bCs/>
          <w:sz w:val="24"/>
          <w:szCs w:val="24"/>
          <w:u w:val="single"/>
        </w:rPr>
        <w:t>Dissertation Committee</w:t>
      </w:r>
    </w:p>
    <w:p w:rsidR="00984AC9" w:rsidRPr="00D84DEA" w:rsidRDefault="00984AC9" w:rsidP="00984AC9">
      <w:pPr>
        <w:pStyle w:val="ListParagraph"/>
        <w:numPr>
          <w:ilvl w:val="0"/>
          <w:numId w:val="32"/>
        </w:numPr>
        <w:spacing w:before="100" w:beforeAutospacing="1"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Head of the </w:t>
      </w:r>
      <w:r w:rsidRPr="00D84DEA">
        <w:rPr>
          <w:rFonts w:ascii="Times New Roman" w:hAnsi="Times New Roman" w:cs="Times New Roman"/>
          <w:b/>
          <w:bCs/>
          <w:sz w:val="24"/>
          <w:szCs w:val="24"/>
        </w:rPr>
        <w:t xml:space="preserve">Department </w:t>
      </w:r>
      <w:r>
        <w:rPr>
          <w:rFonts w:ascii="Times New Roman" w:hAnsi="Times New Roman" w:cs="Times New Roman"/>
          <w:b/>
          <w:bCs/>
          <w:sz w:val="24"/>
          <w:szCs w:val="24"/>
        </w:rPr>
        <w:t xml:space="preserve">  </w:t>
      </w:r>
      <w:r w:rsidRPr="00D84DEA">
        <w:rPr>
          <w:rFonts w:ascii="Times New Roman" w:hAnsi="Times New Roman" w:cs="Times New Roman"/>
          <w:b/>
          <w:bCs/>
          <w:sz w:val="24"/>
          <w:szCs w:val="24"/>
        </w:rPr>
        <w:t>…………………………………………….</w:t>
      </w:r>
    </w:p>
    <w:p w:rsidR="00984AC9" w:rsidRPr="00D84DEA" w:rsidRDefault="00984AC9" w:rsidP="00984AC9">
      <w:pPr>
        <w:spacing w:before="100" w:beforeAutospacing="1" w:after="240" w:line="240" w:lineRule="auto"/>
        <w:ind w:left="3060"/>
        <w:contextualSpacing/>
        <w:rPr>
          <w:rFonts w:ascii="Times New Roman" w:hAnsi="Times New Roman" w:cs="Times New Roman"/>
          <w:b/>
          <w:bCs/>
          <w:sz w:val="24"/>
          <w:szCs w:val="24"/>
        </w:rPr>
      </w:pPr>
      <w:r w:rsidRPr="00D84DEA">
        <w:rPr>
          <w:rFonts w:ascii="Times New Roman" w:hAnsi="Times New Roman" w:cs="Times New Roman"/>
          <w:b/>
          <w:bCs/>
          <w:sz w:val="24"/>
          <w:szCs w:val="24"/>
        </w:rPr>
        <w:t xml:space="preserve">    (Mr. Dambar B. Khadka, Teaching Assistant)</w:t>
      </w:r>
    </w:p>
    <w:p w:rsidR="00984AC9" w:rsidRPr="00D84DEA" w:rsidRDefault="00984AC9" w:rsidP="00984AC9">
      <w:pPr>
        <w:pStyle w:val="ListParagraph"/>
        <w:numPr>
          <w:ilvl w:val="0"/>
          <w:numId w:val="32"/>
        </w:numPr>
        <w:spacing w:before="100" w:beforeAutospacing="1" w:after="240" w:line="240" w:lineRule="auto"/>
        <w:rPr>
          <w:rFonts w:ascii="Times New Roman" w:hAnsi="Times New Roman" w:cs="Times New Roman"/>
          <w:b/>
          <w:bCs/>
          <w:sz w:val="24"/>
          <w:szCs w:val="24"/>
        </w:rPr>
      </w:pPr>
      <w:r w:rsidRPr="00D84DEA">
        <w:rPr>
          <w:rFonts w:ascii="Times New Roman" w:hAnsi="Times New Roman" w:cs="Times New Roman"/>
          <w:b/>
          <w:bCs/>
          <w:sz w:val="24"/>
          <w:szCs w:val="24"/>
        </w:rPr>
        <w:t>External Examiner         ………………………………………………..</w:t>
      </w:r>
    </w:p>
    <w:p w:rsidR="00984AC9" w:rsidRPr="001030BE" w:rsidRDefault="00F965D6" w:rsidP="00984AC9">
      <w:pPr>
        <w:pStyle w:val="ListParagraph"/>
        <w:spacing w:before="100" w:beforeAutospacing="1" w:after="240" w:line="240" w:lineRule="auto"/>
        <w:ind w:left="2880"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001030BE">
        <w:rPr>
          <w:rFonts w:ascii="Times New Roman" w:hAnsi="Times New Roman" w:cs="Times New Roman"/>
          <w:b/>
          <w:bCs/>
          <w:sz w:val="24"/>
          <w:szCs w:val="24"/>
        </w:rPr>
        <w:t>(</w:t>
      </w:r>
      <w:r w:rsidR="001030BE" w:rsidRPr="001030BE">
        <w:rPr>
          <w:rFonts w:ascii="Times New Roman" w:hAnsi="Times New Roman" w:cs="Times New Roman"/>
          <w:b/>
          <w:bCs/>
          <w:sz w:val="24"/>
          <w:szCs w:val="24"/>
        </w:rPr>
        <w:t xml:space="preserve">Mr. </w:t>
      </w:r>
      <w:r w:rsidR="001030BE">
        <w:rPr>
          <w:rFonts w:ascii="Times New Roman" w:hAnsi="Times New Roman" w:cs="Times New Roman"/>
          <w:b/>
          <w:bCs/>
          <w:sz w:val="24"/>
          <w:szCs w:val="24"/>
        </w:rPr>
        <w:t>P</w:t>
      </w:r>
      <w:r w:rsidR="001030BE" w:rsidRPr="001030BE">
        <w:rPr>
          <w:rFonts w:ascii="Times New Roman" w:hAnsi="Times New Roman" w:cs="Times New Roman"/>
          <w:b/>
          <w:bCs/>
          <w:sz w:val="24"/>
          <w:szCs w:val="24"/>
        </w:rPr>
        <w:t xml:space="preserve">ramod </w:t>
      </w:r>
      <w:r w:rsidR="001030BE">
        <w:rPr>
          <w:rFonts w:ascii="Times New Roman" w:hAnsi="Times New Roman" w:cs="Times New Roman"/>
          <w:b/>
          <w:bCs/>
          <w:sz w:val="24"/>
          <w:szCs w:val="24"/>
        </w:rPr>
        <w:t>K</w:t>
      </w:r>
      <w:r w:rsidR="001030BE" w:rsidRPr="001030BE">
        <w:rPr>
          <w:rFonts w:ascii="Times New Roman" w:hAnsi="Times New Roman" w:cs="Times New Roman"/>
          <w:b/>
          <w:bCs/>
          <w:sz w:val="24"/>
          <w:szCs w:val="24"/>
        </w:rPr>
        <w:t>oirala</w:t>
      </w:r>
      <w:bookmarkStart w:id="3" w:name="_GoBack"/>
      <w:bookmarkEnd w:id="3"/>
      <w:r>
        <w:rPr>
          <w:rFonts w:ascii="Times New Roman" w:hAnsi="Times New Roman" w:cs="Times New Roman"/>
          <w:b/>
          <w:bCs/>
          <w:sz w:val="24"/>
          <w:szCs w:val="24"/>
        </w:rPr>
        <w:t xml:space="preserve">, </w:t>
      </w:r>
      <w:r w:rsidR="00933378">
        <w:rPr>
          <w:rFonts w:ascii="Times New Roman" w:hAnsi="Times New Roman" w:cs="Times New Roman"/>
          <w:b/>
          <w:bCs/>
          <w:sz w:val="24"/>
          <w:szCs w:val="24"/>
        </w:rPr>
        <w:t xml:space="preserve">chief </w:t>
      </w:r>
      <w:r>
        <w:rPr>
          <w:rFonts w:ascii="Times New Roman" w:hAnsi="Times New Roman" w:cs="Times New Roman"/>
          <w:b/>
          <w:bCs/>
          <w:sz w:val="24"/>
          <w:szCs w:val="24"/>
        </w:rPr>
        <w:t>RFTQC</w:t>
      </w:r>
      <w:r w:rsidR="001030BE">
        <w:rPr>
          <w:rFonts w:ascii="Times New Roman" w:hAnsi="Times New Roman" w:cs="Times New Roman"/>
          <w:b/>
          <w:bCs/>
          <w:sz w:val="24"/>
          <w:szCs w:val="24"/>
        </w:rPr>
        <w:t>)</w:t>
      </w:r>
    </w:p>
    <w:p w:rsidR="00984AC9" w:rsidRPr="00D84DEA" w:rsidRDefault="00984AC9" w:rsidP="00984AC9">
      <w:pPr>
        <w:pStyle w:val="ListParagraph"/>
        <w:spacing w:before="100" w:beforeAutospacing="1" w:after="240" w:line="240" w:lineRule="auto"/>
        <w:ind w:left="2880" w:firstLine="360"/>
        <w:rPr>
          <w:rFonts w:ascii="Times New Roman" w:hAnsi="Times New Roman" w:cs="Times New Roman"/>
          <w:sz w:val="24"/>
          <w:szCs w:val="24"/>
        </w:rPr>
      </w:pPr>
    </w:p>
    <w:p w:rsidR="00984AC9" w:rsidRPr="00D84DEA" w:rsidRDefault="00984AC9" w:rsidP="00984AC9">
      <w:pPr>
        <w:pStyle w:val="ListParagraph"/>
        <w:numPr>
          <w:ilvl w:val="0"/>
          <w:numId w:val="32"/>
        </w:numPr>
        <w:spacing w:before="100" w:beforeAutospacing="1"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Supervisor                   </w:t>
      </w:r>
      <w:r w:rsidRPr="00D84DEA">
        <w:rPr>
          <w:rFonts w:ascii="Times New Roman" w:hAnsi="Times New Roman" w:cs="Times New Roman"/>
          <w:b/>
          <w:bCs/>
          <w:sz w:val="24"/>
          <w:szCs w:val="24"/>
        </w:rPr>
        <w:t xml:space="preserve"> ………………………………………………..</w:t>
      </w:r>
    </w:p>
    <w:p w:rsidR="00984AC9" w:rsidRDefault="00984AC9" w:rsidP="00984AC9">
      <w:pPr>
        <w:pStyle w:val="ListParagraph"/>
        <w:spacing w:before="100" w:beforeAutospacing="1" w:after="240" w:line="240" w:lineRule="auto"/>
        <w:ind w:left="2160" w:firstLine="900"/>
        <w:rPr>
          <w:rFonts w:ascii="Times New Roman" w:hAnsi="Times New Roman" w:cs="Times New Roman"/>
          <w:b/>
          <w:bCs/>
          <w:sz w:val="24"/>
          <w:szCs w:val="24"/>
        </w:rPr>
      </w:pPr>
      <w:r>
        <w:rPr>
          <w:rFonts w:ascii="Times New Roman" w:hAnsi="Times New Roman" w:cs="Times New Roman"/>
          <w:b/>
          <w:bCs/>
          <w:sz w:val="24"/>
          <w:szCs w:val="24"/>
        </w:rPr>
        <w:t xml:space="preserve">  </w:t>
      </w:r>
      <w:r w:rsidRPr="00D84DEA">
        <w:rPr>
          <w:rFonts w:ascii="Times New Roman" w:hAnsi="Times New Roman" w:cs="Times New Roman"/>
          <w:b/>
          <w:bCs/>
          <w:sz w:val="24"/>
          <w:szCs w:val="24"/>
        </w:rPr>
        <w:t>(Mr. Basanta Kumar Rai, Assoc. Prof.)</w:t>
      </w:r>
    </w:p>
    <w:p w:rsidR="00984AC9" w:rsidRDefault="00984AC9" w:rsidP="00984AC9">
      <w:pPr>
        <w:pStyle w:val="ListParagraph"/>
        <w:spacing w:before="100" w:beforeAutospacing="1" w:after="240" w:line="240" w:lineRule="auto"/>
        <w:rPr>
          <w:rFonts w:ascii="Times New Roman" w:hAnsi="Times New Roman" w:cs="Times New Roman"/>
          <w:b/>
          <w:bCs/>
          <w:sz w:val="24"/>
          <w:szCs w:val="24"/>
        </w:rPr>
      </w:pPr>
    </w:p>
    <w:p w:rsidR="00F965D6" w:rsidRDefault="00984AC9" w:rsidP="00F965D6">
      <w:pPr>
        <w:pStyle w:val="ListParagraph"/>
        <w:numPr>
          <w:ilvl w:val="0"/>
          <w:numId w:val="32"/>
        </w:numPr>
        <w:spacing w:before="100" w:beforeAutospacing="1" w:after="240" w:line="240" w:lineRule="auto"/>
        <w:rPr>
          <w:rFonts w:ascii="Times New Roman" w:hAnsi="Times New Roman" w:cs="Times New Roman"/>
          <w:b/>
          <w:bCs/>
          <w:sz w:val="24"/>
          <w:szCs w:val="24"/>
        </w:rPr>
      </w:pPr>
      <w:r>
        <w:rPr>
          <w:rFonts w:ascii="Times New Roman" w:hAnsi="Times New Roman" w:cs="Times New Roman"/>
          <w:b/>
          <w:bCs/>
          <w:sz w:val="24"/>
          <w:szCs w:val="24"/>
        </w:rPr>
        <w:t>Internal Examiner       ………………………………………………….</w:t>
      </w:r>
    </w:p>
    <w:p w:rsidR="00984AC9" w:rsidRPr="00F965D6" w:rsidRDefault="00F965D6" w:rsidP="00F965D6">
      <w:pPr>
        <w:pStyle w:val="ListParagraph"/>
        <w:spacing w:before="100" w:beforeAutospacing="1"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030BE" w:rsidRPr="00F965D6">
        <w:rPr>
          <w:rFonts w:ascii="Times New Roman" w:hAnsi="Times New Roman" w:cs="Times New Roman"/>
          <w:b/>
          <w:bCs/>
          <w:sz w:val="24"/>
          <w:szCs w:val="24"/>
        </w:rPr>
        <w:t>(Mr. Man Kumar Tamang, Teaching Assistant)</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33"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sz w:val="24"/>
          <w:szCs w:val="24"/>
        </w:rPr>
      </w:pPr>
      <w:r w:rsidRPr="00F17DF5">
        <w:rPr>
          <w:rFonts w:ascii="Times New Roman" w:hAnsi="Times New Roman" w:cs="Times New Roman"/>
          <w:b/>
          <w:bCs/>
          <w:sz w:val="24"/>
          <w:szCs w:val="24"/>
        </w:rPr>
        <w:t>Date</w:t>
      </w:r>
    </w:p>
    <w:p w:rsidR="00AE38D2" w:rsidRPr="007D1298" w:rsidRDefault="00AE38D2" w:rsidP="00AE38D2">
      <w:pPr>
        <w:widowControl w:val="0"/>
        <w:autoSpaceDE w:val="0"/>
        <w:autoSpaceDN w:val="0"/>
        <w:adjustRightInd w:val="0"/>
        <w:spacing w:after="0" w:line="240" w:lineRule="auto"/>
        <w:rPr>
          <w:rFonts w:ascii="Times New Roman" w:hAnsi="Times New Roman" w:cs="Times New Roman"/>
          <w:sz w:val="24"/>
          <w:szCs w:val="24"/>
        </w:rPr>
        <w:sectPr w:rsidR="00AE38D2" w:rsidRPr="007D1298" w:rsidSect="005C3FCB">
          <w:footerReference w:type="default" r:id="rId10"/>
          <w:pgSz w:w="11900" w:h="16838"/>
          <w:pgMar w:top="1701" w:right="1418" w:bottom="1418" w:left="1701" w:header="720" w:footer="720" w:gutter="0"/>
          <w:pgNumType w:fmt="lowerRoman" w:start="3"/>
          <w:cols w:space="720" w:equalWidth="0">
            <w:col w:w="8782"/>
          </w:cols>
          <w:noEndnote/>
          <w:titlePg/>
          <w:docGrid w:linePitch="299"/>
        </w:sectPr>
      </w:pPr>
    </w:p>
    <w:p w:rsidR="00AE38D2" w:rsidRPr="00AC3D76" w:rsidRDefault="00AE38D2" w:rsidP="006378ED">
      <w:pPr>
        <w:pStyle w:val="Heading1"/>
        <w:spacing w:before="200" w:after="200"/>
        <w:jc w:val="center"/>
        <w:rPr>
          <w:rFonts w:ascii="Times New Roman" w:hAnsi="Times New Roman" w:cs="Times New Roman"/>
          <w:color w:val="000000" w:themeColor="text1"/>
        </w:rPr>
      </w:pPr>
      <w:bookmarkStart w:id="4" w:name="page4"/>
      <w:bookmarkStart w:id="5" w:name="_Toc480872649"/>
      <w:bookmarkEnd w:id="4"/>
      <w:r w:rsidRPr="00AC3D76">
        <w:rPr>
          <w:rFonts w:ascii="Times New Roman" w:hAnsi="Times New Roman" w:cs="Times New Roman"/>
          <w:color w:val="000000" w:themeColor="text1"/>
        </w:rPr>
        <w:lastRenderedPageBreak/>
        <w:t>Acknowledgement</w:t>
      </w:r>
      <w:bookmarkEnd w:id="5"/>
    </w:p>
    <w:p w:rsidR="00AE38D2" w:rsidRPr="007D1298" w:rsidRDefault="00AE38D2" w:rsidP="002E2942">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Many helping hands were there to help on the way towards completion of my </w:t>
      </w:r>
      <w:r>
        <w:rPr>
          <w:rFonts w:ascii="Times New Roman" w:hAnsi="Times New Roman" w:cs="Times New Roman"/>
          <w:sz w:val="24"/>
          <w:szCs w:val="24"/>
        </w:rPr>
        <w:t>dissertation</w:t>
      </w:r>
      <w:r w:rsidRPr="007D1298">
        <w:rPr>
          <w:rFonts w:ascii="Times New Roman" w:hAnsi="Times New Roman" w:cs="Times New Roman"/>
          <w:sz w:val="24"/>
          <w:szCs w:val="24"/>
        </w:rPr>
        <w:t xml:space="preserve"> work. First of all I will like to take the name of my parents and thank them for their support in every steps of my life. Thanks mom and dad for doing everything for me.</w:t>
      </w:r>
    </w:p>
    <w:p w:rsidR="00AE38D2" w:rsidRPr="007D1298" w:rsidRDefault="00AE38D2" w:rsidP="002E2942">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 would like to express my gratitude towards my guide teacher Basanta</w:t>
      </w:r>
      <w:r w:rsidR="0047622A">
        <w:rPr>
          <w:rFonts w:ascii="Times New Roman" w:hAnsi="Times New Roman" w:cs="Times New Roman"/>
          <w:sz w:val="24"/>
          <w:szCs w:val="24"/>
        </w:rPr>
        <w:t xml:space="preserve"> K</w:t>
      </w:r>
      <w:r w:rsidR="00BD18B9">
        <w:rPr>
          <w:rFonts w:ascii="Times New Roman" w:hAnsi="Times New Roman" w:cs="Times New Roman"/>
          <w:sz w:val="24"/>
          <w:szCs w:val="24"/>
        </w:rPr>
        <w:t>umar</w:t>
      </w:r>
      <w:r w:rsidR="0047622A">
        <w:rPr>
          <w:rFonts w:ascii="Times New Roman" w:hAnsi="Times New Roman" w:cs="Times New Roman"/>
          <w:sz w:val="24"/>
          <w:szCs w:val="24"/>
        </w:rPr>
        <w:t xml:space="preserve"> </w:t>
      </w:r>
      <w:r>
        <w:rPr>
          <w:rFonts w:ascii="Times New Roman" w:hAnsi="Times New Roman" w:cs="Times New Roman"/>
          <w:sz w:val="24"/>
          <w:szCs w:val="24"/>
        </w:rPr>
        <w:t>Rai</w:t>
      </w:r>
      <w:r w:rsidRPr="007D1298">
        <w:rPr>
          <w:rFonts w:ascii="Times New Roman" w:hAnsi="Times New Roman" w:cs="Times New Roman"/>
          <w:sz w:val="24"/>
          <w:szCs w:val="24"/>
        </w:rPr>
        <w:t>, who gave me an opportunity to work under his supervision. I would take this opportunity to express my deepest appreciation to all those who provided me the possibility to complete this research and helped me all the way by providing their precious time, support, love, knowledge and guidance.</w:t>
      </w:r>
    </w:p>
    <w:p w:rsidR="00B638EE" w:rsidRDefault="00AE38D2" w:rsidP="002E2942">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w:t>
      </w:r>
      <w:r w:rsidR="0049440A">
        <w:rPr>
          <w:rFonts w:ascii="Times New Roman" w:hAnsi="Times New Roman" w:cs="Times New Roman"/>
          <w:sz w:val="24"/>
          <w:szCs w:val="24"/>
        </w:rPr>
        <w:t xml:space="preserve">Also, I </w:t>
      </w:r>
      <w:r w:rsidR="002669BC">
        <w:rPr>
          <w:rFonts w:ascii="Times New Roman" w:hAnsi="Times New Roman" w:cs="Times New Roman"/>
          <w:sz w:val="24"/>
          <w:szCs w:val="24"/>
        </w:rPr>
        <w:t xml:space="preserve">would like to thank prof. Dr. </w:t>
      </w:r>
      <w:r w:rsidR="0049440A">
        <w:rPr>
          <w:rFonts w:ascii="Times New Roman" w:hAnsi="Times New Roman" w:cs="Times New Roman"/>
          <w:sz w:val="24"/>
          <w:szCs w:val="24"/>
        </w:rPr>
        <w:t xml:space="preserve">Dhan Bahadur Karki, Campus Chief, Central Campus of Technology, for enormous support.  </w:t>
      </w:r>
      <w:r w:rsidRPr="007D1298">
        <w:rPr>
          <w:rFonts w:ascii="Times New Roman" w:hAnsi="Times New Roman" w:cs="Times New Roman"/>
          <w:sz w:val="24"/>
          <w:szCs w:val="24"/>
        </w:rPr>
        <w:t>I would like to thank the Central Campus of Technology my department committee for their guidance. I feel opportunistic to express my debt of gratitude to my Head of department Mr. Dambar</w:t>
      </w:r>
      <w:r w:rsidR="0047622A">
        <w:rPr>
          <w:rFonts w:ascii="Times New Roman" w:hAnsi="Times New Roman" w:cs="Times New Roman"/>
          <w:sz w:val="24"/>
          <w:szCs w:val="24"/>
        </w:rPr>
        <w:t xml:space="preserve"> </w:t>
      </w:r>
      <w:r w:rsidRPr="007D1298">
        <w:rPr>
          <w:rFonts w:ascii="Times New Roman" w:hAnsi="Times New Roman" w:cs="Times New Roman"/>
          <w:sz w:val="24"/>
          <w:szCs w:val="24"/>
        </w:rPr>
        <w:t>Bahadur</w:t>
      </w:r>
      <w:r w:rsidR="0047622A">
        <w:rPr>
          <w:rFonts w:ascii="Times New Roman" w:hAnsi="Times New Roman" w:cs="Times New Roman"/>
          <w:sz w:val="24"/>
          <w:szCs w:val="24"/>
        </w:rPr>
        <w:t xml:space="preserve"> </w:t>
      </w:r>
      <w:r w:rsidRPr="007D1298">
        <w:rPr>
          <w:rFonts w:ascii="Times New Roman" w:hAnsi="Times New Roman" w:cs="Times New Roman"/>
          <w:sz w:val="24"/>
          <w:szCs w:val="24"/>
        </w:rPr>
        <w:t>Khadka, for giving me permission to do this thesis work, his innovative ideas and giving me a wide exposure of the latest technologies existing in th</w:t>
      </w:r>
      <w:r w:rsidR="00B638EE">
        <w:rPr>
          <w:rFonts w:ascii="Times New Roman" w:hAnsi="Times New Roman" w:cs="Times New Roman"/>
          <w:sz w:val="24"/>
          <w:szCs w:val="24"/>
        </w:rPr>
        <w:t>e current topic assigned to me.</w:t>
      </w:r>
    </w:p>
    <w:p w:rsidR="00AE38D2" w:rsidRPr="007D1298" w:rsidRDefault="0054459B" w:rsidP="002E2942">
      <w:pPr>
        <w:widowControl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7D1298">
        <w:rPr>
          <w:rFonts w:ascii="Times New Roman" w:hAnsi="Times New Roman" w:cs="Times New Roman"/>
          <w:sz w:val="24"/>
          <w:szCs w:val="24"/>
        </w:rPr>
        <w:t>I would like to thank my friend Basudev</w:t>
      </w:r>
      <w:r w:rsidR="009C1917">
        <w:rPr>
          <w:rFonts w:ascii="Times New Roman" w:hAnsi="Times New Roman" w:cs="Times New Roman"/>
          <w:sz w:val="24"/>
          <w:szCs w:val="24"/>
        </w:rPr>
        <w:t xml:space="preserve"> </w:t>
      </w:r>
      <w:r w:rsidR="00AE38D2" w:rsidRPr="007D1298">
        <w:rPr>
          <w:rFonts w:ascii="Times New Roman" w:hAnsi="Times New Roman" w:cs="Times New Roman"/>
          <w:sz w:val="24"/>
          <w:szCs w:val="24"/>
        </w:rPr>
        <w:t>Bhattarai for his support, encouragement, and guidance in completion of my thesis. I would like to thank my other friends Pranay</w:t>
      </w:r>
      <w:r w:rsidR="00D437E0">
        <w:rPr>
          <w:rFonts w:ascii="Times New Roman" w:hAnsi="Times New Roman" w:cs="Times New Roman"/>
          <w:sz w:val="24"/>
          <w:szCs w:val="24"/>
        </w:rPr>
        <w:t>a, Madan, Jivan</w:t>
      </w:r>
      <w:r w:rsidR="007B2788">
        <w:rPr>
          <w:rFonts w:ascii="Times New Roman" w:hAnsi="Times New Roman" w:cs="Times New Roman"/>
          <w:sz w:val="24"/>
          <w:szCs w:val="24"/>
        </w:rPr>
        <w:t>,</w:t>
      </w:r>
      <w:r w:rsidR="00D437E0">
        <w:rPr>
          <w:rFonts w:ascii="Times New Roman" w:hAnsi="Times New Roman" w:cs="Times New Roman"/>
          <w:sz w:val="24"/>
          <w:szCs w:val="24"/>
        </w:rPr>
        <w:t xml:space="preserve"> Sunita, Sarita</w:t>
      </w:r>
      <w:r w:rsidR="008C2622">
        <w:rPr>
          <w:rFonts w:ascii="Times New Roman" w:hAnsi="Times New Roman" w:cs="Times New Roman"/>
          <w:sz w:val="24"/>
          <w:szCs w:val="24"/>
        </w:rPr>
        <w:t xml:space="preserve">, Sandip </w:t>
      </w:r>
      <w:r w:rsidR="00D437E0">
        <w:rPr>
          <w:rFonts w:ascii="Times New Roman" w:hAnsi="Times New Roman" w:cs="Times New Roman"/>
          <w:sz w:val="24"/>
          <w:szCs w:val="24"/>
        </w:rPr>
        <w:t>and</w:t>
      </w:r>
      <w:r w:rsidR="007B2788">
        <w:rPr>
          <w:rFonts w:ascii="Times New Roman" w:hAnsi="Times New Roman" w:cs="Times New Roman"/>
          <w:sz w:val="24"/>
          <w:szCs w:val="24"/>
        </w:rPr>
        <w:t xml:space="preserve"> Suresh</w:t>
      </w:r>
      <w:r w:rsidR="00AE38D2" w:rsidRPr="007D1298">
        <w:rPr>
          <w:rFonts w:ascii="Times New Roman" w:hAnsi="Times New Roman" w:cs="Times New Roman"/>
          <w:sz w:val="24"/>
          <w:szCs w:val="24"/>
        </w:rPr>
        <w:t xml:space="preserve"> for their motivational suppport. Also I would like to give my thanks to my all juniors who helped me during my thesis.</w:t>
      </w:r>
    </w:p>
    <w:p w:rsidR="00AE38D2" w:rsidRPr="007D1298" w:rsidRDefault="00AE38D2" w:rsidP="00AE38D2">
      <w:pPr>
        <w:widowControl w:val="0"/>
        <w:autoSpaceDE w:val="0"/>
        <w:autoSpaceDN w:val="0"/>
        <w:adjustRightInd w:val="0"/>
        <w:spacing w:after="0" w:line="360" w:lineRule="auto"/>
        <w:jc w:val="both"/>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360" w:lineRule="auto"/>
        <w:jc w:val="both"/>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360" w:lineRule="auto"/>
        <w:jc w:val="both"/>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jc w:val="both"/>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355" w:lineRule="exact"/>
        <w:jc w:val="both"/>
        <w:rPr>
          <w:rFonts w:ascii="Times New Roman" w:hAnsi="Times New Roman" w:cs="Times New Roman"/>
          <w:sz w:val="24"/>
          <w:szCs w:val="24"/>
        </w:rPr>
      </w:pPr>
    </w:p>
    <w:p w:rsidR="00AE38D2" w:rsidRPr="007D1298" w:rsidRDefault="00AE38D2" w:rsidP="00AE38D2">
      <w:pPr>
        <w:widowControl w:val="0"/>
        <w:tabs>
          <w:tab w:val="left" w:pos="6720"/>
        </w:tabs>
        <w:autoSpaceDE w:val="0"/>
        <w:autoSpaceDN w:val="0"/>
        <w:adjustRightInd w:val="0"/>
        <w:spacing w:after="0" w:line="240" w:lineRule="auto"/>
        <w:jc w:val="both"/>
        <w:rPr>
          <w:rFonts w:ascii="Times New Roman" w:hAnsi="Times New Roman" w:cs="Times New Roman"/>
          <w:sz w:val="24"/>
          <w:szCs w:val="24"/>
        </w:rPr>
      </w:pPr>
      <w:r w:rsidRPr="007D1298">
        <w:rPr>
          <w:rFonts w:ascii="Times New Roman" w:hAnsi="Times New Roman" w:cs="Times New Roman"/>
          <w:sz w:val="24"/>
          <w:szCs w:val="24"/>
        </w:rPr>
        <w:t>……………………..</w:t>
      </w:r>
    </w:p>
    <w:p w:rsidR="00AE38D2" w:rsidRPr="007D1298" w:rsidRDefault="00AE38D2" w:rsidP="00AE38D2">
      <w:pPr>
        <w:widowControl w:val="0"/>
        <w:autoSpaceDE w:val="0"/>
        <w:autoSpaceDN w:val="0"/>
        <w:adjustRightInd w:val="0"/>
        <w:spacing w:after="0" w:line="137" w:lineRule="exact"/>
        <w:jc w:val="both"/>
        <w:rPr>
          <w:rFonts w:ascii="Times New Roman" w:hAnsi="Times New Roman" w:cs="Times New Roman"/>
          <w:sz w:val="24"/>
          <w:szCs w:val="24"/>
        </w:rPr>
      </w:pPr>
    </w:p>
    <w:p w:rsidR="00AE38D2" w:rsidRPr="007D1298" w:rsidRDefault="007B2788" w:rsidP="00AE38D2">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7D1298">
        <w:rPr>
          <w:rFonts w:ascii="Times New Roman" w:hAnsi="Times New Roman" w:cs="Times New Roman"/>
          <w:sz w:val="24"/>
          <w:szCs w:val="24"/>
        </w:rPr>
        <w:t>Pradip</w:t>
      </w:r>
      <w:r w:rsidR="007839CB">
        <w:rPr>
          <w:rFonts w:ascii="Times New Roman" w:hAnsi="Times New Roman" w:cs="Times New Roman"/>
          <w:sz w:val="24"/>
          <w:szCs w:val="24"/>
        </w:rPr>
        <w:t xml:space="preserve"> </w:t>
      </w:r>
      <w:r w:rsidR="00AE38D2" w:rsidRPr="007D1298">
        <w:rPr>
          <w:rFonts w:ascii="Times New Roman" w:hAnsi="Times New Roman" w:cs="Times New Roman"/>
          <w:sz w:val="24"/>
          <w:szCs w:val="24"/>
        </w:rPr>
        <w:t>Khadka</w:t>
      </w:r>
    </w:p>
    <w:p w:rsidR="00AE38D2" w:rsidRPr="007D1298" w:rsidRDefault="00AE38D2" w:rsidP="00AE38D2">
      <w:pPr>
        <w:widowControl w:val="0"/>
        <w:autoSpaceDE w:val="0"/>
        <w:autoSpaceDN w:val="0"/>
        <w:adjustRightInd w:val="0"/>
        <w:spacing w:after="0" w:line="200" w:lineRule="exact"/>
        <w:jc w:val="both"/>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sz w:val="24"/>
          <w:szCs w:val="24"/>
        </w:rPr>
        <w:sectPr w:rsidR="00AE38D2" w:rsidRPr="007D1298" w:rsidSect="0008259D">
          <w:pgSz w:w="11900" w:h="16838"/>
          <w:pgMar w:top="1701" w:right="1418" w:bottom="1418" w:left="1701" w:header="720" w:footer="720" w:gutter="0"/>
          <w:pgNumType w:fmt="lowerRoman"/>
          <w:cols w:space="720" w:equalWidth="0">
            <w:col w:w="8782"/>
          </w:cols>
          <w:noEndnote/>
          <w:docGrid w:linePitch="299"/>
        </w:sectPr>
      </w:pPr>
    </w:p>
    <w:p w:rsidR="00AE38D2" w:rsidRPr="007D1298" w:rsidRDefault="00AE38D2" w:rsidP="006378ED">
      <w:pPr>
        <w:widowControl w:val="0"/>
        <w:autoSpaceDE w:val="0"/>
        <w:autoSpaceDN w:val="0"/>
        <w:adjustRightInd w:val="0"/>
        <w:spacing w:before="200" w:line="240" w:lineRule="auto"/>
        <w:ind w:left="3874"/>
        <w:outlineLvl w:val="0"/>
        <w:rPr>
          <w:rFonts w:ascii="Times New Roman" w:hAnsi="Times New Roman" w:cs="Times New Roman"/>
          <w:sz w:val="24"/>
          <w:szCs w:val="24"/>
        </w:rPr>
      </w:pPr>
      <w:bookmarkStart w:id="6" w:name="page5"/>
      <w:bookmarkStart w:id="7" w:name="_Toc480872650"/>
      <w:bookmarkEnd w:id="6"/>
      <w:r w:rsidRPr="00083ABD">
        <w:rPr>
          <w:rFonts w:ascii="Times New Roman" w:hAnsi="Times New Roman" w:cs="Times New Roman"/>
          <w:b/>
          <w:bCs/>
          <w:sz w:val="28"/>
          <w:szCs w:val="28"/>
        </w:rPr>
        <w:lastRenderedPageBreak/>
        <w:t>Abstract</w:t>
      </w:r>
      <w:bookmarkEnd w:id="7"/>
    </w:p>
    <w:p w:rsidR="00AE38D2" w:rsidRPr="007D1298" w:rsidRDefault="00AE38D2" w:rsidP="006378ED">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Nutritional survey was conducted to assess the contributing factor for nutritional status of 5 to 10 year children in selected Sukumbasi community in </w:t>
      </w:r>
      <w:r w:rsidR="005136E5">
        <w:rPr>
          <w:rFonts w:ascii="Times New Roman" w:hAnsi="Times New Roman" w:cs="Times New Roman"/>
          <w:sz w:val="24"/>
          <w:szCs w:val="24"/>
        </w:rPr>
        <w:t>Dh</w:t>
      </w:r>
      <w:r w:rsidR="007839CB" w:rsidRPr="007D1298">
        <w:rPr>
          <w:rFonts w:ascii="Times New Roman" w:hAnsi="Times New Roman" w:cs="Times New Roman"/>
          <w:sz w:val="24"/>
          <w:szCs w:val="24"/>
        </w:rPr>
        <w:t>a</w:t>
      </w:r>
      <w:r w:rsidR="005136E5">
        <w:rPr>
          <w:rFonts w:ascii="Times New Roman" w:hAnsi="Times New Roman" w:cs="Times New Roman"/>
          <w:sz w:val="24"/>
          <w:szCs w:val="24"/>
        </w:rPr>
        <w:t>ra</w:t>
      </w:r>
      <w:r w:rsidR="007839CB" w:rsidRPr="007D1298">
        <w:rPr>
          <w:rFonts w:ascii="Times New Roman" w:hAnsi="Times New Roman" w:cs="Times New Roman"/>
          <w:sz w:val="24"/>
          <w:szCs w:val="24"/>
        </w:rPr>
        <w:t>n</w:t>
      </w:r>
      <w:r w:rsidRPr="007D1298">
        <w:rPr>
          <w:rFonts w:ascii="Times New Roman" w:hAnsi="Times New Roman" w:cs="Times New Roman"/>
          <w:sz w:val="24"/>
          <w:szCs w:val="24"/>
        </w:rPr>
        <w:t>, Sunsari district. A cross-sectional study was done using Anthropometrics measurement and structured questionnaire tools in S</w:t>
      </w:r>
      <w:r>
        <w:rPr>
          <w:rFonts w:ascii="Times New Roman" w:hAnsi="Times New Roman" w:cs="Times New Roman"/>
          <w:sz w:val="24"/>
          <w:szCs w:val="24"/>
        </w:rPr>
        <w:t>ukumbasi community children of 5</w:t>
      </w:r>
      <w:r w:rsidRPr="007D1298">
        <w:rPr>
          <w:rFonts w:ascii="Times New Roman" w:hAnsi="Times New Roman" w:cs="Times New Roman"/>
          <w:sz w:val="24"/>
          <w:szCs w:val="24"/>
        </w:rPr>
        <w:t xml:space="preserve"> – 10 years old to determine their nutritional status. The children were randomly selected and the total numbers of children taken in the study were 165. The data obtained from the survey</w:t>
      </w:r>
      <w:r w:rsidR="00022340">
        <w:rPr>
          <w:rFonts w:ascii="Times New Roman" w:hAnsi="Times New Roman" w:cs="Times New Roman"/>
          <w:sz w:val="24"/>
          <w:szCs w:val="24"/>
        </w:rPr>
        <w:t xml:space="preserve"> were analyzed using WHO anthro</w:t>
      </w:r>
      <w:r w:rsidRPr="007D1298">
        <w:rPr>
          <w:rFonts w:ascii="Times New Roman" w:hAnsi="Times New Roman" w:cs="Times New Roman"/>
          <w:sz w:val="24"/>
          <w:szCs w:val="24"/>
        </w:rPr>
        <w:t xml:space="preserve">plus 3.2.2 and SPSS 20.0 and the results were found out. </w:t>
      </w:r>
    </w:p>
    <w:p w:rsidR="00AE38D2" w:rsidRPr="007D1298" w:rsidRDefault="002E2942" w:rsidP="00066CCB">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Pr>
          <w:rFonts w:ascii="Times New Roman" w:hAnsi="Times New Roman" w:cs="Times New Roman"/>
          <w:sz w:val="24"/>
          <w:szCs w:val="24"/>
        </w:rPr>
        <w:t>Analysis of</w:t>
      </w:r>
      <w:r w:rsidR="00AE38D2" w:rsidRPr="007D1298">
        <w:rPr>
          <w:rFonts w:ascii="Times New Roman" w:hAnsi="Times New Roman" w:cs="Times New Roman"/>
          <w:sz w:val="24"/>
          <w:szCs w:val="24"/>
        </w:rPr>
        <w:t xml:space="preserve"> Weight for Age showed that 73.3% of the children were normal and 26.7% were malnourished. 19.4% were found to be moderately underweight and 7.3% were severely underw</w:t>
      </w:r>
      <w:r w:rsidR="00AE38D2">
        <w:rPr>
          <w:rFonts w:ascii="Times New Roman" w:hAnsi="Times New Roman" w:cs="Times New Roman"/>
          <w:sz w:val="24"/>
          <w:szCs w:val="24"/>
        </w:rPr>
        <w:t>eight. According to Height for A</w:t>
      </w:r>
      <w:r w:rsidR="00AE38D2" w:rsidRPr="007D1298">
        <w:rPr>
          <w:rFonts w:ascii="Times New Roman" w:hAnsi="Times New Roman" w:cs="Times New Roman"/>
          <w:sz w:val="24"/>
          <w:szCs w:val="24"/>
        </w:rPr>
        <w:t xml:space="preserve">ge 65.5% of children were classified as normal, 26.7% of children fall under moderately stunted while 7.9% of children were severely stunted. According to BMI for age z-score, the result showed that 6.1% of children were moderately thinned, 0.6% of children were severely thinned, while 93.3% of children were normal. </w:t>
      </w:r>
    </w:p>
    <w:p w:rsidR="00AE38D2" w:rsidRPr="007D1298" w:rsidRDefault="002E2942" w:rsidP="002E294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7D1298">
        <w:rPr>
          <w:rFonts w:ascii="Times New Roman" w:hAnsi="Times New Roman" w:cs="Times New Roman"/>
          <w:sz w:val="24"/>
          <w:szCs w:val="24"/>
        </w:rPr>
        <w:t xml:space="preserve">Prevalence of thinness was seen higher in male children in comparison with female child. 6.2% of male child were moderately thinned and 1.2% of male child were severely thinned while 5.9% of female child were moderately thinned and there were no any female child in the criteria of severely thinned. In case of prevalence of moderately stunting in male children was found higher than female children but in case of severely stunting female children were </w:t>
      </w:r>
      <w:r w:rsidR="00AE38D2">
        <w:rPr>
          <w:rFonts w:ascii="Times New Roman" w:hAnsi="Times New Roman" w:cs="Times New Roman"/>
          <w:sz w:val="24"/>
          <w:szCs w:val="24"/>
        </w:rPr>
        <w:t>more</w:t>
      </w:r>
      <w:r w:rsidR="00AE38D2" w:rsidRPr="007D1298">
        <w:rPr>
          <w:rFonts w:ascii="Times New Roman" w:hAnsi="Times New Roman" w:cs="Times New Roman"/>
          <w:sz w:val="24"/>
          <w:szCs w:val="24"/>
        </w:rPr>
        <w:t xml:space="preserve"> stunted than male children. 30.0% of male children were moderately stunted and 6.2% of male children were moderately stunted while 23.5% of female children were moderately stunted while 9.4% of female children were severely stunted.</w:t>
      </w: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bookmarkStart w:id="8" w:name="page6"/>
      <w:bookmarkStart w:id="9" w:name="page9"/>
      <w:bookmarkStart w:id="10" w:name="page12"/>
      <w:bookmarkEnd w:id="8"/>
      <w:bookmarkEnd w:id="9"/>
      <w:bookmarkEnd w:id="10"/>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p w:rsidR="00AE38D2" w:rsidRPr="007D1298" w:rsidRDefault="00AE38D2" w:rsidP="00AE38D2">
      <w:pPr>
        <w:widowControl w:val="0"/>
        <w:autoSpaceDE w:val="0"/>
        <w:autoSpaceDN w:val="0"/>
        <w:adjustRightInd w:val="0"/>
        <w:spacing w:after="0" w:line="200" w:lineRule="exact"/>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lang w:eastAsia="en-US"/>
        </w:rPr>
        <w:id w:val="1060601304"/>
        <w:docPartObj>
          <w:docPartGallery w:val="Table of Contents"/>
          <w:docPartUnique/>
        </w:docPartObj>
      </w:sdtPr>
      <w:sdtEndPr>
        <w:rPr>
          <w:noProof/>
          <w:sz w:val="22"/>
          <w:szCs w:val="22"/>
        </w:rPr>
      </w:sdtEndPr>
      <w:sdtContent>
        <w:p w:rsidR="00AE38D2" w:rsidRPr="00773163" w:rsidRDefault="00AE38D2" w:rsidP="00D91864">
          <w:pPr>
            <w:pStyle w:val="TOCHeading"/>
            <w:spacing w:before="200" w:after="200" w:line="360" w:lineRule="auto"/>
            <w:jc w:val="center"/>
            <w:rPr>
              <w:rStyle w:val="Heading1Char"/>
              <w:rFonts w:ascii="Times New Roman" w:hAnsi="Times New Roman" w:cs="Times New Roman"/>
              <w:b/>
              <w:bCs/>
              <w:color w:val="000000" w:themeColor="text1"/>
            </w:rPr>
          </w:pPr>
          <w:r w:rsidRPr="00773163">
            <w:rPr>
              <w:rStyle w:val="Heading1Char"/>
              <w:rFonts w:ascii="Times New Roman" w:hAnsi="Times New Roman" w:cs="Times New Roman"/>
              <w:b/>
              <w:bCs/>
              <w:color w:val="000000" w:themeColor="text1"/>
            </w:rPr>
            <w:t>Contents</w:t>
          </w:r>
        </w:p>
        <w:p w:rsidR="00773163" w:rsidRDefault="004476CF">
          <w:pPr>
            <w:pStyle w:val="TOC1"/>
            <w:rPr>
              <w:rFonts w:asciiTheme="minorHAnsi" w:hAnsiTheme="minorHAnsi" w:cstheme="minorBidi"/>
              <w:b w:val="0"/>
              <w:bCs w:val="0"/>
              <w:szCs w:val="20"/>
              <w:lang w:bidi="ne-NP"/>
            </w:rPr>
          </w:pPr>
          <w:r w:rsidRPr="00CE4A9B">
            <w:rPr>
              <w:sz w:val="24"/>
              <w:szCs w:val="24"/>
            </w:rPr>
            <w:fldChar w:fldCharType="begin"/>
          </w:r>
          <w:r w:rsidR="00AE38D2" w:rsidRPr="00CE4A9B">
            <w:rPr>
              <w:sz w:val="24"/>
              <w:szCs w:val="24"/>
            </w:rPr>
            <w:instrText xml:space="preserve"> TOC \o "1-3" \h \z \u </w:instrText>
          </w:r>
          <w:r w:rsidRPr="00CE4A9B">
            <w:rPr>
              <w:sz w:val="24"/>
              <w:szCs w:val="24"/>
            </w:rPr>
            <w:fldChar w:fldCharType="separate"/>
          </w:r>
          <w:hyperlink w:anchor="_Toc480872648" w:history="1">
            <w:r w:rsidR="00773163" w:rsidRPr="00592A52">
              <w:rPr>
                <w:rStyle w:val="Hyperlink"/>
              </w:rPr>
              <w:t>Approval Letter</w:t>
            </w:r>
            <w:r w:rsidR="00773163">
              <w:rPr>
                <w:webHidden/>
              </w:rPr>
              <w:tab/>
            </w:r>
            <w:r w:rsidR="00773163">
              <w:rPr>
                <w:webHidden/>
              </w:rPr>
              <w:fldChar w:fldCharType="begin"/>
            </w:r>
            <w:r w:rsidR="00773163">
              <w:rPr>
                <w:webHidden/>
              </w:rPr>
              <w:instrText xml:space="preserve"> PAGEREF _Toc480872648 \h </w:instrText>
            </w:r>
            <w:r w:rsidR="00773163">
              <w:rPr>
                <w:webHidden/>
              </w:rPr>
            </w:r>
            <w:r w:rsidR="00773163">
              <w:rPr>
                <w:webHidden/>
              </w:rPr>
              <w:fldChar w:fldCharType="separate"/>
            </w:r>
            <w:r w:rsidR="00CD3DCA">
              <w:rPr>
                <w:webHidden/>
              </w:rPr>
              <w:t>iii</w:t>
            </w:r>
            <w:r w:rsidR="00773163">
              <w:rPr>
                <w:webHidden/>
              </w:rPr>
              <w:fldChar w:fldCharType="end"/>
            </w:r>
          </w:hyperlink>
        </w:p>
        <w:p w:rsidR="00773163" w:rsidRDefault="007915B0">
          <w:pPr>
            <w:pStyle w:val="TOC1"/>
            <w:rPr>
              <w:rFonts w:asciiTheme="minorHAnsi" w:hAnsiTheme="minorHAnsi" w:cstheme="minorBidi"/>
              <w:b w:val="0"/>
              <w:bCs w:val="0"/>
              <w:szCs w:val="20"/>
              <w:lang w:bidi="ne-NP"/>
            </w:rPr>
          </w:pPr>
          <w:hyperlink w:anchor="_Toc480872649" w:history="1">
            <w:r w:rsidR="00773163" w:rsidRPr="00592A52">
              <w:rPr>
                <w:rStyle w:val="Hyperlink"/>
              </w:rPr>
              <w:t>Acknowledgement</w:t>
            </w:r>
            <w:r w:rsidR="00773163">
              <w:rPr>
                <w:webHidden/>
              </w:rPr>
              <w:tab/>
            </w:r>
            <w:r w:rsidR="00773163">
              <w:rPr>
                <w:webHidden/>
              </w:rPr>
              <w:fldChar w:fldCharType="begin"/>
            </w:r>
            <w:r w:rsidR="00773163">
              <w:rPr>
                <w:webHidden/>
              </w:rPr>
              <w:instrText xml:space="preserve"> PAGEREF _Toc480872649 \h </w:instrText>
            </w:r>
            <w:r w:rsidR="00773163">
              <w:rPr>
                <w:webHidden/>
              </w:rPr>
            </w:r>
            <w:r w:rsidR="00773163">
              <w:rPr>
                <w:webHidden/>
              </w:rPr>
              <w:fldChar w:fldCharType="separate"/>
            </w:r>
            <w:r w:rsidR="00CD3DCA">
              <w:rPr>
                <w:webHidden/>
              </w:rPr>
              <w:t>iv</w:t>
            </w:r>
            <w:r w:rsidR="00773163">
              <w:rPr>
                <w:webHidden/>
              </w:rPr>
              <w:fldChar w:fldCharType="end"/>
            </w:r>
          </w:hyperlink>
        </w:p>
        <w:p w:rsidR="00773163" w:rsidRDefault="007915B0">
          <w:pPr>
            <w:pStyle w:val="TOC1"/>
            <w:rPr>
              <w:rFonts w:asciiTheme="minorHAnsi" w:hAnsiTheme="minorHAnsi" w:cstheme="minorBidi"/>
              <w:b w:val="0"/>
              <w:bCs w:val="0"/>
              <w:szCs w:val="20"/>
              <w:lang w:bidi="ne-NP"/>
            </w:rPr>
          </w:pPr>
          <w:hyperlink w:anchor="_Toc480872650" w:history="1">
            <w:r w:rsidR="00773163" w:rsidRPr="00592A52">
              <w:rPr>
                <w:rStyle w:val="Hyperlink"/>
              </w:rPr>
              <w:t>Abstract</w:t>
            </w:r>
            <w:r w:rsidR="00773163">
              <w:rPr>
                <w:webHidden/>
              </w:rPr>
              <w:tab/>
            </w:r>
            <w:r w:rsidR="00773163">
              <w:rPr>
                <w:webHidden/>
              </w:rPr>
              <w:fldChar w:fldCharType="begin"/>
            </w:r>
            <w:r w:rsidR="00773163">
              <w:rPr>
                <w:webHidden/>
              </w:rPr>
              <w:instrText xml:space="preserve"> PAGEREF _Toc480872650 \h </w:instrText>
            </w:r>
            <w:r w:rsidR="00773163">
              <w:rPr>
                <w:webHidden/>
              </w:rPr>
            </w:r>
            <w:r w:rsidR="00773163">
              <w:rPr>
                <w:webHidden/>
              </w:rPr>
              <w:fldChar w:fldCharType="separate"/>
            </w:r>
            <w:r w:rsidR="00CD3DCA">
              <w:rPr>
                <w:webHidden/>
              </w:rPr>
              <w:t>v</w:t>
            </w:r>
            <w:r w:rsidR="00773163">
              <w:rPr>
                <w:webHidden/>
              </w:rPr>
              <w:fldChar w:fldCharType="end"/>
            </w:r>
          </w:hyperlink>
        </w:p>
        <w:p w:rsidR="00773163" w:rsidRDefault="00773163">
          <w:pPr>
            <w:pStyle w:val="TOC1"/>
            <w:rPr>
              <w:rFonts w:asciiTheme="minorHAnsi" w:hAnsiTheme="minorHAnsi" w:cstheme="minorBidi"/>
              <w:b w:val="0"/>
              <w:bCs w:val="0"/>
              <w:szCs w:val="20"/>
              <w:lang w:bidi="ne-NP"/>
            </w:rPr>
          </w:pPr>
          <w:r w:rsidRPr="00773163">
            <w:rPr>
              <w:rStyle w:val="Hyperlink"/>
              <w:color w:val="000000" w:themeColor="text1"/>
              <w:u w:val="none"/>
            </w:rPr>
            <w:t>Contents</w:t>
          </w:r>
          <w:hyperlink w:anchor="_Toc480872651" w:history="1">
            <w:r>
              <w:rPr>
                <w:webHidden/>
              </w:rPr>
              <w:tab/>
            </w:r>
            <w:r>
              <w:rPr>
                <w:webHidden/>
              </w:rPr>
              <w:fldChar w:fldCharType="begin"/>
            </w:r>
            <w:r>
              <w:rPr>
                <w:webHidden/>
              </w:rPr>
              <w:instrText xml:space="preserve"> PAGEREF _Toc480872651 \h </w:instrText>
            </w:r>
            <w:r>
              <w:rPr>
                <w:webHidden/>
              </w:rPr>
            </w:r>
            <w:r>
              <w:rPr>
                <w:webHidden/>
              </w:rPr>
              <w:fldChar w:fldCharType="separate"/>
            </w:r>
            <w:r w:rsidR="00CD3DCA">
              <w:rPr>
                <w:webHidden/>
              </w:rPr>
              <w:t>vii</w:t>
            </w:r>
            <w:r>
              <w:rPr>
                <w:webHidden/>
              </w:rPr>
              <w:fldChar w:fldCharType="end"/>
            </w:r>
          </w:hyperlink>
        </w:p>
        <w:p w:rsidR="00773163" w:rsidRDefault="007915B0">
          <w:pPr>
            <w:pStyle w:val="TOC1"/>
            <w:rPr>
              <w:rFonts w:asciiTheme="minorHAnsi" w:hAnsiTheme="minorHAnsi" w:cstheme="minorBidi"/>
              <w:b w:val="0"/>
              <w:bCs w:val="0"/>
              <w:szCs w:val="20"/>
              <w:lang w:bidi="ne-NP"/>
            </w:rPr>
          </w:pPr>
          <w:hyperlink w:anchor="_Toc480872652" w:history="1">
            <w:r w:rsidR="00773163" w:rsidRPr="00592A52">
              <w:rPr>
                <w:rStyle w:val="Hyperlink"/>
              </w:rPr>
              <w:t>List of tables</w:t>
            </w:r>
            <w:r w:rsidR="00773163">
              <w:rPr>
                <w:webHidden/>
              </w:rPr>
              <w:tab/>
            </w:r>
            <w:r w:rsidR="00773163">
              <w:rPr>
                <w:webHidden/>
              </w:rPr>
              <w:fldChar w:fldCharType="begin"/>
            </w:r>
            <w:r w:rsidR="00773163">
              <w:rPr>
                <w:webHidden/>
              </w:rPr>
              <w:instrText xml:space="preserve"> PAGEREF _Toc480872652 \h </w:instrText>
            </w:r>
            <w:r w:rsidR="00773163">
              <w:rPr>
                <w:webHidden/>
              </w:rPr>
            </w:r>
            <w:r w:rsidR="00773163">
              <w:rPr>
                <w:webHidden/>
              </w:rPr>
              <w:fldChar w:fldCharType="separate"/>
            </w:r>
            <w:r w:rsidR="00CD3DCA">
              <w:rPr>
                <w:webHidden/>
              </w:rPr>
              <w:t>viii</w:t>
            </w:r>
            <w:r w:rsidR="00773163">
              <w:rPr>
                <w:webHidden/>
              </w:rPr>
              <w:fldChar w:fldCharType="end"/>
            </w:r>
          </w:hyperlink>
        </w:p>
        <w:p w:rsidR="00773163" w:rsidRDefault="007915B0">
          <w:pPr>
            <w:pStyle w:val="TOC1"/>
            <w:rPr>
              <w:rFonts w:asciiTheme="minorHAnsi" w:hAnsiTheme="minorHAnsi" w:cstheme="minorBidi"/>
              <w:b w:val="0"/>
              <w:bCs w:val="0"/>
              <w:szCs w:val="20"/>
              <w:lang w:bidi="ne-NP"/>
            </w:rPr>
          </w:pPr>
          <w:hyperlink w:anchor="_Toc480872653" w:history="1">
            <w:r w:rsidR="00773163" w:rsidRPr="00592A52">
              <w:rPr>
                <w:rStyle w:val="Hyperlink"/>
              </w:rPr>
              <w:t>List of figure</w:t>
            </w:r>
            <w:r w:rsidR="00773163">
              <w:rPr>
                <w:webHidden/>
              </w:rPr>
              <w:tab/>
            </w:r>
            <w:r w:rsidR="00773163">
              <w:rPr>
                <w:webHidden/>
              </w:rPr>
              <w:fldChar w:fldCharType="begin"/>
            </w:r>
            <w:r w:rsidR="00773163">
              <w:rPr>
                <w:webHidden/>
              </w:rPr>
              <w:instrText xml:space="preserve"> PAGEREF _Toc480872653 \h </w:instrText>
            </w:r>
            <w:r w:rsidR="00773163">
              <w:rPr>
                <w:webHidden/>
              </w:rPr>
            </w:r>
            <w:r w:rsidR="00773163">
              <w:rPr>
                <w:webHidden/>
              </w:rPr>
              <w:fldChar w:fldCharType="separate"/>
            </w:r>
            <w:r w:rsidR="00CD3DCA">
              <w:rPr>
                <w:webHidden/>
              </w:rPr>
              <w:t>ix</w:t>
            </w:r>
            <w:r w:rsidR="00773163">
              <w:rPr>
                <w:webHidden/>
              </w:rPr>
              <w:fldChar w:fldCharType="end"/>
            </w:r>
          </w:hyperlink>
        </w:p>
        <w:p w:rsidR="00773163" w:rsidRDefault="00C12FF3">
          <w:pPr>
            <w:pStyle w:val="TOC1"/>
            <w:rPr>
              <w:rFonts w:asciiTheme="minorHAnsi" w:hAnsiTheme="minorHAnsi" w:cstheme="minorBidi"/>
              <w:b w:val="0"/>
              <w:bCs w:val="0"/>
              <w:szCs w:val="20"/>
              <w:lang w:bidi="ne-NP"/>
            </w:rPr>
          </w:pPr>
          <w:r w:rsidRPr="00C12FF3">
            <w:rPr>
              <w:rStyle w:val="Hyperlink"/>
              <w:color w:val="000000" w:themeColor="text1"/>
              <w:u w:val="none"/>
            </w:rPr>
            <w:t>1.</w:t>
          </w:r>
          <w:r w:rsidRPr="00E75541">
            <w:rPr>
              <w:rStyle w:val="Hyperlink"/>
              <w:u w:val="none"/>
            </w:rPr>
            <w:t xml:space="preserve"> </w:t>
          </w:r>
          <w:hyperlink w:anchor="_Toc480872654" w:history="1">
            <w:r w:rsidR="00773163" w:rsidRPr="00592A52">
              <w:rPr>
                <w:rStyle w:val="Hyperlink"/>
              </w:rPr>
              <w:t>Introduction</w:t>
            </w:r>
            <w:r w:rsidR="00773163">
              <w:rPr>
                <w:webHidden/>
              </w:rPr>
              <w:tab/>
            </w:r>
            <w:r w:rsidR="00773163">
              <w:rPr>
                <w:webHidden/>
              </w:rPr>
              <w:fldChar w:fldCharType="begin"/>
            </w:r>
            <w:r w:rsidR="00773163">
              <w:rPr>
                <w:webHidden/>
              </w:rPr>
              <w:instrText xml:space="preserve"> PAGEREF _Toc480872654 \h </w:instrText>
            </w:r>
            <w:r w:rsidR="00773163">
              <w:rPr>
                <w:webHidden/>
              </w:rPr>
            </w:r>
            <w:r w:rsidR="00773163">
              <w:rPr>
                <w:webHidden/>
              </w:rPr>
              <w:fldChar w:fldCharType="separate"/>
            </w:r>
            <w:r w:rsidR="00CD3DCA">
              <w:rPr>
                <w:webHidden/>
              </w:rPr>
              <w:t>1</w:t>
            </w:r>
            <w:r w:rsidR="00773163">
              <w:rPr>
                <w:webHidden/>
              </w:rPr>
              <w:fldChar w:fldCharType="end"/>
            </w:r>
          </w:hyperlink>
          <w:r w:rsidR="00773163" w:rsidRPr="00914A99">
            <w:rPr>
              <w:rStyle w:val="Hyperlink"/>
              <w:u w:val="none"/>
            </w:rPr>
            <w:t>-</w:t>
          </w:r>
          <w:r w:rsidR="00773163" w:rsidRPr="00914A99">
            <w:rPr>
              <w:rStyle w:val="Hyperlink"/>
              <w:color w:val="000000" w:themeColor="text1"/>
              <w:u w:val="none"/>
            </w:rPr>
            <w:t>6</w:t>
          </w:r>
        </w:p>
        <w:p w:rsidR="00773163" w:rsidRDefault="007915B0" w:rsidP="00E75541">
          <w:pPr>
            <w:pStyle w:val="TOC2"/>
            <w:rPr>
              <w:rFonts w:asciiTheme="minorHAnsi" w:hAnsiTheme="minorHAnsi" w:cstheme="minorBidi"/>
              <w:szCs w:val="20"/>
              <w:lang w:bidi="ne-NP"/>
            </w:rPr>
          </w:pPr>
          <w:hyperlink w:anchor="_Toc480872655" w:history="1">
            <w:r w:rsidR="00773163" w:rsidRPr="00592A52">
              <w:rPr>
                <w:rStyle w:val="Hyperlink"/>
              </w:rPr>
              <w:t>1.1     General introduction</w:t>
            </w:r>
            <w:r w:rsidR="00773163">
              <w:rPr>
                <w:webHidden/>
              </w:rPr>
              <w:tab/>
            </w:r>
            <w:r w:rsidR="00773163">
              <w:rPr>
                <w:webHidden/>
              </w:rPr>
              <w:fldChar w:fldCharType="begin"/>
            </w:r>
            <w:r w:rsidR="00773163">
              <w:rPr>
                <w:webHidden/>
              </w:rPr>
              <w:instrText xml:space="preserve"> PAGEREF _Toc480872655 \h </w:instrText>
            </w:r>
            <w:r w:rsidR="00773163">
              <w:rPr>
                <w:webHidden/>
              </w:rPr>
            </w:r>
            <w:r w:rsidR="00773163">
              <w:rPr>
                <w:webHidden/>
              </w:rPr>
              <w:fldChar w:fldCharType="separate"/>
            </w:r>
            <w:r w:rsidR="00CD3DCA">
              <w:rPr>
                <w:webHidden/>
              </w:rPr>
              <w:t>1</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56" w:history="1">
            <w:r w:rsidR="00773163" w:rsidRPr="00592A52">
              <w:rPr>
                <w:rStyle w:val="Hyperlink"/>
              </w:rPr>
              <w:t>1.2     Problem statement</w:t>
            </w:r>
            <w:r w:rsidR="00773163">
              <w:rPr>
                <w:webHidden/>
              </w:rPr>
              <w:tab/>
            </w:r>
            <w:r w:rsidR="00773163">
              <w:rPr>
                <w:webHidden/>
              </w:rPr>
              <w:fldChar w:fldCharType="begin"/>
            </w:r>
            <w:r w:rsidR="00773163">
              <w:rPr>
                <w:webHidden/>
              </w:rPr>
              <w:instrText xml:space="preserve"> PAGEREF _Toc480872656 \h </w:instrText>
            </w:r>
            <w:r w:rsidR="00773163">
              <w:rPr>
                <w:webHidden/>
              </w:rPr>
            </w:r>
            <w:r w:rsidR="00773163">
              <w:rPr>
                <w:webHidden/>
              </w:rPr>
              <w:fldChar w:fldCharType="separate"/>
            </w:r>
            <w:r w:rsidR="00CD3DCA">
              <w:rPr>
                <w:webHidden/>
              </w:rPr>
              <w:t>3</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57" w:history="1">
            <w:r w:rsidR="00773163" w:rsidRPr="00592A52">
              <w:rPr>
                <w:rStyle w:val="Hyperlink"/>
              </w:rPr>
              <w:t>1.3     Objectives</w:t>
            </w:r>
            <w:r w:rsidR="00773163">
              <w:rPr>
                <w:webHidden/>
              </w:rPr>
              <w:tab/>
            </w:r>
            <w:r w:rsidR="00773163">
              <w:rPr>
                <w:webHidden/>
              </w:rPr>
              <w:fldChar w:fldCharType="begin"/>
            </w:r>
            <w:r w:rsidR="00773163">
              <w:rPr>
                <w:webHidden/>
              </w:rPr>
              <w:instrText xml:space="preserve"> PAGEREF _Toc480872657 \h </w:instrText>
            </w:r>
            <w:r w:rsidR="00773163">
              <w:rPr>
                <w:webHidden/>
              </w:rPr>
            </w:r>
            <w:r w:rsidR="00773163">
              <w:rPr>
                <w:webHidden/>
              </w:rPr>
              <w:fldChar w:fldCharType="separate"/>
            </w:r>
            <w:r w:rsidR="00CD3DCA">
              <w:rPr>
                <w:webHidden/>
              </w:rPr>
              <w:t>4</w:t>
            </w:r>
            <w:r w:rsidR="00773163">
              <w:rPr>
                <w:webHidden/>
              </w:rPr>
              <w:fldChar w:fldCharType="end"/>
            </w:r>
          </w:hyperlink>
        </w:p>
        <w:p w:rsidR="00773163" w:rsidRDefault="007915B0">
          <w:pPr>
            <w:pStyle w:val="TOC3"/>
            <w:rPr>
              <w:noProof/>
              <w:szCs w:val="20"/>
              <w:lang w:bidi="ne-NP"/>
            </w:rPr>
          </w:pPr>
          <w:hyperlink w:anchor="_Toc480872658" w:history="1">
            <w:r w:rsidR="00773163" w:rsidRPr="00592A52">
              <w:rPr>
                <w:rStyle w:val="Hyperlink"/>
                <w:rFonts w:ascii="Times New Roman" w:hAnsi="Times New Roman" w:cs="Times New Roman"/>
                <w:noProof/>
              </w:rPr>
              <w:t>1.3.1     General objective</w:t>
            </w:r>
            <w:r w:rsidR="00773163">
              <w:rPr>
                <w:noProof/>
                <w:webHidden/>
              </w:rPr>
              <w:tab/>
            </w:r>
            <w:r w:rsidR="00773163">
              <w:rPr>
                <w:noProof/>
                <w:webHidden/>
              </w:rPr>
              <w:fldChar w:fldCharType="begin"/>
            </w:r>
            <w:r w:rsidR="00773163">
              <w:rPr>
                <w:noProof/>
                <w:webHidden/>
              </w:rPr>
              <w:instrText xml:space="preserve"> PAGEREF _Toc480872658 \h </w:instrText>
            </w:r>
            <w:r w:rsidR="00773163">
              <w:rPr>
                <w:noProof/>
                <w:webHidden/>
              </w:rPr>
            </w:r>
            <w:r w:rsidR="00773163">
              <w:rPr>
                <w:noProof/>
                <w:webHidden/>
              </w:rPr>
              <w:fldChar w:fldCharType="separate"/>
            </w:r>
            <w:r w:rsidR="00CD3DCA">
              <w:rPr>
                <w:noProof/>
                <w:webHidden/>
              </w:rPr>
              <w:t>4</w:t>
            </w:r>
            <w:r w:rsidR="00773163">
              <w:rPr>
                <w:noProof/>
                <w:webHidden/>
              </w:rPr>
              <w:fldChar w:fldCharType="end"/>
            </w:r>
          </w:hyperlink>
        </w:p>
        <w:p w:rsidR="00773163" w:rsidRDefault="007915B0">
          <w:pPr>
            <w:pStyle w:val="TOC3"/>
            <w:rPr>
              <w:noProof/>
              <w:szCs w:val="20"/>
              <w:lang w:bidi="ne-NP"/>
            </w:rPr>
          </w:pPr>
          <w:hyperlink w:anchor="_Toc480872659" w:history="1">
            <w:r w:rsidR="00773163" w:rsidRPr="00592A52">
              <w:rPr>
                <w:rStyle w:val="Hyperlink"/>
                <w:rFonts w:ascii="Times New Roman" w:hAnsi="Times New Roman" w:cs="Times New Roman"/>
                <w:noProof/>
              </w:rPr>
              <w:t>1.3.2     Specific objectives</w:t>
            </w:r>
            <w:r w:rsidR="00773163">
              <w:rPr>
                <w:noProof/>
                <w:webHidden/>
              </w:rPr>
              <w:tab/>
            </w:r>
            <w:r w:rsidR="00773163">
              <w:rPr>
                <w:noProof/>
                <w:webHidden/>
              </w:rPr>
              <w:fldChar w:fldCharType="begin"/>
            </w:r>
            <w:r w:rsidR="00773163">
              <w:rPr>
                <w:noProof/>
                <w:webHidden/>
              </w:rPr>
              <w:instrText xml:space="preserve"> PAGEREF _Toc480872659 \h </w:instrText>
            </w:r>
            <w:r w:rsidR="00773163">
              <w:rPr>
                <w:noProof/>
                <w:webHidden/>
              </w:rPr>
            </w:r>
            <w:r w:rsidR="00773163">
              <w:rPr>
                <w:noProof/>
                <w:webHidden/>
              </w:rPr>
              <w:fldChar w:fldCharType="separate"/>
            </w:r>
            <w:r w:rsidR="00CD3DCA">
              <w:rPr>
                <w:noProof/>
                <w:webHidden/>
              </w:rPr>
              <w:t>4</w:t>
            </w:r>
            <w:r w:rsidR="00773163">
              <w:rPr>
                <w:noProof/>
                <w:webHidden/>
              </w:rPr>
              <w:fldChar w:fldCharType="end"/>
            </w:r>
          </w:hyperlink>
        </w:p>
        <w:p w:rsidR="00773163" w:rsidRDefault="007915B0" w:rsidP="00E75541">
          <w:pPr>
            <w:pStyle w:val="TOC2"/>
            <w:rPr>
              <w:rFonts w:asciiTheme="minorHAnsi" w:hAnsiTheme="minorHAnsi" w:cstheme="minorBidi"/>
              <w:szCs w:val="20"/>
              <w:lang w:bidi="ne-NP"/>
            </w:rPr>
          </w:pPr>
          <w:hyperlink w:anchor="_Toc480872660" w:history="1">
            <w:r w:rsidR="00773163" w:rsidRPr="00592A52">
              <w:rPr>
                <w:rStyle w:val="Hyperlink"/>
              </w:rPr>
              <w:t>1.4     Significance of study</w:t>
            </w:r>
            <w:r w:rsidR="00773163">
              <w:rPr>
                <w:webHidden/>
              </w:rPr>
              <w:tab/>
            </w:r>
            <w:r w:rsidR="00773163">
              <w:rPr>
                <w:webHidden/>
              </w:rPr>
              <w:fldChar w:fldCharType="begin"/>
            </w:r>
            <w:r w:rsidR="00773163">
              <w:rPr>
                <w:webHidden/>
              </w:rPr>
              <w:instrText xml:space="preserve"> PAGEREF _Toc480872660 \h </w:instrText>
            </w:r>
            <w:r w:rsidR="00773163">
              <w:rPr>
                <w:webHidden/>
              </w:rPr>
            </w:r>
            <w:r w:rsidR="00773163">
              <w:rPr>
                <w:webHidden/>
              </w:rPr>
              <w:fldChar w:fldCharType="separate"/>
            </w:r>
            <w:r w:rsidR="00CD3DCA">
              <w:rPr>
                <w:webHidden/>
              </w:rPr>
              <w:t>5</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61" w:history="1">
            <w:r w:rsidR="00773163" w:rsidRPr="00592A52">
              <w:rPr>
                <w:rStyle w:val="Hyperlink"/>
              </w:rPr>
              <w:t>1.5     Limitations of the study</w:t>
            </w:r>
            <w:r w:rsidR="00773163">
              <w:rPr>
                <w:webHidden/>
              </w:rPr>
              <w:tab/>
            </w:r>
            <w:r w:rsidR="00773163">
              <w:rPr>
                <w:webHidden/>
              </w:rPr>
              <w:fldChar w:fldCharType="begin"/>
            </w:r>
            <w:r w:rsidR="00773163">
              <w:rPr>
                <w:webHidden/>
              </w:rPr>
              <w:instrText xml:space="preserve"> PAGEREF _Toc480872661 \h </w:instrText>
            </w:r>
            <w:r w:rsidR="00773163">
              <w:rPr>
                <w:webHidden/>
              </w:rPr>
            </w:r>
            <w:r w:rsidR="00773163">
              <w:rPr>
                <w:webHidden/>
              </w:rPr>
              <w:fldChar w:fldCharType="separate"/>
            </w:r>
            <w:r w:rsidR="00CD3DCA">
              <w:rPr>
                <w:webHidden/>
              </w:rPr>
              <w:t>5</w:t>
            </w:r>
            <w:r w:rsidR="00773163">
              <w:rPr>
                <w:webHidden/>
              </w:rPr>
              <w:fldChar w:fldCharType="end"/>
            </w:r>
          </w:hyperlink>
        </w:p>
        <w:p w:rsidR="00773163" w:rsidRPr="00914A99" w:rsidRDefault="00C12FF3">
          <w:pPr>
            <w:pStyle w:val="TOC1"/>
            <w:rPr>
              <w:rFonts w:asciiTheme="minorHAnsi" w:hAnsiTheme="minorHAnsi" w:cstheme="minorBidi"/>
              <w:szCs w:val="20"/>
              <w:lang w:bidi="ne-NP"/>
            </w:rPr>
          </w:pPr>
          <w:r w:rsidRPr="00C12FF3">
            <w:rPr>
              <w:rStyle w:val="Hyperlink"/>
              <w:color w:val="000000" w:themeColor="text1"/>
              <w:u w:val="none"/>
            </w:rPr>
            <w:t>2.</w:t>
          </w:r>
          <w:r>
            <w:rPr>
              <w:rStyle w:val="Hyperlink"/>
            </w:rPr>
            <w:t xml:space="preserve"> </w:t>
          </w:r>
          <w:hyperlink w:anchor="_Toc480872662" w:history="1">
            <w:r w:rsidR="00773163" w:rsidRPr="00592A52">
              <w:rPr>
                <w:rStyle w:val="Hyperlink"/>
              </w:rPr>
              <w:t>Literature review</w:t>
            </w:r>
            <w:r w:rsidR="00773163">
              <w:rPr>
                <w:webHidden/>
              </w:rPr>
              <w:tab/>
            </w:r>
            <w:r w:rsidR="00773163">
              <w:rPr>
                <w:webHidden/>
              </w:rPr>
              <w:fldChar w:fldCharType="begin"/>
            </w:r>
            <w:r w:rsidR="00773163">
              <w:rPr>
                <w:webHidden/>
              </w:rPr>
              <w:instrText xml:space="preserve"> PAGEREF _Toc480872662 \h </w:instrText>
            </w:r>
            <w:r w:rsidR="00773163">
              <w:rPr>
                <w:webHidden/>
              </w:rPr>
            </w:r>
            <w:r w:rsidR="00773163">
              <w:rPr>
                <w:webHidden/>
              </w:rPr>
              <w:fldChar w:fldCharType="separate"/>
            </w:r>
            <w:r w:rsidR="00CD3DCA">
              <w:rPr>
                <w:webHidden/>
              </w:rPr>
              <w:t>7</w:t>
            </w:r>
            <w:r w:rsidR="00773163">
              <w:rPr>
                <w:webHidden/>
              </w:rPr>
              <w:fldChar w:fldCharType="end"/>
            </w:r>
          </w:hyperlink>
          <w:r w:rsidR="00773163" w:rsidRPr="00914A99">
            <w:rPr>
              <w:rStyle w:val="Hyperlink"/>
              <w:u w:val="none"/>
            </w:rPr>
            <w:t>-</w:t>
          </w:r>
          <w:r w:rsidR="00773163" w:rsidRPr="00914A99">
            <w:rPr>
              <w:rStyle w:val="Hyperlink"/>
              <w:color w:val="000000" w:themeColor="text1"/>
              <w:u w:val="none"/>
            </w:rPr>
            <w:t>26</w:t>
          </w:r>
        </w:p>
        <w:p w:rsidR="00773163" w:rsidRDefault="007915B0" w:rsidP="00E75541">
          <w:pPr>
            <w:pStyle w:val="TOC2"/>
            <w:rPr>
              <w:rFonts w:asciiTheme="minorHAnsi" w:hAnsiTheme="minorHAnsi" w:cstheme="minorBidi"/>
              <w:szCs w:val="20"/>
              <w:lang w:bidi="ne-NP"/>
            </w:rPr>
          </w:pPr>
          <w:hyperlink w:anchor="_Toc480872663" w:history="1">
            <w:r w:rsidR="00773163" w:rsidRPr="00592A52">
              <w:rPr>
                <w:rStyle w:val="Hyperlink"/>
              </w:rPr>
              <w:t>2.1     Nutrition status</w:t>
            </w:r>
            <w:r w:rsidR="00773163">
              <w:rPr>
                <w:webHidden/>
              </w:rPr>
              <w:tab/>
            </w:r>
            <w:r w:rsidR="00773163">
              <w:rPr>
                <w:webHidden/>
              </w:rPr>
              <w:fldChar w:fldCharType="begin"/>
            </w:r>
            <w:r w:rsidR="00773163">
              <w:rPr>
                <w:webHidden/>
              </w:rPr>
              <w:instrText xml:space="preserve"> PAGEREF _Toc480872663 \h </w:instrText>
            </w:r>
            <w:r w:rsidR="00773163">
              <w:rPr>
                <w:webHidden/>
              </w:rPr>
            </w:r>
            <w:r w:rsidR="00773163">
              <w:rPr>
                <w:webHidden/>
              </w:rPr>
              <w:fldChar w:fldCharType="separate"/>
            </w:r>
            <w:r w:rsidR="00CD3DCA">
              <w:rPr>
                <w:webHidden/>
              </w:rPr>
              <w:t>7</w:t>
            </w:r>
            <w:r w:rsidR="00773163">
              <w:rPr>
                <w:webHidden/>
              </w:rPr>
              <w:fldChar w:fldCharType="end"/>
            </w:r>
          </w:hyperlink>
        </w:p>
        <w:p w:rsidR="00773163" w:rsidRDefault="007915B0">
          <w:pPr>
            <w:pStyle w:val="TOC3"/>
            <w:rPr>
              <w:noProof/>
              <w:szCs w:val="20"/>
              <w:lang w:bidi="ne-NP"/>
            </w:rPr>
          </w:pPr>
          <w:hyperlink w:anchor="_Toc480872664" w:history="1">
            <w:r w:rsidR="00773163" w:rsidRPr="00592A52">
              <w:rPr>
                <w:rStyle w:val="Hyperlink"/>
                <w:rFonts w:ascii="Times New Roman" w:hAnsi="Times New Roman" w:cs="Times New Roman"/>
                <w:noProof/>
              </w:rPr>
              <w:t>2.1.1     Factor affecting the nutritional status</w:t>
            </w:r>
            <w:r w:rsidR="00773163">
              <w:rPr>
                <w:noProof/>
                <w:webHidden/>
              </w:rPr>
              <w:tab/>
            </w:r>
            <w:r w:rsidR="00773163">
              <w:rPr>
                <w:noProof/>
                <w:webHidden/>
              </w:rPr>
              <w:fldChar w:fldCharType="begin"/>
            </w:r>
            <w:r w:rsidR="00773163">
              <w:rPr>
                <w:noProof/>
                <w:webHidden/>
              </w:rPr>
              <w:instrText xml:space="preserve"> PAGEREF _Toc480872664 \h </w:instrText>
            </w:r>
            <w:r w:rsidR="00773163">
              <w:rPr>
                <w:noProof/>
                <w:webHidden/>
              </w:rPr>
            </w:r>
            <w:r w:rsidR="00773163">
              <w:rPr>
                <w:noProof/>
                <w:webHidden/>
              </w:rPr>
              <w:fldChar w:fldCharType="separate"/>
            </w:r>
            <w:r w:rsidR="00CD3DCA">
              <w:rPr>
                <w:noProof/>
                <w:webHidden/>
              </w:rPr>
              <w:t>7</w:t>
            </w:r>
            <w:r w:rsidR="00773163">
              <w:rPr>
                <w:noProof/>
                <w:webHidden/>
              </w:rPr>
              <w:fldChar w:fldCharType="end"/>
            </w:r>
          </w:hyperlink>
        </w:p>
        <w:p w:rsidR="00773163" w:rsidRDefault="007915B0">
          <w:pPr>
            <w:pStyle w:val="TOC3"/>
            <w:rPr>
              <w:noProof/>
              <w:szCs w:val="20"/>
              <w:lang w:bidi="ne-NP"/>
            </w:rPr>
          </w:pPr>
          <w:hyperlink w:anchor="_Toc480872665" w:history="1">
            <w:r w:rsidR="00773163" w:rsidRPr="00592A52">
              <w:rPr>
                <w:rStyle w:val="Hyperlink"/>
                <w:rFonts w:ascii="Times New Roman" w:hAnsi="Times New Roman" w:cs="Times New Roman"/>
                <w:noProof/>
              </w:rPr>
              <w:t>2.1.2     Causes of low nutritional status of the 5 to 10 year age group children</w:t>
            </w:r>
            <w:r w:rsidR="00773163">
              <w:rPr>
                <w:noProof/>
                <w:webHidden/>
              </w:rPr>
              <w:tab/>
            </w:r>
            <w:r w:rsidR="00773163">
              <w:rPr>
                <w:noProof/>
                <w:webHidden/>
              </w:rPr>
              <w:fldChar w:fldCharType="begin"/>
            </w:r>
            <w:r w:rsidR="00773163">
              <w:rPr>
                <w:noProof/>
                <w:webHidden/>
              </w:rPr>
              <w:instrText xml:space="preserve"> PAGEREF _Toc480872665 \h </w:instrText>
            </w:r>
            <w:r w:rsidR="00773163">
              <w:rPr>
                <w:noProof/>
                <w:webHidden/>
              </w:rPr>
            </w:r>
            <w:r w:rsidR="00773163">
              <w:rPr>
                <w:noProof/>
                <w:webHidden/>
              </w:rPr>
              <w:fldChar w:fldCharType="separate"/>
            </w:r>
            <w:r w:rsidR="00CD3DCA">
              <w:rPr>
                <w:noProof/>
                <w:webHidden/>
              </w:rPr>
              <w:t>12</w:t>
            </w:r>
            <w:r w:rsidR="00773163">
              <w:rPr>
                <w:noProof/>
                <w:webHidden/>
              </w:rPr>
              <w:fldChar w:fldCharType="end"/>
            </w:r>
          </w:hyperlink>
        </w:p>
        <w:p w:rsidR="00773163" w:rsidRDefault="007915B0" w:rsidP="00E75541">
          <w:pPr>
            <w:pStyle w:val="TOC2"/>
            <w:rPr>
              <w:rFonts w:asciiTheme="minorHAnsi" w:hAnsiTheme="minorHAnsi" w:cstheme="minorBidi"/>
              <w:szCs w:val="20"/>
              <w:lang w:bidi="ne-NP"/>
            </w:rPr>
          </w:pPr>
          <w:hyperlink w:anchor="_Toc480872666" w:history="1">
            <w:r w:rsidR="00773163" w:rsidRPr="00592A52">
              <w:rPr>
                <w:rStyle w:val="Hyperlink"/>
              </w:rPr>
              <w:t>2.2     Malnutrition</w:t>
            </w:r>
            <w:r w:rsidR="00773163">
              <w:rPr>
                <w:webHidden/>
              </w:rPr>
              <w:tab/>
            </w:r>
            <w:r w:rsidR="00773163">
              <w:rPr>
                <w:webHidden/>
              </w:rPr>
              <w:fldChar w:fldCharType="begin"/>
            </w:r>
            <w:r w:rsidR="00773163">
              <w:rPr>
                <w:webHidden/>
              </w:rPr>
              <w:instrText xml:space="preserve"> PAGEREF _Toc480872666 \h </w:instrText>
            </w:r>
            <w:r w:rsidR="00773163">
              <w:rPr>
                <w:webHidden/>
              </w:rPr>
            </w:r>
            <w:r w:rsidR="00773163">
              <w:rPr>
                <w:webHidden/>
              </w:rPr>
              <w:fldChar w:fldCharType="separate"/>
            </w:r>
            <w:r w:rsidR="00CD3DCA">
              <w:rPr>
                <w:webHidden/>
              </w:rPr>
              <w:t>12</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67" w:history="1">
            <w:r w:rsidR="00773163" w:rsidRPr="00592A52">
              <w:rPr>
                <w:rStyle w:val="Hyperlink"/>
              </w:rPr>
              <w:t>2.3     Malnutrition and infection cycle</w:t>
            </w:r>
            <w:r w:rsidR="00773163">
              <w:rPr>
                <w:webHidden/>
              </w:rPr>
              <w:tab/>
            </w:r>
            <w:r w:rsidR="00773163">
              <w:rPr>
                <w:webHidden/>
              </w:rPr>
              <w:fldChar w:fldCharType="begin"/>
            </w:r>
            <w:r w:rsidR="00773163">
              <w:rPr>
                <w:webHidden/>
              </w:rPr>
              <w:instrText xml:space="preserve"> PAGEREF _Toc480872667 \h </w:instrText>
            </w:r>
            <w:r w:rsidR="00773163">
              <w:rPr>
                <w:webHidden/>
              </w:rPr>
            </w:r>
            <w:r w:rsidR="00773163">
              <w:rPr>
                <w:webHidden/>
              </w:rPr>
              <w:fldChar w:fldCharType="separate"/>
            </w:r>
            <w:r w:rsidR="00CD3DCA">
              <w:rPr>
                <w:webHidden/>
              </w:rPr>
              <w:t>14</w:t>
            </w:r>
            <w:r w:rsidR="00773163">
              <w:rPr>
                <w:webHidden/>
              </w:rPr>
              <w:fldChar w:fldCharType="end"/>
            </w:r>
          </w:hyperlink>
        </w:p>
        <w:p w:rsidR="00773163" w:rsidRDefault="007915B0">
          <w:pPr>
            <w:pStyle w:val="TOC3"/>
            <w:rPr>
              <w:noProof/>
              <w:szCs w:val="20"/>
              <w:lang w:bidi="ne-NP"/>
            </w:rPr>
          </w:pPr>
          <w:hyperlink w:anchor="_Toc480872668" w:history="1">
            <w:r w:rsidR="00773163" w:rsidRPr="00592A52">
              <w:rPr>
                <w:rStyle w:val="Hyperlink"/>
                <w:rFonts w:ascii="Times New Roman" w:hAnsi="Times New Roman" w:cs="Times New Roman"/>
                <w:noProof/>
              </w:rPr>
              <w:t>2.3.1     Types of malnutrition problem in children</w:t>
            </w:r>
            <w:r w:rsidR="00773163">
              <w:rPr>
                <w:noProof/>
                <w:webHidden/>
              </w:rPr>
              <w:tab/>
            </w:r>
            <w:r w:rsidR="00773163">
              <w:rPr>
                <w:noProof/>
                <w:webHidden/>
              </w:rPr>
              <w:fldChar w:fldCharType="begin"/>
            </w:r>
            <w:r w:rsidR="00773163">
              <w:rPr>
                <w:noProof/>
                <w:webHidden/>
              </w:rPr>
              <w:instrText xml:space="preserve"> PAGEREF _Toc480872668 \h </w:instrText>
            </w:r>
            <w:r w:rsidR="00773163">
              <w:rPr>
                <w:noProof/>
                <w:webHidden/>
              </w:rPr>
            </w:r>
            <w:r w:rsidR="00773163">
              <w:rPr>
                <w:noProof/>
                <w:webHidden/>
              </w:rPr>
              <w:fldChar w:fldCharType="separate"/>
            </w:r>
            <w:r w:rsidR="00CD3DCA">
              <w:rPr>
                <w:noProof/>
                <w:webHidden/>
              </w:rPr>
              <w:t>15</w:t>
            </w:r>
            <w:r w:rsidR="00773163">
              <w:rPr>
                <w:noProof/>
                <w:webHidden/>
              </w:rPr>
              <w:fldChar w:fldCharType="end"/>
            </w:r>
          </w:hyperlink>
        </w:p>
        <w:p w:rsidR="00773163" w:rsidRDefault="007915B0" w:rsidP="00E75541">
          <w:pPr>
            <w:pStyle w:val="TOC2"/>
            <w:rPr>
              <w:rFonts w:asciiTheme="minorHAnsi" w:hAnsiTheme="minorHAnsi" w:cstheme="minorBidi"/>
              <w:szCs w:val="20"/>
              <w:lang w:bidi="ne-NP"/>
            </w:rPr>
          </w:pPr>
          <w:hyperlink w:anchor="_Toc480872669" w:history="1">
            <w:r w:rsidR="00773163" w:rsidRPr="00592A52">
              <w:rPr>
                <w:rStyle w:val="Hyperlink"/>
              </w:rPr>
              <w:t>2.4     Assessment of nutritional status</w:t>
            </w:r>
            <w:r w:rsidR="00773163">
              <w:rPr>
                <w:webHidden/>
              </w:rPr>
              <w:tab/>
            </w:r>
            <w:r w:rsidR="00773163">
              <w:rPr>
                <w:webHidden/>
              </w:rPr>
              <w:fldChar w:fldCharType="begin"/>
            </w:r>
            <w:r w:rsidR="00773163">
              <w:rPr>
                <w:webHidden/>
              </w:rPr>
              <w:instrText xml:space="preserve"> PAGEREF _Toc480872669 \h </w:instrText>
            </w:r>
            <w:r w:rsidR="00773163">
              <w:rPr>
                <w:webHidden/>
              </w:rPr>
            </w:r>
            <w:r w:rsidR="00773163">
              <w:rPr>
                <w:webHidden/>
              </w:rPr>
              <w:fldChar w:fldCharType="separate"/>
            </w:r>
            <w:r w:rsidR="00CD3DCA">
              <w:rPr>
                <w:webHidden/>
              </w:rPr>
              <w:t>18</w:t>
            </w:r>
            <w:r w:rsidR="00773163">
              <w:rPr>
                <w:webHidden/>
              </w:rPr>
              <w:fldChar w:fldCharType="end"/>
            </w:r>
          </w:hyperlink>
        </w:p>
        <w:p w:rsidR="00773163" w:rsidRDefault="007915B0">
          <w:pPr>
            <w:pStyle w:val="TOC3"/>
            <w:rPr>
              <w:noProof/>
              <w:szCs w:val="20"/>
              <w:lang w:bidi="ne-NP"/>
            </w:rPr>
          </w:pPr>
          <w:hyperlink w:anchor="_Toc480872670" w:history="1">
            <w:r w:rsidR="00773163" w:rsidRPr="00592A52">
              <w:rPr>
                <w:rStyle w:val="Hyperlink"/>
                <w:rFonts w:ascii="Times New Roman" w:hAnsi="Times New Roman" w:cs="Times New Roman"/>
                <w:noProof/>
              </w:rPr>
              <w:t>2.4.1     Method of Assessment of nutritional status (WHO, 2016)</w:t>
            </w:r>
            <w:r w:rsidR="00773163">
              <w:rPr>
                <w:noProof/>
                <w:webHidden/>
              </w:rPr>
              <w:tab/>
            </w:r>
            <w:r w:rsidR="00773163">
              <w:rPr>
                <w:noProof/>
                <w:webHidden/>
              </w:rPr>
              <w:fldChar w:fldCharType="begin"/>
            </w:r>
            <w:r w:rsidR="00773163">
              <w:rPr>
                <w:noProof/>
                <w:webHidden/>
              </w:rPr>
              <w:instrText xml:space="preserve"> PAGEREF _Toc480872670 \h </w:instrText>
            </w:r>
            <w:r w:rsidR="00773163">
              <w:rPr>
                <w:noProof/>
                <w:webHidden/>
              </w:rPr>
            </w:r>
            <w:r w:rsidR="00773163">
              <w:rPr>
                <w:noProof/>
                <w:webHidden/>
              </w:rPr>
              <w:fldChar w:fldCharType="separate"/>
            </w:r>
            <w:r w:rsidR="00CD3DCA">
              <w:rPr>
                <w:noProof/>
                <w:webHidden/>
              </w:rPr>
              <w:t>18</w:t>
            </w:r>
            <w:r w:rsidR="00773163">
              <w:rPr>
                <w:noProof/>
                <w:webHidden/>
              </w:rPr>
              <w:fldChar w:fldCharType="end"/>
            </w:r>
          </w:hyperlink>
        </w:p>
        <w:p w:rsidR="00773163" w:rsidRDefault="007915B0">
          <w:pPr>
            <w:pStyle w:val="TOC3"/>
            <w:rPr>
              <w:noProof/>
              <w:szCs w:val="20"/>
              <w:lang w:bidi="ne-NP"/>
            </w:rPr>
          </w:pPr>
          <w:hyperlink w:anchor="_Toc480872671" w:history="1">
            <w:r w:rsidR="00773163" w:rsidRPr="00592A52">
              <w:rPr>
                <w:rStyle w:val="Hyperlink"/>
                <w:rFonts w:ascii="Times New Roman" w:hAnsi="Times New Roman" w:cs="Times New Roman"/>
                <w:noProof/>
              </w:rPr>
              <w:t>2.4.2      Indirect method of nutritional survey</w:t>
            </w:r>
            <w:r w:rsidR="00773163">
              <w:rPr>
                <w:noProof/>
                <w:webHidden/>
              </w:rPr>
              <w:tab/>
            </w:r>
            <w:r w:rsidR="00773163">
              <w:rPr>
                <w:noProof/>
                <w:webHidden/>
              </w:rPr>
              <w:fldChar w:fldCharType="begin"/>
            </w:r>
            <w:r w:rsidR="00773163">
              <w:rPr>
                <w:noProof/>
                <w:webHidden/>
              </w:rPr>
              <w:instrText xml:space="preserve"> PAGEREF _Toc480872671 \h </w:instrText>
            </w:r>
            <w:r w:rsidR="00773163">
              <w:rPr>
                <w:noProof/>
                <w:webHidden/>
              </w:rPr>
            </w:r>
            <w:r w:rsidR="00773163">
              <w:rPr>
                <w:noProof/>
                <w:webHidden/>
              </w:rPr>
              <w:fldChar w:fldCharType="separate"/>
            </w:r>
            <w:r w:rsidR="00CD3DCA">
              <w:rPr>
                <w:noProof/>
                <w:webHidden/>
              </w:rPr>
              <w:t>21</w:t>
            </w:r>
            <w:r w:rsidR="00773163">
              <w:rPr>
                <w:noProof/>
                <w:webHidden/>
              </w:rPr>
              <w:fldChar w:fldCharType="end"/>
            </w:r>
          </w:hyperlink>
        </w:p>
        <w:p w:rsidR="00773163" w:rsidRDefault="007915B0">
          <w:pPr>
            <w:pStyle w:val="TOC3"/>
            <w:rPr>
              <w:noProof/>
              <w:szCs w:val="20"/>
              <w:lang w:bidi="ne-NP"/>
            </w:rPr>
          </w:pPr>
          <w:hyperlink w:anchor="_Toc480872672" w:history="1">
            <w:r w:rsidR="00773163" w:rsidRPr="00592A52">
              <w:rPr>
                <w:rStyle w:val="Hyperlink"/>
                <w:rFonts w:ascii="Times New Roman" w:hAnsi="Times New Roman" w:cs="Times New Roman"/>
                <w:noProof/>
              </w:rPr>
              <w:t>2.4.3     Nutritional status indicators</w:t>
            </w:r>
            <w:r w:rsidR="00773163">
              <w:rPr>
                <w:noProof/>
                <w:webHidden/>
              </w:rPr>
              <w:tab/>
            </w:r>
            <w:r w:rsidR="00773163">
              <w:rPr>
                <w:noProof/>
                <w:webHidden/>
              </w:rPr>
              <w:fldChar w:fldCharType="begin"/>
            </w:r>
            <w:r w:rsidR="00773163">
              <w:rPr>
                <w:noProof/>
                <w:webHidden/>
              </w:rPr>
              <w:instrText xml:space="preserve"> PAGEREF _Toc480872672 \h </w:instrText>
            </w:r>
            <w:r w:rsidR="00773163">
              <w:rPr>
                <w:noProof/>
                <w:webHidden/>
              </w:rPr>
            </w:r>
            <w:r w:rsidR="00773163">
              <w:rPr>
                <w:noProof/>
                <w:webHidden/>
              </w:rPr>
              <w:fldChar w:fldCharType="separate"/>
            </w:r>
            <w:r w:rsidR="00CD3DCA">
              <w:rPr>
                <w:noProof/>
                <w:webHidden/>
              </w:rPr>
              <w:t>21</w:t>
            </w:r>
            <w:r w:rsidR="00773163">
              <w:rPr>
                <w:noProof/>
                <w:webHidden/>
              </w:rPr>
              <w:fldChar w:fldCharType="end"/>
            </w:r>
          </w:hyperlink>
        </w:p>
        <w:p w:rsidR="00773163" w:rsidRDefault="007915B0" w:rsidP="00E75541">
          <w:pPr>
            <w:pStyle w:val="TOC2"/>
            <w:rPr>
              <w:rFonts w:asciiTheme="minorHAnsi" w:hAnsiTheme="minorHAnsi" w:cstheme="minorBidi"/>
              <w:szCs w:val="20"/>
              <w:lang w:bidi="ne-NP"/>
            </w:rPr>
          </w:pPr>
          <w:hyperlink w:anchor="_Toc480872673" w:history="1">
            <w:r w:rsidR="00773163" w:rsidRPr="00592A52">
              <w:rPr>
                <w:rStyle w:val="Hyperlink"/>
              </w:rPr>
              <w:t>2.5     WHO/NCHS reference for assessing growth in children of 6–10 years</w:t>
            </w:r>
            <w:r w:rsidR="00773163">
              <w:rPr>
                <w:webHidden/>
              </w:rPr>
              <w:tab/>
            </w:r>
            <w:r w:rsidR="00773163">
              <w:rPr>
                <w:webHidden/>
              </w:rPr>
              <w:fldChar w:fldCharType="begin"/>
            </w:r>
            <w:r w:rsidR="00773163">
              <w:rPr>
                <w:webHidden/>
              </w:rPr>
              <w:instrText xml:space="preserve"> PAGEREF _Toc480872673 \h </w:instrText>
            </w:r>
            <w:r w:rsidR="00773163">
              <w:rPr>
                <w:webHidden/>
              </w:rPr>
            </w:r>
            <w:r w:rsidR="00773163">
              <w:rPr>
                <w:webHidden/>
              </w:rPr>
              <w:fldChar w:fldCharType="separate"/>
            </w:r>
            <w:r w:rsidR="00CD3DCA">
              <w:rPr>
                <w:webHidden/>
              </w:rPr>
              <w:t>22</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74" w:history="1">
            <w:r w:rsidR="00773163" w:rsidRPr="00592A52">
              <w:rPr>
                <w:rStyle w:val="Hyperlink"/>
              </w:rPr>
              <w:t>2.6     Nutritional status of children in Nepal</w:t>
            </w:r>
            <w:r w:rsidR="00773163">
              <w:rPr>
                <w:webHidden/>
              </w:rPr>
              <w:tab/>
            </w:r>
            <w:r w:rsidR="00773163">
              <w:rPr>
                <w:webHidden/>
              </w:rPr>
              <w:fldChar w:fldCharType="begin"/>
            </w:r>
            <w:r w:rsidR="00773163">
              <w:rPr>
                <w:webHidden/>
              </w:rPr>
              <w:instrText xml:space="preserve"> PAGEREF _Toc480872674 \h </w:instrText>
            </w:r>
            <w:r w:rsidR="00773163">
              <w:rPr>
                <w:webHidden/>
              </w:rPr>
            </w:r>
            <w:r w:rsidR="00773163">
              <w:rPr>
                <w:webHidden/>
              </w:rPr>
              <w:fldChar w:fldCharType="separate"/>
            </w:r>
            <w:r w:rsidR="00CD3DCA">
              <w:rPr>
                <w:webHidden/>
              </w:rPr>
              <w:t>23</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75" w:history="1">
            <w:r w:rsidR="00773163" w:rsidRPr="00592A52">
              <w:rPr>
                <w:rStyle w:val="Hyperlink"/>
              </w:rPr>
              <w:t>2.7     Belief, tradition and attitude in Nepal regarding food consumption</w:t>
            </w:r>
            <w:r w:rsidR="00773163">
              <w:rPr>
                <w:webHidden/>
              </w:rPr>
              <w:tab/>
            </w:r>
            <w:r w:rsidR="00773163">
              <w:rPr>
                <w:webHidden/>
              </w:rPr>
              <w:fldChar w:fldCharType="begin"/>
            </w:r>
            <w:r w:rsidR="00773163">
              <w:rPr>
                <w:webHidden/>
              </w:rPr>
              <w:instrText xml:space="preserve"> PAGEREF _Toc480872675 \h </w:instrText>
            </w:r>
            <w:r w:rsidR="00773163">
              <w:rPr>
                <w:webHidden/>
              </w:rPr>
            </w:r>
            <w:r w:rsidR="00773163">
              <w:rPr>
                <w:webHidden/>
              </w:rPr>
              <w:fldChar w:fldCharType="separate"/>
            </w:r>
            <w:r w:rsidR="00CD3DCA">
              <w:rPr>
                <w:webHidden/>
              </w:rPr>
              <w:t>25</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76" w:history="1">
            <w:r w:rsidR="00773163" w:rsidRPr="00592A52">
              <w:rPr>
                <w:rStyle w:val="Hyperlink"/>
              </w:rPr>
              <w:t>2.8     Population growth in Nepal</w:t>
            </w:r>
            <w:r w:rsidR="00773163">
              <w:rPr>
                <w:webHidden/>
              </w:rPr>
              <w:tab/>
            </w:r>
            <w:r w:rsidR="00773163">
              <w:rPr>
                <w:webHidden/>
              </w:rPr>
              <w:fldChar w:fldCharType="begin"/>
            </w:r>
            <w:r w:rsidR="00773163">
              <w:rPr>
                <w:webHidden/>
              </w:rPr>
              <w:instrText xml:space="preserve"> PAGEREF _Toc480872676 \h </w:instrText>
            </w:r>
            <w:r w:rsidR="00773163">
              <w:rPr>
                <w:webHidden/>
              </w:rPr>
            </w:r>
            <w:r w:rsidR="00773163">
              <w:rPr>
                <w:webHidden/>
              </w:rPr>
              <w:fldChar w:fldCharType="separate"/>
            </w:r>
            <w:r w:rsidR="00CD3DCA">
              <w:rPr>
                <w:webHidden/>
              </w:rPr>
              <w:t>25</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77" w:history="1">
            <w:r w:rsidR="00773163" w:rsidRPr="00592A52">
              <w:rPr>
                <w:rStyle w:val="Hyperlink"/>
              </w:rPr>
              <w:t>2.9     Conceptual framework</w:t>
            </w:r>
            <w:r w:rsidR="00773163">
              <w:rPr>
                <w:webHidden/>
              </w:rPr>
              <w:tab/>
            </w:r>
            <w:r w:rsidR="00773163">
              <w:rPr>
                <w:webHidden/>
              </w:rPr>
              <w:fldChar w:fldCharType="begin"/>
            </w:r>
            <w:r w:rsidR="00773163">
              <w:rPr>
                <w:webHidden/>
              </w:rPr>
              <w:instrText xml:space="preserve"> PAGEREF _Toc480872677 \h </w:instrText>
            </w:r>
            <w:r w:rsidR="00773163">
              <w:rPr>
                <w:webHidden/>
              </w:rPr>
            </w:r>
            <w:r w:rsidR="00773163">
              <w:rPr>
                <w:webHidden/>
              </w:rPr>
              <w:fldChar w:fldCharType="separate"/>
            </w:r>
            <w:r w:rsidR="00CD3DCA">
              <w:rPr>
                <w:webHidden/>
              </w:rPr>
              <w:t>25</w:t>
            </w:r>
            <w:r w:rsidR="00773163">
              <w:rPr>
                <w:webHidden/>
              </w:rPr>
              <w:fldChar w:fldCharType="end"/>
            </w:r>
          </w:hyperlink>
        </w:p>
        <w:p w:rsidR="00773163" w:rsidRDefault="00C12FF3">
          <w:pPr>
            <w:pStyle w:val="TOC1"/>
            <w:rPr>
              <w:rFonts w:asciiTheme="minorHAnsi" w:hAnsiTheme="minorHAnsi" w:cstheme="minorBidi"/>
              <w:b w:val="0"/>
              <w:bCs w:val="0"/>
              <w:szCs w:val="20"/>
              <w:lang w:bidi="ne-NP"/>
            </w:rPr>
          </w:pPr>
          <w:r w:rsidRPr="00C12FF3">
            <w:rPr>
              <w:rStyle w:val="Hyperlink"/>
              <w:color w:val="000000" w:themeColor="text1"/>
              <w:u w:val="none"/>
            </w:rPr>
            <w:t xml:space="preserve">3. </w:t>
          </w:r>
          <w:hyperlink w:anchor="_Toc480872678" w:history="1">
            <w:r w:rsidR="00773163" w:rsidRPr="00592A52">
              <w:rPr>
                <w:rStyle w:val="Hyperlink"/>
              </w:rPr>
              <w:t>Materials and method</w:t>
            </w:r>
            <w:r w:rsidR="00773163">
              <w:rPr>
                <w:webHidden/>
              </w:rPr>
              <w:tab/>
            </w:r>
            <w:r w:rsidR="00773163">
              <w:rPr>
                <w:webHidden/>
              </w:rPr>
              <w:fldChar w:fldCharType="begin"/>
            </w:r>
            <w:r w:rsidR="00773163">
              <w:rPr>
                <w:webHidden/>
              </w:rPr>
              <w:instrText xml:space="preserve"> PAGEREF _Toc480872678 \h </w:instrText>
            </w:r>
            <w:r w:rsidR="00773163">
              <w:rPr>
                <w:webHidden/>
              </w:rPr>
            </w:r>
            <w:r w:rsidR="00773163">
              <w:rPr>
                <w:webHidden/>
              </w:rPr>
              <w:fldChar w:fldCharType="separate"/>
            </w:r>
            <w:r w:rsidR="00CD3DCA">
              <w:rPr>
                <w:webHidden/>
              </w:rPr>
              <w:t>27</w:t>
            </w:r>
            <w:r w:rsidR="00773163">
              <w:rPr>
                <w:webHidden/>
              </w:rPr>
              <w:fldChar w:fldCharType="end"/>
            </w:r>
          </w:hyperlink>
          <w:r w:rsidR="00773163" w:rsidRPr="00914A99">
            <w:rPr>
              <w:rStyle w:val="Hyperlink"/>
              <w:u w:val="none"/>
            </w:rPr>
            <w:t>-</w:t>
          </w:r>
          <w:r w:rsidR="00773163" w:rsidRPr="00773163">
            <w:rPr>
              <w:rStyle w:val="Hyperlink"/>
              <w:color w:val="000000" w:themeColor="text1"/>
              <w:u w:val="none"/>
            </w:rPr>
            <w:t>30</w:t>
          </w:r>
        </w:p>
        <w:p w:rsidR="00773163" w:rsidRDefault="007915B0" w:rsidP="00E75541">
          <w:pPr>
            <w:pStyle w:val="TOC2"/>
            <w:rPr>
              <w:rFonts w:asciiTheme="minorHAnsi" w:hAnsiTheme="minorHAnsi" w:cstheme="minorBidi"/>
              <w:szCs w:val="20"/>
              <w:lang w:bidi="ne-NP"/>
            </w:rPr>
          </w:pPr>
          <w:hyperlink w:anchor="_Toc480872679" w:history="1">
            <w:r w:rsidR="00773163" w:rsidRPr="00592A52">
              <w:rPr>
                <w:rStyle w:val="Hyperlink"/>
              </w:rPr>
              <w:t>3.1     Study Variable</w:t>
            </w:r>
            <w:r w:rsidR="00773163">
              <w:rPr>
                <w:webHidden/>
              </w:rPr>
              <w:tab/>
            </w:r>
            <w:r w:rsidR="00773163">
              <w:rPr>
                <w:webHidden/>
              </w:rPr>
              <w:fldChar w:fldCharType="begin"/>
            </w:r>
            <w:r w:rsidR="00773163">
              <w:rPr>
                <w:webHidden/>
              </w:rPr>
              <w:instrText xml:space="preserve"> PAGEREF _Toc480872679 \h </w:instrText>
            </w:r>
            <w:r w:rsidR="00773163">
              <w:rPr>
                <w:webHidden/>
              </w:rPr>
            </w:r>
            <w:r w:rsidR="00773163">
              <w:rPr>
                <w:webHidden/>
              </w:rPr>
              <w:fldChar w:fldCharType="separate"/>
            </w:r>
            <w:r w:rsidR="00CD3DCA">
              <w:rPr>
                <w:webHidden/>
              </w:rPr>
              <w:t>27</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80" w:history="1">
            <w:r w:rsidR="00773163" w:rsidRPr="00592A52">
              <w:rPr>
                <w:rStyle w:val="Hyperlink"/>
              </w:rPr>
              <w:t>3.2     Methods</w:t>
            </w:r>
            <w:r w:rsidR="00773163">
              <w:rPr>
                <w:webHidden/>
              </w:rPr>
              <w:tab/>
            </w:r>
            <w:r w:rsidR="00773163">
              <w:rPr>
                <w:webHidden/>
              </w:rPr>
              <w:fldChar w:fldCharType="begin"/>
            </w:r>
            <w:r w:rsidR="00773163">
              <w:rPr>
                <w:webHidden/>
              </w:rPr>
              <w:instrText xml:space="preserve"> PAGEREF _Toc480872680 \h </w:instrText>
            </w:r>
            <w:r w:rsidR="00773163">
              <w:rPr>
                <w:webHidden/>
              </w:rPr>
            </w:r>
            <w:r w:rsidR="00773163">
              <w:rPr>
                <w:webHidden/>
              </w:rPr>
              <w:fldChar w:fldCharType="separate"/>
            </w:r>
            <w:r w:rsidR="00CD3DCA">
              <w:rPr>
                <w:webHidden/>
              </w:rPr>
              <w:t>27</w:t>
            </w:r>
            <w:r w:rsidR="00773163">
              <w:rPr>
                <w:webHidden/>
              </w:rPr>
              <w:fldChar w:fldCharType="end"/>
            </w:r>
          </w:hyperlink>
        </w:p>
        <w:p w:rsidR="00773163" w:rsidRDefault="007915B0">
          <w:pPr>
            <w:pStyle w:val="TOC3"/>
            <w:rPr>
              <w:noProof/>
              <w:szCs w:val="20"/>
              <w:lang w:bidi="ne-NP"/>
            </w:rPr>
          </w:pPr>
          <w:hyperlink w:anchor="_Toc480872681" w:history="1">
            <w:r w:rsidR="00773163" w:rsidRPr="00592A52">
              <w:rPr>
                <w:rStyle w:val="Hyperlink"/>
                <w:rFonts w:ascii="Times New Roman" w:hAnsi="Times New Roman" w:cs="Times New Roman"/>
                <w:noProof/>
              </w:rPr>
              <w:t>3.2.1     Anthropometric measurement</w:t>
            </w:r>
            <w:r w:rsidR="00773163">
              <w:rPr>
                <w:noProof/>
                <w:webHidden/>
              </w:rPr>
              <w:tab/>
            </w:r>
            <w:r w:rsidR="00773163">
              <w:rPr>
                <w:noProof/>
                <w:webHidden/>
              </w:rPr>
              <w:fldChar w:fldCharType="begin"/>
            </w:r>
            <w:r w:rsidR="00773163">
              <w:rPr>
                <w:noProof/>
                <w:webHidden/>
              </w:rPr>
              <w:instrText xml:space="preserve"> PAGEREF _Toc480872681 \h </w:instrText>
            </w:r>
            <w:r w:rsidR="00773163">
              <w:rPr>
                <w:noProof/>
                <w:webHidden/>
              </w:rPr>
            </w:r>
            <w:r w:rsidR="00773163">
              <w:rPr>
                <w:noProof/>
                <w:webHidden/>
              </w:rPr>
              <w:fldChar w:fldCharType="separate"/>
            </w:r>
            <w:r w:rsidR="00CD3DCA">
              <w:rPr>
                <w:noProof/>
                <w:webHidden/>
              </w:rPr>
              <w:t>27</w:t>
            </w:r>
            <w:r w:rsidR="00773163">
              <w:rPr>
                <w:noProof/>
                <w:webHidden/>
              </w:rPr>
              <w:fldChar w:fldCharType="end"/>
            </w:r>
          </w:hyperlink>
        </w:p>
        <w:p w:rsidR="00773163" w:rsidRDefault="007915B0">
          <w:pPr>
            <w:pStyle w:val="TOC3"/>
            <w:rPr>
              <w:noProof/>
              <w:szCs w:val="20"/>
              <w:lang w:bidi="ne-NP"/>
            </w:rPr>
          </w:pPr>
          <w:hyperlink w:anchor="_Toc480872682" w:history="1">
            <w:r w:rsidR="00773163" w:rsidRPr="00592A52">
              <w:rPr>
                <w:rStyle w:val="Hyperlink"/>
                <w:rFonts w:ascii="Times New Roman" w:hAnsi="Times New Roman" w:cs="Times New Roman"/>
                <w:noProof/>
              </w:rPr>
              <w:t>3.2.2     Equipment and materials</w:t>
            </w:r>
            <w:r w:rsidR="00773163">
              <w:rPr>
                <w:noProof/>
                <w:webHidden/>
              </w:rPr>
              <w:tab/>
            </w:r>
            <w:r w:rsidR="00773163">
              <w:rPr>
                <w:noProof/>
                <w:webHidden/>
              </w:rPr>
              <w:fldChar w:fldCharType="begin"/>
            </w:r>
            <w:r w:rsidR="00773163">
              <w:rPr>
                <w:noProof/>
                <w:webHidden/>
              </w:rPr>
              <w:instrText xml:space="preserve"> PAGEREF _Toc480872682 \h </w:instrText>
            </w:r>
            <w:r w:rsidR="00773163">
              <w:rPr>
                <w:noProof/>
                <w:webHidden/>
              </w:rPr>
            </w:r>
            <w:r w:rsidR="00773163">
              <w:rPr>
                <w:noProof/>
                <w:webHidden/>
              </w:rPr>
              <w:fldChar w:fldCharType="separate"/>
            </w:r>
            <w:r w:rsidR="00CD3DCA">
              <w:rPr>
                <w:noProof/>
                <w:webHidden/>
              </w:rPr>
              <w:t>27</w:t>
            </w:r>
            <w:r w:rsidR="00773163">
              <w:rPr>
                <w:noProof/>
                <w:webHidden/>
              </w:rPr>
              <w:fldChar w:fldCharType="end"/>
            </w:r>
          </w:hyperlink>
        </w:p>
        <w:p w:rsidR="00773163" w:rsidRDefault="007915B0" w:rsidP="00E75541">
          <w:pPr>
            <w:pStyle w:val="TOC2"/>
            <w:rPr>
              <w:rFonts w:asciiTheme="minorHAnsi" w:hAnsiTheme="minorHAnsi" w:cstheme="minorBidi"/>
              <w:szCs w:val="20"/>
              <w:lang w:bidi="ne-NP"/>
            </w:rPr>
          </w:pPr>
          <w:hyperlink w:anchor="_Toc480872683" w:history="1">
            <w:r w:rsidR="00773163" w:rsidRPr="00592A52">
              <w:rPr>
                <w:rStyle w:val="Hyperlink"/>
              </w:rPr>
              <w:t>3.3     Sampling procedure</w:t>
            </w:r>
            <w:r w:rsidR="00773163">
              <w:rPr>
                <w:webHidden/>
              </w:rPr>
              <w:tab/>
            </w:r>
            <w:r w:rsidR="00773163">
              <w:rPr>
                <w:webHidden/>
              </w:rPr>
              <w:fldChar w:fldCharType="begin"/>
            </w:r>
            <w:r w:rsidR="00773163">
              <w:rPr>
                <w:webHidden/>
              </w:rPr>
              <w:instrText xml:space="preserve"> PAGEREF _Toc480872683 \h </w:instrText>
            </w:r>
            <w:r w:rsidR="00773163">
              <w:rPr>
                <w:webHidden/>
              </w:rPr>
            </w:r>
            <w:r w:rsidR="00773163">
              <w:rPr>
                <w:webHidden/>
              </w:rPr>
              <w:fldChar w:fldCharType="separate"/>
            </w:r>
            <w:r w:rsidR="00CD3DCA">
              <w:rPr>
                <w:webHidden/>
              </w:rPr>
              <w:t>28</w:t>
            </w:r>
            <w:r w:rsidR="00773163">
              <w:rPr>
                <w:webHidden/>
              </w:rPr>
              <w:fldChar w:fldCharType="end"/>
            </w:r>
          </w:hyperlink>
        </w:p>
        <w:p w:rsidR="00773163" w:rsidRDefault="007915B0">
          <w:pPr>
            <w:pStyle w:val="TOC3"/>
            <w:rPr>
              <w:noProof/>
              <w:szCs w:val="20"/>
              <w:lang w:bidi="ne-NP"/>
            </w:rPr>
          </w:pPr>
          <w:hyperlink w:anchor="_Toc480872684" w:history="1">
            <w:r w:rsidR="00773163" w:rsidRPr="00592A52">
              <w:rPr>
                <w:rStyle w:val="Hyperlink"/>
                <w:rFonts w:ascii="Times New Roman" w:hAnsi="Times New Roman" w:cs="Times New Roman"/>
                <w:noProof/>
              </w:rPr>
              <w:t>3.3.1     Sample size determination</w:t>
            </w:r>
            <w:r w:rsidR="00773163">
              <w:rPr>
                <w:noProof/>
                <w:webHidden/>
              </w:rPr>
              <w:tab/>
            </w:r>
            <w:r w:rsidR="00773163">
              <w:rPr>
                <w:noProof/>
                <w:webHidden/>
              </w:rPr>
              <w:fldChar w:fldCharType="begin"/>
            </w:r>
            <w:r w:rsidR="00773163">
              <w:rPr>
                <w:noProof/>
                <w:webHidden/>
              </w:rPr>
              <w:instrText xml:space="preserve"> PAGEREF _Toc480872684 \h </w:instrText>
            </w:r>
            <w:r w:rsidR="00773163">
              <w:rPr>
                <w:noProof/>
                <w:webHidden/>
              </w:rPr>
            </w:r>
            <w:r w:rsidR="00773163">
              <w:rPr>
                <w:noProof/>
                <w:webHidden/>
              </w:rPr>
              <w:fldChar w:fldCharType="separate"/>
            </w:r>
            <w:r w:rsidR="00CD3DCA">
              <w:rPr>
                <w:noProof/>
                <w:webHidden/>
              </w:rPr>
              <w:t>28</w:t>
            </w:r>
            <w:r w:rsidR="00773163">
              <w:rPr>
                <w:noProof/>
                <w:webHidden/>
              </w:rPr>
              <w:fldChar w:fldCharType="end"/>
            </w:r>
          </w:hyperlink>
        </w:p>
        <w:p w:rsidR="00773163" w:rsidRDefault="007915B0">
          <w:pPr>
            <w:pStyle w:val="TOC3"/>
            <w:rPr>
              <w:noProof/>
              <w:szCs w:val="20"/>
              <w:lang w:bidi="ne-NP"/>
            </w:rPr>
          </w:pPr>
          <w:hyperlink w:anchor="_Toc480872685" w:history="1">
            <w:r w:rsidR="00773163" w:rsidRPr="00592A52">
              <w:rPr>
                <w:rStyle w:val="Hyperlink"/>
                <w:rFonts w:ascii="Times New Roman" w:hAnsi="Times New Roman" w:cs="Times New Roman"/>
                <w:noProof/>
              </w:rPr>
              <w:t>3.3.2     Sampling method</w:t>
            </w:r>
            <w:r w:rsidR="00773163">
              <w:rPr>
                <w:noProof/>
                <w:webHidden/>
              </w:rPr>
              <w:tab/>
            </w:r>
            <w:r w:rsidR="00773163">
              <w:rPr>
                <w:noProof/>
                <w:webHidden/>
              </w:rPr>
              <w:fldChar w:fldCharType="begin"/>
            </w:r>
            <w:r w:rsidR="00773163">
              <w:rPr>
                <w:noProof/>
                <w:webHidden/>
              </w:rPr>
              <w:instrText xml:space="preserve"> PAGEREF _Toc480872685 \h </w:instrText>
            </w:r>
            <w:r w:rsidR="00773163">
              <w:rPr>
                <w:noProof/>
                <w:webHidden/>
              </w:rPr>
            </w:r>
            <w:r w:rsidR="00773163">
              <w:rPr>
                <w:noProof/>
                <w:webHidden/>
              </w:rPr>
              <w:fldChar w:fldCharType="separate"/>
            </w:r>
            <w:r w:rsidR="00CD3DCA">
              <w:rPr>
                <w:noProof/>
                <w:webHidden/>
              </w:rPr>
              <w:t>28</w:t>
            </w:r>
            <w:r w:rsidR="00773163">
              <w:rPr>
                <w:noProof/>
                <w:webHidden/>
              </w:rPr>
              <w:fldChar w:fldCharType="end"/>
            </w:r>
          </w:hyperlink>
        </w:p>
        <w:p w:rsidR="00773163" w:rsidRDefault="007915B0" w:rsidP="00E75541">
          <w:pPr>
            <w:pStyle w:val="TOC2"/>
            <w:rPr>
              <w:rFonts w:asciiTheme="minorHAnsi" w:hAnsiTheme="minorHAnsi" w:cstheme="minorBidi"/>
              <w:szCs w:val="20"/>
              <w:lang w:bidi="ne-NP"/>
            </w:rPr>
          </w:pPr>
          <w:hyperlink w:anchor="_Toc480872686" w:history="1">
            <w:r w:rsidR="00773163" w:rsidRPr="00592A52">
              <w:rPr>
                <w:rStyle w:val="Hyperlink"/>
              </w:rPr>
              <w:t>3.4     Pre-testing</w:t>
            </w:r>
            <w:r w:rsidR="00773163">
              <w:rPr>
                <w:webHidden/>
              </w:rPr>
              <w:tab/>
            </w:r>
            <w:r w:rsidR="00773163">
              <w:rPr>
                <w:webHidden/>
              </w:rPr>
              <w:fldChar w:fldCharType="begin"/>
            </w:r>
            <w:r w:rsidR="00773163">
              <w:rPr>
                <w:webHidden/>
              </w:rPr>
              <w:instrText xml:space="preserve"> PAGEREF _Toc480872686 \h </w:instrText>
            </w:r>
            <w:r w:rsidR="00773163">
              <w:rPr>
                <w:webHidden/>
              </w:rPr>
            </w:r>
            <w:r w:rsidR="00773163">
              <w:rPr>
                <w:webHidden/>
              </w:rPr>
              <w:fldChar w:fldCharType="separate"/>
            </w:r>
            <w:r w:rsidR="00CD3DCA">
              <w:rPr>
                <w:webHidden/>
              </w:rPr>
              <w:t>29</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87" w:history="1">
            <w:r w:rsidR="00773163" w:rsidRPr="00592A52">
              <w:rPr>
                <w:rStyle w:val="Hyperlink"/>
              </w:rPr>
              <w:t>3.5     Validity and reliability</w:t>
            </w:r>
            <w:r w:rsidR="00773163">
              <w:rPr>
                <w:webHidden/>
              </w:rPr>
              <w:tab/>
            </w:r>
            <w:r w:rsidR="00773163">
              <w:rPr>
                <w:webHidden/>
              </w:rPr>
              <w:fldChar w:fldCharType="begin"/>
            </w:r>
            <w:r w:rsidR="00773163">
              <w:rPr>
                <w:webHidden/>
              </w:rPr>
              <w:instrText xml:space="preserve"> PAGEREF _Toc480872687 \h </w:instrText>
            </w:r>
            <w:r w:rsidR="00773163">
              <w:rPr>
                <w:webHidden/>
              </w:rPr>
            </w:r>
            <w:r w:rsidR="00773163">
              <w:rPr>
                <w:webHidden/>
              </w:rPr>
              <w:fldChar w:fldCharType="separate"/>
            </w:r>
            <w:r w:rsidR="00CD3DCA">
              <w:rPr>
                <w:webHidden/>
              </w:rPr>
              <w:t>29</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88" w:history="1">
            <w:r w:rsidR="00773163" w:rsidRPr="00592A52">
              <w:rPr>
                <w:rStyle w:val="Hyperlink"/>
              </w:rPr>
              <w:t>3.6     Data collection</w:t>
            </w:r>
            <w:r w:rsidR="00773163">
              <w:rPr>
                <w:webHidden/>
              </w:rPr>
              <w:tab/>
            </w:r>
            <w:r w:rsidR="00773163">
              <w:rPr>
                <w:webHidden/>
              </w:rPr>
              <w:fldChar w:fldCharType="begin"/>
            </w:r>
            <w:r w:rsidR="00773163">
              <w:rPr>
                <w:webHidden/>
              </w:rPr>
              <w:instrText xml:space="preserve"> PAGEREF _Toc480872688 \h </w:instrText>
            </w:r>
            <w:r w:rsidR="00773163">
              <w:rPr>
                <w:webHidden/>
              </w:rPr>
            </w:r>
            <w:r w:rsidR="00773163">
              <w:rPr>
                <w:webHidden/>
              </w:rPr>
              <w:fldChar w:fldCharType="separate"/>
            </w:r>
            <w:r w:rsidR="00CD3DCA">
              <w:rPr>
                <w:webHidden/>
              </w:rPr>
              <w:t>30</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89" w:history="1">
            <w:r w:rsidR="00773163" w:rsidRPr="00592A52">
              <w:rPr>
                <w:rStyle w:val="Hyperlink"/>
              </w:rPr>
              <w:t>3.7     Data analysis</w:t>
            </w:r>
            <w:r w:rsidR="00773163">
              <w:rPr>
                <w:webHidden/>
              </w:rPr>
              <w:tab/>
            </w:r>
            <w:r w:rsidR="00773163">
              <w:rPr>
                <w:webHidden/>
              </w:rPr>
              <w:fldChar w:fldCharType="begin"/>
            </w:r>
            <w:r w:rsidR="00773163">
              <w:rPr>
                <w:webHidden/>
              </w:rPr>
              <w:instrText xml:space="preserve"> PAGEREF _Toc480872689 \h </w:instrText>
            </w:r>
            <w:r w:rsidR="00773163">
              <w:rPr>
                <w:webHidden/>
              </w:rPr>
            </w:r>
            <w:r w:rsidR="00773163">
              <w:rPr>
                <w:webHidden/>
              </w:rPr>
              <w:fldChar w:fldCharType="separate"/>
            </w:r>
            <w:r w:rsidR="00CD3DCA">
              <w:rPr>
                <w:webHidden/>
              </w:rPr>
              <w:t>30</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690" w:history="1">
            <w:r w:rsidR="00773163" w:rsidRPr="00592A52">
              <w:rPr>
                <w:rStyle w:val="Hyperlink"/>
              </w:rPr>
              <w:t>3.8     Logistical and ethical considerations</w:t>
            </w:r>
            <w:r w:rsidR="00773163">
              <w:rPr>
                <w:webHidden/>
              </w:rPr>
              <w:tab/>
            </w:r>
            <w:r w:rsidR="00773163">
              <w:rPr>
                <w:webHidden/>
              </w:rPr>
              <w:fldChar w:fldCharType="begin"/>
            </w:r>
            <w:r w:rsidR="00773163">
              <w:rPr>
                <w:webHidden/>
              </w:rPr>
              <w:instrText xml:space="preserve"> PAGEREF _Toc480872690 \h </w:instrText>
            </w:r>
            <w:r w:rsidR="00773163">
              <w:rPr>
                <w:webHidden/>
              </w:rPr>
            </w:r>
            <w:r w:rsidR="00773163">
              <w:rPr>
                <w:webHidden/>
              </w:rPr>
              <w:fldChar w:fldCharType="separate"/>
            </w:r>
            <w:r w:rsidR="00CD3DCA">
              <w:rPr>
                <w:webHidden/>
              </w:rPr>
              <w:t>30</w:t>
            </w:r>
            <w:r w:rsidR="00773163">
              <w:rPr>
                <w:webHidden/>
              </w:rPr>
              <w:fldChar w:fldCharType="end"/>
            </w:r>
          </w:hyperlink>
        </w:p>
        <w:p w:rsidR="00773163" w:rsidRDefault="00C12FF3">
          <w:pPr>
            <w:pStyle w:val="TOC1"/>
            <w:rPr>
              <w:rFonts w:asciiTheme="minorHAnsi" w:hAnsiTheme="minorHAnsi" w:cstheme="minorBidi"/>
              <w:b w:val="0"/>
              <w:bCs w:val="0"/>
              <w:szCs w:val="20"/>
              <w:lang w:bidi="ne-NP"/>
            </w:rPr>
          </w:pPr>
          <w:r w:rsidRPr="00C12FF3">
            <w:rPr>
              <w:rStyle w:val="Hyperlink"/>
              <w:color w:val="000000" w:themeColor="text1"/>
              <w:u w:val="none"/>
            </w:rPr>
            <w:t>4</w:t>
          </w:r>
          <w:r w:rsidRPr="00E75541">
            <w:rPr>
              <w:rStyle w:val="Hyperlink"/>
              <w:color w:val="000000" w:themeColor="text1"/>
              <w:u w:val="none"/>
            </w:rPr>
            <w:t>.</w:t>
          </w:r>
          <w:r w:rsidRPr="00E75541">
            <w:rPr>
              <w:rStyle w:val="Hyperlink"/>
              <w:u w:val="none"/>
            </w:rPr>
            <w:t xml:space="preserve"> </w:t>
          </w:r>
          <w:hyperlink w:anchor="_Toc480872691" w:history="1">
            <w:r w:rsidR="00773163" w:rsidRPr="00592A52">
              <w:rPr>
                <w:rStyle w:val="Hyperlink"/>
              </w:rPr>
              <w:t>Results and discussion</w:t>
            </w:r>
            <w:r w:rsidR="00773163">
              <w:rPr>
                <w:webHidden/>
              </w:rPr>
              <w:tab/>
            </w:r>
            <w:r w:rsidR="00773163">
              <w:rPr>
                <w:webHidden/>
              </w:rPr>
              <w:fldChar w:fldCharType="begin"/>
            </w:r>
            <w:r w:rsidR="00773163">
              <w:rPr>
                <w:webHidden/>
              </w:rPr>
              <w:instrText xml:space="preserve"> PAGEREF _Toc480872691 \h </w:instrText>
            </w:r>
            <w:r w:rsidR="00773163">
              <w:rPr>
                <w:webHidden/>
              </w:rPr>
            </w:r>
            <w:r w:rsidR="00773163">
              <w:rPr>
                <w:webHidden/>
              </w:rPr>
              <w:fldChar w:fldCharType="separate"/>
            </w:r>
            <w:r w:rsidR="00CD3DCA">
              <w:rPr>
                <w:webHidden/>
              </w:rPr>
              <w:t>31</w:t>
            </w:r>
            <w:r w:rsidR="00773163">
              <w:rPr>
                <w:webHidden/>
              </w:rPr>
              <w:fldChar w:fldCharType="end"/>
            </w:r>
          </w:hyperlink>
          <w:r w:rsidR="00773163" w:rsidRPr="00773163">
            <w:rPr>
              <w:rStyle w:val="Hyperlink"/>
              <w:color w:val="000000" w:themeColor="text1"/>
              <w:u w:val="none"/>
            </w:rPr>
            <w:t>-45</w:t>
          </w:r>
        </w:p>
        <w:p w:rsidR="00773163" w:rsidRDefault="007915B0" w:rsidP="00E75541">
          <w:pPr>
            <w:pStyle w:val="TOC2"/>
            <w:rPr>
              <w:rFonts w:asciiTheme="minorHAnsi" w:hAnsiTheme="minorHAnsi" w:cstheme="minorBidi"/>
              <w:szCs w:val="20"/>
              <w:lang w:bidi="ne-NP"/>
            </w:rPr>
          </w:pPr>
          <w:hyperlink w:anchor="_Toc480872692" w:history="1">
            <w:r w:rsidR="00773163" w:rsidRPr="00592A52">
              <w:rPr>
                <w:rStyle w:val="Hyperlink"/>
              </w:rPr>
              <w:t>4.1     Nutritional status</w:t>
            </w:r>
            <w:r w:rsidR="00773163">
              <w:rPr>
                <w:webHidden/>
              </w:rPr>
              <w:tab/>
            </w:r>
            <w:r w:rsidR="00773163">
              <w:rPr>
                <w:webHidden/>
              </w:rPr>
              <w:fldChar w:fldCharType="begin"/>
            </w:r>
            <w:r w:rsidR="00773163">
              <w:rPr>
                <w:webHidden/>
              </w:rPr>
              <w:instrText xml:space="preserve"> PAGEREF _Toc480872692 \h </w:instrText>
            </w:r>
            <w:r w:rsidR="00773163">
              <w:rPr>
                <w:webHidden/>
              </w:rPr>
            </w:r>
            <w:r w:rsidR="00773163">
              <w:rPr>
                <w:webHidden/>
              </w:rPr>
              <w:fldChar w:fldCharType="separate"/>
            </w:r>
            <w:r w:rsidR="00CD3DCA">
              <w:rPr>
                <w:webHidden/>
              </w:rPr>
              <w:t>31</w:t>
            </w:r>
            <w:r w:rsidR="00773163">
              <w:rPr>
                <w:webHidden/>
              </w:rPr>
              <w:fldChar w:fldCharType="end"/>
            </w:r>
          </w:hyperlink>
        </w:p>
        <w:p w:rsidR="00773163" w:rsidRDefault="007915B0">
          <w:pPr>
            <w:pStyle w:val="TOC3"/>
            <w:rPr>
              <w:noProof/>
              <w:szCs w:val="20"/>
              <w:lang w:bidi="ne-NP"/>
            </w:rPr>
          </w:pPr>
          <w:hyperlink w:anchor="_Toc480872693" w:history="1">
            <w:r w:rsidR="00773163" w:rsidRPr="00592A52">
              <w:rPr>
                <w:rStyle w:val="Hyperlink"/>
                <w:rFonts w:ascii="Times New Roman" w:hAnsi="Times New Roman" w:cs="Times New Roman"/>
                <w:noProof/>
              </w:rPr>
              <w:t>4.1.1     Weight for age</w:t>
            </w:r>
            <w:r w:rsidR="00773163">
              <w:rPr>
                <w:noProof/>
                <w:webHidden/>
              </w:rPr>
              <w:tab/>
            </w:r>
            <w:r w:rsidR="00773163">
              <w:rPr>
                <w:noProof/>
                <w:webHidden/>
              </w:rPr>
              <w:fldChar w:fldCharType="begin"/>
            </w:r>
            <w:r w:rsidR="00773163">
              <w:rPr>
                <w:noProof/>
                <w:webHidden/>
              </w:rPr>
              <w:instrText xml:space="preserve"> PAGEREF _Toc480872693 \h </w:instrText>
            </w:r>
            <w:r w:rsidR="00773163">
              <w:rPr>
                <w:noProof/>
                <w:webHidden/>
              </w:rPr>
            </w:r>
            <w:r w:rsidR="00773163">
              <w:rPr>
                <w:noProof/>
                <w:webHidden/>
              </w:rPr>
              <w:fldChar w:fldCharType="separate"/>
            </w:r>
            <w:r w:rsidR="00CD3DCA">
              <w:rPr>
                <w:noProof/>
                <w:webHidden/>
              </w:rPr>
              <w:t>32</w:t>
            </w:r>
            <w:r w:rsidR="00773163">
              <w:rPr>
                <w:noProof/>
                <w:webHidden/>
              </w:rPr>
              <w:fldChar w:fldCharType="end"/>
            </w:r>
          </w:hyperlink>
        </w:p>
        <w:p w:rsidR="00773163" w:rsidRDefault="007915B0">
          <w:pPr>
            <w:pStyle w:val="TOC3"/>
            <w:rPr>
              <w:noProof/>
              <w:szCs w:val="20"/>
              <w:lang w:bidi="ne-NP"/>
            </w:rPr>
          </w:pPr>
          <w:hyperlink w:anchor="_Toc480872694" w:history="1">
            <w:r w:rsidR="00773163" w:rsidRPr="00592A52">
              <w:rPr>
                <w:rStyle w:val="Hyperlink"/>
                <w:rFonts w:ascii="Times New Roman" w:hAnsi="Times New Roman" w:cs="Times New Roman"/>
                <w:noProof/>
              </w:rPr>
              <w:t>4.1.2     Height for age</w:t>
            </w:r>
            <w:r w:rsidR="00773163">
              <w:rPr>
                <w:noProof/>
                <w:webHidden/>
              </w:rPr>
              <w:tab/>
            </w:r>
            <w:r w:rsidR="00773163">
              <w:rPr>
                <w:noProof/>
                <w:webHidden/>
              </w:rPr>
              <w:fldChar w:fldCharType="begin"/>
            </w:r>
            <w:r w:rsidR="00773163">
              <w:rPr>
                <w:noProof/>
                <w:webHidden/>
              </w:rPr>
              <w:instrText xml:space="preserve"> PAGEREF _Toc480872694 \h </w:instrText>
            </w:r>
            <w:r w:rsidR="00773163">
              <w:rPr>
                <w:noProof/>
                <w:webHidden/>
              </w:rPr>
            </w:r>
            <w:r w:rsidR="00773163">
              <w:rPr>
                <w:noProof/>
                <w:webHidden/>
              </w:rPr>
              <w:fldChar w:fldCharType="separate"/>
            </w:r>
            <w:r w:rsidR="00CD3DCA">
              <w:rPr>
                <w:noProof/>
                <w:webHidden/>
              </w:rPr>
              <w:t>33</w:t>
            </w:r>
            <w:r w:rsidR="00773163">
              <w:rPr>
                <w:noProof/>
                <w:webHidden/>
              </w:rPr>
              <w:fldChar w:fldCharType="end"/>
            </w:r>
          </w:hyperlink>
        </w:p>
        <w:p w:rsidR="00773163" w:rsidRDefault="007915B0">
          <w:pPr>
            <w:pStyle w:val="TOC3"/>
            <w:rPr>
              <w:noProof/>
              <w:szCs w:val="20"/>
              <w:lang w:bidi="ne-NP"/>
            </w:rPr>
          </w:pPr>
          <w:hyperlink w:anchor="_Toc480872695" w:history="1">
            <w:r w:rsidR="00773163" w:rsidRPr="00592A52">
              <w:rPr>
                <w:rStyle w:val="Hyperlink"/>
                <w:rFonts w:ascii="Times New Roman" w:hAnsi="Times New Roman" w:cs="Times New Roman"/>
                <w:noProof/>
              </w:rPr>
              <w:t>4.1.3     Body Mass Index for age</w:t>
            </w:r>
            <w:r w:rsidR="00773163">
              <w:rPr>
                <w:noProof/>
                <w:webHidden/>
              </w:rPr>
              <w:tab/>
            </w:r>
            <w:r w:rsidR="00773163">
              <w:rPr>
                <w:noProof/>
                <w:webHidden/>
              </w:rPr>
              <w:fldChar w:fldCharType="begin"/>
            </w:r>
            <w:r w:rsidR="00773163">
              <w:rPr>
                <w:noProof/>
                <w:webHidden/>
              </w:rPr>
              <w:instrText xml:space="preserve"> PAGEREF _Toc480872695 \h </w:instrText>
            </w:r>
            <w:r w:rsidR="00773163">
              <w:rPr>
                <w:noProof/>
                <w:webHidden/>
              </w:rPr>
            </w:r>
            <w:r w:rsidR="00773163">
              <w:rPr>
                <w:noProof/>
                <w:webHidden/>
              </w:rPr>
              <w:fldChar w:fldCharType="separate"/>
            </w:r>
            <w:r w:rsidR="00CD3DCA">
              <w:rPr>
                <w:noProof/>
                <w:webHidden/>
              </w:rPr>
              <w:t>35</w:t>
            </w:r>
            <w:r w:rsidR="00773163">
              <w:rPr>
                <w:noProof/>
                <w:webHidden/>
              </w:rPr>
              <w:fldChar w:fldCharType="end"/>
            </w:r>
          </w:hyperlink>
        </w:p>
        <w:p w:rsidR="00773163" w:rsidRPr="00773163" w:rsidRDefault="007915B0">
          <w:pPr>
            <w:pStyle w:val="TOC3"/>
            <w:rPr>
              <w:noProof/>
              <w:color w:val="000000" w:themeColor="text1"/>
              <w:szCs w:val="20"/>
              <w:lang w:bidi="ne-NP"/>
            </w:rPr>
          </w:pPr>
          <w:hyperlink w:anchor="_Toc480872696" w:history="1">
            <w:r w:rsidR="00773163" w:rsidRPr="00773163">
              <w:rPr>
                <w:rStyle w:val="Hyperlink"/>
                <w:rFonts w:ascii="Times New Roman" w:hAnsi="Times New Roman" w:cs="Times New Roman"/>
                <w:noProof/>
                <w:color w:val="000000" w:themeColor="text1"/>
              </w:rPr>
              <w:t>4.1.4     Distribution of malnutrition based on sex</w:t>
            </w:r>
            <w:r w:rsidR="00773163" w:rsidRPr="00773163">
              <w:rPr>
                <w:noProof/>
                <w:webHidden/>
                <w:color w:val="000000" w:themeColor="text1"/>
              </w:rPr>
              <w:tab/>
            </w:r>
            <w:r w:rsidR="00773163" w:rsidRPr="00773163">
              <w:rPr>
                <w:noProof/>
                <w:webHidden/>
                <w:color w:val="000000" w:themeColor="text1"/>
              </w:rPr>
              <w:fldChar w:fldCharType="begin"/>
            </w:r>
            <w:r w:rsidR="00773163" w:rsidRPr="00773163">
              <w:rPr>
                <w:noProof/>
                <w:webHidden/>
                <w:color w:val="000000" w:themeColor="text1"/>
              </w:rPr>
              <w:instrText xml:space="preserve"> PAGEREF _Toc480872696 \h </w:instrText>
            </w:r>
            <w:r w:rsidR="00773163" w:rsidRPr="00773163">
              <w:rPr>
                <w:noProof/>
                <w:webHidden/>
                <w:color w:val="000000" w:themeColor="text1"/>
              </w:rPr>
            </w:r>
            <w:r w:rsidR="00773163" w:rsidRPr="00773163">
              <w:rPr>
                <w:noProof/>
                <w:webHidden/>
                <w:color w:val="000000" w:themeColor="text1"/>
              </w:rPr>
              <w:fldChar w:fldCharType="separate"/>
            </w:r>
            <w:r w:rsidR="00CD3DCA">
              <w:rPr>
                <w:noProof/>
                <w:webHidden/>
                <w:color w:val="000000" w:themeColor="text1"/>
              </w:rPr>
              <w:t>36</w:t>
            </w:r>
            <w:r w:rsidR="00773163" w:rsidRPr="00773163">
              <w:rPr>
                <w:noProof/>
                <w:webHidden/>
                <w:color w:val="000000" w:themeColor="text1"/>
              </w:rPr>
              <w:fldChar w:fldCharType="end"/>
            </w:r>
          </w:hyperlink>
        </w:p>
        <w:p w:rsidR="00773163" w:rsidRPr="00773163" w:rsidRDefault="007915B0" w:rsidP="00E75541">
          <w:pPr>
            <w:pStyle w:val="TOC2"/>
            <w:rPr>
              <w:rFonts w:asciiTheme="minorHAnsi" w:hAnsiTheme="minorHAnsi" w:cstheme="minorBidi"/>
              <w:szCs w:val="20"/>
              <w:lang w:bidi="ne-NP"/>
            </w:rPr>
          </w:pPr>
          <w:hyperlink w:anchor="_Toc480872697" w:history="1">
            <w:r w:rsidR="00773163" w:rsidRPr="00773163">
              <w:rPr>
                <w:rStyle w:val="Hyperlink"/>
                <w:color w:val="000000" w:themeColor="text1"/>
              </w:rPr>
              <w:t>4.2     Socio-economic and demographic characteristics</w:t>
            </w:r>
            <w:r w:rsidR="00773163" w:rsidRPr="00773163">
              <w:rPr>
                <w:webHidden/>
              </w:rPr>
              <w:tab/>
            </w:r>
            <w:r w:rsidR="00773163" w:rsidRPr="00773163">
              <w:rPr>
                <w:webHidden/>
              </w:rPr>
              <w:fldChar w:fldCharType="begin"/>
            </w:r>
            <w:r w:rsidR="00773163" w:rsidRPr="00773163">
              <w:rPr>
                <w:webHidden/>
              </w:rPr>
              <w:instrText xml:space="preserve"> PAGEREF _Toc480872697 \h </w:instrText>
            </w:r>
            <w:r w:rsidR="00773163" w:rsidRPr="00773163">
              <w:rPr>
                <w:webHidden/>
              </w:rPr>
            </w:r>
            <w:r w:rsidR="00773163" w:rsidRPr="00773163">
              <w:rPr>
                <w:webHidden/>
              </w:rPr>
              <w:fldChar w:fldCharType="separate"/>
            </w:r>
            <w:r w:rsidR="00CD3DCA">
              <w:rPr>
                <w:webHidden/>
              </w:rPr>
              <w:t>37</w:t>
            </w:r>
            <w:r w:rsidR="00773163" w:rsidRPr="00773163">
              <w:rPr>
                <w:webHidden/>
              </w:rPr>
              <w:fldChar w:fldCharType="end"/>
            </w:r>
          </w:hyperlink>
        </w:p>
        <w:p w:rsidR="00773163" w:rsidRPr="00773163" w:rsidRDefault="007915B0" w:rsidP="00E75541">
          <w:pPr>
            <w:pStyle w:val="TOC2"/>
            <w:rPr>
              <w:rFonts w:asciiTheme="minorHAnsi" w:hAnsiTheme="minorHAnsi" w:cstheme="minorBidi"/>
              <w:szCs w:val="20"/>
              <w:lang w:bidi="ne-NP"/>
            </w:rPr>
          </w:pPr>
          <w:hyperlink w:anchor="_Toc480872698" w:history="1">
            <w:r w:rsidR="00773163" w:rsidRPr="00773163">
              <w:rPr>
                <w:rStyle w:val="Hyperlink"/>
                <w:color w:val="000000" w:themeColor="text1"/>
              </w:rPr>
              <w:t>4.3     Maternal characteristics</w:t>
            </w:r>
            <w:r w:rsidR="00773163" w:rsidRPr="00773163">
              <w:rPr>
                <w:webHidden/>
              </w:rPr>
              <w:tab/>
            </w:r>
            <w:r w:rsidR="00773163" w:rsidRPr="00773163">
              <w:rPr>
                <w:webHidden/>
              </w:rPr>
              <w:fldChar w:fldCharType="begin"/>
            </w:r>
            <w:r w:rsidR="00773163" w:rsidRPr="00773163">
              <w:rPr>
                <w:webHidden/>
              </w:rPr>
              <w:instrText xml:space="preserve"> PAGEREF _Toc480872698 \h </w:instrText>
            </w:r>
            <w:r w:rsidR="00773163" w:rsidRPr="00773163">
              <w:rPr>
                <w:webHidden/>
              </w:rPr>
            </w:r>
            <w:r w:rsidR="00773163" w:rsidRPr="00773163">
              <w:rPr>
                <w:webHidden/>
              </w:rPr>
              <w:fldChar w:fldCharType="separate"/>
            </w:r>
            <w:r w:rsidR="00CD3DCA">
              <w:rPr>
                <w:webHidden/>
              </w:rPr>
              <w:t>39</w:t>
            </w:r>
            <w:r w:rsidR="00773163" w:rsidRPr="00773163">
              <w:rPr>
                <w:webHidden/>
              </w:rPr>
              <w:fldChar w:fldCharType="end"/>
            </w:r>
          </w:hyperlink>
        </w:p>
        <w:p w:rsidR="00773163" w:rsidRPr="00773163" w:rsidRDefault="007915B0" w:rsidP="00E75541">
          <w:pPr>
            <w:pStyle w:val="TOC2"/>
            <w:rPr>
              <w:rFonts w:asciiTheme="minorHAnsi" w:hAnsiTheme="minorHAnsi" w:cstheme="minorBidi"/>
              <w:szCs w:val="20"/>
              <w:lang w:bidi="ne-NP"/>
            </w:rPr>
          </w:pPr>
          <w:hyperlink w:anchor="_Toc480872699" w:history="1">
            <w:r w:rsidR="00773163" w:rsidRPr="00773163">
              <w:rPr>
                <w:rStyle w:val="Hyperlink"/>
                <w:color w:val="000000" w:themeColor="text1"/>
              </w:rPr>
              <w:t>4.4     Child characteristics</w:t>
            </w:r>
            <w:r w:rsidR="00773163" w:rsidRPr="00773163">
              <w:rPr>
                <w:webHidden/>
              </w:rPr>
              <w:tab/>
            </w:r>
            <w:r w:rsidR="00773163" w:rsidRPr="00773163">
              <w:rPr>
                <w:webHidden/>
              </w:rPr>
              <w:fldChar w:fldCharType="begin"/>
            </w:r>
            <w:r w:rsidR="00773163" w:rsidRPr="00773163">
              <w:rPr>
                <w:webHidden/>
              </w:rPr>
              <w:instrText xml:space="preserve"> PAGEREF _Toc480872699 \h </w:instrText>
            </w:r>
            <w:r w:rsidR="00773163" w:rsidRPr="00773163">
              <w:rPr>
                <w:webHidden/>
              </w:rPr>
            </w:r>
            <w:r w:rsidR="00773163" w:rsidRPr="00773163">
              <w:rPr>
                <w:webHidden/>
              </w:rPr>
              <w:fldChar w:fldCharType="separate"/>
            </w:r>
            <w:r w:rsidR="00CD3DCA">
              <w:rPr>
                <w:webHidden/>
              </w:rPr>
              <w:t>40</w:t>
            </w:r>
            <w:r w:rsidR="00773163" w:rsidRPr="00773163">
              <w:rPr>
                <w:webHidden/>
              </w:rPr>
              <w:fldChar w:fldCharType="end"/>
            </w:r>
          </w:hyperlink>
        </w:p>
        <w:p w:rsidR="00773163" w:rsidRPr="00773163" w:rsidRDefault="007915B0" w:rsidP="00E75541">
          <w:pPr>
            <w:pStyle w:val="TOC2"/>
            <w:rPr>
              <w:rFonts w:asciiTheme="minorHAnsi" w:hAnsiTheme="minorHAnsi" w:cstheme="minorBidi"/>
              <w:szCs w:val="20"/>
              <w:lang w:bidi="ne-NP"/>
            </w:rPr>
          </w:pPr>
          <w:hyperlink w:anchor="_Toc480872700" w:history="1">
            <w:r w:rsidR="00773163" w:rsidRPr="00773163">
              <w:rPr>
                <w:rStyle w:val="Hyperlink"/>
                <w:color w:val="000000" w:themeColor="text1"/>
              </w:rPr>
              <w:t>4.5     Caring and feeding practice</w:t>
            </w:r>
            <w:r w:rsidR="00773163" w:rsidRPr="00773163">
              <w:rPr>
                <w:webHidden/>
              </w:rPr>
              <w:tab/>
            </w:r>
            <w:r w:rsidR="00773163" w:rsidRPr="00773163">
              <w:rPr>
                <w:webHidden/>
              </w:rPr>
              <w:fldChar w:fldCharType="begin"/>
            </w:r>
            <w:r w:rsidR="00773163" w:rsidRPr="00773163">
              <w:rPr>
                <w:webHidden/>
              </w:rPr>
              <w:instrText xml:space="preserve"> PAGEREF _Toc480872700 \h </w:instrText>
            </w:r>
            <w:r w:rsidR="00773163" w:rsidRPr="00773163">
              <w:rPr>
                <w:webHidden/>
              </w:rPr>
            </w:r>
            <w:r w:rsidR="00773163" w:rsidRPr="00773163">
              <w:rPr>
                <w:webHidden/>
              </w:rPr>
              <w:fldChar w:fldCharType="separate"/>
            </w:r>
            <w:r w:rsidR="00CD3DCA">
              <w:rPr>
                <w:webHidden/>
              </w:rPr>
              <w:t>42</w:t>
            </w:r>
            <w:r w:rsidR="00773163" w:rsidRP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701" w:history="1">
            <w:r w:rsidR="00773163" w:rsidRPr="00592A52">
              <w:rPr>
                <w:rStyle w:val="Hyperlink"/>
              </w:rPr>
              <w:t>4.6     Environmental characteristics</w:t>
            </w:r>
            <w:r w:rsidR="00773163">
              <w:rPr>
                <w:webHidden/>
              </w:rPr>
              <w:tab/>
            </w:r>
            <w:r w:rsidR="00773163">
              <w:rPr>
                <w:webHidden/>
              </w:rPr>
              <w:fldChar w:fldCharType="begin"/>
            </w:r>
            <w:r w:rsidR="00773163">
              <w:rPr>
                <w:webHidden/>
              </w:rPr>
              <w:instrText xml:space="preserve"> PAGEREF _Toc480872701 \h </w:instrText>
            </w:r>
            <w:r w:rsidR="00773163">
              <w:rPr>
                <w:webHidden/>
              </w:rPr>
            </w:r>
            <w:r w:rsidR="00773163">
              <w:rPr>
                <w:webHidden/>
              </w:rPr>
              <w:fldChar w:fldCharType="separate"/>
            </w:r>
            <w:r w:rsidR="00CD3DCA">
              <w:rPr>
                <w:webHidden/>
              </w:rPr>
              <w:t>44</w:t>
            </w:r>
            <w:r w:rsidR="00773163">
              <w:rPr>
                <w:webHidden/>
              </w:rPr>
              <w:fldChar w:fldCharType="end"/>
            </w:r>
          </w:hyperlink>
        </w:p>
        <w:p w:rsidR="00773163" w:rsidRPr="00D91864" w:rsidRDefault="00C12FF3">
          <w:pPr>
            <w:pStyle w:val="TOC1"/>
            <w:rPr>
              <w:rFonts w:asciiTheme="minorHAnsi" w:hAnsiTheme="minorHAnsi" w:cstheme="minorBidi"/>
              <w:b w:val="0"/>
              <w:bCs w:val="0"/>
              <w:color w:val="000000" w:themeColor="text1"/>
              <w:szCs w:val="20"/>
              <w:lang w:bidi="ne-NP"/>
            </w:rPr>
          </w:pPr>
          <w:r w:rsidRPr="00C12FF3">
            <w:rPr>
              <w:rStyle w:val="Hyperlink"/>
              <w:color w:val="000000" w:themeColor="text1"/>
              <w:u w:val="none"/>
            </w:rPr>
            <w:t>5.</w:t>
          </w:r>
          <w:r>
            <w:rPr>
              <w:rStyle w:val="Hyperlink"/>
            </w:rPr>
            <w:t xml:space="preserve"> </w:t>
          </w:r>
          <w:hyperlink w:anchor="_Toc480872702" w:history="1">
            <w:r w:rsidR="00773163" w:rsidRPr="00592A52">
              <w:rPr>
                <w:rStyle w:val="Hyperlink"/>
              </w:rPr>
              <w:t>Conclusions and recommendations</w:t>
            </w:r>
            <w:r w:rsidR="00773163">
              <w:rPr>
                <w:webHidden/>
              </w:rPr>
              <w:tab/>
            </w:r>
            <w:r w:rsidR="00773163">
              <w:rPr>
                <w:webHidden/>
              </w:rPr>
              <w:fldChar w:fldCharType="begin"/>
            </w:r>
            <w:r w:rsidR="00773163">
              <w:rPr>
                <w:webHidden/>
              </w:rPr>
              <w:instrText xml:space="preserve"> PAGEREF _Toc480872702 \h </w:instrText>
            </w:r>
            <w:r w:rsidR="00773163">
              <w:rPr>
                <w:webHidden/>
              </w:rPr>
            </w:r>
            <w:r w:rsidR="00773163">
              <w:rPr>
                <w:webHidden/>
              </w:rPr>
              <w:fldChar w:fldCharType="separate"/>
            </w:r>
            <w:r w:rsidR="00CD3DCA">
              <w:rPr>
                <w:webHidden/>
              </w:rPr>
              <w:t>46</w:t>
            </w:r>
            <w:r w:rsidR="00773163">
              <w:rPr>
                <w:webHidden/>
              </w:rPr>
              <w:fldChar w:fldCharType="end"/>
            </w:r>
          </w:hyperlink>
          <w:r w:rsidR="00773163" w:rsidRPr="00914A99">
            <w:rPr>
              <w:rStyle w:val="Hyperlink"/>
              <w:u w:val="none"/>
            </w:rPr>
            <w:t>-</w:t>
          </w:r>
          <w:r w:rsidR="00773163" w:rsidRPr="00D91864">
            <w:rPr>
              <w:rStyle w:val="Hyperlink"/>
              <w:color w:val="000000" w:themeColor="text1"/>
              <w:u w:val="none"/>
            </w:rPr>
            <w:t>47</w:t>
          </w:r>
        </w:p>
        <w:p w:rsidR="00773163" w:rsidRDefault="007915B0" w:rsidP="00E75541">
          <w:pPr>
            <w:pStyle w:val="TOC2"/>
            <w:rPr>
              <w:rFonts w:asciiTheme="minorHAnsi" w:hAnsiTheme="minorHAnsi" w:cstheme="minorBidi"/>
              <w:szCs w:val="20"/>
              <w:lang w:bidi="ne-NP"/>
            </w:rPr>
          </w:pPr>
          <w:hyperlink w:anchor="_Toc480872703" w:history="1">
            <w:r w:rsidR="00773163" w:rsidRPr="00592A52">
              <w:rPr>
                <w:rStyle w:val="Hyperlink"/>
              </w:rPr>
              <w:t>5.1     Conclusions</w:t>
            </w:r>
            <w:r w:rsidR="00773163">
              <w:rPr>
                <w:webHidden/>
              </w:rPr>
              <w:tab/>
            </w:r>
            <w:r w:rsidR="00773163">
              <w:rPr>
                <w:webHidden/>
              </w:rPr>
              <w:fldChar w:fldCharType="begin"/>
            </w:r>
            <w:r w:rsidR="00773163">
              <w:rPr>
                <w:webHidden/>
              </w:rPr>
              <w:instrText xml:space="preserve"> PAGEREF _Toc480872703 \h </w:instrText>
            </w:r>
            <w:r w:rsidR="00773163">
              <w:rPr>
                <w:webHidden/>
              </w:rPr>
            </w:r>
            <w:r w:rsidR="00773163">
              <w:rPr>
                <w:webHidden/>
              </w:rPr>
              <w:fldChar w:fldCharType="separate"/>
            </w:r>
            <w:r w:rsidR="00CD3DCA">
              <w:rPr>
                <w:webHidden/>
              </w:rPr>
              <w:t>46</w:t>
            </w:r>
            <w:r w:rsidR="00773163">
              <w:rPr>
                <w:webHidden/>
              </w:rPr>
              <w:fldChar w:fldCharType="end"/>
            </w:r>
          </w:hyperlink>
        </w:p>
        <w:p w:rsidR="00773163" w:rsidRDefault="007915B0" w:rsidP="00E75541">
          <w:pPr>
            <w:pStyle w:val="TOC2"/>
            <w:rPr>
              <w:rFonts w:asciiTheme="minorHAnsi" w:hAnsiTheme="minorHAnsi" w:cstheme="minorBidi"/>
              <w:szCs w:val="20"/>
              <w:lang w:bidi="ne-NP"/>
            </w:rPr>
          </w:pPr>
          <w:hyperlink w:anchor="_Toc480872704" w:history="1">
            <w:r w:rsidR="00773163" w:rsidRPr="00592A52">
              <w:rPr>
                <w:rStyle w:val="Hyperlink"/>
              </w:rPr>
              <w:t>5.2     Recommendations</w:t>
            </w:r>
            <w:r w:rsidR="00773163">
              <w:rPr>
                <w:webHidden/>
              </w:rPr>
              <w:tab/>
            </w:r>
            <w:r w:rsidR="00773163">
              <w:rPr>
                <w:webHidden/>
              </w:rPr>
              <w:fldChar w:fldCharType="begin"/>
            </w:r>
            <w:r w:rsidR="00773163">
              <w:rPr>
                <w:webHidden/>
              </w:rPr>
              <w:instrText xml:space="preserve"> PAGEREF _Toc480872704 \h </w:instrText>
            </w:r>
            <w:r w:rsidR="00773163">
              <w:rPr>
                <w:webHidden/>
              </w:rPr>
            </w:r>
            <w:r w:rsidR="00773163">
              <w:rPr>
                <w:webHidden/>
              </w:rPr>
              <w:fldChar w:fldCharType="separate"/>
            </w:r>
            <w:r w:rsidR="00CD3DCA">
              <w:rPr>
                <w:webHidden/>
              </w:rPr>
              <w:t>47</w:t>
            </w:r>
            <w:r w:rsidR="00773163">
              <w:rPr>
                <w:webHidden/>
              </w:rPr>
              <w:fldChar w:fldCharType="end"/>
            </w:r>
          </w:hyperlink>
        </w:p>
        <w:p w:rsidR="00773163" w:rsidRDefault="00C12FF3">
          <w:pPr>
            <w:pStyle w:val="TOC1"/>
            <w:rPr>
              <w:rFonts w:asciiTheme="minorHAnsi" w:hAnsiTheme="minorHAnsi" w:cstheme="minorBidi"/>
              <w:b w:val="0"/>
              <w:bCs w:val="0"/>
              <w:szCs w:val="20"/>
              <w:lang w:bidi="ne-NP"/>
            </w:rPr>
          </w:pPr>
          <w:r w:rsidRPr="00C12FF3">
            <w:rPr>
              <w:rStyle w:val="Hyperlink"/>
              <w:color w:val="000000" w:themeColor="text1"/>
              <w:u w:val="none"/>
            </w:rPr>
            <w:t>6.</w:t>
          </w:r>
          <w:r>
            <w:rPr>
              <w:rStyle w:val="Hyperlink"/>
            </w:rPr>
            <w:t xml:space="preserve"> </w:t>
          </w:r>
          <w:hyperlink w:anchor="_Toc480872705" w:history="1">
            <w:r w:rsidR="00773163" w:rsidRPr="00592A52">
              <w:rPr>
                <w:rStyle w:val="Hyperlink"/>
              </w:rPr>
              <w:t>Summary</w:t>
            </w:r>
            <w:r w:rsidR="00773163">
              <w:rPr>
                <w:webHidden/>
              </w:rPr>
              <w:tab/>
            </w:r>
            <w:r w:rsidR="00773163">
              <w:rPr>
                <w:webHidden/>
              </w:rPr>
              <w:fldChar w:fldCharType="begin"/>
            </w:r>
            <w:r w:rsidR="00773163">
              <w:rPr>
                <w:webHidden/>
              </w:rPr>
              <w:instrText xml:space="preserve"> PAGEREF _Toc480872705 \h </w:instrText>
            </w:r>
            <w:r w:rsidR="00773163">
              <w:rPr>
                <w:webHidden/>
              </w:rPr>
            </w:r>
            <w:r w:rsidR="00773163">
              <w:rPr>
                <w:webHidden/>
              </w:rPr>
              <w:fldChar w:fldCharType="separate"/>
            </w:r>
            <w:r w:rsidR="00CD3DCA">
              <w:rPr>
                <w:webHidden/>
              </w:rPr>
              <w:t>48</w:t>
            </w:r>
            <w:r w:rsidR="00773163">
              <w:rPr>
                <w:webHidden/>
              </w:rPr>
              <w:fldChar w:fldCharType="end"/>
            </w:r>
          </w:hyperlink>
        </w:p>
        <w:p w:rsidR="00773163" w:rsidRDefault="00C12FF3">
          <w:pPr>
            <w:pStyle w:val="TOC1"/>
            <w:rPr>
              <w:rFonts w:asciiTheme="minorHAnsi" w:hAnsiTheme="minorHAnsi" w:cstheme="minorBidi"/>
              <w:b w:val="0"/>
              <w:bCs w:val="0"/>
              <w:szCs w:val="20"/>
              <w:lang w:bidi="ne-NP"/>
            </w:rPr>
          </w:pPr>
          <w:r w:rsidRPr="00C12FF3">
            <w:rPr>
              <w:rStyle w:val="Hyperlink"/>
              <w:color w:val="000000" w:themeColor="text1"/>
              <w:u w:val="none"/>
            </w:rPr>
            <w:t>7.</w:t>
          </w:r>
          <w:r>
            <w:rPr>
              <w:rStyle w:val="Hyperlink"/>
            </w:rPr>
            <w:t xml:space="preserve"> </w:t>
          </w:r>
          <w:hyperlink w:anchor="_Toc480872706" w:history="1">
            <w:r w:rsidR="00773163" w:rsidRPr="00592A52">
              <w:rPr>
                <w:rStyle w:val="Hyperlink"/>
              </w:rPr>
              <w:t>References</w:t>
            </w:r>
            <w:r w:rsidR="00773163">
              <w:rPr>
                <w:webHidden/>
              </w:rPr>
              <w:tab/>
            </w:r>
            <w:r w:rsidR="00773163">
              <w:rPr>
                <w:webHidden/>
              </w:rPr>
              <w:fldChar w:fldCharType="begin"/>
            </w:r>
            <w:r w:rsidR="00773163">
              <w:rPr>
                <w:webHidden/>
              </w:rPr>
              <w:instrText xml:space="preserve"> PAGEREF _Toc480872706 \h </w:instrText>
            </w:r>
            <w:r w:rsidR="00773163">
              <w:rPr>
                <w:webHidden/>
              </w:rPr>
            </w:r>
            <w:r w:rsidR="00773163">
              <w:rPr>
                <w:webHidden/>
              </w:rPr>
              <w:fldChar w:fldCharType="separate"/>
            </w:r>
            <w:r w:rsidR="00CD3DCA">
              <w:rPr>
                <w:webHidden/>
              </w:rPr>
              <w:t>49</w:t>
            </w:r>
            <w:r w:rsidR="00773163">
              <w:rPr>
                <w:webHidden/>
              </w:rPr>
              <w:fldChar w:fldCharType="end"/>
            </w:r>
          </w:hyperlink>
          <w:r w:rsidR="00773163" w:rsidRPr="00773163">
            <w:rPr>
              <w:rStyle w:val="Hyperlink"/>
              <w:color w:val="000000" w:themeColor="text1"/>
              <w:u w:val="none"/>
            </w:rPr>
            <w:t>-52</w:t>
          </w:r>
        </w:p>
        <w:p w:rsidR="00773163" w:rsidRPr="00D91864" w:rsidRDefault="00C12FF3">
          <w:pPr>
            <w:pStyle w:val="TOC1"/>
            <w:rPr>
              <w:rFonts w:asciiTheme="minorHAnsi" w:hAnsiTheme="minorHAnsi" w:cstheme="minorBidi"/>
              <w:b w:val="0"/>
              <w:bCs w:val="0"/>
              <w:color w:val="000000" w:themeColor="text1"/>
              <w:szCs w:val="20"/>
              <w:lang w:bidi="ne-NP"/>
            </w:rPr>
          </w:pPr>
          <w:r w:rsidRPr="00C12FF3">
            <w:rPr>
              <w:rStyle w:val="Hyperlink"/>
              <w:color w:val="000000" w:themeColor="text1"/>
              <w:u w:val="none"/>
            </w:rPr>
            <w:t>8.</w:t>
          </w:r>
          <w:r>
            <w:rPr>
              <w:rStyle w:val="Hyperlink"/>
            </w:rPr>
            <w:t xml:space="preserve"> </w:t>
          </w:r>
          <w:hyperlink w:anchor="_Toc480872707" w:history="1">
            <w:r w:rsidR="00773163" w:rsidRPr="00592A52">
              <w:rPr>
                <w:rStyle w:val="Hyperlink"/>
              </w:rPr>
              <w:t>APPENDICES</w:t>
            </w:r>
            <w:r w:rsidR="00773163">
              <w:rPr>
                <w:webHidden/>
              </w:rPr>
              <w:tab/>
            </w:r>
            <w:r w:rsidR="00773163">
              <w:rPr>
                <w:webHidden/>
              </w:rPr>
              <w:fldChar w:fldCharType="begin"/>
            </w:r>
            <w:r w:rsidR="00773163">
              <w:rPr>
                <w:webHidden/>
              </w:rPr>
              <w:instrText xml:space="preserve"> PAGEREF _Toc480872707 \h </w:instrText>
            </w:r>
            <w:r w:rsidR="00773163">
              <w:rPr>
                <w:webHidden/>
              </w:rPr>
            </w:r>
            <w:r w:rsidR="00773163">
              <w:rPr>
                <w:webHidden/>
              </w:rPr>
              <w:fldChar w:fldCharType="separate"/>
            </w:r>
            <w:r w:rsidR="00CD3DCA">
              <w:rPr>
                <w:webHidden/>
              </w:rPr>
              <w:t>53</w:t>
            </w:r>
            <w:r w:rsidR="00773163">
              <w:rPr>
                <w:webHidden/>
              </w:rPr>
              <w:fldChar w:fldCharType="end"/>
            </w:r>
          </w:hyperlink>
          <w:r w:rsidR="00D91864" w:rsidRPr="00914A99">
            <w:rPr>
              <w:rStyle w:val="Hyperlink"/>
              <w:u w:val="none"/>
            </w:rPr>
            <w:t>-</w:t>
          </w:r>
          <w:r w:rsidR="00D91864" w:rsidRPr="00D91864">
            <w:rPr>
              <w:rStyle w:val="Hyperlink"/>
              <w:color w:val="000000" w:themeColor="text1"/>
              <w:u w:val="none"/>
            </w:rPr>
            <w:t>62</w:t>
          </w:r>
        </w:p>
        <w:p w:rsidR="005C3FCB" w:rsidRPr="005C3FCB" w:rsidRDefault="004476CF" w:rsidP="00CE4A9B">
          <w:pPr>
            <w:spacing w:line="360" w:lineRule="auto"/>
            <w:rPr>
              <w:rFonts w:ascii="Times New Roman" w:hAnsi="Times New Roman" w:cs="Times New Roman"/>
              <w:noProof/>
            </w:rPr>
          </w:pPr>
          <w:r w:rsidRPr="00CE4A9B">
            <w:rPr>
              <w:rFonts w:ascii="Times New Roman" w:hAnsi="Times New Roman" w:cs="Times New Roman"/>
              <w:b/>
              <w:bCs/>
              <w:noProof/>
              <w:sz w:val="24"/>
              <w:szCs w:val="24"/>
            </w:rPr>
            <w:fldChar w:fldCharType="end"/>
          </w:r>
        </w:p>
      </w:sdtContent>
    </w:sdt>
    <w:bookmarkStart w:id="11" w:name="_Toc480872651"/>
    <w:p w:rsidR="005C3FCB" w:rsidRDefault="00ED66AA" w:rsidP="005C3FCB">
      <w:pPr>
        <w:pStyle w:val="Heading1"/>
        <w:spacing w:before="200" w:after="200"/>
        <w:jc w:val="center"/>
        <w:rPr>
          <w:rFonts w:ascii="Times New Roman" w:hAnsi="Times New Roman" w:cs="Times New Roman"/>
          <w:color w:val="auto"/>
        </w:rPr>
        <w:sectPr w:rsidR="005C3FCB" w:rsidSect="0008259D">
          <w:pgSz w:w="11900" w:h="16838"/>
          <w:pgMar w:top="1701" w:right="1418" w:bottom="1418" w:left="1701" w:header="720" w:footer="720" w:gutter="0"/>
          <w:pgNumType w:fmt="lowerRoman"/>
          <w:cols w:space="720" w:equalWidth="0">
            <w:col w:w="8902"/>
          </w:cols>
          <w:noEndnote/>
          <w:docGrid w:linePitch="299"/>
        </w:sectPr>
      </w:pPr>
      <w:r>
        <w:rPr>
          <w:rFonts w:ascii="Times New Roman" w:hAnsi="Times New Roman" w:cs="Times New Roman"/>
          <w:noProof/>
          <w:sz w:val="24"/>
          <w:szCs w:val="24"/>
          <w:lang w:bidi="ne-NP"/>
        </w:rPr>
        <mc:AlternateContent>
          <mc:Choice Requires="wps">
            <w:drawing>
              <wp:anchor distT="0" distB="0" distL="114300" distR="114300" simplePos="0" relativeHeight="251707392" behindDoc="0" locked="0" layoutInCell="1" allowOverlap="1" wp14:anchorId="79B75755" wp14:editId="099E474D">
                <wp:simplePos x="0" y="0"/>
                <wp:positionH relativeFrom="column">
                  <wp:posOffset>2586990</wp:posOffset>
                </wp:positionH>
                <wp:positionV relativeFrom="paragraph">
                  <wp:posOffset>5399405</wp:posOffset>
                </wp:positionV>
                <wp:extent cx="333375" cy="180975"/>
                <wp:effectExtent l="0" t="0" r="9525" b="9525"/>
                <wp:wrapNone/>
                <wp:docPr id="4" name="Oval 4"/>
                <wp:cNvGraphicFramePr/>
                <a:graphic xmlns:a="http://schemas.openxmlformats.org/drawingml/2006/main">
                  <a:graphicData uri="http://schemas.microsoft.com/office/word/2010/wordprocessingShape">
                    <wps:wsp>
                      <wps:cNvSpPr/>
                      <wps:spPr>
                        <a:xfrm>
                          <a:off x="0" y="0"/>
                          <a:ext cx="333375" cy="1809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203.7pt;margin-top:425.15pt;width:26.2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" fillcolor="white [3212]" stroked="f" strokeweight="2pt"/>
            </w:pict>
          </mc:Fallback>
        </mc:AlternateContent>
      </w:r>
      <w:bookmarkEnd w:id="11"/>
    </w:p>
    <w:p w:rsidR="002177D0" w:rsidRPr="002177D0" w:rsidRDefault="002177D0" w:rsidP="00E3527D">
      <w:pPr>
        <w:pStyle w:val="Heading1"/>
        <w:spacing w:before="200" w:after="200"/>
        <w:jc w:val="center"/>
        <w:rPr>
          <w:rFonts w:ascii="Times New Roman" w:hAnsi="Times New Roman" w:cs="Times New Roman"/>
          <w:color w:val="000000" w:themeColor="text1"/>
        </w:rPr>
      </w:pPr>
      <w:bookmarkStart w:id="12" w:name="_Toc480872652"/>
      <w:r w:rsidRPr="002177D0">
        <w:rPr>
          <w:rFonts w:ascii="Times New Roman" w:hAnsi="Times New Roman" w:cs="Times New Roman"/>
          <w:color w:val="000000" w:themeColor="text1"/>
        </w:rPr>
        <w:lastRenderedPageBreak/>
        <w:t>List of tables</w:t>
      </w:r>
      <w:bookmarkEnd w:id="12"/>
    </w:p>
    <w:p w:rsidR="002177D0" w:rsidRPr="002177D0" w:rsidRDefault="002177D0" w:rsidP="002177D0"/>
    <w:tbl>
      <w:tblPr>
        <w:tblW w:w="0" w:type="auto"/>
        <w:tblInd w:w="198" w:type="dxa"/>
        <w:tblBorders>
          <w:top w:val="single" w:sz="4" w:space="0" w:color="auto"/>
          <w:bottom w:val="single" w:sz="4" w:space="0" w:color="auto"/>
        </w:tblBorders>
        <w:tblLook w:val="04A0" w:firstRow="1" w:lastRow="0" w:firstColumn="1" w:lastColumn="0" w:noHBand="0" w:noVBand="1"/>
      </w:tblPr>
      <w:tblGrid>
        <w:gridCol w:w="1021"/>
        <w:gridCol w:w="6544"/>
        <w:gridCol w:w="322"/>
        <w:gridCol w:w="812"/>
      </w:tblGrid>
      <w:tr w:rsidR="002177D0" w:rsidRPr="00C11247" w:rsidTr="00DE48BA">
        <w:trPr>
          <w:trHeight w:val="307"/>
        </w:trPr>
        <w:tc>
          <w:tcPr>
            <w:tcW w:w="1021" w:type="dxa"/>
            <w:tcBorders>
              <w:top w:val="single" w:sz="4" w:space="0" w:color="auto"/>
              <w:bottom w:val="single" w:sz="4" w:space="0" w:color="auto"/>
            </w:tcBorders>
            <w:vAlign w:val="center"/>
          </w:tcPr>
          <w:p w:rsidR="002177D0" w:rsidRPr="00C11247" w:rsidRDefault="002177D0" w:rsidP="002177D0">
            <w:pPr>
              <w:spacing w:after="120" w:line="360" w:lineRule="auto"/>
              <w:jc w:val="center"/>
              <w:rPr>
                <w:rFonts w:ascii="Times New Roman" w:eastAsia="Calibri" w:hAnsi="Times New Roman" w:cs="Times New Roman"/>
                <w:b/>
                <w:bCs/>
                <w:sz w:val="24"/>
                <w:szCs w:val="24"/>
              </w:rPr>
            </w:pPr>
            <w:r w:rsidRPr="00C11247">
              <w:rPr>
                <w:rFonts w:ascii="Times New Roman" w:eastAsia="Calibri" w:hAnsi="Times New Roman" w:cs="Times New Roman"/>
                <w:b/>
                <w:bCs/>
                <w:sz w:val="24"/>
                <w:szCs w:val="24"/>
              </w:rPr>
              <w:t>Table No</w:t>
            </w:r>
          </w:p>
        </w:tc>
        <w:tc>
          <w:tcPr>
            <w:tcW w:w="6544" w:type="dxa"/>
            <w:tcBorders>
              <w:top w:val="single" w:sz="4" w:space="0" w:color="auto"/>
              <w:bottom w:val="single" w:sz="4" w:space="0" w:color="auto"/>
            </w:tcBorders>
            <w:vAlign w:val="center"/>
          </w:tcPr>
          <w:p w:rsidR="002177D0" w:rsidRPr="00C11247" w:rsidRDefault="002177D0" w:rsidP="002177D0">
            <w:pPr>
              <w:spacing w:after="120" w:line="360" w:lineRule="auto"/>
              <w:jc w:val="center"/>
              <w:rPr>
                <w:rFonts w:ascii="Times New Roman" w:eastAsia="Calibri" w:hAnsi="Times New Roman" w:cs="Times New Roman"/>
                <w:b/>
                <w:bCs/>
                <w:sz w:val="24"/>
                <w:szCs w:val="24"/>
              </w:rPr>
            </w:pPr>
            <w:r w:rsidRPr="00C11247">
              <w:rPr>
                <w:rFonts w:ascii="Times New Roman" w:eastAsia="Calibri" w:hAnsi="Times New Roman" w:cs="Times New Roman"/>
                <w:b/>
                <w:bCs/>
                <w:sz w:val="24"/>
                <w:szCs w:val="24"/>
              </w:rPr>
              <w:t>Title</w:t>
            </w:r>
          </w:p>
        </w:tc>
        <w:tc>
          <w:tcPr>
            <w:tcW w:w="1134" w:type="dxa"/>
            <w:gridSpan w:val="2"/>
            <w:tcBorders>
              <w:top w:val="single" w:sz="4" w:space="0" w:color="auto"/>
              <w:bottom w:val="single" w:sz="4" w:space="0" w:color="auto"/>
            </w:tcBorders>
            <w:vAlign w:val="center"/>
          </w:tcPr>
          <w:p w:rsidR="002177D0" w:rsidRPr="00C11247" w:rsidRDefault="002177D0" w:rsidP="002177D0">
            <w:pPr>
              <w:spacing w:after="120" w:line="360" w:lineRule="auto"/>
              <w:jc w:val="center"/>
              <w:rPr>
                <w:rFonts w:ascii="Times New Roman" w:eastAsia="Calibri" w:hAnsi="Times New Roman" w:cs="Times New Roman"/>
                <w:b/>
                <w:bCs/>
                <w:sz w:val="24"/>
                <w:szCs w:val="24"/>
              </w:rPr>
            </w:pPr>
            <w:r w:rsidRPr="00C11247">
              <w:rPr>
                <w:rFonts w:ascii="Times New Roman" w:eastAsia="Calibri" w:hAnsi="Times New Roman" w:cs="Times New Roman"/>
                <w:b/>
                <w:bCs/>
                <w:sz w:val="24"/>
                <w:szCs w:val="24"/>
              </w:rPr>
              <w:t>Page No</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4.1</w:t>
            </w:r>
          </w:p>
        </w:tc>
        <w:tc>
          <w:tcPr>
            <w:tcW w:w="6866" w:type="dxa"/>
            <w:gridSpan w:val="2"/>
          </w:tcPr>
          <w:p w:rsidR="002177D0" w:rsidRPr="00C11247" w:rsidRDefault="000C2C25"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Prevalence of underweight by age  based z-score value of WHO </w:t>
            </w:r>
          </w:p>
        </w:tc>
        <w:tc>
          <w:tcPr>
            <w:tcW w:w="812" w:type="dxa"/>
          </w:tcPr>
          <w:p w:rsidR="002177D0" w:rsidRPr="00C11247" w:rsidRDefault="00D31667"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33</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4.2</w:t>
            </w:r>
          </w:p>
        </w:tc>
        <w:tc>
          <w:tcPr>
            <w:tcW w:w="6866" w:type="dxa"/>
            <w:gridSpan w:val="2"/>
          </w:tcPr>
          <w:p w:rsidR="002177D0" w:rsidRPr="00C11247" w:rsidRDefault="000C2C25"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Prevalence of stunting by age based z-score value of WHO</w:t>
            </w:r>
          </w:p>
        </w:tc>
        <w:tc>
          <w:tcPr>
            <w:tcW w:w="812" w:type="dxa"/>
          </w:tcPr>
          <w:p w:rsidR="002177D0" w:rsidRPr="00C11247" w:rsidRDefault="00D31667"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34</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4.3</w:t>
            </w:r>
          </w:p>
        </w:tc>
        <w:tc>
          <w:tcPr>
            <w:tcW w:w="6866" w:type="dxa"/>
            <w:gridSpan w:val="2"/>
          </w:tcPr>
          <w:p w:rsidR="002177D0" w:rsidRPr="00C11247" w:rsidRDefault="00D37A71"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Prevalence of thinness by age based z-score value of WHO</w:t>
            </w:r>
          </w:p>
        </w:tc>
        <w:tc>
          <w:tcPr>
            <w:tcW w:w="812" w:type="dxa"/>
          </w:tcPr>
          <w:p w:rsidR="002177D0" w:rsidRDefault="00D31667"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35</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4.5</w:t>
            </w:r>
          </w:p>
        </w:tc>
        <w:tc>
          <w:tcPr>
            <w:tcW w:w="6866" w:type="dxa"/>
            <w:gridSpan w:val="2"/>
          </w:tcPr>
          <w:p w:rsidR="002177D0" w:rsidRPr="00C11247" w:rsidRDefault="00D37A71" w:rsidP="00D37A71">
            <w:pPr>
              <w:tabs>
                <w:tab w:val="left" w:pos="4725"/>
              </w:tabs>
              <w:spacing w:after="120" w:line="360" w:lineRule="auto"/>
              <w:rPr>
                <w:rFonts w:ascii="Times New Roman" w:hAnsi="Times New Roman" w:cs="Times New Roman"/>
                <w:sz w:val="24"/>
                <w:szCs w:val="24"/>
              </w:rPr>
            </w:pPr>
            <w:r>
              <w:rPr>
                <w:rFonts w:ascii="Times New Roman" w:hAnsi="Times New Roman" w:cs="Times New Roman"/>
                <w:sz w:val="24"/>
                <w:szCs w:val="24"/>
              </w:rPr>
              <w:t>Distribution of malnutrition based on sex</w:t>
            </w:r>
            <w:r>
              <w:rPr>
                <w:rFonts w:ascii="Times New Roman" w:hAnsi="Times New Roman" w:cs="Times New Roman"/>
                <w:sz w:val="24"/>
                <w:szCs w:val="24"/>
              </w:rPr>
              <w:tab/>
            </w:r>
          </w:p>
        </w:tc>
        <w:tc>
          <w:tcPr>
            <w:tcW w:w="812" w:type="dxa"/>
          </w:tcPr>
          <w:p w:rsidR="002177D0" w:rsidRPr="00C11247" w:rsidRDefault="00D31667"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37</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4.4</w:t>
            </w:r>
          </w:p>
        </w:tc>
        <w:tc>
          <w:tcPr>
            <w:tcW w:w="6866" w:type="dxa"/>
            <w:gridSpan w:val="2"/>
          </w:tcPr>
          <w:p w:rsidR="002177D0" w:rsidRPr="00C11247" w:rsidRDefault="005A60E9" w:rsidP="005A60E9">
            <w:pPr>
              <w:tabs>
                <w:tab w:val="left" w:pos="3990"/>
              </w:tabs>
              <w:spacing w:after="120" w:line="360" w:lineRule="auto"/>
              <w:rPr>
                <w:rFonts w:ascii="Times New Roman" w:hAnsi="Times New Roman" w:cs="Times New Roman"/>
                <w:sz w:val="24"/>
                <w:szCs w:val="24"/>
              </w:rPr>
            </w:pPr>
            <w:r>
              <w:rPr>
                <w:rFonts w:ascii="Times New Roman" w:hAnsi="Times New Roman" w:cs="Times New Roman"/>
                <w:sz w:val="24"/>
                <w:szCs w:val="24"/>
              </w:rPr>
              <w:t>Socio-economic and demographic characteristics</w:t>
            </w:r>
          </w:p>
        </w:tc>
        <w:tc>
          <w:tcPr>
            <w:tcW w:w="812" w:type="dxa"/>
          </w:tcPr>
          <w:p w:rsidR="002177D0" w:rsidRPr="00C11247" w:rsidRDefault="00D31667"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38</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4.5</w:t>
            </w:r>
          </w:p>
        </w:tc>
        <w:tc>
          <w:tcPr>
            <w:tcW w:w="6866" w:type="dxa"/>
            <w:gridSpan w:val="2"/>
          </w:tcPr>
          <w:p w:rsidR="002177D0" w:rsidRPr="00C11247" w:rsidRDefault="005A60E9"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Maternal characteristics</w:t>
            </w:r>
          </w:p>
        </w:tc>
        <w:tc>
          <w:tcPr>
            <w:tcW w:w="812" w:type="dxa"/>
          </w:tcPr>
          <w:p w:rsidR="002177D0" w:rsidRPr="00C11247" w:rsidRDefault="00D31667"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40</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4.6</w:t>
            </w:r>
          </w:p>
        </w:tc>
        <w:tc>
          <w:tcPr>
            <w:tcW w:w="6866" w:type="dxa"/>
            <w:gridSpan w:val="2"/>
          </w:tcPr>
          <w:p w:rsidR="002177D0" w:rsidRPr="00C11247" w:rsidRDefault="005A60E9"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Child </w:t>
            </w:r>
            <w:r w:rsidR="002177D0" w:rsidRPr="00C11247">
              <w:rPr>
                <w:rFonts w:ascii="Times New Roman" w:hAnsi="Times New Roman" w:cs="Times New Roman"/>
                <w:sz w:val="24"/>
                <w:szCs w:val="24"/>
              </w:rPr>
              <w:t>char</w:t>
            </w:r>
            <w:r>
              <w:rPr>
                <w:rFonts w:ascii="Times New Roman" w:hAnsi="Times New Roman" w:cs="Times New Roman"/>
                <w:sz w:val="24"/>
                <w:szCs w:val="24"/>
              </w:rPr>
              <w:t xml:space="preserve">acteristics </w:t>
            </w:r>
          </w:p>
        </w:tc>
        <w:tc>
          <w:tcPr>
            <w:tcW w:w="812" w:type="dxa"/>
          </w:tcPr>
          <w:p w:rsidR="002177D0" w:rsidRPr="00C11247" w:rsidRDefault="00E720A1"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41</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4.7</w:t>
            </w:r>
          </w:p>
        </w:tc>
        <w:tc>
          <w:tcPr>
            <w:tcW w:w="6866" w:type="dxa"/>
            <w:gridSpan w:val="2"/>
          </w:tcPr>
          <w:p w:rsidR="002177D0" w:rsidRPr="00C11247" w:rsidRDefault="005A60E9"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Caring and feeding practice</w:t>
            </w:r>
          </w:p>
        </w:tc>
        <w:tc>
          <w:tcPr>
            <w:tcW w:w="812" w:type="dxa"/>
          </w:tcPr>
          <w:p w:rsidR="002177D0" w:rsidRPr="00C11247" w:rsidRDefault="00207C48"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43</w:t>
            </w:r>
          </w:p>
        </w:tc>
      </w:tr>
      <w:tr w:rsidR="002177D0" w:rsidRPr="00C11247" w:rsidTr="00DE48BA">
        <w:tc>
          <w:tcPr>
            <w:tcW w:w="1021" w:type="dxa"/>
          </w:tcPr>
          <w:p w:rsidR="002177D0" w:rsidRPr="00C11247" w:rsidRDefault="00DE48BA"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4.8</w:t>
            </w:r>
          </w:p>
        </w:tc>
        <w:tc>
          <w:tcPr>
            <w:tcW w:w="6866" w:type="dxa"/>
            <w:gridSpan w:val="2"/>
          </w:tcPr>
          <w:p w:rsidR="002177D0" w:rsidRPr="00C11247" w:rsidRDefault="005A60E9"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Hygiene and sanitation</w:t>
            </w:r>
          </w:p>
        </w:tc>
        <w:tc>
          <w:tcPr>
            <w:tcW w:w="812" w:type="dxa"/>
          </w:tcPr>
          <w:p w:rsidR="002177D0" w:rsidRPr="00C11247" w:rsidRDefault="001D0524" w:rsidP="002177D0">
            <w:pPr>
              <w:spacing w:after="120" w:line="360" w:lineRule="auto"/>
              <w:rPr>
                <w:rFonts w:ascii="Times New Roman" w:hAnsi="Times New Roman" w:cs="Times New Roman"/>
                <w:sz w:val="24"/>
                <w:szCs w:val="24"/>
              </w:rPr>
            </w:pPr>
            <w:r>
              <w:rPr>
                <w:rFonts w:ascii="Times New Roman" w:hAnsi="Times New Roman" w:cs="Times New Roman"/>
                <w:sz w:val="24"/>
                <w:szCs w:val="24"/>
              </w:rPr>
              <w:t>4</w:t>
            </w:r>
            <w:r w:rsidR="00207C48">
              <w:rPr>
                <w:rFonts w:ascii="Times New Roman" w:hAnsi="Times New Roman" w:cs="Times New Roman"/>
                <w:sz w:val="24"/>
                <w:szCs w:val="24"/>
              </w:rPr>
              <w:t>5</w:t>
            </w:r>
          </w:p>
        </w:tc>
      </w:tr>
    </w:tbl>
    <w:p w:rsidR="002177D0" w:rsidRPr="002177D0" w:rsidRDefault="002177D0" w:rsidP="002177D0"/>
    <w:p w:rsidR="005A4F46" w:rsidRDefault="005A4F46" w:rsidP="005A4F46">
      <w:pPr>
        <w:jc w:val="center"/>
        <w:rPr>
          <w:rFonts w:ascii="Times New Roman" w:hAnsi="Times New Roman" w:cs="Times New Roman"/>
          <w:b/>
          <w:bCs/>
          <w:sz w:val="28"/>
          <w:szCs w:val="28"/>
        </w:rPr>
        <w:sectPr w:rsidR="005A4F46" w:rsidSect="0008259D">
          <w:pgSz w:w="11900" w:h="16838"/>
          <w:pgMar w:top="1701" w:right="1418" w:bottom="1418" w:left="1701" w:header="720" w:footer="720" w:gutter="0"/>
          <w:pgNumType w:fmt="lowerRoman"/>
          <w:cols w:space="720" w:equalWidth="0">
            <w:col w:w="8902"/>
          </w:cols>
          <w:noEndnote/>
          <w:docGrid w:linePitch="299"/>
        </w:sectPr>
      </w:pPr>
    </w:p>
    <w:p w:rsidR="005A60E9" w:rsidRPr="00497E14" w:rsidRDefault="005A60E9" w:rsidP="00122ECD">
      <w:pPr>
        <w:pStyle w:val="Heading1"/>
        <w:spacing w:before="200" w:after="200"/>
        <w:jc w:val="center"/>
        <w:rPr>
          <w:rFonts w:ascii="Times New Roman" w:hAnsi="Times New Roman" w:cs="Times New Roman"/>
          <w:color w:val="000000" w:themeColor="text1"/>
        </w:rPr>
      </w:pPr>
      <w:bookmarkStart w:id="13" w:name="_Toc480872653"/>
      <w:r w:rsidRPr="00497E14">
        <w:rPr>
          <w:rFonts w:ascii="Times New Roman" w:hAnsi="Times New Roman" w:cs="Times New Roman"/>
          <w:color w:val="000000" w:themeColor="text1"/>
        </w:rPr>
        <w:lastRenderedPageBreak/>
        <w:t>List of figure</w:t>
      </w:r>
      <w:bookmarkEnd w:id="13"/>
    </w:p>
    <w:tbl>
      <w:tblPr>
        <w:tblW w:w="0" w:type="auto"/>
        <w:tblInd w:w="198" w:type="dxa"/>
        <w:tblBorders>
          <w:top w:val="single" w:sz="4" w:space="0" w:color="auto"/>
          <w:bottom w:val="single" w:sz="4" w:space="0" w:color="auto"/>
        </w:tblBorders>
        <w:tblLook w:val="04A0" w:firstRow="1" w:lastRow="0" w:firstColumn="1" w:lastColumn="0" w:noHBand="0" w:noVBand="1"/>
      </w:tblPr>
      <w:tblGrid>
        <w:gridCol w:w="1200"/>
        <w:gridCol w:w="6315"/>
        <w:gridCol w:w="1184"/>
      </w:tblGrid>
      <w:tr w:rsidR="00497E14" w:rsidRPr="00412D73" w:rsidTr="00DE48BA">
        <w:tc>
          <w:tcPr>
            <w:tcW w:w="1200" w:type="dxa"/>
            <w:tcBorders>
              <w:top w:val="single" w:sz="4" w:space="0" w:color="auto"/>
              <w:bottom w:val="single" w:sz="4" w:space="0" w:color="auto"/>
            </w:tcBorders>
          </w:tcPr>
          <w:p w:rsidR="00497E14" w:rsidRPr="00412D73" w:rsidRDefault="00497E14" w:rsidP="005F0F8F">
            <w:pPr>
              <w:spacing w:after="120" w:line="360" w:lineRule="auto"/>
              <w:rPr>
                <w:rFonts w:ascii="Times New Roman" w:hAnsi="Times New Roman" w:cs="Times New Roman"/>
                <w:b/>
                <w:bCs/>
                <w:sz w:val="24"/>
                <w:szCs w:val="24"/>
              </w:rPr>
            </w:pPr>
            <w:r w:rsidRPr="00412D73">
              <w:rPr>
                <w:rFonts w:ascii="Times New Roman" w:hAnsi="Times New Roman" w:cs="Times New Roman"/>
                <w:b/>
                <w:bCs/>
                <w:sz w:val="24"/>
                <w:szCs w:val="24"/>
              </w:rPr>
              <w:t>Figure No.</w:t>
            </w:r>
          </w:p>
        </w:tc>
        <w:tc>
          <w:tcPr>
            <w:tcW w:w="6315" w:type="dxa"/>
            <w:tcBorders>
              <w:top w:val="single" w:sz="4" w:space="0" w:color="auto"/>
              <w:bottom w:val="single" w:sz="4" w:space="0" w:color="auto"/>
            </w:tcBorders>
          </w:tcPr>
          <w:p w:rsidR="00497E14" w:rsidRPr="00412D73" w:rsidRDefault="00497E14" w:rsidP="005F0F8F">
            <w:pPr>
              <w:spacing w:after="120" w:line="360" w:lineRule="auto"/>
              <w:jc w:val="center"/>
              <w:rPr>
                <w:rFonts w:ascii="Times New Roman" w:hAnsi="Times New Roman" w:cs="Times New Roman"/>
                <w:b/>
                <w:bCs/>
                <w:sz w:val="24"/>
                <w:szCs w:val="24"/>
              </w:rPr>
            </w:pPr>
            <w:r w:rsidRPr="00412D73">
              <w:rPr>
                <w:rFonts w:ascii="Times New Roman" w:hAnsi="Times New Roman" w:cs="Times New Roman"/>
                <w:b/>
                <w:bCs/>
                <w:sz w:val="24"/>
                <w:szCs w:val="24"/>
              </w:rPr>
              <w:t>Title</w:t>
            </w:r>
          </w:p>
        </w:tc>
        <w:tc>
          <w:tcPr>
            <w:tcW w:w="1184" w:type="dxa"/>
            <w:tcBorders>
              <w:top w:val="single" w:sz="4" w:space="0" w:color="auto"/>
              <w:bottom w:val="single" w:sz="4" w:space="0" w:color="auto"/>
            </w:tcBorders>
          </w:tcPr>
          <w:p w:rsidR="00497E14" w:rsidRPr="00412D73" w:rsidRDefault="00497E14" w:rsidP="005F0F8F">
            <w:pPr>
              <w:spacing w:after="120" w:line="360" w:lineRule="auto"/>
              <w:rPr>
                <w:rFonts w:ascii="Times New Roman" w:hAnsi="Times New Roman" w:cs="Times New Roman"/>
                <w:b/>
                <w:bCs/>
                <w:sz w:val="24"/>
                <w:szCs w:val="24"/>
              </w:rPr>
            </w:pPr>
            <w:r w:rsidRPr="00412D73">
              <w:rPr>
                <w:rFonts w:ascii="Times New Roman" w:hAnsi="Times New Roman" w:cs="Times New Roman"/>
                <w:b/>
                <w:bCs/>
                <w:sz w:val="24"/>
                <w:szCs w:val="24"/>
              </w:rPr>
              <w:t>Page No</w:t>
            </w:r>
            <w:r>
              <w:rPr>
                <w:rFonts w:ascii="Times New Roman" w:hAnsi="Times New Roman" w:cs="Times New Roman"/>
                <w:b/>
                <w:bCs/>
                <w:sz w:val="24"/>
                <w:szCs w:val="24"/>
              </w:rPr>
              <w:t>.</w:t>
            </w:r>
          </w:p>
        </w:tc>
      </w:tr>
      <w:tr w:rsidR="00497E14" w:rsidRPr="00412D73" w:rsidTr="00DE48BA">
        <w:tc>
          <w:tcPr>
            <w:tcW w:w="1200" w:type="dxa"/>
            <w:tcBorders>
              <w:top w:val="single" w:sz="4" w:space="0" w:color="auto"/>
            </w:tcBorders>
          </w:tcPr>
          <w:p w:rsidR="00497E14" w:rsidRPr="00412D73" w:rsidRDefault="00497E14" w:rsidP="005F0F8F">
            <w:pPr>
              <w:spacing w:after="120" w:line="360" w:lineRule="auto"/>
              <w:rPr>
                <w:rFonts w:ascii="Times New Roman" w:hAnsi="Times New Roman" w:cs="Times New Roman"/>
                <w:sz w:val="24"/>
                <w:szCs w:val="24"/>
              </w:rPr>
            </w:pPr>
            <w:r w:rsidRPr="00412D73">
              <w:rPr>
                <w:rFonts w:ascii="Times New Roman" w:hAnsi="Times New Roman" w:cs="Times New Roman"/>
                <w:sz w:val="24"/>
                <w:szCs w:val="24"/>
              </w:rPr>
              <w:t>2.1</w:t>
            </w:r>
          </w:p>
        </w:tc>
        <w:tc>
          <w:tcPr>
            <w:tcW w:w="6315" w:type="dxa"/>
            <w:tcBorders>
              <w:top w:val="single" w:sz="4" w:space="0" w:color="auto"/>
            </w:tcBorders>
          </w:tcPr>
          <w:p w:rsidR="00497E14" w:rsidRPr="00412D73" w:rsidRDefault="00497E14"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Malnutrition and infection complex cycle</w:t>
            </w:r>
          </w:p>
        </w:tc>
        <w:tc>
          <w:tcPr>
            <w:tcW w:w="1184" w:type="dxa"/>
            <w:tcBorders>
              <w:top w:val="single" w:sz="4" w:space="0" w:color="auto"/>
            </w:tcBorders>
          </w:tcPr>
          <w:p w:rsidR="00497E14" w:rsidRPr="00412D73" w:rsidRDefault="00207C48" w:rsidP="005F0F8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497E14" w:rsidRPr="00412D73" w:rsidTr="00DE48BA">
        <w:tc>
          <w:tcPr>
            <w:tcW w:w="1200" w:type="dxa"/>
          </w:tcPr>
          <w:p w:rsidR="00497E14" w:rsidRPr="00412D73" w:rsidRDefault="00497E14" w:rsidP="005F0F8F">
            <w:pPr>
              <w:spacing w:after="120" w:line="360" w:lineRule="auto"/>
              <w:rPr>
                <w:rFonts w:ascii="Times New Roman" w:hAnsi="Times New Roman" w:cs="Times New Roman"/>
                <w:sz w:val="24"/>
                <w:szCs w:val="24"/>
              </w:rPr>
            </w:pPr>
            <w:r w:rsidRPr="00412D73">
              <w:rPr>
                <w:rFonts w:ascii="Times New Roman" w:hAnsi="Times New Roman" w:cs="Times New Roman"/>
                <w:sz w:val="24"/>
                <w:szCs w:val="24"/>
              </w:rPr>
              <w:t>2.2</w:t>
            </w:r>
          </w:p>
        </w:tc>
        <w:tc>
          <w:tcPr>
            <w:tcW w:w="6315" w:type="dxa"/>
          </w:tcPr>
          <w:p w:rsidR="00497E14" w:rsidRPr="00412D73" w:rsidRDefault="00497E14"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UNICEF conceptual framework</w:t>
            </w:r>
          </w:p>
        </w:tc>
        <w:tc>
          <w:tcPr>
            <w:tcW w:w="1184" w:type="dxa"/>
          </w:tcPr>
          <w:p w:rsidR="00497E14" w:rsidRPr="00412D73" w:rsidRDefault="00207C48" w:rsidP="005F0F8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207C48" w:rsidRPr="00412D73" w:rsidTr="00DE48BA">
        <w:tc>
          <w:tcPr>
            <w:tcW w:w="1200" w:type="dxa"/>
          </w:tcPr>
          <w:p w:rsidR="00207C48" w:rsidRDefault="00207C48"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4.1</w:t>
            </w:r>
          </w:p>
        </w:tc>
        <w:tc>
          <w:tcPr>
            <w:tcW w:w="6315" w:type="dxa"/>
          </w:tcPr>
          <w:p w:rsidR="00207C48" w:rsidRDefault="00207C48"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Prevalence of malnutrition in sukumbasi basti of dharan</w:t>
            </w:r>
          </w:p>
        </w:tc>
        <w:tc>
          <w:tcPr>
            <w:tcW w:w="1184" w:type="dxa"/>
          </w:tcPr>
          <w:p w:rsidR="00207C48" w:rsidRDefault="00207C48" w:rsidP="005F0F8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497E14" w:rsidRPr="00412D73" w:rsidTr="00DE48BA">
        <w:tc>
          <w:tcPr>
            <w:tcW w:w="1200" w:type="dxa"/>
          </w:tcPr>
          <w:p w:rsidR="00497E14" w:rsidRPr="00412D73" w:rsidRDefault="00DE48BA"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4.2</w:t>
            </w:r>
          </w:p>
        </w:tc>
        <w:tc>
          <w:tcPr>
            <w:tcW w:w="6315" w:type="dxa"/>
          </w:tcPr>
          <w:p w:rsidR="00497E14" w:rsidRPr="00412D73" w:rsidRDefault="00E21198"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Distribution of underweight by age  based z-score value of WHO</w:t>
            </w:r>
          </w:p>
        </w:tc>
        <w:tc>
          <w:tcPr>
            <w:tcW w:w="1184" w:type="dxa"/>
          </w:tcPr>
          <w:p w:rsidR="00497E14" w:rsidRPr="00412D73" w:rsidRDefault="00207C48" w:rsidP="005F0F8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497E14" w:rsidRPr="00412D73" w:rsidTr="00DE48BA">
        <w:tc>
          <w:tcPr>
            <w:tcW w:w="1200" w:type="dxa"/>
          </w:tcPr>
          <w:p w:rsidR="00497E14" w:rsidRPr="00412D73" w:rsidRDefault="00DE48BA"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4.3</w:t>
            </w:r>
          </w:p>
        </w:tc>
        <w:tc>
          <w:tcPr>
            <w:tcW w:w="6315" w:type="dxa"/>
          </w:tcPr>
          <w:p w:rsidR="00497E14" w:rsidRPr="00412D73" w:rsidRDefault="00E21198"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Distribution of stunting by age based z-scored value of WHO</w:t>
            </w:r>
          </w:p>
        </w:tc>
        <w:tc>
          <w:tcPr>
            <w:tcW w:w="1184" w:type="dxa"/>
          </w:tcPr>
          <w:p w:rsidR="00497E14" w:rsidRPr="00412D73" w:rsidRDefault="00207C48" w:rsidP="005F0F8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497E14" w:rsidRPr="00412D73" w:rsidTr="00DE48BA">
        <w:tc>
          <w:tcPr>
            <w:tcW w:w="1200" w:type="dxa"/>
          </w:tcPr>
          <w:p w:rsidR="00497E14" w:rsidRDefault="00DE48BA"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4.4</w:t>
            </w:r>
          </w:p>
        </w:tc>
        <w:tc>
          <w:tcPr>
            <w:tcW w:w="6315" w:type="dxa"/>
          </w:tcPr>
          <w:p w:rsidR="00497E14" w:rsidRPr="00412D73" w:rsidRDefault="00E21198" w:rsidP="005F0F8F">
            <w:pPr>
              <w:spacing w:after="120" w:line="360" w:lineRule="auto"/>
              <w:rPr>
                <w:rFonts w:ascii="Times New Roman" w:hAnsi="Times New Roman" w:cs="Times New Roman"/>
                <w:sz w:val="24"/>
                <w:szCs w:val="24"/>
              </w:rPr>
            </w:pPr>
            <w:r>
              <w:rPr>
                <w:rFonts w:ascii="Times New Roman" w:hAnsi="Times New Roman" w:cs="Times New Roman"/>
                <w:sz w:val="24"/>
                <w:szCs w:val="24"/>
              </w:rPr>
              <w:t>Distribution of thinness by age based z-scored value of WHO</w:t>
            </w:r>
          </w:p>
        </w:tc>
        <w:tc>
          <w:tcPr>
            <w:tcW w:w="1184" w:type="dxa"/>
          </w:tcPr>
          <w:p w:rsidR="00497E14" w:rsidRDefault="00207C48" w:rsidP="005F0F8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5A4F46" w:rsidRDefault="005A4F46" w:rsidP="005A4F46">
      <w:pPr>
        <w:jc w:val="center"/>
        <w:rPr>
          <w:rFonts w:ascii="Times New Roman" w:hAnsi="Times New Roman" w:cs="Times New Roman"/>
          <w:b/>
          <w:bCs/>
          <w:sz w:val="28"/>
          <w:szCs w:val="28"/>
        </w:rPr>
      </w:pPr>
    </w:p>
    <w:p w:rsidR="005A4F46" w:rsidRPr="005A4F46" w:rsidRDefault="005A4F46" w:rsidP="005A4F46">
      <w:pPr>
        <w:jc w:val="center"/>
        <w:rPr>
          <w:rFonts w:ascii="Times New Roman" w:hAnsi="Times New Roman" w:cs="Times New Roman"/>
          <w:b/>
          <w:bCs/>
          <w:sz w:val="28"/>
          <w:szCs w:val="28"/>
        </w:rPr>
        <w:sectPr w:rsidR="005A4F46" w:rsidRPr="005A4F46" w:rsidSect="0008259D">
          <w:pgSz w:w="11900" w:h="16838"/>
          <w:pgMar w:top="1701" w:right="1418" w:bottom="1418" w:left="1701" w:header="720" w:footer="720" w:gutter="0"/>
          <w:pgNumType w:fmt="lowerRoman"/>
          <w:cols w:space="720" w:equalWidth="0">
            <w:col w:w="8902"/>
          </w:cols>
          <w:noEndnote/>
          <w:docGrid w:linePitch="299"/>
        </w:sectPr>
      </w:pPr>
    </w:p>
    <w:p w:rsidR="00AE38D2" w:rsidRPr="002177D0" w:rsidRDefault="005C3FCB" w:rsidP="00E3527D">
      <w:pPr>
        <w:spacing w:before="200"/>
        <w:jc w:val="center"/>
        <w:rPr>
          <w:b/>
          <w:bCs/>
          <w:sz w:val="28"/>
          <w:szCs w:val="28"/>
        </w:rPr>
      </w:pPr>
      <w:r w:rsidRPr="002177D0">
        <w:rPr>
          <w:b/>
          <w:bCs/>
          <w:sz w:val="28"/>
          <w:szCs w:val="28"/>
        </w:rPr>
        <w:lastRenderedPageBreak/>
        <w:t>List of abbreviations</w:t>
      </w:r>
    </w:p>
    <w:tbl>
      <w:tblPr>
        <w:tblW w:w="0" w:type="auto"/>
        <w:tblLayout w:type="fixed"/>
        <w:tblCellMar>
          <w:left w:w="0" w:type="dxa"/>
          <w:right w:w="0" w:type="dxa"/>
        </w:tblCellMar>
        <w:tblLook w:val="0000" w:firstRow="0" w:lastRow="0" w:firstColumn="0" w:lastColumn="0" w:noHBand="0" w:noVBand="0"/>
      </w:tblPr>
      <w:tblGrid>
        <w:gridCol w:w="20"/>
        <w:gridCol w:w="2120"/>
        <w:gridCol w:w="6640"/>
      </w:tblGrid>
      <w:tr w:rsidR="005C3FCB" w:rsidRPr="007D1298" w:rsidTr="00955978">
        <w:trPr>
          <w:trHeight w:val="258"/>
        </w:trPr>
        <w:tc>
          <w:tcPr>
            <w:tcW w:w="20" w:type="dxa"/>
            <w:tcBorders>
              <w:top w:val="nil"/>
              <w:left w:val="nil"/>
              <w:bottom w:val="nil"/>
              <w:right w:val="nil"/>
            </w:tcBorders>
            <w:vAlign w:val="bottom"/>
          </w:tcPr>
          <w:p w:rsidR="005C3FCB" w:rsidRDefault="005C3FCB" w:rsidP="00955978">
            <w:pPr>
              <w:widowControl w:val="0"/>
              <w:autoSpaceDE w:val="0"/>
              <w:autoSpaceDN w:val="0"/>
              <w:adjustRightInd w:val="0"/>
              <w:spacing w:after="0" w:line="240" w:lineRule="auto"/>
              <w:rPr>
                <w:rFonts w:ascii="Times New Roman" w:hAnsi="Times New Roman" w:cs="Times New Roman"/>
                <w:sz w:val="24"/>
                <w:szCs w:val="24"/>
              </w:rPr>
            </w:pPr>
          </w:p>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single" w:sz="4" w:space="0" w:color="auto"/>
              <w:left w:val="nil"/>
              <w:bottom w:val="nil"/>
              <w:right w:val="nil"/>
            </w:tcBorders>
            <w:vAlign w:val="bottom"/>
          </w:tcPr>
          <w:p w:rsidR="005C3FCB" w:rsidRPr="005C3FCB" w:rsidRDefault="005C3FCB" w:rsidP="00955978">
            <w:pPr>
              <w:widowControl w:val="0"/>
              <w:autoSpaceDE w:val="0"/>
              <w:autoSpaceDN w:val="0"/>
              <w:adjustRightInd w:val="0"/>
              <w:spacing w:after="0" w:line="258" w:lineRule="exact"/>
              <w:ind w:left="100"/>
              <w:rPr>
                <w:rFonts w:ascii="Times New Roman" w:hAnsi="Times New Roman" w:cs="Times New Roman"/>
                <w:b/>
                <w:bCs/>
                <w:sz w:val="24"/>
                <w:szCs w:val="24"/>
              </w:rPr>
            </w:pPr>
            <w:r w:rsidRPr="005C3FCB">
              <w:rPr>
                <w:rFonts w:ascii="Times New Roman" w:hAnsi="Times New Roman" w:cs="Times New Roman"/>
                <w:b/>
                <w:bCs/>
                <w:sz w:val="24"/>
                <w:szCs w:val="24"/>
              </w:rPr>
              <w:t>Abbreviations</w:t>
            </w:r>
          </w:p>
        </w:tc>
        <w:tc>
          <w:tcPr>
            <w:tcW w:w="6640" w:type="dxa"/>
            <w:tcBorders>
              <w:top w:val="single" w:sz="4" w:space="0" w:color="auto"/>
              <w:left w:val="nil"/>
              <w:bottom w:val="nil"/>
              <w:right w:val="nil"/>
            </w:tcBorders>
            <w:vAlign w:val="bottom"/>
          </w:tcPr>
          <w:p w:rsidR="005C3FCB" w:rsidRPr="005C3FCB" w:rsidRDefault="005C3FCB" w:rsidP="00955978">
            <w:pPr>
              <w:widowControl w:val="0"/>
              <w:autoSpaceDE w:val="0"/>
              <w:autoSpaceDN w:val="0"/>
              <w:adjustRightInd w:val="0"/>
              <w:spacing w:after="0" w:line="258" w:lineRule="exact"/>
              <w:ind w:left="640"/>
              <w:rPr>
                <w:rFonts w:ascii="Times New Roman" w:hAnsi="Times New Roman" w:cs="Times New Roman"/>
                <w:b/>
                <w:bCs/>
                <w:sz w:val="24"/>
                <w:szCs w:val="24"/>
              </w:rPr>
            </w:pPr>
            <w:r w:rsidRPr="005C3FCB">
              <w:rPr>
                <w:rFonts w:ascii="Times New Roman" w:hAnsi="Times New Roman" w:cs="Times New Roman"/>
                <w:b/>
                <w:bCs/>
                <w:sz w:val="24"/>
                <w:szCs w:val="24"/>
              </w:rPr>
              <w:t>Full form</w:t>
            </w:r>
          </w:p>
        </w:tc>
      </w:tr>
      <w:tr w:rsidR="005C3FCB" w:rsidRPr="007D1298" w:rsidTr="00955978">
        <w:trPr>
          <w:trHeight w:val="147"/>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6640" w:type="dxa"/>
            <w:tcBorders>
              <w:top w:val="nil"/>
              <w:left w:val="nil"/>
              <w:bottom w:val="single" w:sz="8" w:space="0" w:color="auto"/>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r>
      <w:tr w:rsidR="005C3FCB" w:rsidRPr="007D1298" w:rsidTr="00955978">
        <w:trPr>
          <w:trHeight w:val="258"/>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58" w:lineRule="exact"/>
              <w:ind w:left="100"/>
              <w:rPr>
                <w:rFonts w:ascii="Times New Roman" w:hAnsi="Times New Roman" w:cs="Times New Roman"/>
                <w:sz w:val="24"/>
                <w:szCs w:val="24"/>
              </w:rPr>
            </w:pPr>
            <w:r w:rsidRPr="007D1298">
              <w:rPr>
                <w:rFonts w:ascii="Times New Roman" w:hAnsi="Times New Roman" w:cs="Times New Roman"/>
                <w:sz w:val="24"/>
                <w:szCs w:val="24"/>
              </w:rPr>
              <w:t>ARI</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58" w:lineRule="exact"/>
              <w:ind w:left="640"/>
              <w:rPr>
                <w:rFonts w:ascii="Times New Roman" w:hAnsi="Times New Roman" w:cs="Times New Roman"/>
                <w:sz w:val="24"/>
                <w:szCs w:val="24"/>
              </w:rPr>
            </w:pPr>
            <w:r w:rsidRPr="007D1298">
              <w:rPr>
                <w:rFonts w:ascii="Times New Roman" w:hAnsi="Times New Roman" w:cs="Times New Roman"/>
                <w:sz w:val="24"/>
                <w:szCs w:val="24"/>
              </w:rPr>
              <w:t>Acute respiratory infection</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BAZ</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BMI for age</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BMI</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Body mass index</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CBS</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Central bureau of statistics</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EFA</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Essential fatty acid</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HAZ</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Height for age</w:t>
            </w:r>
          </w:p>
        </w:tc>
      </w:tr>
      <w:tr w:rsidR="005C3FCB" w:rsidRPr="007D1298" w:rsidTr="00955978">
        <w:trPr>
          <w:trHeight w:val="416"/>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HFA</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Health for all</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IBM SPSS</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Statistical package for social science</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IYCF</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Infant young child feeding practice</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KAP</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Knowledge attitude and practice</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proofErr w:type="spellStart"/>
            <w:r w:rsidRPr="007D1298">
              <w:rPr>
                <w:rFonts w:ascii="Times New Roman" w:hAnsi="Times New Roman" w:cs="Times New Roman"/>
                <w:sz w:val="24"/>
                <w:szCs w:val="24"/>
              </w:rPr>
              <w:t>MoHP</w:t>
            </w:r>
            <w:proofErr w:type="spellEnd"/>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Ministry of health and population</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MUAC</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Mid-upper arm circumference</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NDHS</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Nepal demographic health survey</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PEM</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Protein energy malnutrition</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SD</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Standard deviation</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SEAR</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South-east Asia region</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UNDP</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United nation development programme</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UNFPA</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United nation population fund</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UNICEF</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United nation international children emergency fund</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VAD</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Vitamin A deficiency</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VDC</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Village development committee</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WAZ</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Weight for age</w:t>
            </w:r>
          </w:p>
        </w:tc>
      </w:tr>
      <w:tr w:rsidR="005C3FCB" w:rsidRPr="007D1298" w:rsidTr="00955978">
        <w:trPr>
          <w:trHeight w:val="413"/>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WFP</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World food programme</w:t>
            </w:r>
          </w:p>
        </w:tc>
      </w:tr>
      <w:tr w:rsidR="005C3FCB" w:rsidRPr="007D1298" w:rsidTr="00955978">
        <w:trPr>
          <w:trHeight w:val="415"/>
        </w:trPr>
        <w:tc>
          <w:tcPr>
            <w:tcW w:w="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100"/>
              <w:rPr>
                <w:rFonts w:ascii="Times New Roman" w:hAnsi="Times New Roman" w:cs="Times New Roman"/>
                <w:sz w:val="24"/>
                <w:szCs w:val="24"/>
              </w:rPr>
            </w:pPr>
            <w:r w:rsidRPr="007D1298">
              <w:rPr>
                <w:rFonts w:ascii="Times New Roman" w:hAnsi="Times New Roman" w:cs="Times New Roman"/>
                <w:sz w:val="24"/>
                <w:szCs w:val="24"/>
              </w:rPr>
              <w:t>WHO</w:t>
            </w:r>
          </w:p>
        </w:tc>
        <w:tc>
          <w:tcPr>
            <w:tcW w:w="6640" w:type="dxa"/>
            <w:tcBorders>
              <w:top w:val="nil"/>
              <w:left w:val="nil"/>
              <w:bottom w:val="nil"/>
              <w:right w:val="nil"/>
            </w:tcBorders>
            <w:vAlign w:val="bottom"/>
          </w:tcPr>
          <w:p w:rsidR="005C3FCB" w:rsidRPr="007D1298" w:rsidRDefault="005C3FCB" w:rsidP="00955978">
            <w:pPr>
              <w:widowControl w:val="0"/>
              <w:autoSpaceDE w:val="0"/>
              <w:autoSpaceDN w:val="0"/>
              <w:adjustRightInd w:val="0"/>
              <w:spacing w:after="0" w:line="240" w:lineRule="auto"/>
              <w:ind w:left="640"/>
              <w:rPr>
                <w:rFonts w:ascii="Times New Roman" w:hAnsi="Times New Roman" w:cs="Times New Roman"/>
                <w:sz w:val="24"/>
                <w:szCs w:val="24"/>
              </w:rPr>
            </w:pPr>
            <w:r w:rsidRPr="007D1298">
              <w:rPr>
                <w:rFonts w:ascii="Times New Roman" w:hAnsi="Times New Roman" w:cs="Times New Roman"/>
                <w:sz w:val="24"/>
                <w:szCs w:val="24"/>
              </w:rPr>
              <w:t>World health organization</w:t>
            </w:r>
          </w:p>
        </w:tc>
      </w:tr>
      <w:tr w:rsidR="005C3FCB" w:rsidRPr="007D1298" w:rsidTr="00955978">
        <w:trPr>
          <w:trHeight w:val="147"/>
        </w:trPr>
        <w:tc>
          <w:tcPr>
            <w:tcW w:w="20" w:type="dxa"/>
            <w:tcBorders>
              <w:top w:val="nil"/>
              <w:left w:val="nil"/>
              <w:bottom w:val="single" w:sz="8" w:space="0" w:color="auto"/>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single" w:sz="8" w:space="0" w:color="auto"/>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c>
          <w:tcPr>
            <w:tcW w:w="6640" w:type="dxa"/>
            <w:tcBorders>
              <w:top w:val="nil"/>
              <w:left w:val="nil"/>
              <w:bottom w:val="single" w:sz="8" w:space="0" w:color="auto"/>
              <w:right w:val="nil"/>
            </w:tcBorders>
            <w:vAlign w:val="bottom"/>
          </w:tcPr>
          <w:p w:rsidR="005C3FCB" w:rsidRPr="007D1298" w:rsidRDefault="005C3FCB" w:rsidP="00955978">
            <w:pPr>
              <w:widowControl w:val="0"/>
              <w:autoSpaceDE w:val="0"/>
              <w:autoSpaceDN w:val="0"/>
              <w:adjustRightInd w:val="0"/>
              <w:spacing w:after="0" w:line="240" w:lineRule="auto"/>
              <w:rPr>
                <w:rFonts w:ascii="Times New Roman" w:hAnsi="Times New Roman" w:cs="Times New Roman"/>
                <w:sz w:val="24"/>
                <w:szCs w:val="24"/>
              </w:rPr>
            </w:pPr>
          </w:p>
        </w:tc>
      </w:tr>
    </w:tbl>
    <w:p w:rsidR="005C3FCB" w:rsidRPr="007D1298" w:rsidRDefault="005C3FCB" w:rsidP="005C3FCB">
      <w:pPr>
        <w:widowControl w:val="0"/>
        <w:autoSpaceDE w:val="0"/>
        <w:autoSpaceDN w:val="0"/>
        <w:adjustRightInd w:val="0"/>
        <w:spacing w:after="0" w:line="200" w:lineRule="exact"/>
        <w:rPr>
          <w:rFonts w:ascii="Times New Roman" w:hAnsi="Times New Roman" w:cs="Times New Roman"/>
          <w:sz w:val="24"/>
          <w:szCs w:val="24"/>
        </w:rPr>
      </w:pPr>
    </w:p>
    <w:p w:rsidR="00083ABD" w:rsidRDefault="00083ABD" w:rsidP="00FF3DC4">
      <w:pPr>
        <w:widowControl w:val="0"/>
        <w:autoSpaceDE w:val="0"/>
        <w:autoSpaceDN w:val="0"/>
        <w:adjustRightInd w:val="0"/>
        <w:spacing w:after="0" w:line="240" w:lineRule="auto"/>
        <w:rPr>
          <w:rFonts w:ascii="Times New Roman" w:hAnsi="Times New Roman" w:cs="Times New Roman"/>
          <w:sz w:val="24"/>
          <w:szCs w:val="24"/>
        </w:rPr>
        <w:sectPr w:rsidR="00083ABD" w:rsidSect="0008259D">
          <w:pgSz w:w="11900" w:h="16838"/>
          <w:pgMar w:top="1701" w:right="1418" w:bottom="1418" w:left="1701" w:header="720" w:footer="720" w:gutter="0"/>
          <w:pgNumType w:fmt="lowerRoman"/>
          <w:cols w:space="720" w:equalWidth="0">
            <w:col w:w="8902"/>
          </w:cols>
          <w:noEndnote/>
          <w:docGrid w:linePitch="299"/>
        </w:sectPr>
      </w:pPr>
    </w:p>
    <w:p w:rsidR="00AE38D2" w:rsidRPr="00083ABD" w:rsidRDefault="00AE38D2" w:rsidP="00066CCB">
      <w:pPr>
        <w:spacing w:before="200"/>
        <w:jc w:val="center"/>
        <w:rPr>
          <w:rFonts w:ascii="Times New Roman" w:hAnsi="Times New Roman" w:cs="Times New Roman"/>
          <w:b/>
          <w:bCs/>
          <w:sz w:val="24"/>
          <w:szCs w:val="24"/>
        </w:rPr>
      </w:pPr>
      <w:bookmarkStart w:id="14" w:name="page13"/>
      <w:bookmarkStart w:id="15" w:name="_Toc468224891"/>
      <w:bookmarkEnd w:id="14"/>
      <w:r w:rsidRPr="00083ABD">
        <w:rPr>
          <w:rFonts w:ascii="Times New Roman" w:hAnsi="Times New Roman" w:cs="Times New Roman"/>
          <w:b/>
          <w:bCs/>
          <w:sz w:val="24"/>
          <w:szCs w:val="24"/>
        </w:rPr>
        <w:lastRenderedPageBreak/>
        <w:t>Part I</w:t>
      </w:r>
      <w:bookmarkEnd w:id="15"/>
    </w:p>
    <w:p w:rsidR="00AE38D2" w:rsidRPr="007D1298" w:rsidRDefault="00AE38D2" w:rsidP="00AE38D2">
      <w:pPr>
        <w:pStyle w:val="Heading1"/>
        <w:spacing w:before="200" w:after="200" w:line="360" w:lineRule="auto"/>
        <w:jc w:val="center"/>
        <w:rPr>
          <w:rFonts w:ascii="Times New Roman" w:hAnsi="Times New Roman" w:cs="Times New Roman"/>
          <w:color w:val="auto"/>
          <w:sz w:val="26"/>
          <w:szCs w:val="26"/>
        </w:rPr>
      </w:pPr>
      <w:bookmarkStart w:id="16" w:name="_Toc480872654"/>
      <w:r w:rsidRPr="007D1298">
        <w:rPr>
          <w:rFonts w:ascii="Times New Roman" w:hAnsi="Times New Roman" w:cs="Times New Roman"/>
          <w:color w:val="auto"/>
          <w:sz w:val="26"/>
          <w:szCs w:val="26"/>
        </w:rPr>
        <w:t>Introduction</w:t>
      </w:r>
      <w:bookmarkEnd w:id="16"/>
    </w:p>
    <w:p w:rsidR="00AE38D2" w:rsidRPr="000F5AAB" w:rsidRDefault="00AE38D2" w:rsidP="00066CCB">
      <w:pPr>
        <w:widowControl w:val="0"/>
        <w:overflowPunct w:val="0"/>
        <w:autoSpaceDE w:val="0"/>
        <w:autoSpaceDN w:val="0"/>
        <w:adjustRightInd w:val="0"/>
        <w:spacing w:before="200" w:line="240" w:lineRule="auto"/>
        <w:jc w:val="both"/>
        <w:outlineLvl w:val="1"/>
        <w:rPr>
          <w:rFonts w:ascii="Times New Roman" w:hAnsi="Times New Roman" w:cs="Times New Roman"/>
          <w:sz w:val="24"/>
          <w:szCs w:val="24"/>
        </w:rPr>
      </w:pPr>
      <w:bookmarkStart w:id="17" w:name="_Toc480872655"/>
      <w:r w:rsidRPr="007D1298">
        <w:rPr>
          <w:rFonts w:ascii="Times New Roman" w:hAnsi="Times New Roman" w:cs="Times New Roman"/>
          <w:b/>
          <w:bCs/>
          <w:sz w:val="24"/>
          <w:szCs w:val="24"/>
        </w:rPr>
        <w:t>1</w:t>
      </w:r>
      <w:r w:rsidRPr="000F5AAB">
        <w:rPr>
          <w:rFonts w:ascii="Times New Roman" w:hAnsi="Times New Roman" w:cs="Times New Roman"/>
          <w:b/>
          <w:bCs/>
          <w:sz w:val="24"/>
          <w:szCs w:val="24"/>
        </w:rPr>
        <w:t xml:space="preserve">.1     </w:t>
      </w:r>
      <w:r>
        <w:rPr>
          <w:rFonts w:ascii="Times New Roman" w:hAnsi="Times New Roman" w:cs="Times New Roman"/>
          <w:b/>
          <w:bCs/>
          <w:sz w:val="24"/>
          <w:szCs w:val="24"/>
        </w:rPr>
        <w:t>General i</w:t>
      </w:r>
      <w:r w:rsidRPr="000F5AAB">
        <w:rPr>
          <w:rFonts w:ascii="Times New Roman" w:hAnsi="Times New Roman" w:cs="Times New Roman"/>
          <w:b/>
          <w:bCs/>
          <w:sz w:val="24"/>
          <w:szCs w:val="24"/>
        </w:rPr>
        <w:t>ntroduction</w:t>
      </w:r>
      <w:bookmarkEnd w:id="17"/>
    </w:p>
    <w:p w:rsidR="00AE38D2" w:rsidRPr="000F5AAB" w:rsidRDefault="00AE38D2" w:rsidP="00AE38D2">
      <w:pPr>
        <w:widowControl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Nutrition is a multidisciplinary subject with community as its practice area. It is a focal point for health and well-being. It has special significance in countries with disadvantages in socioeconomic and hygienic standards. The problems of poverty, safe drinking water, environmental hygiene and poor literacy contribute to the problems of nutrition and public health. Protein Energy Malnutrition (PEM) particularly stunting, has severe functional consequences, including increased vulnerability to disease and increased risk of mortality, lethargy with reduced capability to benefit from stimulation and reduced learning capacity.</w:t>
      </w:r>
      <w:r w:rsidR="00955978">
        <w:rPr>
          <w:rFonts w:ascii="Times New Roman" w:hAnsi="Times New Roman" w:cs="Times New Roman"/>
          <w:sz w:val="24"/>
          <w:szCs w:val="24"/>
        </w:rPr>
        <w:t xml:space="preserve"> </w:t>
      </w:r>
      <w:r w:rsidR="00BD18B9" w:rsidRPr="00FA0AA2">
        <w:rPr>
          <w:rFonts w:ascii="Times New Roman" w:hAnsi="Times New Roman" w:cs="Times New Roman"/>
          <w:sz w:val="24"/>
          <w:szCs w:val="24"/>
        </w:rPr>
        <w:t xml:space="preserve">Adequate nutrition is essential in early childhood for the ensure of healthy growth, proper organ formation and function, a strong immune system, and neurological and cognitive development </w:t>
      </w:r>
      <w:r w:rsidR="004476CF" w:rsidRPr="00FA0AA2">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&lt;EndNote&gt;&lt;Cite&gt;&lt;Author&gt;UNICEF&lt;/Author&gt;&lt;Year&gt; 2012&lt;/Year&gt;&lt;RecNum&gt;1&lt;/RecNum&gt;&lt;DisplayText&gt;(UNICEF&lt;style face="italic"&gt; et al.&lt;/style&gt;, 2012)&lt;/DisplayText&gt;&lt;record&gt;&lt;rec-number&gt;1&lt;/rec-number&gt;&lt;foreign-keys&gt;&lt;key app="EN" db-id="rxzz2zzvfta0vlettslvwtxhs2x952rez09e" timestamp="1492612742"&gt;1&lt;/key&gt;&lt;/foreign-keys&gt;&lt;ref-type name="Report"&gt;27&lt;/ref-type&gt;&lt;contributors&gt;&lt;authors&gt;&lt;author&gt;UNICEF,&lt;/author&gt;&lt;author&gt;WHO,&lt;/author&gt;&lt;author&gt;World Bank&lt;/author&gt;&lt;/authors&gt;&lt;/contributors&gt;&lt;titles&gt;&lt;title&gt;UNICEFWHO-World Bank Joint Child Malnutrition Estimates&lt;/title&gt;&lt;/titles&gt;&lt;dates&gt;&lt;year&gt; 2012&lt;/year&gt;&lt;/dates&gt;&lt;pub-location&gt; New York; WHO, Geneva:The World Bank, Washington, DC&lt;/pub-location&gt;&lt;urls&gt;&lt;/urls&gt;&lt;/record&gt;&lt;/Cite&gt;&lt;/EndNote&gt;</w:instrText>
      </w:r>
      <w:r w:rsidR="004476CF" w:rsidRPr="00FA0AA2">
        <w:rPr>
          <w:rFonts w:ascii="Times New Roman" w:hAnsi="Times New Roman" w:cs="Times New Roman"/>
          <w:sz w:val="24"/>
          <w:szCs w:val="24"/>
        </w:rPr>
        <w:fldChar w:fldCharType="separate"/>
      </w:r>
      <w:r w:rsidR="00BD18B9" w:rsidRPr="00FA0AA2">
        <w:rPr>
          <w:rFonts w:ascii="Times New Roman" w:hAnsi="Times New Roman" w:cs="Times New Roman"/>
          <w:noProof/>
          <w:sz w:val="24"/>
          <w:szCs w:val="24"/>
        </w:rPr>
        <w:t>(</w:t>
      </w:r>
      <w:hyperlink w:anchor="_ENREF_52" w:tooltip="UNICEF,  2012 #1" w:history="1">
        <w:r w:rsidR="00F6603F" w:rsidRPr="00FA0AA2">
          <w:rPr>
            <w:rFonts w:ascii="Times New Roman" w:hAnsi="Times New Roman" w:cs="Times New Roman"/>
            <w:noProof/>
            <w:sz w:val="24"/>
            <w:szCs w:val="24"/>
          </w:rPr>
          <w:t>UNICEF</w:t>
        </w:r>
        <w:r w:rsidR="00F6603F" w:rsidRPr="00FA0AA2">
          <w:rPr>
            <w:rFonts w:ascii="Times New Roman" w:hAnsi="Times New Roman" w:cs="Times New Roman"/>
            <w:i/>
            <w:noProof/>
            <w:sz w:val="24"/>
            <w:szCs w:val="24"/>
          </w:rPr>
          <w:t xml:space="preserve"> et al.</w:t>
        </w:r>
        <w:r w:rsidR="00F6603F" w:rsidRPr="00FA0AA2">
          <w:rPr>
            <w:rFonts w:ascii="Times New Roman" w:hAnsi="Times New Roman" w:cs="Times New Roman"/>
            <w:noProof/>
            <w:sz w:val="24"/>
            <w:szCs w:val="24"/>
          </w:rPr>
          <w:t>, 2012</w:t>
        </w:r>
      </w:hyperlink>
      <w:r w:rsidR="00BD18B9" w:rsidRPr="00FA0AA2">
        <w:rPr>
          <w:rFonts w:ascii="Times New Roman" w:hAnsi="Times New Roman" w:cs="Times New Roman"/>
          <w:noProof/>
          <w:sz w:val="24"/>
          <w:szCs w:val="24"/>
        </w:rPr>
        <w:t>)</w:t>
      </w:r>
      <w:r w:rsidR="004476CF" w:rsidRPr="00FA0AA2">
        <w:rPr>
          <w:rFonts w:ascii="Times New Roman" w:hAnsi="Times New Roman" w:cs="Times New Roman"/>
          <w:sz w:val="24"/>
          <w:szCs w:val="24"/>
        </w:rPr>
        <w:fldChar w:fldCharType="end"/>
      </w:r>
      <w:r w:rsidR="00BD18B9" w:rsidRPr="00FA0AA2">
        <w:rPr>
          <w:rFonts w:ascii="Times New Roman" w:hAnsi="Times New Roman" w:cs="Times New Roman"/>
          <w:sz w:val="24"/>
          <w:szCs w:val="24"/>
        </w:rPr>
        <w:t>.</w:t>
      </w:r>
      <w:r w:rsidR="007B2788">
        <w:rPr>
          <w:rFonts w:ascii="Times New Roman" w:hAnsi="Times New Roman" w:cs="Times New Roman"/>
          <w:sz w:val="24"/>
          <w:szCs w:val="24"/>
        </w:rPr>
        <w:t xml:space="preserve"> </w:t>
      </w:r>
      <w:r w:rsidR="00BD18B9" w:rsidRPr="00FA0AA2">
        <w:rPr>
          <w:rFonts w:ascii="Times New Roman" w:hAnsi="Times New Roman" w:cs="Times New Roman"/>
          <w:sz w:val="24"/>
          <w:szCs w:val="24"/>
        </w:rPr>
        <w:t xml:space="preserve">Around half of under-five mortality (54 per 1000 live births) in Nepal is associated with malnutrition </w:t>
      </w:r>
      <w:r w:rsidR="004476CF" w:rsidRPr="00FA0AA2">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&lt;EndNote&gt;&lt;Cite&gt;&lt;Author&gt;UNICEF&lt;/Author&gt;&lt;Year&gt;2012&lt;/Year&gt;&lt;RecNum&gt;2&lt;/RecNum&gt;&lt;DisplayText&gt;(UNICEF, 2012)&lt;/DisplayText&gt;&lt;record&gt;&lt;rec-number&gt;2&lt;/rec-number&gt;&lt;foreign-keys&gt;&lt;key app="EN" db-id="rxzz2zzvfta0vlettslvwtxhs2x952rez09e" timestamp="1492612742"&gt;2&lt;/key&gt;&lt;/foreign-keys&gt;&lt;ref-type name="Journal Article"&gt;17&lt;/ref-type&gt;&lt;contributors&gt;&lt;authors&gt;&lt;author&gt;UNICEF&lt;/author&gt;&lt;/authors&gt;&lt;/contributors&gt;&lt;titles&gt;&lt;title&gt;UNICEF; 2012&lt;/title&gt;&lt;secondary-title&gt;National health insurance in Asia and Africa advancing equitable social health protection to achieve universal health coverage&lt;/secondary-title&gt;&lt;/titles&gt;&lt;periodical&gt;&lt;full-title&gt;National health insurance in Asia and Africa advancing equitable social health protection to achieve universal health coverage&lt;/full-title&gt;&lt;/periodical&gt;&lt;dates&gt;&lt;year&gt;2012&lt;/year&gt;&lt;/dates&gt;&lt;urls&gt;&lt;/urls&gt;&lt;/record&gt;&lt;/Cite&gt;&lt;/EndNote&gt;</w:instrText>
      </w:r>
      <w:r w:rsidR="004476CF" w:rsidRPr="00FA0AA2">
        <w:rPr>
          <w:rFonts w:ascii="Times New Roman" w:hAnsi="Times New Roman" w:cs="Times New Roman"/>
          <w:sz w:val="24"/>
          <w:szCs w:val="24"/>
        </w:rPr>
        <w:fldChar w:fldCharType="separate"/>
      </w:r>
      <w:r w:rsidR="00BD18B9" w:rsidRPr="00FA0AA2">
        <w:rPr>
          <w:rFonts w:ascii="Times New Roman" w:hAnsi="Times New Roman" w:cs="Times New Roman"/>
          <w:noProof/>
          <w:sz w:val="24"/>
          <w:szCs w:val="24"/>
        </w:rPr>
        <w:t>(</w:t>
      </w:r>
      <w:hyperlink w:anchor="_ENREF_50" w:tooltip="UNICEF, 2012 #2" w:history="1">
        <w:r w:rsidR="00F6603F" w:rsidRPr="00FA0AA2">
          <w:rPr>
            <w:rFonts w:ascii="Times New Roman" w:hAnsi="Times New Roman" w:cs="Times New Roman"/>
            <w:noProof/>
            <w:sz w:val="24"/>
            <w:szCs w:val="24"/>
          </w:rPr>
          <w:t>UNICEF, 2012</w:t>
        </w:r>
      </w:hyperlink>
      <w:r w:rsidR="00BD18B9" w:rsidRPr="00FA0AA2">
        <w:rPr>
          <w:rFonts w:ascii="Times New Roman" w:hAnsi="Times New Roman" w:cs="Times New Roman"/>
          <w:noProof/>
          <w:sz w:val="24"/>
          <w:szCs w:val="24"/>
        </w:rPr>
        <w:t>)</w:t>
      </w:r>
      <w:r w:rsidR="004476CF" w:rsidRPr="00FA0AA2">
        <w:rPr>
          <w:rFonts w:ascii="Times New Roman" w:hAnsi="Times New Roman" w:cs="Times New Roman"/>
          <w:sz w:val="24"/>
          <w:szCs w:val="24"/>
        </w:rPr>
        <w:fldChar w:fldCharType="end"/>
      </w:r>
      <w:r w:rsidR="00BD18B9" w:rsidRPr="00FA0AA2">
        <w:rPr>
          <w:rFonts w:ascii="Times New Roman" w:hAnsi="Times New Roman" w:cs="Times New Roman"/>
          <w:sz w:val="24"/>
          <w:szCs w:val="24"/>
        </w:rPr>
        <w:t>.</w:t>
      </w:r>
    </w:p>
    <w:p w:rsidR="0065688D" w:rsidRPr="00FA0AA2" w:rsidRDefault="008066D4" w:rsidP="00066CCB">
      <w:pPr>
        <w:tabs>
          <w:tab w:val="left" w:pos="4500"/>
        </w:tabs>
        <w:spacing w:before="200" w:line="360" w:lineRule="auto"/>
        <w:jc w:val="both"/>
        <w:rPr>
          <w:rFonts w:ascii="Times New Roman" w:hAnsi="Times New Roman" w:cs="Times New Roman"/>
          <w:sz w:val="24"/>
          <w:szCs w:val="24"/>
        </w:rPr>
      </w:pPr>
      <w:r>
        <w:rPr>
          <w:rFonts w:ascii="Times New Roman" w:hAnsi="Times New Roman" w:cs="Times New Roman"/>
          <w:noProof/>
          <w:sz w:val="24"/>
          <w:szCs w:val="24"/>
          <w:lang w:bidi="ne-NP"/>
        </w:rPr>
        <mc:AlternateContent>
          <mc:Choice Requires="wps">
            <w:drawing>
              <wp:anchor distT="0" distB="0" distL="114300" distR="114300" simplePos="0" relativeHeight="251703296" behindDoc="0" locked="0" layoutInCell="1" allowOverlap="1" wp14:anchorId="18220C59" wp14:editId="6D406EB9">
                <wp:simplePos x="0" y="0"/>
                <wp:positionH relativeFrom="column">
                  <wp:posOffset>3320415</wp:posOffset>
                </wp:positionH>
                <wp:positionV relativeFrom="paragraph">
                  <wp:posOffset>1894840</wp:posOffset>
                </wp:positionV>
                <wp:extent cx="333375" cy="180975"/>
                <wp:effectExtent l="0" t="0" r="9525" b="9525"/>
                <wp:wrapNone/>
                <wp:docPr id="2" name="Oval 2"/>
                <wp:cNvGraphicFramePr/>
                <a:graphic xmlns:a="http://schemas.openxmlformats.org/drawingml/2006/main">
                  <a:graphicData uri="http://schemas.microsoft.com/office/word/2010/wordprocessingShape">
                    <wps:wsp>
                      <wps:cNvSpPr/>
                      <wps:spPr>
                        <a:xfrm>
                          <a:off x="0" y="0"/>
                          <a:ext cx="333375" cy="1809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261.45pt;margin-top:149.2pt;width:26.2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" fillcolor="white [3212]" stroked="f" strokeweight="2pt"/>
            </w:pict>
          </mc:Fallback>
        </mc:AlternateContent>
      </w:r>
      <w:r w:rsidR="00AE38D2" w:rsidRPr="000F5AAB">
        <w:rPr>
          <w:rFonts w:ascii="Times New Roman" w:hAnsi="Times New Roman" w:cs="Times New Roman"/>
          <w:sz w:val="24"/>
          <w:szCs w:val="24"/>
        </w:rPr>
        <w:t xml:space="preserve">     The burden of malnutrition in Nepal is very high. </w:t>
      </w:r>
      <w:r w:rsidR="0065688D" w:rsidRPr="00FA0AA2">
        <w:rPr>
          <w:rFonts w:ascii="Times New Roman" w:hAnsi="Times New Roman" w:cs="Times New Roman"/>
          <w:sz w:val="24"/>
          <w:szCs w:val="24"/>
        </w:rPr>
        <w:t xml:space="preserve">Malnutrition is not just a stark manifestation of poverty, it is also the non-income face of poverty and it helps perpetuate poverty </w:t>
      </w:r>
      <w:r w:rsidR="004476CF" w:rsidRPr="00FA0AA2">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&lt;EndNote&gt;&lt;Cite&gt;&lt;Author&gt;WorldBank.&lt;/Author&gt;&lt;Year&gt;2012&lt;/Year&gt;&lt;RecNum&gt;3&lt;/RecNum&gt;&lt;DisplayText&gt;(WorldBank., 2012)&lt;/DisplayText&gt;&lt;record&gt;&lt;rec-number&gt;3&lt;/rec-number&gt;&lt;foreign-keys&gt;&lt;key app="EN" db-id="rxzz2zzvfta0vlettslvwtxhs2x952rez09e" timestamp="1492612743"&gt;3&lt;/key&gt;&lt;/foreign-keys&gt;&lt;ref-type name="Book"&gt;6&lt;/ref-type&gt;&lt;contributors&gt;&lt;authors&gt;&lt;author&gt;WorldBank.&lt;/author&gt;&lt;/authors&gt;&lt;/contributors&gt;&lt;titles&gt;&lt;title&gt;World Development Indicators 2012&lt;/title&gt;&lt;/titles&gt;&lt;dates&gt;&lt;year&gt;2012&lt;/year&gt;&lt;/dates&gt;&lt;publisher&gt;World Bank Publications&lt;/publisher&gt;&lt;isbn&gt;0821389858&lt;/isbn&gt;&lt;urls&gt;&lt;/urls&gt;&lt;/record&gt;&lt;/Cite&gt;&lt;Cite&gt;&lt;Author&gt;WorldBank.&lt;/Author&gt;&lt;Year&gt;2012&lt;/Year&gt;&lt;RecNum&gt;3&lt;/RecNum&gt;&lt;record&gt;&lt;rec-number&gt;3&lt;/rec-number&gt;&lt;foreign-keys&gt;&lt;key app="EN" db-id="rxzz2zzvfta0vlettslvwtxhs2x952rez09e" timestamp="1492612743"&gt;3&lt;/key&gt;&lt;/foreign-keys&gt;&lt;ref-type name="Book"&gt;6&lt;/ref-type&gt;&lt;contributors&gt;&lt;authors&gt;&lt;author&gt;WorldBank.&lt;/author&gt;&lt;/authors&gt;&lt;/contributors&gt;&lt;titles&gt;&lt;title&gt;World Development Indicators 2012&lt;/title&gt;&lt;/titles&gt;&lt;dates&gt;&lt;year&gt;2012&lt;/year&gt;&lt;/dates&gt;&lt;publisher&gt;World Bank Publications&lt;/publisher&gt;&lt;isbn&gt;0821389858&lt;/isbn&gt;&lt;urls&gt;&lt;/urls&gt;&lt;/record&gt;&lt;/Cite&gt;&lt;Cite&gt;&lt;Author&gt;WorldBank.&lt;/Author&gt;&lt;Year&gt;2012&lt;/Year&gt;&lt;RecNum&gt;3&lt;/RecNum&gt;&lt;record&gt;&lt;rec-number&gt;3&lt;/rec-number&gt;&lt;foreign-keys&gt;&lt;key app="EN" db-id="rxzz2zzvfta0vlettslvwtxhs2x952rez09e" timestamp="1492612743"&gt;3&lt;/key&gt;&lt;/foreign-keys&gt;&lt;ref-type name="Book"&gt;6&lt;/ref-type&gt;&lt;contributors&gt;&lt;authors&gt;&lt;author&gt;WorldBank.&lt;/author&gt;&lt;/authors&gt;&lt;/contributors&gt;&lt;titles&gt;&lt;title&gt;World Development Indicators 2012&lt;/title&gt;&lt;/titles&gt;&lt;dates&gt;&lt;year&gt;2012&lt;/year&gt;&lt;/dates&gt;&lt;publisher&gt;World Bank Publications&lt;/publisher&gt;&lt;isbn&gt;0821389858&lt;/isbn&gt;&lt;urls&gt;&lt;/urls&gt;&lt;/record&gt;&lt;/Cite&gt;&lt;/EndNote&gt;</w:instrText>
      </w:r>
      <w:r w:rsidR="004476CF" w:rsidRPr="00FA0AA2">
        <w:rPr>
          <w:rFonts w:ascii="Times New Roman" w:hAnsi="Times New Roman" w:cs="Times New Roman"/>
          <w:sz w:val="24"/>
          <w:szCs w:val="24"/>
        </w:rPr>
        <w:fldChar w:fldCharType="separate"/>
      </w:r>
      <w:r w:rsidR="0065688D" w:rsidRPr="00FA0AA2">
        <w:rPr>
          <w:rFonts w:ascii="Times New Roman" w:hAnsi="Times New Roman" w:cs="Times New Roman"/>
          <w:noProof/>
          <w:sz w:val="24"/>
          <w:szCs w:val="24"/>
        </w:rPr>
        <w:t>(</w:t>
      </w:r>
      <w:hyperlink w:anchor="_ENREF_60" w:tooltip="WorldBank., 2012 #3" w:history="1">
        <w:r w:rsidR="00F6603F" w:rsidRPr="00FA0AA2">
          <w:rPr>
            <w:rFonts w:ascii="Times New Roman" w:hAnsi="Times New Roman" w:cs="Times New Roman"/>
            <w:noProof/>
            <w:sz w:val="24"/>
            <w:szCs w:val="24"/>
          </w:rPr>
          <w:t>WorldBank., 2012</w:t>
        </w:r>
      </w:hyperlink>
      <w:r w:rsidR="0065688D" w:rsidRPr="00FA0AA2">
        <w:rPr>
          <w:rFonts w:ascii="Times New Roman" w:hAnsi="Times New Roman" w:cs="Times New Roman"/>
          <w:noProof/>
          <w:sz w:val="24"/>
          <w:szCs w:val="24"/>
        </w:rPr>
        <w:t>)</w:t>
      </w:r>
      <w:r w:rsidR="004476CF" w:rsidRPr="00FA0AA2">
        <w:rPr>
          <w:rFonts w:ascii="Times New Roman" w:hAnsi="Times New Roman" w:cs="Times New Roman"/>
          <w:sz w:val="24"/>
          <w:szCs w:val="24"/>
        </w:rPr>
        <w:fldChar w:fldCharType="end"/>
      </w:r>
      <w:r w:rsidR="0065688D" w:rsidRPr="00FA0AA2">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 Ignoring this disease malnutrition will lead to heavy loss for the nation.   Malnutrition is poor nutrition due to an insufficient, poorly balanced diet, faulty digestion or poor utilization of foods. Malnutrition is not only insufficient intake of nutrients. It can occur when an individual is getting excessive nutrients as well</w:t>
      </w:r>
      <w:r w:rsidR="007B2788">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&lt;EndNote&gt;&lt;Cite&gt;&lt;Author&gt;Ensminger&lt;/Author&gt;&lt;Year&gt;1993&lt;/Year&gt;&lt;RecNum&gt;4&lt;/RecNum&gt;&lt;DisplayText&gt;(Ensminger and Ensminger, 1993)&lt;/DisplayText&gt;&lt;record&gt;&lt;rec-number&gt;4&lt;/rec-number&gt;&lt;foreign-keys&gt;&lt;key app="EN" db-id="rxzz2zzvfta0vlettslvwtxhs2x952rez09e" timestamp="1492612743"&gt;4&lt;/key&gt;&lt;/foreign-keys&gt;&lt;ref-type name="Book"&gt;6&lt;/ref-type&gt;&lt;contributors&gt;&lt;authors&gt;&lt;author&gt;Ensminger, Marion Eugene&lt;/author&gt;&lt;author&gt;Ensminger, Audrey H&lt;/author&gt;&lt;/authors&gt;&lt;/contributors&gt;&lt;titles&gt;&lt;title&gt;Foods &amp;amp; Nutrition Encyclopedia, Two Volume Set&lt;/title&gt;&lt;/titles&gt;&lt;dates&gt;&lt;year&gt;1993&lt;/year&gt;&lt;/dates&gt;&lt;publisher&gt;CRC press&lt;/publisher&gt;&lt;isbn&gt;0849389801&lt;/isbn&gt;&lt;urls&gt;&lt;/urls&gt;&lt;/record&gt;&lt;/Cite&gt;&lt;/EndNote&gt;</w:instrText>
      </w:r>
      <w:r w:rsidR="004476CF">
        <w:rPr>
          <w:rFonts w:ascii="Times New Roman" w:hAnsi="Times New Roman" w:cs="Times New Roman"/>
          <w:sz w:val="24"/>
          <w:szCs w:val="24"/>
        </w:rPr>
        <w:fldChar w:fldCharType="separate"/>
      </w:r>
      <w:r w:rsidR="0065688D">
        <w:rPr>
          <w:rFonts w:ascii="Times New Roman" w:hAnsi="Times New Roman" w:cs="Times New Roman"/>
          <w:noProof/>
          <w:sz w:val="24"/>
          <w:szCs w:val="24"/>
        </w:rPr>
        <w:t>(</w:t>
      </w:r>
      <w:hyperlink w:anchor="_ENREF_13" w:tooltip="Ensminger, 1993 #4" w:history="1">
        <w:r w:rsidR="00F6603F">
          <w:rPr>
            <w:rFonts w:ascii="Times New Roman" w:hAnsi="Times New Roman" w:cs="Times New Roman"/>
            <w:noProof/>
            <w:sz w:val="24"/>
            <w:szCs w:val="24"/>
          </w:rPr>
          <w:t>Ensminger and Ensminger, 1993</w:t>
        </w:r>
      </w:hyperlink>
      <w:r w:rsidR="0065688D">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 xml:space="preserve">. </w:t>
      </w:r>
      <w:r w:rsidR="0065688D" w:rsidRPr="00FA0AA2">
        <w:rPr>
          <w:rFonts w:ascii="Times New Roman" w:hAnsi="Times New Roman" w:cs="Times New Roman"/>
          <w:sz w:val="24"/>
          <w:szCs w:val="24"/>
        </w:rPr>
        <w:t xml:space="preserve">Malnutrition in early age causes irreparable damage to the cognitive function of a person </w:t>
      </w:r>
      <w:r w:rsidR="004476CF" w:rsidRPr="00FA0AA2">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&lt;EndNote&gt;&lt;Cite&gt;&lt;Author&gt;Liang&lt;/Author&gt;&lt;Year&gt;1967&lt;/Year&gt;&lt;RecNum&gt;5&lt;/RecNum&gt;&lt;DisplayText&gt;(Liang&lt;style face="italic"&gt; et al.&lt;/style&gt;, 1967)&lt;/DisplayText&gt;&lt;record&gt;&lt;rec-number&gt;5&lt;/rec-number&gt;&lt;foreign-keys&gt;&lt;key app="EN" db-id="rxzz2zzvfta0vlettslvwtxhs2x952rez09e" timestamp="1492612743"&gt;5&lt;/key&gt;&lt;/foreign-keys&gt;&lt;ref-type name="Journal Article"&gt;17&lt;/ref-type&gt;&lt;contributors&gt;&lt;authors&gt;&lt;author&gt;Liang, Pek Hien&lt;/author&gt;&lt;author&gt;Hie, Tjiook Tiauw&lt;/author&gt;&lt;author&gt;Jan, Oey Henk&lt;/author&gt;&lt;author&gt;Giok, Lauw Tjin&lt;/author&gt;&lt;/authors&gt;&lt;/contributors&gt;&lt;titles&gt;&lt;title&gt;Evaluation of mental development in relation to early malnutrition&lt;/title&gt;&lt;secondary-title&gt;The American journal of clinical nutrition&lt;/secondary-title&gt;&lt;/titles&gt;&lt;periodical&gt;&lt;full-title&gt;The American journal of clinical nutrition&lt;/full-title&gt;&lt;/periodical&gt;&lt;pages&gt;1290-1294&lt;/pages&gt;&lt;volume&gt;20&lt;/volume&gt;&lt;number&gt;12&lt;/number&gt;&lt;dates&gt;&lt;year&gt;1967&lt;/year&gt;&lt;/dates&gt;&lt;isbn&gt;0002-9165&lt;/isbn&gt;&lt;urls&gt;&lt;/urls&gt;&lt;/record&gt;&lt;/Cite&gt;&lt;/EndNote&gt;</w:instrText>
      </w:r>
      <w:r w:rsidR="004476CF" w:rsidRPr="00FA0AA2">
        <w:rPr>
          <w:rFonts w:ascii="Times New Roman" w:hAnsi="Times New Roman" w:cs="Times New Roman"/>
          <w:sz w:val="24"/>
          <w:szCs w:val="24"/>
        </w:rPr>
        <w:fldChar w:fldCharType="separate"/>
      </w:r>
      <w:r w:rsidR="0065688D" w:rsidRPr="00FA0AA2">
        <w:rPr>
          <w:rFonts w:ascii="Times New Roman" w:hAnsi="Times New Roman" w:cs="Times New Roman"/>
          <w:noProof/>
          <w:sz w:val="24"/>
          <w:szCs w:val="24"/>
        </w:rPr>
        <w:t>(</w:t>
      </w:r>
      <w:hyperlink w:anchor="_ENREF_25" w:tooltip="Liang, 1967 #5" w:history="1">
        <w:r w:rsidR="00F6603F" w:rsidRPr="00FA0AA2">
          <w:rPr>
            <w:rFonts w:ascii="Times New Roman" w:hAnsi="Times New Roman" w:cs="Times New Roman"/>
            <w:noProof/>
            <w:sz w:val="24"/>
            <w:szCs w:val="24"/>
          </w:rPr>
          <w:t>Liang</w:t>
        </w:r>
        <w:r w:rsidR="00F6603F" w:rsidRPr="00FA0AA2">
          <w:rPr>
            <w:rFonts w:ascii="Times New Roman" w:hAnsi="Times New Roman" w:cs="Times New Roman"/>
            <w:i/>
            <w:noProof/>
            <w:sz w:val="24"/>
            <w:szCs w:val="24"/>
          </w:rPr>
          <w:t xml:space="preserve"> et al.</w:t>
        </w:r>
        <w:r w:rsidR="00F6603F" w:rsidRPr="00FA0AA2">
          <w:rPr>
            <w:rFonts w:ascii="Times New Roman" w:hAnsi="Times New Roman" w:cs="Times New Roman"/>
            <w:noProof/>
            <w:sz w:val="24"/>
            <w:szCs w:val="24"/>
          </w:rPr>
          <w:t>, 1967</w:t>
        </w:r>
      </w:hyperlink>
      <w:r w:rsidR="0065688D" w:rsidRPr="00FA0AA2">
        <w:rPr>
          <w:rFonts w:ascii="Times New Roman" w:hAnsi="Times New Roman" w:cs="Times New Roman"/>
          <w:noProof/>
          <w:sz w:val="24"/>
          <w:szCs w:val="24"/>
        </w:rPr>
        <w:t>)</w:t>
      </w:r>
      <w:r w:rsidR="004476CF" w:rsidRPr="00FA0AA2">
        <w:rPr>
          <w:rFonts w:ascii="Times New Roman" w:hAnsi="Times New Roman" w:cs="Times New Roman"/>
          <w:sz w:val="24"/>
          <w:szCs w:val="24"/>
        </w:rPr>
        <w:fldChar w:fldCharType="end"/>
      </w:r>
      <w:r w:rsidR="0065688D" w:rsidRPr="00FA0AA2">
        <w:rPr>
          <w:rFonts w:ascii="Times New Roman" w:hAnsi="Times New Roman" w:cs="Times New Roman"/>
          <w:sz w:val="24"/>
          <w:szCs w:val="24"/>
        </w:rPr>
        <w:t>.</w:t>
      </w:r>
    </w:p>
    <w:p w:rsidR="00AE38D2" w:rsidRPr="000F5AAB" w:rsidRDefault="00ED66AA" w:rsidP="00AE38D2">
      <w:pPr>
        <w:widowControl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noProof/>
          <w:sz w:val="24"/>
          <w:szCs w:val="24"/>
          <w:lang w:bidi="ne-NP"/>
        </w:rPr>
        <mc:AlternateContent>
          <mc:Choice Requires="wps">
            <w:drawing>
              <wp:anchor distT="0" distB="0" distL="114300" distR="114300" simplePos="0" relativeHeight="251713536" behindDoc="0" locked="0" layoutInCell="1" allowOverlap="1" wp14:anchorId="5BE4987B" wp14:editId="6BBA8876">
                <wp:simplePos x="0" y="0"/>
                <wp:positionH relativeFrom="column">
                  <wp:posOffset>2567940</wp:posOffset>
                </wp:positionH>
                <wp:positionV relativeFrom="paragraph">
                  <wp:posOffset>2188845</wp:posOffset>
                </wp:positionV>
                <wp:extent cx="333375" cy="180975"/>
                <wp:effectExtent l="0" t="0" r="9525" b="9525"/>
                <wp:wrapNone/>
                <wp:docPr id="41" name="Oval 41"/>
                <wp:cNvGraphicFramePr/>
                <a:graphic xmlns:a="http://schemas.openxmlformats.org/drawingml/2006/main">
                  <a:graphicData uri="http://schemas.microsoft.com/office/word/2010/wordprocessingShape">
                    <wps:wsp>
                      <wps:cNvSpPr/>
                      <wps:spPr>
                        <a:xfrm>
                          <a:off x="0" y="0"/>
                          <a:ext cx="333375" cy="1809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02.2pt;margin-top:172.35pt;width:26.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" fillcolor="white [3212]" stroked="f" strokeweight="2pt"/>
            </w:pict>
          </mc:Fallback>
        </mc:AlternateContent>
      </w:r>
      <w:r w:rsidR="00AE38D2" w:rsidRPr="000F5AAB">
        <w:rPr>
          <w:rFonts w:ascii="Times New Roman" w:hAnsi="Times New Roman" w:cs="Times New Roman"/>
          <w:sz w:val="24"/>
          <w:szCs w:val="24"/>
        </w:rPr>
        <w:t xml:space="preserve">     Nutritional status is defined as the condition of the body resulting from the intake, absorption and utilization of food. It is  determined  by  a  complex  interaction  between  </w:t>
      </w:r>
      <w:r w:rsidR="0065688D" w:rsidRPr="000F5AAB">
        <w:rPr>
          <w:rFonts w:ascii="Times New Roman" w:hAnsi="Times New Roman" w:cs="Times New Roman"/>
          <w:sz w:val="24"/>
          <w:szCs w:val="24"/>
        </w:rPr>
        <w:t>Internal/constitutional</w:t>
      </w:r>
      <w:r w:rsidR="00AE38D2" w:rsidRPr="000F5AAB">
        <w:rPr>
          <w:rFonts w:ascii="Times New Roman" w:hAnsi="Times New Roman" w:cs="Times New Roman"/>
          <w:sz w:val="24"/>
          <w:szCs w:val="24"/>
        </w:rPr>
        <w:t xml:space="preserve">  factors  and external environmental factors: Internal or constitutional factors like: age, sex, nutrition, behavior, physical activity and diseases. External environmental factors like: food safety, cultural, social and economic circumstances. Majority of the ethnic population in Nepal is deprived and lives in condition of extreme poverty and deprivation. Harsh living, poverty and poor socioeconomic condition and infrastructure have increased the health risk of people </w:t>
      </w:r>
      <w:r w:rsidR="00AE38D2" w:rsidRPr="000F5AAB">
        <w:rPr>
          <w:rFonts w:ascii="Times New Roman" w:hAnsi="Times New Roman" w:cs="Times New Roman"/>
          <w:sz w:val="24"/>
          <w:szCs w:val="24"/>
        </w:rPr>
        <w:lastRenderedPageBreak/>
        <w:t>especially living in rural areas</w:t>
      </w:r>
      <w:r w:rsidR="007B2788">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&lt;EndNote&gt;&lt;Cite&gt;&lt;Author&gt;Ensminger&lt;/Author&gt;&lt;Year&gt;1993&lt;/Year&gt;&lt;RecNum&gt;4&lt;/RecNum&gt;&lt;DisplayText&gt;(Ensminger and Ensminger, 1993)&lt;/DisplayText&gt;&lt;record&gt;&lt;rec-number&gt;4&lt;/rec-number&gt;&lt;foreign-keys&gt;&lt;key app="EN" db-id="rxzz2zzvfta0vlettslvwtxhs2x952rez09e" timestamp="1492612743"&gt;4&lt;/key&gt;&lt;/foreign-keys&gt;&lt;ref-type name="Book"&gt;6&lt;/ref-type&gt;&lt;contributors&gt;&lt;authors&gt;&lt;author&gt;Ensminger, Marion Eugene&lt;/author&gt;&lt;author&gt;Ensminger, Audrey H&lt;/author&gt;&lt;/authors&gt;&lt;/contributors&gt;&lt;titles&gt;&lt;title&gt;Foods &amp;amp; Nutrition Encyclopedia, Two Volume Set&lt;/title&gt;&lt;/titles&gt;&lt;dates&gt;&lt;year&gt;1993&lt;/year&gt;&lt;/dates&gt;&lt;publisher&gt;CRC press&lt;/publisher&gt;&lt;isbn&gt;0849389801&lt;/isbn&gt;&lt;urls&gt;&lt;/urls&gt;&lt;/record&gt;&lt;/Cite&gt;&lt;/EndNote&gt;</w:instrText>
      </w:r>
      <w:r w:rsidR="004476CF">
        <w:rPr>
          <w:rFonts w:ascii="Times New Roman" w:hAnsi="Times New Roman" w:cs="Times New Roman"/>
          <w:sz w:val="24"/>
          <w:szCs w:val="24"/>
        </w:rPr>
        <w:fldChar w:fldCharType="separate"/>
      </w:r>
      <w:r w:rsidR="0065688D">
        <w:rPr>
          <w:rFonts w:ascii="Times New Roman" w:hAnsi="Times New Roman" w:cs="Times New Roman"/>
          <w:noProof/>
          <w:sz w:val="24"/>
          <w:szCs w:val="24"/>
        </w:rPr>
        <w:t>(</w:t>
      </w:r>
      <w:hyperlink w:anchor="_ENREF_13" w:tooltip="Ensminger, 1993 #4" w:history="1">
        <w:r w:rsidR="00F6603F">
          <w:rPr>
            <w:rFonts w:ascii="Times New Roman" w:hAnsi="Times New Roman" w:cs="Times New Roman"/>
            <w:noProof/>
            <w:sz w:val="24"/>
            <w:szCs w:val="24"/>
          </w:rPr>
          <w:t>Ensminger and Ensminger, 1993</w:t>
        </w:r>
      </w:hyperlink>
      <w:r w:rsidR="0065688D">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 xml:space="preserve">. </w:t>
      </w:r>
    </w:p>
    <w:p w:rsidR="00AE38D2" w:rsidRPr="000F5AAB" w:rsidRDefault="00066CCB" w:rsidP="00AE38D2">
      <w:pPr>
        <w:widowControl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0F5AAB">
        <w:rPr>
          <w:rFonts w:ascii="Times New Roman" w:hAnsi="Times New Roman" w:cs="Times New Roman"/>
          <w:sz w:val="24"/>
          <w:szCs w:val="24"/>
        </w:rPr>
        <w:t>Slums are highly populated urban areas characterized by substandard housing and squalor. Slum households are defined as a group of individuals who have one or more of the following characteristics: poor (structural) housing quality; overcrowding; inadequate access to safe water; inadequate access to sanitation and other infrastructure; and insecure residential status. Squatters (referred to as sukumbasi in Nepal), on the other hand, are</w:t>
      </w:r>
      <w:r w:rsidR="00ED66AA">
        <w:rPr>
          <w:rFonts w:ascii="Times New Roman" w:hAnsi="Times New Roman" w:cs="Times New Roman"/>
          <w:noProof/>
          <w:sz w:val="24"/>
          <w:szCs w:val="24"/>
          <w:lang w:bidi="ne-NP"/>
        </w:rPr>
        <mc:AlternateContent>
          <mc:Choice Requires="wps">
            <w:drawing>
              <wp:anchor distT="0" distB="0" distL="114300" distR="114300" simplePos="0" relativeHeight="251711488" behindDoc="0" locked="0" layoutInCell="1" allowOverlap="1" wp14:anchorId="6E1218A4" wp14:editId="47483C7F">
                <wp:simplePos x="0" y="0"/>
                <wp:positionH relativeFrom="column">
                  <wp:posOffset>3472815</wp:posOffset>
                </wp:positionH>
                <wp:positionV relativeFrom="paragraph">
                  <wp:posOffset>5845175</wp:posOffset>
                </wp:positionV>
                <wp:extent cx="333375" cy="180975"/>
                <wp:effectExtent l="0" t="0" r="9525" b="9525"/>
                <wp:wrapNone/>
                <wp:docPr id="40" name="Oval 40"/>
                <wp:cNvGraphicFramePr/>
                <a:graphic xmlns:a="http://schemas.openxmlformats.org/drawingml/2006/main">
                  <a:graphicData uri="http://schemas.microsoft.com/office/word/2010/wordprocessingShape">
                    <wps:wsp>
                      <wps:cNvSpPr/>
                      <wps:spPr>
                        <a:xfrm>
                          <a:off x="0" y="0"/>
                          <a:ext cx="333375" cy="1809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273.45pt;margin-top:460.25pt;width:26.2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" fillcolor="white [3212]" stroked="f" strokeweight="2pt"/>
            </w:pict>
          </mc:Fallback>
        </mc:AlternateContent>
      </w:r>
      <w:r w:rsidR="00AE38D2" w:rsidRPr="000F5AAB">
        <w:rPr>
          <w:rFonts w:ascii="Times New Roman" w:hAnsi="Times New Roman" w:cs="Times New Roman"/>
          <w:sz w:val="24"/>
          <w:szCs w:val="24"/>
        </w:rPr>
        <w:t xml:space="preserve"> slum dwellers settling on land without legal right, neither as tenants nor as owners. These people may live on the land for decades, but have no legal title to it. Technically, sukumbasi are people who do not own land anywhere in the country. In the urban context, sukumbasi are squatters unauthorized to reside where they do, while they may still own</w:t>
      </w:r>
      <w:r w:rsidR="003F22F8">
        <w:rPr>
          <w:rFonts w:ascii="Times New Roman" w:hAnsi="Times New Roman" w:cs="Times New Roman"/>
          <w:sz w:val="24"/>
          <w:szCs w:val="24"/>
        </w:rPr>
        <w:t xml:space="preserve"> land elsewhere in the country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&lt;EndNote&gt;&lt;Cite&gt;&lt;Author&gt;Karki&lt;/Author&gt;&lt;Year&gt;2002&lt;/Year&gt;&lt;RecNum&gt;6&lt;/RecNum&gt;&lt;DisplayText&gt;(Karki, 2002)&lt;/DisplayText&gt;&lt;record&gt;&lt;rec-number&gt;6&lt;/rec-number&gt;&lt;foreign-keys&gt;&lt;key app="EN" db-id="rxzz2zzvfta0vlettslvwtxhs2x952rez09e" timestamp="1492612743"&gt;6&lt;/key&gt;&lt;/foreign-keys&gt;&lt;ref-type name="Journal Article"&gt;17&lt;/ref-type&gt;&lt;contributors&gt;&lt;authors&gt;&lt;author&gt;Karki, Arjun K&lt;/author&gt;&lt;/authors&gt;&lt;/contributors&gt;&lt;titles&gt;&lt;title&gt;Movements from below: land rights movement in Nepal&lt;/title&gt;&lt;secondary-title&gt;Inter-Asia Cultural Studies&lt;/secondary-title&gt;&lt;/titles&gt;&lt;periodical&gt;&lt;full-title&gt;Inter-Asia Cultural Studies&lt;/full-title&gt;&lt;/periodical&gt;&lt;pages&gt;201-217&lt;/pages&gt;&lt;volume&gt;3&lt;/volume&gt;&lt;number&gt;2&lt;/number&gt;&lt;dates&gt;&lt;year&gt;2002&lt;/year&gt;&lt;/dates&gt;&lt;isbn&gt;1464-9373&lt;/isbn&gt;&lt;urls&gt;&lt;/urls&gt;&lt;/record&gt;&lt;/Cite&gt;&lt;/EndNote&gt;</w:instrText>
      </w:r>
      <w:r w:rsidR="004476CF">
        <w:rPr>
          <w:rFonts w:ascii="Times New Roman" w:hAnsi="Times New Roman" w:cs="Times New Roman"/>
          <w:sz w:val="24"/>
          <w:szCs w:val="24"/>
        </w:rPr>
        <w:fldChar w:fldCharType="separate"/>
      </w:r>
      <w:r w:rsidR="003F22F8">
        <w:rPr>
          <w:rFonts w:ascii="Times New Roman" w:hAnsi="Times New Roman" w:cs="Times New Roman"/>
          <w:noProof/>
          <w:sz w:val="24"/>
          <w:szCs w:val="24"/>
        </w:rPr>
        <w:t>(</w:t>
      </w:r>
      <w:hyperlink w:anchor="_ENREF_21" w:tooltip="Karki, 2002 #6" w:history="1">
        <w:r w:rsidR="00F6603F">
          <w:rPr>
            <w:rFonts w:ascii="Times New Roman" w:hAnsi="Times New Roman" w:cs="Times New Roman"/>
            <w:noProof/>
            <w:sz w:val="24"/>
            <w:szCs w:val="24"/>
          </w:rPr>
          <w:t>Karki, 2002</w:t>
        </w:r>
      </w:hyperlink>
      <w:r w:rsidR="003F22F8">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3F22F8">
        <w:rPr>
          <w:rFonts w:ascii="Times New Roman" w:hAnsi="Times New Roman" w:cs="Times New Roman"/>
          <w:sz w:val="24"/>
          <w:szCs w:val="24"/>
        </w:rPr>
        <w:t>.</w:t>
      </w:r>
    </w:p>
    <w:p w:rsidR="00AE38D2" w:rsidRDefault="00AE38D2" w:rsidP="00AE38D2">
      <w:pPr>
        <w:widowControl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Unlike squatters, residents of slum areas have formal title papers (lalpurja) or may rent their spaces. These communities are characterized by poverty, low income, inadequate living conditions and substandard facilities. Most of these settlements are inhabited by disadvantaged groups such as Khadgi</w:t>
      </w:r>
      <w:r w:rsidR="00920E2D">
        <w:rPr>
          <w:rFonts w:ascii="Times New Roman" w:hAnsi="Times New Roman" w:cs="Times New Roman"/>
          <w:sz w:val="24"/>
          <w:szCs w:val="24"/>
        </w:rPr>
        <w:t xml:space="preserve"> (butchers) and Pode </w:t>
      </w:r>
      <w:r>
        <w:rPr>
          <w:rFonts w:ascii="Times New Roman" w:hAnsi="Times New Roman" w:cs="Times New Roman"/>
          <w:sz w:val="24"/>
          <w:szCs w:val="24"/>
        </w:rPr>
        <w:t xml:space="preserve">(sweepers). </w:t>
      </w:r>
      <w:r w:rsidRPr="000F5AAB">
        <w:rPr>
          <w:rFonts w:ascii="Times New Roman" w:hAnsi="Times New Roman" w:cs="Times New Roman"/>
          <w:sz w:val="24"/>
          <w:szCs w:val="24"/>
        </w:rPr>
        <w:t>Another characteristic of slums, particularly of squatter settlements, is their location on marginal land. Overcrowding is an apparent characteristic of slums wit</w:t>
      </w:r>
      <w:r w:rsidR="00955978">
        <w:rPr>
          <w:rFonts w:ascii="Times New Roman" w:hAnsi="Times New Roman" w:cs="Times New Roman"/>
          <w:sz w:val="24"/>
          <w:szCs w:val="24"/>
        </w:rPr>
        <w:t>h high occupancy per unit of sp</w:t>
      </w:r>
      <w:r w:rsidRPr="000F5AAB">
        <w:rPr>
          <w:rFonts w:ascii="Times New Roman" w:hAnsi="Times New Roman" w:cs="Times New Roman"/>
          <w:sz w:val="24"/>
          <w:szCs w:val="24"/>
        </w:rPr>
        <w:t>ace, cohabitation, and a high number of single-room units. Many slum dwelling units are home to five or more persons sharing a single room for cooking, sleeping and living. Basic infrastructure such as water and sanitation is poor. Domestic violence, polygamy, child marriage, dowry and other gender discriminatory practices are common in slums, as elsewhere. Alcoholism pulls many back to poverty. School dropout rates are high and child labor is common. Most slum d</w:t>
      </w:r>
      <w:r w:rsidR="003F22F8">
        <w:rPr>
          <w:rFonts w:ascii="Times New Roman" w:hAnsi="Times New Roman" w:cs="Times New Roman"/>
          <w:sz w:val="24"/>
          <w:szCs w:val="24"/>
        </w:rPr>
        <w:t xml:space="preserve">wellers and squatters are poor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&lt;EndNote&gt;&lt;Cite&gt;&lt;Author&gt;Karki&lt;/Author&gt;&lt;Year&gt;2002&lt;/Year&gt;&lt;RecNum&gt;6&lt;/RecNum&gt;&lt;DisplayText&gt;(Karki, 2002)&lt;/DisplayText&gt;&lt;record&gt;&lt;rec-number&gt;6&lt;/rec-number&gt;&lt;foreign-keys&gt;&lt;key app="EN" db-id="rxzz2zzvfta0vlettslvwtxhs2x952rez09e" timestamp="1492612743"&gt;6&lt;/key&gt;&lt;/foreign-keys&gt;&lt;ref-type name="Journal Article"&gt;17&lt;/ref-type&gt;&lt;contributors&gt;&lt;authors&gt;&lt;author&gt;Karki, Arjun K&lt;/author&gt;&lt;/authors&gt;&lt;/contributors&gt;&lt;titles&gt;&lt;title&gt;Movements from below: land rights movement in Nepal&lt;/title&gt;&lt;secondary-title&gt;Inter-Asia Cultural Studies&lt;/secondary-title&gt;&lt;/titles&gt;&lt;periodical&gt;&lt;full-title&gt;Inter-Asia Cultural Studies&lt;/full-title&gt;&lt;/periodical&gt;&lt;pages&gt;201-217&lt;/pages&gt;&lt;volume&gt;3&lt;/volume&gt;&lt;number&gt;2&lt;/number&gt;&lt;dates&gt;&lt;year&gt;2002&lt;/year&gt;&lt;/dates&gt;&lt;isbn&gt;1464-9373&lt;/isbn&gt;&lt;urls&gt;&lt;/urls&gt;&lt;/record&gt;&lt;/Cite&gt;&lt;/EndNote&gt;</w:instrText>
      </w:r>
      <w:r w:rsidR="004476CF">
        <w:rPr>
          <w:rFonts w:ascii="Times New Roman" w:hAnsi="Times New Roman" w:cs="Times New Roman"/>
          <w:sz w:val="24"/>
          <w:szCs w:val="24"/>
        </w:rPr>
        <w:fldChar w:fldCharType="separate"/>
      </w:r>
      <w:r w:rsidR="003F22F8">
        <w:rPr>
          <w:rFonts w:ascii="Times New Roman" w:hAnsi="Times New Roman" w:cs="Times New Roman"/>
          <w:noProof/>
          <w:sz w:val="24"/>
          <w:szCs w:val="24"/>
        </w:rPr>
        <w:t>(</w:t>
      </w:r>
      <w:hyperlink w:anchor="_ENREF_21" w:tooltip="Karki, 2002 #6" w:history="1">
        <w:r w:rsidR="00F6603F">
          <w:rPr>
            <w:rFonts w:ascii="Times New Roman" w:hAnsi="Times New Roman" w:cs="Times New Roman"/>
            <w:noProof/>
            <w:sz w:val="24"/>
            <w:szCs w:val="24"/>
          </w:rPr>
          <w:t>Karki, 2002</w:t>
        </w:r>
      </w:hyperlink>
      <w:r w:rsidR="003F22F8">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3F22F8">
        <w:rPr>
          <w:rFonts w:ascii="Times New Roman" w:hAnsi="Times New Roman" w:cs="Times New Roman"/>
          <w:sz w:val="24"/>
          <w:szCs w:val="24"/>
        </w:rPr>
        <w:t>.</w:t>
      </w:r>
    </w:p>
    <w:p w:rsidR="00AE38D2" w:rsidRDefault="00EA3CC9" w:rsidP="00AE38D2">
      <w:pPr>
        <w:widowControl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The word Sukumbasi (landless) literally means a person who has no house for shelter, no private land for cultivation and no other opportunities of earning a livelihood. </w:t>
      </w:r>
      <w:r w:rsidR="00AE38D2">
        <w:rPr>
          <w:rFonts w:ascii="Times New Roman" w:hAnsi="Times New Roman" w:cs="Times New Roman"/>
          <w:sz w:val="24"/>
          <w:szCs w:val="24"/>
        </w:rPr>
        <w:t>T</w:t>
      </w:r>
      <w:r w:rsidR="00AE38D2" w:rsidRPr="000F5AAB">
        <w:rPr>
          <w:rFonts w:ascii="Times New Roman" w:hAnsi="Times New Roman" w:cs="Times New Roman"/>
          <w:sz w:val="24"/>
          <w:szCs w:val="24"/>
        </w:rPr>
        <w:t xml:space="preserve">he word </w:t>
      </w:r>
      <w:r w:rsidR="005136E5">
        <w:rPr>
          <w:rFonts w:ascii="Times New Roman" w:hAnsi="Times New Roman" w:cs="Times New Roman"/>
          <w:sz w:val="24"/>
          <w:szCs w:val="24"/>
        </w:rPr>
        <w:t>‘</w:t>
      </w:r>
      <w:r w:rsidR="00AE38D2" w:rsidRPr="000F5AAB">
        <w:rPr>
          <w:rFonts w:ascii="Times New Roman" w:hAnsi="Times New Roman" w:cs="Times New Roman"/>
          <w:sz w:val="24"/>
          <w:szCs w:val="24"/>
        </w:rPr>
        <w:t>Sukhimbasi</w:t>
      </w:r>
      <w:r w:rsidR="005136E5">
        <w:rPr>
          <w:rFonts w:ascii="Times New Roman" w:hAnsi="Times New Roman" w:cs="Times New Roman"/>
          <w:sz w:val="24"/>
          <w:szCs w:val="24"/>
        </w:rPr>
        <w:t>’</w:t>
      </w:r>
      <w:r w:rsidR="00AE38D2" w:rsidRPr="000F5AAB">
        <w:rPr>
          <w:rFonts w:ascii="Times New Roman" w:hAnsi="Times New Roman" w:cs="Times New Roman"/>
          <w:sz w:val="24"/>
          <w:szCs w:val="24"/>
        </w:rPr>
        <w:t xml:space="preserve"> was used to denote any landless people who have no private shelter, land, or other property for the livelihood of their family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&lt;EndNote&gt;&lt;Cite&gt;&lt;Author&gt;Karki&lt;/Author&gt;&lt;Year&gt;2002&lt;/Year&gt;&lt;RecNum&gt;6&lt;/RecNum&gt;&lt;DisplayText&gt;(Karki, 2002)&lt;/DisplayText&gt;&lt;record&gt;&lt;rec-number&gt;6&lt;/rec-number&gt;&lt;foreign-keys&gt;&lt;key app="EN" db-id="rxzz2zzvfta0vlettslvwtxhs2x952rez09e" timestamp="1492612743"&gt;6&lt;/key&gt;&lt;/foreign-keys&gt;&lt;ref-type name="Journal Article"&gt;17&lt;/ref-type&gt;&lt;contributors&gt;&lt;authors&gt;&lt;author&gt;Karki, Arjun K&lt;/author&gt;&lt;/authors&gt;&lt;/contributors&gt;&lt;titles&gt;&lt;title&gt;Movements from below: land rights movement in Nepal&lt;/title&gt;&lt;secondary-title&gt;Inter-Asia Cultural Studies&lt;/secondary-title&gt;&lt;/titles&gt;&lt;periodical&gt;&lt;full-title&gt;Inter-Asia Cultural Studies&lt;/full-title&gt;&lt;/periodical&gt;&lt;pages&gt;201-217&lt;/pages&gt;&lt;volume&gt;3&lt;/volume&gt;&lt;number&gt;2&lt;/number&gt;&lt;dates&gt;&lt;year&gt;2002&lt;/year&gt;&lt;/dates&gt;&lt;isbn&gt;1464-9373&lt;/isbn&gt;&lt;urls&gt;&lt;/urls&gt;&lt;/record&gt;&lt;/Cite&gt;&lt;/EndNote&gt;</w:instrText>
      </w:r>
      <w:r w:rsidR="004476CF">
        <w:rPr>
          <w:rFonts w:ascii="Times New Roman" w:hAnsi="Times New Roman" w:cs="Times New Roman"/>
          <w:sz w:val="24"/>
          <w:szCs w:val="24"/>
        </w:rPr>
        <w:fldChar w:fldCharType="separate"/>
      </w:r>
      <w:r w:rsidR="003F22F8">
        <w:rPr>
          <w:rFonts w:ascii="Times New Roman" w:hAnsi="Times New Roman" w:cs="Times New Roman"/>
          <w:noProof/>
          <w:sz w:val="24"/>
          <w:szCs w:val="24"/>
        </w:rPr>
        <w:t>(</w:t>
      </w:r>
      <w:hyperlink w:anchor="_ENREF_21" w:tooltip="Karki, 2002 #6" w:history="1">
        <w:r w:rsidR="00F6603F">
          <w:rPr>
            <w:rFonts w:ascii="Times New Roman" w:hAnsi="Times New Roman" w:cs="Times New Roman"/>
            <w:noProof/>
            <w:sz w:val="24"/>
            <w:szCs w:val="24"/>
          </w:rPr>
          <w:t>Karki, 2002</w:t>
        </w:r>
      </w:hyperlink>
      <w:r w:rsidR="003F22F8">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3F22F8">
        <w:rPr>
          <w:rFonts w:ascii="Times New Roman" w:hAnsi="Times New Roman" w:cs="Times New Roman"/>
          <w:sz w:val="24"/>
          <w:szCs w:val="24"/>
        </w:rPr>
        <w:t>.</w:t>
      </w:r>
      <w:r w:rsidR="00AE38D2" w:rsidRPr="000F5AAB">
        <w:rPr>
          <w:rFonts w:ascii="Times New Roman" w:hAnsi="Times New Roman" w:cs="Times New Roman"/>
          <w:sz w:val="24"/>
          <w:szCs w:val="24"/>
        </w:rPr>
        <w:t xml:space="preserve"> On the other hand, Sukumbasi from Sukum meaning possessing nothing and basi meaning settlers </w:t>
      </w:r>
      <w:r w:rsidR="004476CF">
        <w:rPr>
          <w:rFonts w:ascii="Times New Roman" w:hAnsi="Times New Roman" w:cs="Times New Roman"/>
          <w:sz w:val="24"/>
          <w:szCs w:val="24"/>
        </w:rPr>
        <w:fldChar w:fldCharType="begin"/>
      </w:r>
      <w:r w:rsidR="00C516F5">
        <w:rPr>
          <w:rFonts w:ascii="Times New Roman" w:hAnsi="Times New Roman" w:cs="Times New Roman"/>
          <w:sz w:val="24"/>
          <w:szCs w:val="24"/>
        </w:rPr>
        <w:instrText xml:space="preserve"> ADDIN EN.CITE &lt;EndNote&gt;&lt;Cite&gt;&lt;Author&gt;Shrestha&lt;/Author&gt;&lt;Year&gt;2015&lt;/Year&gt;&lt;RecNum&gt;149&lt;/RecNum&gt;&lt;DisplayText&gt;(Shrestha and Aranya, 2015)&lt;/DisplayText&gt;&lt;record&gt;&lt;rec-number&gt;149&lt;/rec-number&gt;&lt;foreign-keys&gt;&lt;key app="EN" db-id="2psvxsaadfvtdxeeawxxf092prearwrvp9vs" timestamp="1484142065"&gt;149&lt;/key&gt;&lt;/foreign-keys&gt;&lt;ref-type name="Journal Article"&gt;17&lt;/ref-type&gt;&lt;contributors&gt;&lt;authors&gt;&lt;author&gt;Shrestha, Pranita&lt;/author&gt;&lt;author&gt;Aranya, Rolee&lt;/author&gt;&lt;/authors&gt;&lt;/contributors&gt;&lt;titles&gt;&lt;title&gt;Claiming Invited and Invented Spaces: Contingencies for Insurgent Planning Practices&lt;/title&gt;&lt;secondary-title&gt;International Planning Studies&lt;/secondary-title&gt;&lt;/titles&gt;&lt;periodical&gt;&lt;full-title&gt;International Planning Studies&lt;/full-title&gt;&lt;/periodical&gt;&lt;pages&gt;424-443&lt;/pages&gt;&lt;volume&gt;20&lt;/volume&gt;&lt;number&gt;4&lt;/number&gt;&lt;dates&gt;&lt;year&gt;2015&lt;/year&gt;&lt;/dates&gt;&lt;isbn&gt;1356-3475&lt;/isbn&gt;&lt;urls&gt;&lt;/urls&gt;&lt;/record&gt;&lt;/Cite&gt;&lt;/EndNote&gt;</w:instrText>
      </w:r>
      <w:r w:rsidR="004476CF">
        <w:rPr>
          <w:rFonts w:ascii="Times New Roman" w:hAnsi="Times New Roman" w:cs="Times New Roman"/>
          <w:sz w:val="24"/>
          <w:szCs w:val="24"/>
        </w:rPr>
        <w:fldChar w:fldCharType="separate"/>
      </w:r>
      <w:r w:rsidR="00C516F5">
        <w:rPr>
          <w:rFonts w:ascii="Times New Roman" w:hAnsi="Times New Roman" w:cs="Times New Roman"/>
          <w:noProof/>
          <w:sz w:val="24"/>
          <w:szCs w:val="24"/>
        </w:rPr>
        <w:t>(</w:t>
      </w:r>
      <w:hyperlink w:anchor="_ENREF_40" w:tooltip="Shrestha, 2015 #149" w:history="1">
        <w:r w:rsidR="00F6603F">
          <w:rPr>
            <w:rFonts w:ascii="Times New Roman" w:hAnsi="Times New Roman" w:cs="Times New Roman"/>
            <w:noProof/>
            <w:sz w:val="24"/>
            <w:szCs w:val="24"/>
          </w:rPr>
          <w:t>Shrestha and Aranya, 2015</w:t>
        </w:r>
      </w:hyperlink>
      <w:r w:rsidR="00C516F5">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3F22F8">
        <w:rPr>
          <w:rFonts w:ascii="Times New Roman" w:hAnsi="Times New Roman" w:cs="Times New Roman"/>
          <w:sz w:val="24"/>
          <w:szCs w:val="24"/>
        </w:rPr>
        <w:t>.</w:t>
      </w:r>
      <w:r w:rsidR="00AE38D2" w:rsidRPr="000F5AAB">
        <w:rPr>
          <w:rFonts w:ascii="Times New Roman" w:hAnsi="Times New Roman" w:cs="Times New Roman"/>
          <w:sz w:val="24"/>
          <w:szCs w:val="24"/>
        </w:rPr>
        <w:t xml:space="preserve"> He argues that ‘</w:t>
      </w:r>
      <w:r w:rsidR="00AE38D2" w:rsidRPr="00067CAF">
        <w:rPr>
          <w:rFonts w:ascii="Times New Roman" w:hAnsi="Times New Roman" w:cs="Times New Roman"/>
          <w:i/>
          <w:sz w:val="24"/>
          <w:szCs w:val="24"/>
        </w:rPr>
        <w:t>the Sukumbasis’</w:t>
      </w:r>
      <w:r w:rsidR="00AE38D2" w:rsidRPr="000F5AAB">
        <w:rPr>
          <w:rFonts w:ascii="Times New Roman" w:hAnsi="Times New Roman" w:cs="Times New Roman"/>
          <w:sz w:val="24"/>
          <w:szCs w:val="24"/>
        </w:rPr>
        <w:t xml:space="preserve"> can be theorised as a group of people who maintain barely a de facto possession over the land they occupy but nonetheless are not simple wage labourers</w:t>
      </w:r>
      <w:r w:rsidR="003F22F8">
        <w:rPr>
          <w:rFonts w:ascii="Times New Roman" w:hAnsi="Times New Roman" w:cs="Times New Roman"/>
          <w:sz w:val="24"/>
          <w:szCs w:val="24"/>
        </w:rPr>
        <w:t xml:space="preserve"> or slaves. </w:t>
      </w:r>
      <w:r w:rsidR="004476CF">
        <w:rPr>
          <w:rFonts w:ascii="Times New Roman" w:hAnsi="Times New Roman" w:cs="Times New Roman"/>
          <w:sz w:val="24"/>
          <w:szCs w:val="24"/>
        </w:rPr>
        <w:fldChar w:fldCharType="begin"/>
      </w:r>
      <w:r w:rsidR="00C516F5">
        <w:rPr>
          <w:rFonts w:ascii="Times New Roman" w:hAnsi="Times New Roman" w:cs="Times New Roman"/>
          <w:sz w:val="24"/>
          <w:szCs w:val="24"/>
        </w:rPr>
        <w:instrText xml:space="preserve"> ADDIN EN.CITE &lt;EndNote&gt;&lt;Cite&gt;&lt;Author&gt;Shrestha&lt;/Author&gt;&lt;Year&gt;2015&lt;/Year&gt;&lt;RecNum&gt;149&lt;/RecNum&gt;&lt;DisplayText&gt;(Shrestha and Aranya, 2015)&lt;/DisplayText&gt;&lt;record&gt;&lt;rec-number&gt;149&lt;/rec-number&gt;&lt;foreign-keys&gt;&lt;key app="EN" db-id="2psvxsaadfvtdxeeawxxf092prearwrvp9vs" timestamp="1484142065"&gt;149&lt;/key&gt;&lt;/foreign-keys&gt;&lt;ref-type name="Journal Article"&gt;17&lt;/ref-type&gt;&lt;contributors&gt;&lt;authors&gt;&lt;author&gt;Shrestha, Pranita&lt;/author&gt;&lt;author&gt;Aranya, Rolee&lt;/author&gt;&lt;/authors&gt;&lt;/contributors&gt;&lt;titles&gt;&lt;title&gt;Claiming Invited and Invented Spaces: Contingencies for Insurgent Planning Practices&lt;/title&gt;&lt;secondary-title&gt;International Planning Studies&lt;/secondary-title&gt;&lt;/titles&gt;&lt;periodical&gt;&lt;full-title&gt;International Planning Studies&lt;/full-title&gt;&lt;/periodical&gt;&lt;pages&gt;424-443&lt;/pages&gt;&lt;volume&gt;20&lt;/volume&gt;&lt;number&gt;4&lt;/number&gt;&lt;dates&gt;&lt;year&gt;2015&lt;/year&gt;&lt;/dates&gt;&lt;isbn&gt;1356-3475&lt;/isbn&gt;&lt;urls&gt;&lt;/urls&gt;&lt;/record&gt;&lt;/Cite&gt;&lt;/EndNote&gt;</w:instrText>
      </w:r>
      <w:r w:rsidR="004476CF">
        <w:rPr>
          <w:rFonts w:ascii="Times New Roman" w:hAnsi="Times New Roman" w:cs="Times New Roman"/>
          <w:sz w:val="24"/>
          <w:szCs w:val="24"/>
        </w:rPr>
        <w:fldChar w:fldCharType="separate"/>
      </w:r>
      <w:r w:rsidR="00C516F5">
        <w:rPr>
          <w:rFonts w:ascii="Times New Roman" w:hAnsi="Times New Roman" w:cs="Times New Roman"/>
          <w:noProof/>
          <w:sz w:val="24"/>
          <w:szCs w:val="24"/>
        </w:rPr>
        <w:t>(</w:t>
      </w:r>
      <w:hyperlink w:anchor="_ENREF_40" w:tooltip="Shrestha, 2015 #149" w:history="1">
        <w:r w:rsidR="00F6603F">
          <w:rPr>
            <w:rFonts w:ascii="Times New Roman" w:hAnsi="Times New Roman" w:cs="Times New Roman"/>
            <w:noProof/>
            <w:sz w:val="24"/>
            <w:szCs w:val="24"/>
          </w:rPr>
          <w:t>Shrestha and Aranya, 2015</w:t>
        </w:r>
      </w:hyperlink>
      <w:r w:rsidR="00C516F5">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ED66AA" w:rsidRPr="00ED66AA">
        <w:rPr>
          <w:rFonts w:ascii="Times New Roman" w:hAnsi="Times New Roman" w:cs="Times New Roman"/>
          <w:noProof/>
          <w:sz w:val="24"/>
          <w:szCs w:val="24"/>
          <w:lang w:bidi="ne-NP"/>
        </w:rPr>
        <w:t xml:space="preserve"> </w:t>
      </w:r>
    </w:p>
    <w:p w:rsidR="00AE38D2" w:rsidRPr="000F5AAB" w:rsidRDefault="00EA3CC9" w:rsidP="00AE38D2">
      <w:pPr>
        <w:widowControl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38D2" w:rsidRPr="000F5AAB">
        <w:rPr>
          <w:rFonts w:ascii="Times New Roman" w:hAnsi="Times New Roman" w:cs="Times New Roman"/>
          <w:sz w:val="24"/>
          <w:szCs w:val="24"/>
        </w:rPr>
        <w:t xml:space="preserve">Generally, Sukumbasi is a name given to an individual or a group of people who occupy public land such as state forest and or land actively unclaimed by other owners. </w:t>
      </w:r>
    </w:p>
    <w:p w:rsidR="00AE38D2" w:rsidRPr="000F5AAB" w:rsidRDefault="00066CCB" w:rsidP="002E6B5B">
      <w:pPr>
        <w:widowControl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Pr>
          <w:rFonts w:ascii="Times New Roman" w:hAnsi="Times New Roman" w:cs="Times New Roman"/>
          <w:sz w:val="24"/>
          <w:szCs w:val="24"/>
        </w:rPr>
        <w:t>T</w:t>
      </w:r>
      <w:r w:rsidR="00AE38D2" w:rsidRPr="000F5AAB">
        <w:rPr>
          <w:rFonts w:ascii="Times New Roman" w:hAnsi="Times New Roman" w:cs="Times New Roman"/>
          <w:sz w:val="24"/>
          <w:szCs w:val="24"/>
        </w:rPr>
        <w:t>he landless people of Nepal in the Terai can be categorized in the following four different groups:</w:t>
      </w:r>
    </w:p>
    <w:p w:rsidR="00AE38D2" w:rsidRPr="00EA3CC9" w:rsidRDefault="00AE38D2" w:rsidP="004015C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sz w:val="24"/>
          <w:szCs w:val="24"/>
        </w:rPr>
      </w:pPr>
      <w:r w:rsidRPr="00EA3CC9">
        <w:rPr>
          <w:rFonts w:ascii="Times New Roman" w:hAnsi="Times New Roman" w:cs="Times New Roman"/>
          <w:sz w:val="24"/>
          <w:szCs w:val="24"/>
        </w:rPr>
        <w:t>Victims of natural disasters;</w:t>
      </w:r>
    </w:p>
    <w:p w:rsidR="00AE38D2" w:rsidRPr="00EA3CC9" w:rsidRDefault="00AE38D2" w:rsidP="004015C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sz w:val="24"/>
          <w:szCs w:val="24"/>
        </w:rPr>
      </w:pPr>
      <w:r w:rsidRPr="00EA3CC9">
        <w:rPr>
          <w:rFonts w:ascii="Times New Roman" w:hAnsi="Times New Roman" w:cs="Times New Roman"/>
          <w:sz w:val="24"/>
          <w:szCs w:val="24"/>
        </w:rPr>
        <w:t>Internal migrants displaced by socio-economic causes;</w:t>
      </w:r>
    </w:p>
    <w:p w:rsidR="00AE38D2" w:rsidRPr="00EA3CC9" w:rsidRDefault="00AE38D2" w:rsidP="004015C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sz w:val="24"/>
          <w:szCs w:val="24"/>
        </w:rPr>
      </w:pPr>
      <w:r w:rsidRPr="00EA3CC9">
        <w:rPr>
          <w:rFonts w:ascii="Times New Roman" w:hAnsi="Times New Roman" w:cs="Times New Roman"/>
          <w:sz w:val="24"/>
          <w:szCs w:val="24"/>
        </w:rPr>
        <w:t>Migrants from India</w:t>
      </w:r>
    </w:p>
    <w:p w:rsidR="00AE38D2" w:rsidRPr="00EA3CC9" w:rsidRDefault="00AE38D2" w:rsidP="004015C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sz w:val="24"/>
          <w:szCs w:val="24"/>
        </w:rPr>
      </w:pPr>
      <w:r w:rsidRPr="00EA3CC9">
        <w:rPr>
          <w:rFonts w:ascii="Times New Roman" w:hAnsi="Times New Roman" w:cs="Times New Roman"/>
          <w:sz w:val="24"/>
          <w:szCs w:val="24"/>
        </w:rPr>
        <w:t xml:space="preserve">Some of the indigenous people of Terai and caste discriminated minorities (such as </w:t>
      </w:r>
    </w:p>
    <w:p w:rsidR="00AE38D2" w:rsidRPr="00EA3CC9" w:rsidRDefault="00AE38D2" w:rsidP="004015C5">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sz w:val="24"/>
          <w:szCs w:val="24"/>
        </w:rPr>
      </w:pPr>
      <w:r w:rsidRPr="00EA3CC9">
        <w:rPr>
          <w:rFonts w:ascii="Times New Roman" w:hAnsi="Times New Roman" w:cs="Times New Roman"/>
          <w:sz w:val="24"/>
          <w:szCs w:val="24"/>
        </w:rPr>
        <w:t>Tharus, Satars, Mushahars).</w:t>
      </w:r>
    </w:p>
    <w:p w:rsidR="00AE38D2" w:rsidRDefault="00AE38D2" w:rsidP="00AE38D2">
      <w:pPr>
        <w:widowControl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All four kinds of landless people are struggling for land rights in the Terai region, where feudalism and unequal distribution of cultivable land are most developed and a pre-capitalist ‘Kamaiya’, ‘Haruwa’ and ‘Charuwa’ system was predominant after 1950. The very high degree of exploitation of indigenous people such as, Kamaiyas, Haruwas and Charuwas in the region has further increased the numbers of landless people and forced them to organize for land rights</w:t>
      </w:r>
      <w:r w:rsidR="00EA3CC9">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&lt;EndNote&gt;&lt;Cite&gt;&lt;Author&gt;Karki&lt;/Author&gt;&lt;Year&gt;2002&lt;/Year&gt;&lt;RecNum&gt;6&lt;/RecNum&gt;&lt;DisplayText&gt;(Karki, 2002)&lt;/DisplayText&gt;&lt;record&gt;&lt;rec-number&gt;6&lt;/rec-number&gt;&lt;foreign-keys&gt;&lt;key app="EN" db-id="rxzz2zzvfta0vlettslvwtxhs2x952rez09e" timestamp="1492612743"&gt;6&lt;/key&gt;&lt;/foreign-keys&gt;&lt;ref-type name="Journal Article"&gt;17&lt;/ref-type&gt;&lt;contributors&gt;&lt;authors&gt;&lt;author&gt;Karki, Arjun K&lt;/author&gt;&lt;/authors&gt;&lt;/contributors&gt;&lt;titles&gt;&lt;title&gt;Movements from below: land rights movement in Nepal&lt;/title&gt;&lt;secondary-title&gt;Inter-Asia Cultural Studies&lt;/secondary-title&gt;&lt;/titles&gt;&lt;periodical&gt;&lt;full-title&gt;Inter-Asia Cultural Studies&lt;/full-title&gt;&lt;/periodical&gt;&lt;pages&gt;201-217&lt;/pages&gt;&lt;volume&gt;3&lt;/volume&gt;&lt;number&gt;2&lt;/number&gt;&lt;dates&gt;&lt;year&gt;2002&lt;/year&gt;&lt;/dates&gt;&lt;isbn&gt;1464-9373&lt;/isbn&gt;&lt;urls&gt;&lt;/urls&gt;&lt;/record&gt;&lt;/Cite&gt;&lt;/EndNote&gt;</w:instrText>
      </w:r>
      <w:r w:rsidR="004476CF">
        <w:rPr>
          <w:rFonts w:ascii="Times New Roman" w:hAnsi="Times New Roman" w:cs="Times New Roman"/>
          <w:sz w:val="24"/>
          <w:szCs w:val="24"/>
        </w:rPr>
        <w:fldChar w:fldCharType="separate"/>
      </w:r>
      <w:r w:rsidR="00226929">
        <w:rPr>
          <w:rFonts w:ascii="Times New Roman" w:hAnsi="Times New Roman" w:cs="Times New Roman"/>
          <w:noProof/>
          <w:sz w:val="24"/>
          <w:szCs w:val="24"/>
        </w:rPr>
        <w:t>(</w:t>
      </w:r>
      <w:hyperlink w:anchor="_ENREF_21" w:tooltip="Karki, 2002 #6" w:history="1">
        <w:r w:rsidR="00F6603F">
          <w:rPr>
            <w:rFonts w:ascii="Times New Roman" w:hAnsi="Times New Roman" w:cs="Times New Roman"/>
            <w:noProof/>
            <w:sz w:val="24"/>
            <w:szCs w:val="24"/>
          </w:rPr>
          <w:t>Karki, 2002</w:t>
        </w:r>
      </w:hyperlink>
      <w:r w:rsidR="00226929">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226929">
        <w:rPr>
          <w:rFonts w:ascii="Times New Roman" w:hAnsi="Times New Roman" w:cs="Times New Roman"/>
          <w:sz w:val="24"/>
          <w:szCs w:val="24"/>
        </w:rPr>
        <w:t>.</w:t>
      </w:r>
    </w:p>
    <w:p w:rsidR="00AE38D2" w:rsidRDefault="00AE38D2" w:rsidP="00066CCB">
      <w:pPr>
        <w:pStyle w:val="Heading2"/>
        <w:spacing w:after="200"/>
        <w:rPr>
          <w:rFonts w:ascii="Times New Roman" w:hAnsi="Times New Roman" w:cs="Times New Roman"/>
          <w:color w:val="auto"/>
          <w:sz w:val="24"/>
          <w:szCs w:val="24"/>
        </w:rPr>
      </w:pPr>
      <w:bookmarkStart w:id="18" w:name="page16"/>
      <w:bookmarkStart w:id="19" w:name="_Toc480872656"/>
      <w:bookmarkEnd w:id="18"/>
      <w:r>
        <w:rPr>
          <w:rFonts w:ascii="Times New Roman" w:hAnsi="Times New Roman" w:cs="Times New Roman"/>
          <w:color w:val="auto"/>
          <w:sz w:val="24"/>
          <w:szCs w:val="24"/>
        </w:rPr>
        <w:t>1.2</w:t>
      </w:r>
      <w:r w:rsidRPr="008455EB">
        <w:rPr>
          <w:rFonts w:ascii="Times New Roman" w:hAnsi="Times New Roman" w:cs="Times New Roman"/>
          <w:color w:val="auto"/>
          <w:sz w:val="24"/>
          <w:szCs w:val="24"/>
        </w:rPr>
        <w:t xml:space="preserve">     Problem statement</w:t>
      </w:r>
      <w:bookmarkEnd w:id="19"/>
    </w:p>
    <w:p w:rsidR="00AE38D2" w:rsidRDefault="00AE38D2" w:rsidP="00AE38D2">
      <w:pPr>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Malnutrition especially under-nutriti</w:t>
      </w:r>
      <w:r>
        <w:rPr>
          <w:rFonts w:ascii="Times New Roman" w:hAnsi="Times New Roman" w:cs="Times New Roman"/>
          <w:sz w:val="24"/>
          <w:szCs w:val="24"/>
        </w:rPr>
        <w:t>on among school going  ( 5 to 10</w:t>
      </w:r>
      <w:r w:rsidRPr="000F5AAB">
        <w:rPr>
          <w:rFonts w:ascii="Times New Roman" w:hAnsi="Times New Roman" w:cs="Times New Roman"/>
          <w:sz w:val="24"/>
          <w:szCs w:val="24"/>
        </w:rPr>
        <w:t xml:space="preserve">) year age group may children  lead to the consequences like, falling to grow (underweight, stunted and </w:t>
      </w:r>
      <w:r>
        <w:rPr>
          <w:rFonts w:ascii="Times New Roman" w:hAnsi="Times New Roman" w:cs="Times New Roman"/>
          <w:sz w:val="24"/>
          <w:szCs w:val="24"/>
        </w:rPr>
        <w:t>thinness</w:t>
      </w:r>
      <w:r w:rsidRPr="000F5AAB">
        <w:rPr>
          <w:rFonts w:ascii="Times New Roman" w:hAnsi="Times New Roman" w:cs="Times New Roman"/>
          <w:sz w:val="24"/>
          <w:szCs w:val="24"/>
        </w:rPr>
        <w:t>), reduced learning ability, reduced resistance and immunity against infection and</w:t>
      </w:r>
      <w:r>
        <w:rPr>
          <w:rFonts w:ascii="Times New Roman" w:hAnsi="Times New Roman" w:cs="Times New Roman"/>
          <w:sz w:val="24"/>
          <w:szCs w:val="24"/>
        </w:rPr>
        <w:t xml:space="preserve"> reduced productivity in future</w:t>
      </w:r>
      <w:r w:rsidR="00EA3CC9">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&lt;EndNote&gt;&lt;Cite&gt;&lt;Author&gt;MoHP&lt;/Author&gt;&lt;Year&gt;2012&lt;/Year&gt;&lt;RecNum&gt;8&lt;/RecNum&gt;&lt;DisplayText&gt;(MoHP, 2012)&lt;/DisplayText&gt;&lt;record&gt;&lt;rec-number&gt;8&lt;/rec-number&gt;&lt;foreign-keys&gt;&lt;key app="EN" db-id="rxzz2zzvfta0vlettslvwtxhs2x952rez09e" timestamp="1492612744"&gt;8&lt;/key&gt;&lt;/foreign-keys&gt;&lt;ref-type name="Report"&gt;27&lt;/ref-type&gt;&lt;contributors&gt;&lt;authors&gt;&lt;author&gt;MoHP&lt;/author&gt;&lt;/authors&gt;&lt;/contributors&gt;&lt;titles&gt;&lt;title&gt; Nepal Demographic and Health Survey 2011&lt;/title&gt;&lt;/titles&gt;&lt;dates&gt;&lt;year&gt;2012&lt;/year&gt;&lt;/dates&gt;&lt;pub-location&gt;Kathmandu&lt;/pub-location&gt;&lt;publisher&gt; Ministry of Health and Population, New ERA, and ICF International, Calverton, Maryland&lt;/publisher&gt;&lt;urls&gt;&lt;/urls&gt;&lt;/record&gt;&lt;/Cite&gt;&lt;/EndNote&gt;</w:instrText>
      </w:r>
      <w:r w:rsidR="004476CF">
        <w:rPr>
          <w:rFonts w:ascii="Times New Roman" w:hAnsi="Times New Roman" w:cs="Times New Roman"/>
          <w:sz w:val="24"/>
          <w:szCs w:val="24"/>
        </w:rPr>
        <w:fldChar w:fldCharType="separate"/>
      </w:r>
      <w:r w:rsidR="00B538AB">
        <w:rPr>
          <w:rFonts w:ascii="Times New Roman" w:hAnsi="Times New Roman" w:cs="Times New Roman"/>
          <w:noProof/>
          <w:sz w:val="24"/>
          <w:szCs w:val="24"/>
        </w:rPr>
        <w:t>(</w:t>
      </w:r>
      <w:hyperlink w:anchor="_ENREF_31" w:tooltip="MoHP, 2012 #8" w:history="1">
        <w:r w:rsidR="00F6603F">
          <w:rPr>
            <w:rFonts w:ascii="Times New Roman" w:hAnsi="Times New Roman" w:cs="Times New Roman"/>
            <w:noProof/>
            <w:sz w:val="24"/>
            <w:szCs w:val="24"/>
          </w:rPr>
          <w:t>MoHP, 2012</w:t>
        </w:r>
      </w:hyperlink>
      <w:r w:rsidR="00B538AB">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Children are very vulnerable to the malnutrition. Especially of age group 5-10 years, falls to vulnerable group more often. These children from the higher rank family mostly provided optimum nutrient from their parents and they often eat much food and become overweight and obese. The child from the low income family could not able to get optimal nutrient because of they started to do job in child age as child labor, in their family there is too frequency of child and had to distribute the food which lead to manage the food as for survive only. Some of the family of low level also conscious on the nutritious health of child and can provide nutritious diet for their child.</w:t>
      </w:r>
    </w:p>
    <w:p w:rsidR="00AE38D2" w:rsidRPr="000F5AAB" w:rsidRDefault="00EA3CC9" w:rsidP="00F746F2">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38D2" w:rsidRPr="000F5AAB">
        <w:rPr>
          <w:rFonts w:ascii="Times New Roman" w:hAnsi="Times New Roman" w:cs="Times New Roman"/>
          <w:sz w:val="24"/>
          <w:szCs w:val="24"/>
        </w:rPr>
        <w:t>Dharan town is located at the northen part of the Sunsari district, in the foothill of the eastern Mahabharat range, Koshi zone of the eastern development region of Nepal. A dense forest which is a part of famous</w:t>
      </w:r>
      <w:r w:rsidR="008F1F5F">
        <w:rPr>
          <w:rFonts w:ascii="Times New Roman" w:hAnsi="Times New Roman" w:cs="Times New Roman"/>
          <w:sz w:val="24"/>
          <w:szCs w:val="24"/>
        </w:rPr>
        <w:t xml:space="preserve"> </w:t>
      </w:r>
      <w:r w:rsidR="00AE38D2">
        <w:rPr>
          <w:rFonts w:ascii="Times New Roman" w:hAnsi="Times New Roman" w:cs="Times New Roman"/>
          <w:sz w:val="24"/>
          <w:szCs w:val="24"/>
        </w:rPr>
        <w:t>”</w:t>
      </w:r>
      <w:r w:rsidR="00AE38D2" w:rsidRPr="00067CAF">
        <w:rPr>
          <w:rFonts w:ascii="Times New Roman" w:hAnsi="Times New Roman" w:cs="Times New Roman"/>
          <w:i/>
          <w:sz w:val="24"/>
          <w:szCs w:val="24"/>
        </w:rPr>
        <w:t>Charkoshejhadi</w:t>
      </w:r>
      <w:r w:rsidR="00AE38D2">
        <w:rPr>
          <w:rFonts w:ascii="Times New Roman" w:hAnsi="Times New Roman" w:cs="Times New Roman"/>
          <w:sz w:val="24"/>
          <w:szCs w:val="24"/>
        </w:rPr>
        <w:t>” lies</w:t>
      </w:r>
      <w:r w:rsidR="00AE38D2" w:rsidRPr="000F5AAB">
        <w:rPr>
          <w:rFonts w:ascii="Times New Roman" w:hAnsi="Times New Roman" w:cs="Times New Roman"/>
          <w:sz w:val="24"/>
          <w:szCs w:val="24"/>
        </w:rPr>
        <w:t xml:space="preserve"> in the sou</w:t>
      </w:r>
      <w:r w:rsidR="00AE38D2">
        <w:rPr>
          <w:rFonts w:ascii="Times New Roman" w:hAnsi="Times New Roman" w:cs="Times New Roman"/>
          <w:sz w:val="24"/>
          <w:szCs w:val="24"/>
        </w:rPr>
        <w:t>th</w:t>
      </w:r>
      <w:r w:rsidR="00253871">
        <w:rPr>
          <w:rFonts w:ascii="Times New Roman" w:hAnsi="Times New Roman" w:cs="Times New Roman"/>
          <w:sz w:val="24"/>
          <w:szCs w:val="24"/>
        </w:rPr>
        <w:t xml:space="preserve"> </w:t>
      </w:r>
      <w:r w:rsidR="00253871">
        <w:rPr>
          <w:rFonts w:ascii="Times New Roman" w:hAnsi="Times New Roman" w:cs="Times New Roman"/>
          <w:sz w:val="24"/>
          <w:szCs w:val="24"/>
        </w:rPr>
        <w:fldChar w:fldCharType="begin"/>
      </w:r>
      <w:r w:rsidR="00253871">
        <w:rPr>
          <w:rFonts w:ascii="Times New Roman" w:hAnsi="Times New Roman" w:cs="Times New Roman"/>
          <w:sz w:val="24"/>
          <w:szCs w:val="24"/>
        </w:rPr>
        <w:instrText xml:space="preserve"> ADDIN EN.CITE &lt;EndNote&gt;&lt;Cite&gt;&lt;Author&gt;Karki&lt;/Author&gt;&lt;Year&gt;2002&lt;/Year&gt;&lt;RecNum&gt;6&lt;/RecNum&gt;&lt;DisplayText&gt;(Karki, 2002)&lt;/DisplayText&gt;&lt;record&gt;&lt;rec-number&gt;6&lt;/rec-number&gt;&lt;foreign-keys&gt;&lt;key app="EN" db-id="rxzz2zzvfta0vlettslvwtxhs2x952rez09e" timestamp="1492612743"&gt;6&lt;/key&gt;&lt;/foreign-keys&gt;&lt;ref-type name="Journal Article"&gt;17&lt;/ref-type&gt;&lt;contributors&gt;&lt;authors&gt;&lt;author&gt;Karki, Arjun K&lt;/author&gt;&lt;/authors&gt;&lt;/contributors&gt;&lt;titles&gt;&lt;title&gt;Movements from below: land rights movement in Nepal&lt;/title&gt;&lt;secondary-title&gt;Inter-Asia Cultural Studies&lt;/secondary-title&gt;&lt;/titles&gt;&lt;periodical&gt;&lt;full-title&gt;Inter-Asia Cultural Studies&lt;/full-title&gt;&lt;/periodical&gt;&lt;pages&gt;201-217&lt;/pages&gt;&lt;volume&gt;3&lt;/volume&gt;&lt;number&gt;2&lt;/number&gt;&lt;dates&gt;&lt;year&gt;2002&lt;/year&gt;&lt;/dates&gt;&lt;isbn&gt;1464-9373&lt;/isbn&gt;&lt;urls&gt;&lt;/urls&gt;&lt;/record&gt;&lt;/Cite&gt;&lt;/EndNote&gt;</w:instrText>
      </w:r>
      <w:r w:rsidR="00253871">
        <w:rPr>
          <w:rFonts w:ascii="Times New Roman" w:hAnsi="Times New Roman" w:cs="Times New Roman"/>
          <w:sz w:val="24"/>
          <w:szCs w:val="24"/>
        </w:rPr>
        <w:fldChar w:fldCharType="separate"/>
      </w:r>
      <w:r w:rsidR="00253871">
        <w:rPr>
          <w:rFonts w:ascii="Times New Roman" w:hAnsi="Times New Roman" w:cs="Times New Roman"/>
          <w:noProof/>
          <w:sz w:val="24"/>
          <w:szCs w:val="24"/>
        </w:rPr>
        <w:t>(</w:t>
      </w:r>
      <w:hyperlink w:anchor="_ENREF_21" w:tooltip="Karki, 2002 #6" w:history="1">
        <w:r w:rsidR="00F6603F">
          <w:rPr>
            <w:rFonts w:ascii="Times New Roman" w:hAnsi="Times New Roman" w:cs="Times New Roman"/>
            <w:noProof/>
            <w:sz w:val="24"/>
            <w:szCs w:val="24"/>
          </w:rPr>
          <w:t>Karki, 2002</w:t>
        </w:r>
      </w:hyperlink>
      <w:r w:rsidR="00253871">
        <w:rPr>
          <w:rFonts w:ascii="Times New Roman" w:hAnsi="Times New Roman" w:cs="Times New Roman"/>
          <w:noProof/>
          <w:sz w:val="24"/>
          <w:szCs w:val="24"/>
        </w:rPr>
        <w:t>)</w:t>
      </w:r>
      <w:r w:rsidR="00253871">
        <w:rPr>
          <w:rFonts w:ascii="Times New Roman" w:hAnsi="Times New Roman" w:cs="Times New Roman"/>
          <w:sz w:val="24"/>
          <w:szCs w:val="24"/>
        </w:rPr>
        <w:fldChar w:fldCharType="end"/>
      </w:r>
      <w:r w:rsidR="00AE38D2">
        <w:rPr>
          <w:rFonts w:ascii="Times New Roman" w:hAnsi="Times New Roman" w:cs="Times New Roman"/>
          <w:sz w:val="24"/>
          <w:szCs w:val="24"/>
        </w:rPr>
        <w:t>. The North West boundary is S</w:t>
      </w:r>
      <w:r w:rsidR="00AE38D2" w:rsidRPr="000F5AAB">
        <w:rPr>
          <w:rFonts w:ascii="Times New Roman" w:hAnsi="Times New Roman" w:cs="Times New Roman"/>
          <w:sz w:val="24"/>
          <w:szCs w:val="24"/>
        </w:rPr>
        <w:t>ardu</w:t>
      </w:r>
      <w:r w:rsidR="008F1F5F">
        <w:rPr>
          <w:rFonts w:ascii="Times New Roman" w:hAnsi="Times New Roman" w:cs="Times New Roman"/>
          <w:sz w:val="24"/>
          <w:szCs w:val="24"/>
        </w:rPr>
        <w:t xml:space="preserve"> </w:t>
      </w:r>
      <w:proofErr w:type="gramStart"/>
      <w:r w:rsidR="00AE38D2">
        <w:rPr>
          <w:rFonts w:ascii="Times New Roman" w:hAnsi="Times New Roman" w:cs="Times New Roman"/>
          <w:sz w:val="24"/>
          <w:szCs w:val="24"/>
        </w:rPr>
        <w:t>river</w:t>
      </w:r>
      <w:proofErr w:type="gramEnd"/>
      <w:r w:rsidR="00AE38D2" w:rsidRPr="000F5AAB">
        <w:rPr>
          <w:rFonts w:ascii="Times New Roman" w:hAnsi="Times New Roman" w:cs="Times New Roman"/>
          <w:sz w:val="24"/>
          <w:szCs w:val="24"/>
        </w:rPr>
        <w:t xml:space="preserve"> and eastern boundary of municipali</w:t>
      </w:r>
      <w:r w:rsidR="00AE38D2">
        <w:rPr>
          <w:rFonts w:ascii="Times New Roman" w:hAnsi="Times New Roman" w:cs="Times New Roman"/>
          <w:sz w:val="24"/>
          <w:szCs w:val="24"/>
        </w:rPr>
        <w:t>ty is Seuti river</w:t>
      </w:r>
      <w:r w:rsidR="00AE38D2" w:rsidRPr="000F5AAB">
        <w:rPr>
          <w:rFonts w:ascii="Times New Roman" w:hAnsi="Times New Roman" w:cs="Times New Roman"/>
          <w:sz w:val="24"/>
          <w:szCs w:val="24"/>
        </w:rPr>
        <w:t>. In Dharan there are many sukumbasi people. There are 104 total sukumbasi</w:t>
      </w:r>
      <w:r w:rsidR="00955978">
        <w:rPr>
          <w:rFonts w:ascii="Times New Roman" w:hAnsi="Times New Roman" w:cs="Times New Roman"/>
          <w:sz w:val="24"/>
          <w:szCs w:val="24"/>
        </w:rPr>
        <w:t xml:space="preserve"> </w:t>
      </w:r>
      <w:r w:rsidR="00AE38D2" w:rsidRPr="000F5AAB">
        <w:rPr>
          <w:rFonts w:ascii="Times New Roman" w:hAnsi="Times New Roman" w:cs="Times New Roman"/>
          <w:sz w:val="24"/>
          <w:szCs w:val="24"/>
        </w:rPr>
        <w:t>basti in Dharan. There are 12222 ho</w:t>
      </w:r>
      <w:r w:rsidR="00AE38D2">
        <w:rPr>
          <w:rFonts w:ascii="Times New Roman" w:hAnsi="Times New Roman" w:cs="Times New Roman"/>
          <w:sz w:val="24"/>
          <w:szCs w:val="24"/>
        </w:rPr>
        <w:t>useholds in sukumbasi</w:t>
      </w:r>
      <w:r w:rsidR="00955978">
        <w:rPr>
          <w:rFonts w:ascii="Times New Roman" w:hAnsi="Times New Roman" w:cs="Times New Roman"/>
          <w:sz w:val="24"/>
          <w:szCs w:val="24"/>
        </w:rPr>
        <w:t xml:space="preserve"> </w:t>
      </w:r>
      <w:r w:rsidR="00AE38D2">
        <w:rPr>
          <w:rFonts w:ascii="Times New Roman" w:hAnsi="Times New Roman" w:cs="Times New Roman"/>
          <w:sz w:val="24"/>
          <w:szCs w:val="24"/>
        </w:rPr>
        <w:t>basti in D</w:t>
      </w:r>
      <w:r w:rsidR="00AE38D2" w:rsidRPr="000F5AAB">
        <w:rPr>
          <w:rFonts w:ascii="Times New Roman" w:hAnsi="Times New Roman" w:cs="Times New Roman"/>
          <w:sz w:val="24"/>
          <w:szCs w:val="24"/>
        </w:rPr>
        <w:t>haran. In these areas many people are poor and illiterate. Poverty and illiteracy are directly related to nutritional status. They are migrated from different places for different reasons. The economic condition is not so good. There is lack of accessibility for foods consumption and health facilities. Though people are a bit literate, they are not much aware of food habits and the nutrition. Their hygiene and sanitation behaviors still to be improved so their children are more susceptible to the various communicable diseases. Nutritional status of people of developing countries is significantly poor. Malnutrition, especially under-nutrition and various forms of under-nutrient deficiencies are wide spread and mostly prevalent in rural areas. Major types of nutritional problems in developing countries are under-nutrition and nutritional disorders which are resulting from inadequate food intake both in quality and quantity, particularly of calories, proteins, vitamins and minerals; and p</w:t>
      </w:r>
      <w:r w:rsidR="00226929">
        <w:rPr>
          <w:rFonts w:ascii="Times New Roman" w:hAnsi="Times New Roman" w:cs="Times New Roman"/>
          <w:sz w:val="24"/>
          <w:szCs w:val="24"/>
        </w:rPr>
        <w:t>arasitic infection and disease</w:t>
      </w:r>
      <w:r w:rsidR="00253871">
        <w:rPr>
          <w:rFonts w:ascii="Times New Roman" w:hAnsi="Times New Roman" w:cs="Times New Roman"/>
          <w:sz w:val="24"/>
          <w:szCs w:val="24"/>
        </w:rPr>
        <w:t xml:space="preserve"> </w:t>
      </w:r>
      <w:r w:rsidR="00253871">
        <w:rPr>
          <w:rFonts w:ascii="Times New Roman" w:hAnsi="Times New Roman" w:cs="Times New Roman"/>
          <w:sz w:val="24"/>
          <w:szCs w:val="24"/>
        </w:rPr>
        <w:fldChar w:fldCharType="begin"/>
      </w:r>
      <w:r w:rsidR="00253871">
        <w:rPr>
          <w:rFonts w:ascii="Times New Roman" w:hAnsi="Times New Roman" w:cs="Times New Roman"/>
          <w:sz w:val="24"/>
          <w:szCs w:val="24"/>
        </w:rPr>
        <w:instrText xml:space="preserve"> ADDIN EN.CITE &lt;EndNote&gt;&lt;Cite&gt;&lt;Author&gt;Karki&lt;/Author&gt;&lt;Year&gt;2002&lt;/Year&gt;&lt;RecNum&gt;6&lt;/RecNum&gt;&lt;DisplayText&gt;(Karki, 2002)&lt;/DisplayText&gt;&lt;record&gt;&lt;rec-number&gt;6&lt;/rec-number&gt;&lt;foreign-keys&gt;&lt;key app="EN" db-id="rxzz2zzvfta0vlettslvwtxhs2x952rez09e" timestamp="1492612743"&gt;6&lt;/key&gt;&lt;/foreign-keys&gt;&lt;ref-type name="Journal Article"&gt;17&lt;/ref-type&gt;&lt;contributors&gt;&lt;authors&gt;&lt;author&gt;Karki, Arjun K&lt;/author&gt;&lt;/authors&gt;&lt;/contributors&gt;&lt;titles&gt;&lt;title&gt;Movements from below: land rights movement in Nepal&lt;/title&gt;&lt;secondary-title&gt;Inter-Asia Cultural Studies&lt;/secondary-title&gt;&lt;/titles&gt;&lt;periodical&gt;&lt;full-title&gt;Inter-Asia Cultural Studies&lt;/full-title&gt;&lt;/periodical&gt;&lt;pages&gt;201-217&lt;/pages&gt;&lt;volume&gt;3&lt;/volume&gt;&lt;number&gt;2&lt;/number&gt;&lt;dates&gt;&lt;year&gt;2002&lt;/year&gt;&lt;/dates&gt;&lt;isbn&gt;1464-9373&lt;/isbn&gt;&lt;urls&gt;&lt;/urls&gt;&lt;/record&gt;&lt;/Cite&gt;&lt;/EndNote&gt;</w:instrText>
      </w:r>
      <w:r w:rsidR="00253871">
        <w:rPr>
          <w:rFonts w:ascii="Times New Roman" w:hAnsi="Times New Roman" w:cs="Times New Roman"/>
          <w:sz w:val="24"/>
          <w:szCs w:val="24"/>
        </w:rPr>
        <w:fldChar w:fldCharType="separate"/>
      </w:r>
      <w:r w:rsidR="00253871">
        <w:rPr>
          <w:rFonts w:ascii="Times New Roman" w:hAnsi="Times New Roman" w:cs="Times New Roman"/>
          <w:noProof/>
          <w:sz w:val="24"/>
          <w:szCs w:val="24"/>
        </w:rPr>
        <w:t>(</w:t>
      </w:r>
      <w:hyperlink w:anchor="_ENREF_21" w:tooltip="Karki, 2002 #6" w:history="1">
        <w:r w:rsidR="00F6603F">
          <w:rPr>
            <w:rFonts w:ascii="Times New Roman" w:hAnsi="Times New Roman" w:cs="Times New Roman"/>
            <w:noProof/>
            <w:sz w:val="24"/>
            <w:szCs w:val="24"/>
          </w:rPr>
          <w:t>Karki, 2002</w:t>
        </w:r>
      </w:hyperlink>
      <w:r w:rsidR="00253871">
        <w:rPr>
          <w:rFonts w:ascii="Times New Roman" w:hAnsi="Times New Roman" w:cs="Times New Roman"/>
          <w:noProof/>
          <w:sz w:val="24"/>
          <w:szCs w:val="24"/>
        </w:rPr>
        <w:t>)</w:t>
      </w:r>
      <w:r w:rsidR="00253871">
        <w:rPr>
          <w:rFonts w:ascii="Times New Roman" w:hAnsi="Times New Roman" w:cs="Times New Roman"/>
          <w:sz w:val="24"/>
          <w:szCs w:val="24"/>
        </w:rPr>
        <w:fldChar w:fldCharType="end"/>
      </w:r>
      <w:r w:rsidR="00226929">
        <w:rPr>
          <w:rFonts w:ascii="Times New Roman" w:hAnsi="Times New Roman" w:cs="Times New Roman"/>
          <w:sz w:val="24"/>
          <w:szCs w:val="24"/>
        </w:rPr>
        <w:t>.</w:t>
      </w:r>
    </w:p>
    <w:p w:rsidR="00AE38D2" w:rsidRPr="000F5AAB" w:rsidRDefault="00AE38D2" w:rsidP="00AE38D2">
      <w:pPr>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It is </w:t>
      </w:r>
      <w:r w:rsidR="00955978">
        <w:rPr>
          <w:rFonts w:ascii="Times New Roman" w:hAnsi="Times New Roman" w:cs="Times New Roman"/>
          <w:sz w:val="24"/>
          <w:szCs w:val="24"/>
        </w:rPr>
        <w:t>found that none of the research</w:t>
      </w:r>
      <w:r w:rsidRPr="000F5AAB">
        <w:rPr>
          <w:rFonts w:ascii="Times New Roman" w:hAnsi="Times New Roman" w:cs="Times New Roman"/>
          <w:sz w:val="24"/>
          <w:szCs w:val="24"/>
        </w:rPr>
        <w:t xml:space="preserve"> has been conducted to assess the nutritional status of children in sukumbasi</w:t>
      </w:r>
      <w:r w:rsidR="00955978">
        <w:rPr>
          <w:rFonts w:ascii="Times New Roman" w:hAnsi="Times New Roman" w:cs="Times New Roman"/>
          <w:sz w:val="24"/>
          <w:szCs w:val="24"/>
        </w:rPr>
        <w:t xml:space="preserve"> </w:t>
      </w:r>
      <w:r w:rsidRPr="000F5AAB">
        <w:rPr>
          <w:rFonts w:ascii="Times New Roman" w:hAnsi="Times New Roman" w:cs="Times New Roman"/>
          <w:sz w:val="24"/>
          <w:szCs w:val="24"/>
        </w:rPr>
        <w:t>basti of Dharan. So this survey is undertaken to assess the nutritional status of children and this will help to improve the nutritional status of children living in these areas.</w:t>
      </w:r>
    </w:p>
    <w:p w:rsidR="00AE38D2" w:rsidRPr="000F5AAB" w:rsidRDefault="00AE38D2" w:rsidP="00AE38D2">
      <w:pPr>
        <w:pStyle w:val="Heading2"/>
        <w:spacing w:after="200"/>
        <w:rPr>
          <w:rFonts w:ascii="Times New Roman" w:hAnsi="Times New Roman" w:cs="Times New Roman"/>
          <w:color w:val="auto"/>
          <w:sz w:val="24"/>
          <w:szCs w:val="24"/>
        </w:rPr>
      </w:pPr>
      <w:bookmarkStart w:id="20" w:name="_Toc480872657"/>
      <w:r>
        <w:rPr>
          <w:rFonts w:ascii="Times New Roman" w:hAnsi="Times New Roman" w:cs="Times New Roman"/>
          <w:color w:val="auto"/>
          <w:sz w:val="24"/>
          <w:szCs w:val="24"/>
        </w:rPr>
        <w:t>1.3</w:t>
      </w:r>
      <w:r w:rsidRPr="000F5AAB">
        <w:rPr>
          <w:rFonts w:ascii="Times New Roman" w:hAnsi="Times New Roman" w:cs="Times New Roman"/>
          <w:color w:val="auto"/>
          <w:sz w:val="24"/>
          <w:szCs w:val="24"/>
        </w:rPr>
        <w:t xml:space="preserve">     Objectives</w:t>
      </w:r>
      <w:bookmarkEnd w:id="20"/>
    </w:p>
    <w:p w:rsidR="00AE38D2" w:rsidRPr="000F5AAB" w:rsidRDefault="00AE38D2" w:rsidP="00AE38D2">
      <w:pPr>
        <w:pStyle w:val="Heading3"/>
        <w:spacing w:after="200"/>
        <w:rPr>
          <w:rFonts w:ascii="Times New Roman" w:hAnsi="Times New Roman" w:cs="Times New Roman"/>
          <w:color w:val="auto"/>
          <w:sz w:val="24"/>
          <w:szCs w:val="24"/>
        </w:rPr>
      </w:pPr>
      <w:bookmarkStart w:id="21" w:name="_Toc480872658"/>
      <w:r>
        <w:rPr>
          <w:rFonts w:ascii="Times New Roman" w:hAnsi="Times New Roman" w:cs="Times New Roman"/>
          <w:color w:val="auto"/>
          <w:sz w:val="24"/>
          <w:szCs w:val="24"/>
        </w:rPr>
        <w:t>1.3</w:t>
      </w:r>
      <w:r w:rsidRPr="000F5AAB">
        <w:rPr>
          <w:rFonts w:ascii="Times New Roman" w:hAnsi="Times New Roman" w:cs="Times New Roman"/>
          <w:color w:val="auto"/>
          <w:sz w:val="24"/>
          <w:szCs w:val="24"/>
        </w:rPr>
        <w:t xml:space="preserve">.1     </w:t>
      </w:r>
      <w:r>
        <w:rPr>
          <w:rFonts w:ascii="Times New Roman" w:hAnsi="Times New Roman" w:cs="Times New Roman"/>
          <w:color w:val="auto"/>
          <w:sz w:val="24"/>
          <w:szCs w:val="24"/>
        </w:rPr>
        <w:t>General o</w:t>
      </w:r>
      <w:r w:rsidRPr="000F5AAB">
        <w:rPr>
          <w:rFonts w:ascii="Times New Roman" w:hAnsi="Times New Roman" w:cs="Times New Roman"/>
          <w:color w:val="auto"/>
          <w:sz w:val="24"/>
          <w:szCs w:val="24"/>
        </w:rPr>
        <w:t>bjective</w:t>
      </w:r>
      <w:bookmarkEnd w:id="21"/>
    </w:p>
    <w:p w:rsidR="00AE38D2" w:rsidRPr="00151B3D" w:rsidRDefault="00AE38D2" w:rsidP="00151B3D">
      <w:pPr>
        <w:widowControl w:val="0"/>
        <w:overflowPunct w:val="0"/>
        <w:autoSpaceDE w:val="0"/>
        <w:autoSpaceDN w:val="0"/>
        <w:adjustRightInd w:val="0"/>
        <w:spacing w:before="200" w:line="360" w:lineRule="auto"/>
        <w:jc w:val="both"/>
        <w:rPr>
          <w:rFonts w:ascii="Times New Roman" w:hAnsi="Times New Roman" w:cs="Times New Roman"/>
          <w:bCs/>
          <w:sz w:val="24"/>
          <w:szCs w:val="24"/>
        </w:rPr>
      </w:pPr>
      <w:r w:rsidRPr="000F5AAB">
        <w:rPr>
          <w:rFonts w:ascii="Times New Roman" w:hAnsi="Times New Roman" w:cs="Times New Roman"/>
          <w:sz w:val="24"/>
          <w:szCs w:val="24"/>
        </w:rPr>
        <w:t xml:space="preserve">The main objective of this work is to </w:t>
      </w:r>
      <w:r w:rsidR="00151B3D" w:rsidRPr="00151B3D">
        <w:rPr>
          <w:rFonts w:ascii="Times New Roman" w:hAnsi="Times New Roman" w:cs="Times New Roman"/>
          <w:sz w:val="24"/>
          <w:szCs w:val="24"/>
        </w:rPr>
        <w:t>a</w:t>
      </w:r>
      <w:r w:rsidR="00151B3D" w:rsidRPr="00151B3D">
        <w:rPr>
          <w:rFonts w:ascii="Times New Roman" w:hAnsi="Times New Roman" w:cs="Times New Roman"/>
          <w:bCs/>
          <w:iCs/>
          <w:sz w:val="24"/>
          <w:szCs w:val="24"/>
        </w:rPr>
        <w:t xml:space="preserve">ssess nutritional status </w:t>
      </w:r>
      <w:r w:rsidR="00151B3D">
        <w:rPr>
          <w:rFonts w:ascii="Times New Roman" w:hAnsi="Times New Roman" w:cs="Times New Roman"/>
          <w:bCs/>
          <w:iCs/>
          <w:sz w:val="24"/>
          <w:szCs w:val="24"/>
        </w:rPr>
        <w:t>of 5-10 years aged children in S</w:t>
      </w:r>
      <w:r w:rsidR="00151B3D" w:rsidRPr="00151B3D">
        <w:rPr>
          <w:rFonts w:ascii="Times New Roman" w:hAnsi="Times New Roman" w:cs="Times New Roman"/>
          <w:bCs/>
          <w:iCs/>
          <w:sz w:val="24"/>
          <w:szCs w:val="24"/>
        </w:rPr>
        <w:t>ukumbasi</w:t>
      </w:r>
      <w:r w:rsidR="00955978">
        <w:rPr>
          <w:rFonts w:ascii="Times New Roman" w:hAnsi="Times New Roman" w:cs="Times New Roman"/>
          <w:bCs/>
          <w:iCs/>
          <w:sz w:val="24"/>
          <w:szCs w:val="24"/>
        </w:rPr>
        <w:t xml:space="preserve"> </w:t>
      </w:r>
      <w:r w:rsidR="00151B3D" w:rsidRPr="00151B3D">
        <w:rPr>
          <w:rFonts w:ascii="Times New Roman" w:hAnsi="Times New Roman" w:cs="Times New Roman"/>
          <w:bCs/>
          <w:iCs/>
          <w:sz w:val="24"/>
          <w:szCs w:val="24"/>
        </w:rPr>
        <w:t>basti (Slums) of Dharan</w:t>
      </w:r>
      <w:r w:rsidR="00151B3D">
        <w:rPr>
          <w:rFonts w:ascii="Times New Roman" w:hAnsi="Times New Roman" w:cs="Times New Roman"/>
          <w:bCs/>
          <w:iCs/>
          <w:sz w:val="24"/>
          <w:szCs w:val="24"/>
        </w:rPr>
        <w:t>.</w:t>
      </w:r>
    </w:p>
    <w:p w:rsidR="00AE38D2" w:rsidRPr="00FC06DA" w:rsidRDefault="00AE38D2" w:rsidP="00AE38D2">
      <w:pPr>
        <w:pStyle w:val="Heading3"/>
        <w:spacing w:after="200"/>
        <w:rPr>
          <w:rFonts w:ascii="Times New Roman" w:hAnsi="Times New Roman" w:cs="Times New Roman"/>
          <w:color w:val="auto"/>
          <w:sz w:val="24"/>
          <w:szCs w:val="24"/>
        </w:rPr>
      </w:pPr>
      <w:bookmarkStart w:id="22" w:name="page18"/>
      <w:bookmarkStart w:id="23" w:name="_Toc480872659"/>
      <w:bookmarkEnd w:id="22"/>
      <w:r>
        <w:rPr>
          <w:rFonts w:ascii="Times New Roman" w:hAnsi="Times New Roman" w:cs="Times New Roman"/>
          <w:color w:val="auto"/>
          <w:sz w:val="24"/>
          <w:szCs w:val="24"/>
        </w:rPr>
        <w:t>1.3</w:t>
      </w:r>
      <w:r w:rsidRPr="00FC06DA">
        <w:rPr>
          <w:rFonts w:ascii="Times New Roman" w:hAnsi="Times New Roman" w:cs="Times New Roman"/>
          <w:color w:val="auto"/>
          <w:sz w:val="24"/>
          <w:szCs w:val="24"/>
        </w:rPr>
        <w:t>.2     Specific objective</w:t>
      </w:r>
      <w:r>
        <w:rPr>
          <w:rFonts w:ascii="Times New Roman" w:hAnsi="Times New Roman" w:cs="Times New Roman"/>
          <w:color w:val="auto"/>
          <w:sz w:val="24"/>
          <w:szCs w:val="24"/>
        </w:rPr>
        <w:t>s</w:t>
      </w:r>
      <w:bookmarkEnd w:id="23"/>
    </w:p>
    <w:p w:rsidR="00AE38D2" w:rsidRPr="000F5AAB" w:rsidRDefault="00AE38D2" w:rsidP="00441335">
      <w:pPr>
        <w:pStyle w:val="BodyTextIndent"/>
        <w:spacing w:before="200" w:after="200" w:line="360" w:lineRule="auto"/>
        <w:ind w:left="86" w:right="0" w:firstLine="0"/>
        <w:jc w:val="both"/>
        <w:rPr>
          <w:szCs w:val="24"/>
        </w:rPr>
      </w:pPr>
      <w:bookmarkStart w:id="24" w:name="_Toc430881590"/>
      <w:bookmarkStart w:id="25" w:name="_Toc431034801"/>
      <w:r w:rsidRPr="000F5AAB">
        <w:rPr>
          <w:szCs w:val="24"/>
        </w:rPr>
        <w:t>To fulfill the general objective following are the specific objectives which are to be carried out.</w:t>
      </w:r>
      <w:bookmarkEnd w:id="24"/>
      <w:bookmarkEnd w:id="25"/>
    </w:p>
    <w:p w:rsidR="00AE38D2" w:rsidRPr="000F5AAB" w:rsidRDefault="00AE38D2" w:rsidP="004015C5">
      <w:pPr>
        <w:pStyle w:val="BodyTextIndent"/>
        <w:numPr>
          <w:ilvl w:val="0"/>
          <w:numId w:val="22"/>
        </w:numPr>
        <w:spacing w:line="360" w:lineRule="auto"/>
        <w:ind w:right="0"/>
        <w:jc w:val="both"/>
        <w:rPr>
          <w:szCs w:val="24"/>
        </w:rPr>
      </w:pPr>
      <w:r w:rsidRPr="000F5AAB">
        <w:rPr>
          <w:szCs w:val="24"/>
        </w:rPr>
        <w:lastRenderedPageBreak/>
        <w:t>To assess the nutritional status of (5-10) years children of population.</w:t>
      </w:r>
    </w:p>
    <w:p w:rsidR="00AE38D2" w:rsidRPr="000F5AAB" w:rsidRDefault="001030BE" w:rsidP="004015C5">
      <w:pPr>
        <w:pStyle w:val="BodyTextIndent"/>
        <w:numPr>
          <w:ilvl w:val="0"/>
          <w:numId w:val="22"/>
        </w:numPr>
        <w:spacing w:line="360" w:lineRule="auto"/>
        <w:ind w:right="0"/>
        <w:jc w:val="both"/>
        <w:rPr>
          <w:szCs w:val="24"/>
        </w:rPr>
      </w:pPr>
      <w:r>
        <w:rPr>
          <w:szCs w:val="24"/>
        </w:rPr>
        <w:t>To assess the</w:t>
      </w:r>
      <w:r w:rsidR="00AE38D2" w:rsidRPr="000F5AAB">
        <w:rPr>
          <w:szCs w:val="24"/>
        </w:rPr>
        <w:t xml:space="preserve"> group of population</w:t>
      </w:r>
      <w:r>
        <w:rPr>
          <w:szCs w:val="24"/>
        </w:rPr>
        <w:t xml:space="preserve"> who are at risk of malnutrition</w:t>
      </w:r>
      <w:r w:rsidR="00AE38D2" w:rsidRPr="000F5AAB">
        <w:rPr>
          <w:szCs w:val="24"/>
        </w:rPr>
        <w:t>.</w:t>
      </w:r>
    </w:p>
    <w:p w:rsidR="00AE38D2" w:rsidRDefault="00AE38D2" w:rsidP="004015C5">
      <w:pPr>
        <w:pStyle w:val="BodyTextIndent"/>
        <w:widowControl w:val="0"/>
        <w:numPr>
          <w:ilvl w:val="0"/>
          <w:numId w:val="22"/>
        </w:numPr>
        <w:autoSpaceDE w:val="0"/>
        <w:autoSpaceDN w:val="0"/>
        <w:adjustRightInd w:val="0"/>
        <w:spacing w:line="360" w:lineRule="auto"/>
        <w:jc w:val="both"/>
        <w:rPr>
          <w:szCs w:val="24"/>
        </w:rPr>
      </w:pPr>
      <w:r w:rsidRPr="000F5AAB">
        <w:rPr>
          <w:szCs w:val="24"/>
        </w:rPr>
        <w:t>To know about nutrition knowledge of parents.</w:t>
      </w:r>
    </w:p>
    <w:p w:rsidR="00AE38D2" w:rsidRPr="00FC06DA" w:rsidRDefault="00AE38D2" w:rsidP="00AE38D2">
      <w:pPr>
        <w:pStyle w:val="Heading2"/>
        <w:spacing w:after="200"/>
        <w:rPr>
          <w:rFonts w:ascii="Times New Roman" w:hAnsi="Times New Roman" w:cs="Times New Roman"/>
          <w:color w:val="auto"/>
          <w:sz w:val="24"/>
          <w:szCs w:val="24"/>
        </w:rPr>
      </w:pPr>
      <w:bookmarkStart w:id="26" w:name="_Toc480872660"/>
      <w:r>
        <w:rPr>
          <w:rFonts w:ascii="Times New Roman" w:hAnsi="Times New Roman" w:cs="Times New Roman"/>
          <w:color w:val="auto"/>
          <w:sz w:val="24"/>
          <w:szCs w:val="24"/>
        </w:rPr>
        <w:t>1.4</w:t>
      </w:r>
      <w:r w:rsidRPr="00FC06DA">
        <w:rPr>
          <w:rFonts w:ascii="Times New Roman" w:hAnsi="Times New Roman" w:cs="Times New Roman"/>
          <w:color w:val="auto"/>
          <w:sz w:val="24"/>
          <w:szCs w:val="24"/>
        </w:rPr>
        <w:t xml:space="preserve">     Significance of study</w:t>
      </w:r>
      <w:bookmarkEnd w:id="26"/>
    </w:p>
    <w:p w:rsidR="00AE38D2" w:rsidRPr="000F5AAB" w:rsidRDefault="00AE38D2" w:rsidP="00441335">
      <w:pPr>
        <w:widowControl w:val="0"/>
        <w:autoSpaceDE w:val="0"/>
        <w:autoSpaceDN w:val="0"/>
        <w:adjustRightInd w:val="0"/>
        <w:spacing w:before="200" w:line="360" w:lineRule="auto"/>
        <w:rPr>
          <w:rFonts w:ascii="Times New Roman" w:hAnsi="Times New Roman" w:cs="Times New Roman"/>
          <w:sz w:val="24"/>
          <w:szCs w:val="24"/>
        </w:rPr>
      </w:pPr>
      <w:r w:rsidRPr="000F5AAB">
        <w:rPr>
          <w:rFonts w:ascii="Times New Roman" w:hAnsi="Times New Roman" w:cs="Times New Roman"/>
          <w:sz w:val="24"/>
          <w:szCs w:val="24"/>
        </w:rPr>
        <w:t xml:space="preserve">The result of the survey would </w:t>
      </w:r>
      <w:r>
        <w:rPr>
          <w:rFonts w:ascii="Times New Roman" w:hAnsi="Times New Roman" w:cs="Times New Roman"/>
          <w:sz w:val="24"/>
          <w:szCs w:val="24"/>
        </w:rPr>
        <w:t>have following implications</w:t>
      </w:r>
      <w:r w:rsidRPr="000F5AAB">
        <w:rPr>
          <w:rFonts w:ascii="Times New Roman" w:hAnsi="Times New Roman" w:cs="Times New Roman"/>
          <w:sz w:val="24"/>
          <w:szCs w:val="24"/>
        </w:rPr>
        <w:t>:</w:t>
      </w:r>
    </w:p>
    <w:p w:rsidR="009F767B" w:rsidRPr="00877386" w:rsidRDefault="00AE38D2" w:rsidP="00877386">
      <w:pPr>
        <w:widowControl w:val="0"/>
        <w:numPr>
          <w:ilvl w:val="0"/>
          <w:numId w:val="27"/>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Figure out the distribution of the malnutrition condition on 5 to10 years age group children according to their livelihood.</w:t>
      </w:r>
    </w:p>
    <w:p w:rsidR="00AE38D2" w:rsidRPr="000F5AAB" w:rsidRDefault="00AE38D2" w:rsidP="004015C5">
      <w:pPr>
        <w:widowControl w:val="0"/>
        <w:numPr>
          <w:ilvl w:val="0"/>
          <w:numId w:val="27"/>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Reflect sanitary condition, socio-economic variables, degree of malnutrition and condition of 5 to10 </w:t>
      </w:r>
      <w:r w:rsidR="0065688D" w:rsidRPr="000F5AAB">
        <w:rPr>
          <w:rFonts w:ascii="Times New Roman" w:hAnsi="Times New Roman" w:cs="Times New Roman"/>
          <w:sz w:val="24"/>
          <w:szCs w:val="24"/>
        </w:rPr>
        <w:t>year</w:t>
      </w:r>
      <w:r w:rsidR="0065688D">
        <w:rPr>
          <w:rFonts w:ascii="Times New Roman" w:hAnsi="Times New Roman" w:cs="Times New Roman"/>
          <w:sz w:val="24"/>
          <w:szCs w:val="24"/>
        </w:rPr>
        <w:t>’s</w:t>
      </w:r>
      <w:r w:rsidRPr="000F5AAB">
        <w:rPr>
          <w:rFonts w:ascii="Times New Roman" w:hAnsi="Times New Roman" w:cs="Times New Roman"/>
          <w:sz w:val="24"/>
          <w:szCs w:val="24"/>
        </w:rPr>
        <w:t xml:space="preserve"> age group child.</w:t>
      </w:r>
    </w:p>
    <w:p w:rsidR="00AE38D2" w:rsidRPr="000F5AAB" w:rsidRDefault="00AE38D2" w:rsidP="004015C5">
      <w:pPr>
        <w:widowControl w:val="0"/>
        <w:numPr>
          <w:ilvl w:val="0"/>
          <w:numId w:val="27"/>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Provide information to government as well as voluntary organization to take initial step to tackle the problem. </w:t>
      </w:r>
    </w:p>
    <w:p w:rsidR="00AE38D2" w:rsidRPr="000F5AAB" w:rsidRDefault="00AE38D2" w:rsidP="004015C5">
      <w:pPr>
        <w:widowControl w:val="0"/>
        <w:numPr>
          <w:ilvl w:val="0"/>
          <w:numId w:val="27"/>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Encourage concerned authorities for the proper planning and implementation of nutrition program effectively. </w:t>
      </w:r>
    </w:p>
    <w:p w:rsidR="00AE38D2" w:rsidRPr="000F5AAB" w:rsidRDefault="00AE38D2" w:rsidP="004015C5">
      <w:pPr>
        <w:widowControl w:val="0"/>
        <w:numPr>
          <w:ilvl w:val="0"/>
          <w:numId w:val="27"/>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Encourage government and other stake holders for the development of programs and policies related to nutrition. </w:t>
      </w:r>
    </w:p>
    <w:p w:rsidR="00AE38D2" w:rsidRPr="000F5AAB" w:rsidRDefault="00AE38D2" w:rsidP="004015C5">
      <w:pPr>
        <w:widowControl w:val="0"/>
        <w:numPr>
          <w:ilvl w:val="0"/>
          <w:numId w:val="27"/>
        </w:numPr>
        <w:overflowPunct w:val="0"/>
        <w:autoSpaceDE w:val="0"/>
        <w:autoSpaceDN w:val="0"/>
        <w:adjustRightInd w:val="0"/>
        <w:spacing w:after="100" w:afterAutospacing="1"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Find out the problems related to nutrition, care practices and feeding behavior of this community.</w:t>
      </w:r>
      <w:bookmarkStart w:id="27" w:name="page19"/>
      <w:bookmarkEnd w:id="27"/>
    </w:p>
    <w:p w:rsidR="00AE38D2" w:rsidRPr="000F5AAB" w:rsidRDefault="00AE38D2" w:rsidP="004015C5">
      <w:pPr>
        <w:widowControl w:val="0"/>
        <w:numPr>
          <w:ilvl w:val="0"/>
          <w:numId w:val="27"/>
        </w:numPr>
        <w:overflowPunct w:val="0"/>
        <w:autoSpaceDE w:val="0"/>
        <w:autoSpaceDN w:val="0"/>
        <w:adjustRightInd w:val="0"/>
        <w:spacing w:after="100" w:afterAutospacing="1"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Identify individual or group of people who are at risk of being malnourished and who need special care and attention. </w:t>
      </w:r>
    </w:p>
    <w:p w:rsidR="00AE38D2" w:rsidRPr="00FC06DA" w:rsidRDefault="00AE38D2" w:rsidP="00AE38D2">
      <w:pPr>
        <w:pStyle w:val="Heading2"/>
        <w:spacing w:after="200"/>
        <w:rPr>
          <w:rFonts w:ascii="Times New Roman" w:hAnsi="Times New Roman" w:cs="Times New Roman"/>
          <w:color w:val="auto"/>
          <w:sz w:val="24"/>
          <w:szCs w:val="24"/>
        </w:rPr>
      </w:pPr>
      <w:bookmarkStart w:id="28" w:name="_Toc480872661"/>
      <w:r w:rsidRPr="00FC06DA">
        <w:rPr>
          <w:rFonts w:ascii="Times New Roman" w:hAnsi="Times New Roman" w:cs="Times New Roman"/>
          <w:color w:val="auto"/>
          <w:sz w:val="24"/>
          <w:szCs w:val="24"/>
        </w:rPr>
        <w:t>1.5     Limitations of the study</w:t>
      </w:r>
      <w:bookmarkEnd w:id="28"/>
    </w:p>
    <w:p w:rsidR="00AE38D2" w:rsidRPr="000F5AAB" w:rsidRDefault="00AE38D2" w:rsidP="004015C5">
      <w:pPr>
        <w:widowControl w:val="0"/>
        <w:numPr>
          <w:ilvl w:val="0"/>
          <w:numId w:val="26"/>
        </w:numPr>
        <w:overflowPunct w:val="0"/>
        <w:autoSpaceDE w:val="0"/>
        <w:autoSpaceDN w:val="0"/>
        <w:adjustRightInd w:val="0"/>
        <w:spacing w:before="200"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Actual information about family income, food availability &amp; consumption patter</w:t>
      </w:r>
      <w:r w:rsidR="00DA6DE3">
        <w:rPr>
          <w:rFonts w:ascii="Times New Roman" w:hAnsi="Times New Roman" w:cs="Times New Roman"/>
          <w:sz w:val="24"/>
          <w:szCs w:val="24"/>
        </w:rPr>
        <w:t>n</w:t>
      </w:r>
      <w:r w:rsidRPr="000F5AAB">
        <w:rPr>
          <w:rFonts w:ascii="Times New Roman" w:hAnsi="Times New Roman" w:cs="Times New Roman"/>
          <w:sz w:val="24"/>
          <w:szCs w:val="24"/>
        </w:rPr>
        <w:t>, and their utilization might not be given correctly</w:t>
      </w:r>
      <w:r>
        <w:rPr>
          <w:rFonts w:ascii="Times New Roman" w:hAnsi="Times New Roman" w:cs="Times New Roman"/>
          <w:sz w:val="24"/>
          <w:szCs w:val="24"/>
        </w:rPr>
        <w:t xml:space="preserve"> because of shy nature and </w:t>
      </w:r>
      <w:proofErr w:type="gramStart"/>
      <w:r>
        <w:rPr>
          <w:rFonts w:ascii="Times New Roman" w:hAnsi="Times New Roman" w:cs="Times New Roman"/>
          <w:sz w:val="24"/>
          <w:szCs w:val="24"/>
        </w:rPr>
        <w:t>this things</w:t>
      </w:r>
      <w:proofErr w:type="gramEnd"/>
      <w:r>
        <w:rPr>
          <w:rFonts w:ascii="Times New Roman" w:hAnsi="Times New Roman" w:cs="Times New Roman"/>
          <w:sz w:val="24"/>
          <w:szCs w:val="24"/>
        </w:rPr>
        <w:t xml:space="preserve"> are related to prestige of family</w:t>
      </w:r>
      <w:r w:rsidRPr="000F5AAB">
        <w:rPr>
          <w:rFonts w:ascii="Times New Roman" w:hAnsi="Times New Roman" w:cs="Times New Roman"/>
          <w:sz w:val="24"/>
          <w:szCs w:val="24"/>
        </w:rPr>
        <w:t>.</w:t>
      </w:r>
    </w:p>
    <w:p w:rsidR="00AE38D2" w:rsidRPr="000F5AAB" w:rsidRDefault="00AE38D2" w:rsidP="004015C5">
      <w:pPr>
        <w:widowControl w:val="0"/>
        <w:numPr>
          <w:ilvl w:val="0"/>
          <w:numId w:val="26"/>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Taking various measurement by a single person </w:t>
      </w:r>
      <w:proofErr w:type="gramStart"/>
      <w:r w:rsidRPr="000F5AAB">
        <w:rPr>
          <w:rFonts w:ascii="Times New Roman" w:hAnsi="Times New Roman" w:cs="Times New Roman"/>
          <w:sz w:val="24"/>
          <w:szCs w:val="24"/>
        </w:rPr>
        <w:t xml:space="preserve">might </w:t>
      </w:r>
      <w:r w:rsidR="00D54D7C" w:rsidRPr="00A70030">
        <w:rPr>
          <w:rFonts w:ascii="Times New Roman" w:hAnsi="Times New Roman" w:cs="Times New Roman"/>
          <w:sz w:val="24"/>
          <w:szCs w:val="24"/>
        </w:rPr>
        <w:t xml:space="preserve"> produce</w:t>
      </w:r>
      <w:proofErr w:type="gramEnd"/>
      <w:r w:rsidR="00D54D7C">
        <w:rPr>
          <w:rFonts w:ascii="Times New Roman" w:hAnsi="Times New Roman" w:cs="Times New Roman"/>
          <w:color w:val="FF0000"/>
          <w:sz w:val="24"/>
          <w:szCs w:val="24"/>
        </w:rPr>
        <w:t xml:space="preserve"> </w:t>
      </w:r>
      <w:r w:rsidRPr="000F5AAB">
        <w:rPr>
          <w:rFonts w:ascii="Times New Roman" w:hAnsi="Times New Roman" w:cs="Times New Roman"/>
          <w:sz w:val="24"/>
          <w:szCs w:val="24"/>
        </w:rPr>
        <w:t xml:space="preserve"> personal errors</w:t>
      </w:r>
      <w:r w:rsidR="00DA6DE3">
        <w:rPr>
          <w:rFonts w:ascii="Times New Roman" w:hAnsi="Times New Roman" w:cs="Times New Roman"/>
          <w:sz w:val="24"/>
          <w:szCs w:val="24"/>
        </w:rPr>
        <w:t>.</w:t>
      </w:r>
    </w:p>
    <w:p w:rsidR="00AE38D2" w:rsidRPr="000F5AAB" w:rsidRDefault="00AE38D2" w:rsidP="004015C5">
      <w:pPr>
        <w:widowControl w:val="0"/>
        <w:numPr>
          <w:ilvl w:val="0"/>
          <w:numId w:val="26"/>
        </w:numPr>
        <w:overflowPunct w:val="0"/>
        <w:autoSpaceDE w:val="0"/>
        <w:autoSpaceDN w:val="0"/>
        <w:adjustRightInd w:val="0"/>
        <w:spacing w:after="0" w:line="360" w:lineRule="auto"/>
        <w:ind w:right="20"/>
        <w:jc w:val="both"/>
        <w:rPr>
          <w:rFonts w:ascii="Times New Roman" w:hAnsi="Times New Roman" w:cs="Times New Roman"/>
          <w:sz w:val="24"/>
          <w:szCs w:val="24"/>
        </w:rPr>
      </w:pPr>
      <w:bookmarkStart w:id="29" w:name="page20"/>
      <w:bookmarkEnd w:id="29"/>
      <w:r w:rsidRPr="000F5AAB">
        <w:rPr>
          <w:rFonts w:ascii="Times New Roman" w:hAnsi="Times New Roman" w:cs="Times New Roman"/>
          <w:sz w:val="24"/>
          <w:szCs w:val="24"/>
        </w:rPr>
        <w:t>Children might be afraid of injection that would be given during immunization. Thus, problem might arise duri</w:t>
      </w:r>
      <w:r w:rsidR="00DA6DE3">
        <w:rPr>
          <w:rFonts w:ascii="Times New Roman" w:hAnsi="Times New Roman" w:cs="Times New Roman"/>
          <w:sz w:val="24"/>
          <w:szCs w:val="24"/>
        </w:rPr>
        <w:t>ng measuring height and weight.</w:t>
      </w:r>
    </w:p>
    <w:p w:rsidR="00AE38D2" w:rsidRPr="000F5AAB" w:rsidRDefault="00AE38D2" w:rsidP="004015C5">
      <w:pPr>
        <w:widowControl w:val="0"/>
        <w:numPr>
          <w:ilvl w:val="0"/>
          <w:numId w:val="26"/>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Taking various </w:t>
      </w:r>
      <w:r w:rsidR="007F04E0" w:rsidRPr="000F5AAB">
        <w:rPr>
          <w:rFonts w:ascii="Times New Roman" w:hAnsi="Times New Roman" w:cs="Times New Roman"/>
          <w:sz w:val="24"/>
          <w:szCs w:val="24"/>
        </w:rPr>
        <w:t>measurements</w:t>
      </w:r>
      <w:r w:rsidRPr="000F5AAB">
        <w:rPr>
          <w:rFonts w:ascii="Times New Roman" w:hAnsi="Times New Roman" w:cs="Times New Roman"/>
          <w:sz w:val="24"/>
          <w:szCs w:val="24"/>
        </w:rPr>
        <w:t xml:space="preserve"> of girl children might be restricte</w:t>
      </w:r>
      <w:r w:rsidR="00DA6DE3">
        <w:rPr>
          <w:rFonts w:ascii="Times New Roman" w:hAnsi="Times New Roman" w:cs="Times New Roman"/>
          <w:sz w:val="24"/>
          <w:szCs w:val="24"/>
        </w:rPr>
        <w:t>d by their parents and religion.</w:t>
      </w:r>
    </w:p>
    <w:p w:rsidR="00AE38D2" w:rsidRPr="000F5AAB" w:rsidRDefault="00AE38D2" w:rsidP="004015C5">
      <w:pPr>
        <w:widowControl w:val="0"/>
        <w:numPr>
          <w:ilvl w:val="0"/>
          <w:numId w:val="26"/>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Current data about the nutritional status of 5 to 10 year age group children and state of malnutrition of above mention group children in eastern Nepal could not be </w:t>
      </w:r>
      <w:r w:rsidRPr="000F5AAB">
        <w:rPr>
          <w:rFonts w:ascii="Times New Roman" w:hAnsi="Times New Roman" w:cs="Times New Roman"/>
          <w:sz w:val="24"/>
          <w:szCs w:val="24"/>
        </w:rPr>
        <w:lastRenderedPageBreak/>
        <w:t>available</w:t>
      </w:r>
      <w:r w:rsidR="00235530">
        <w:rPr>
          <w:rFonts w:ascii="Times New Roman" w:hAnsi="Times New Roman" w:cs="Times New Roman"/>
          <w:sz w:val="24"/>
          <w:szCs w:val="24"/>
        </w:rPr>
        <w:t xml:space="preserve"> for comparison</w:t>
      </w:r>
      <w:r w:rsidRPr="000F5AAB">
        <w:rPr>
          <w:rFonts w:ascii="Times New Roman" w:hAnsi="Times New Roman" w:cs="Times New Roman"/>
          <w:sz w:val="24"/>
          <w:szCs w:val="24"/>
        </w:rPr>
        <w:t xml:space="preserve">. </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sectPr w:rsidR="00AE38D2" w:rsidRPr="007D1298" w:rsidSect="005C3FCB">
          <w:footerReference w:type="default" r:id="rId11"/>
          <w:footerReference w:type="first" r:id="rId12"/>
          <w:pgSz w:w="11900" w:h="16838"/>
          <w:pgMar w:top="1701" w:right="1418" w:bottom="1418" w:left="1701" w:header="720" w:footer="720" w:gutter="0"/>
          <w:pgNumType w:start="1"/>
          <w:cols w:space="720" w:equalWidth="0">
            <w:col w:w="8782"/>
          </w:cols>
          <w:noEndnote/>
          <w:titlePg/>
          <w:docGrid w:linePitch="299"/>
        </w:sectPr>
      </w:pPr>
    </w:p>
    <w:p w:rsidR="00AE38D2" w:rsidRPr="00083ABD" w:rsidRDefault="00AE38D2" w:rsidP="00066CCB">
      <w:pPr>
        <w:spacing w:before="200"/>
        <w:jc w:val="center"/>
        <w:rPr>
          <w:rFonts w:ascii="Times New Roman" w:hAnsi="Times New Roman" w:cs="Times New Roman"/>
          <w:b/>
          <w:bCs/>
          <w:sz w:val="24"/>
          <w:szCs w:val="24"/>
        </w:rPr>
      </w:pPr>
      <w:bookmarkStart w:id="30" w:name="page21"/>
      <w:bookmarkEnd w:id="30"/>
      <w:r w:rsidRPr="00083ABD">
        <w:rPr>
          <w:rFonts w:ascii="Times New Roman" w:hAnsi="Times New Roman" w:cs="Times New Roman"/>
          <w:b/>
          <w:bCs/>
          <w:sz w:val="24"/>
          <w:szCs w:val="24"/>
        </w:rPr>
        <w:lastRenderedPageBreak/>
        <w:t>Part II</w:t>
      </w:r>
    </w:p>
    <w:p w:rsidR="00AE38D2" w:rsidRPr="000F5AAB" w:rsidRDefault="00AE38D2" w:rsidP="00AE38D2">
      <w:pPr>
        <w:pStyle w:val="Heading1"/>
        <w:spacing w:before="200" w:after="200" w:line="360" w:lineRule="auto"/>
        <w:jc w:val="center"/>
        <w:rPr>
          <w:rFonts w:ascii="Times New Roman" w:hAnsi="Times New Roman" w:cs="Times New Roman"/>
          <w:color w:val="auto"/>
          <w:sz w:val="26"/>
          <w:szCs w:val="26"/>
        </w:rPr>
      </w:pPr>
      <w:bookmarkStart w:id="31" w:name="_Toc480872662"/>
      <w:r w:rsidRPr="000F5AAB">
        <w:rPr>
          <w:rFonts w:ascii="Times New Roman" w:hAnsi="Times New Roman" w:cs="Times New Roman"/>
          <w:color w:val="auto"/>
          <w:sz w:val="26"/>
          <w:szCs w:val="26"/>
        </w:rPr>
        <w:t xml:space="preserve">Literature </w:t>
      </w:r>
      <w:r w:rsidR="00426562">
        <w:rPr>
          <w:rFonts w:ascii="Times New Roman" w:hAnsi="Times New Roman" w:cs="Times New Roman"/>
          <w:color w:val="auto"/>
          <w:sz w:val="26"/>
          <w:szCs w:val="26"/>
        </w:rPr>
        <w:t>r</w:t>
      </w:r>
      <w:r w:rsidRPr="000F5AAB">
        <w:rPr>
          <w:rFonts w:ascii="Times New Roman" w:hAnsi="Times New Roman" w:cs="Times New Roman"/>
          <w:color w:val="auto"/>
          <w:sz w:val="26"/>
          <w:szCs w:val="26"/>
        </w:rPr>
        <w:t>eview</w:t>
      </w:r>
      <w:bookmarkEnd w:id="31"/>
    </w:p>
    <w:p w:rsidR="00AE38D2" w:rsidRPr="000F5AAB" w:rsidRDefault="00AE38D2" w:rsidP="00066CCB">
      <w:pPr>
        <w:pStyle w:val="Heading2"/>
        <w:spacing w:after="200"/>
        <w:rPr>
          <w:rFonts w:ascii="Times New Roman" w:hAnsi="Times New Roman" w:cs="Times New Roman"/>
          <w:color w:val="auto"/>
          <w:sz w:val="24"/>
          <w:szCs w:val="24"/>
        </w:rPr>
      </w:pPr>
      <w:bookmarkStart w:id="32" w:name="_Toc480872663"/>
      <w:r w:rsidRPr="000F5AAB">
        <w:rPr>
          <w:rFonts w:ascii="Times New Roman" w:hAnsi="Times New Roman" w:cs="Times New Roman"/>
          <w:color w:val="auto"/>
          <w:sz w:val="24"/>
          <w:szCs w:val="24"/>
        </w:rPr>
        <w:t>2.1     Nutrition status</w:t>
      </w:r>
      <w:bookmarkEnd w:id="32"/>
    </w:p>
    <w:p w:rsidR="00AE38D2" w:rsidRPr="000F5AAB" w:rsidRDefault="00AE38D2" w:rsidP="00122ECD">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bCs/>
          <w:sz w:val="24"/>
          <w:szCs w:val="24"/>
        </w:rPr>
        <w:t>The nutritional status of any person is his/her health as dictated by the quality of nutrients consumed, and the body’s ability to utilize them for its metabolic needs. Thus, being nu</w:t>
      </w:r>
      <w:r w:rsidR="00D54D7C">
        <w:rPr>
          <w:rFonts w:ascii="Times New Roman" w:hAnsi="Times New Roman" w:cs="Times New Roman"/>
          <w:bCs/>
          <w:sz w:val="24"/>
          <w:szCs w:val="24"/>
        </w:rPr>
        <w:t xml:space="preserve">tritionally vulnerable, under-5 </w:t>
      </w:r>
      <w:r w:rsidRPr="000F5AAB">
        <w:rPr>
          <w:rFonts w:ascii="Times New Roman" w:hAnsi="Times New Roman" w:cs="Times New Roman"/>
          <w:bCs/>
          <w:sz w:val="24"/>
          <w:szCs w:val="24"/>
        </w:rPr>
        <w:t>children’s nutritional status is generally accepted as an indicator of the nutritional status of any particular community</w:t>
      </w:r>
      <w:r w:rsidR="00D54D7C">
        <w:rPr>
          <w:rFonts w:ascii="Times New Roman" w:hAnsi="Times New Roman" w:cs="Times New Roman"/>
          <w:bCs/>
          <w:sz w:val="24"/>
          <w:szCs w:val="24"/>
        </w:rPr>
        <w:t xml:space="preserve"> </w:t>
      </w:r>
      <w:r w:rsidR="004476CF">
        <w:rPr>
          <w:rFonts w:ascii="Times New Roman" w:hAnsi="Times New Roman" w:cs="Times New Roman"/>
          <w:bCs/>
          <w:sz w:val="24"/>
          <w:szCs w:val="24"/>
        </w:rPr>
        <w:fldChar w:fldCharType="begin"/>
      </w:r>
      <w:r w:rsidR="006D07CE">
        <w:rPr>
          <w:rFonts w:ascii="Times New Roman" w:hAnsi="Times New Roman" w:cs="Times New Roman"/>
          <w:bCs/>
          <w:sz w:val="24"/>
          <w:szCs w:val="24"/>
        </w:rPr>
        <w:instrText xml:space="preserve"> ADDIN EN.CITE &lt;EndNote&gt;&lt;Cite&gt;&lt;Author&gt;Davidson&lt;/Author&gt;&lt;Year&gt;1992&lt;/Year&gt;&lt;RecNum&gt;10&lt;/RecNum&gt;&lt;DisplayText&gt;(Davidson, 1992)&lt;/DisplayText&gt;&lt;record&gt;&lt;rec-number&gt;10&lt;/rec-number&gt;&lt;foreign-keys&gt;&lt;key app="EN" db-id="rxzz2zzvfta0vlettslvwtxhs2x952rez09e" timestamp="1492612744"&gt;10&lt;/key&gt;&lt;/foreign-keys&gt;&lt;ref-type name="Book"&gt;6&lt;/ref-type&gt;&lt;contributors&gt;&lt;authors&gt;&lt;author&gt;Davidson &lt;/author&gt;&lt;/authors&gt;&lt;/contributors&gt;&lt;titles&gt;&lt;title&gt;A Text book for Doctors and Students&lt;/title&gt;&lt;secondary-title&gt;Malnutrition Principle and Practice  of Medicine&lt;/secondary-title&gt;&lt;/titles&gt;&lt;volume&gt;2nd&lt;/volume&gt;&lt;edition&gt;16th&lt;/edition&gt;&lt;section&gt;19-21&lt;/section&gt;&lt;dates&gt;&lt;year&gt;1992&lt;/year&gt;&lt;/dates&gt;&lt;urls&gt;&lt;/urls&gt;&lt;/record&gt;&lt;/Cite&gt;&lt;/EndNote&gt;</w:instrText>
      </w:r>
      <w:r w:rsidR="004476CF">
        <w:rPr>
          <w:rFonts w:ascii="Times New Roman" w:hAnsi="Times New Roman" w:cs="Times New Roman"/>
          <w:bCs/>
          <w:sz w:val="24"/>
          <w:szCs w:val="24"/>
        </w:rPr>
        <w:fldChar w:fldCharType="separate"/>
      </w:r>
      <w:r>
        <w:rPr>
          <w:rFonts w:ascii="Times New Roman" w:hAnsi="Times New Roman" w:cs="Times New Roman"/>
          <w:bCs/>
          <w:noProof/>
          <w:sz w:val="24"/>
          <w:szCs w:val="24"/>
        </w:rPr>
        <w:t>(</w:t>
      </w:r>
      <w:hyperlink w:anchor="_ENREF_10" w:tooltip="Davidson, 1992 #10" w:history="1">
        <w:r w:rsidR="00F6603F">
          <w:rPr>
            <w:rFonts w:ascii="Times New Roman" w:hAnsi="Times New Roman" w:cs="Times New Roman"/>
            <w:bCs/>
            <w:noProof/>
            <w:sz w:val="24"/>
            <w:szCs w:val="24"/>
          </w:rPr>
          <w:t>Davidson, 1992</w:t>
        </w:r>
      </w:hyperlink>
      <w:r>
        <w:rPr>
          <w:rFonts w:ascii="Times New Roman" w:hAnsi="Times New Roman" w:cs="Times New Roman"/>
          <w:bCs/>
          <w:noProof/>
          <w:sz w:val="24"/>
          <w:szCs w:val="24"/>
        </w:rPr>
        <w:t>)</w:t>
      </w:r>
      <w:r w:rsidR="004476CF">
        <w:rPr>
          <w:rFonts w:ascii="Times New Roman" w:hAnsi="Times New Roman" w:cs="Times New Roman"/>
          <w:bCs/>
          <w:sz w:val="24"/>
          <w:szCs w:val="24"/>
        </w:rPr>
        <w:fldChar w:fldCharType="end"/>
      </w:r>
      <w:r w:rsidRPr="000F5AAB">
        <w:rPr>
          <w:rFonts w:ascii="Times New Roman" w:hAnsi="Times New Roman" w:cs="Times New Roman"/>
          <w:bCs/>
          <w:sz w:val="24"/>
          <w:szCs w:val="24"/>
        </w:rPr>
        <w:t xml:space="preserve">. </w:t>
      </w:r>
      <w:r w:rsidRPr="000F5AAB">
        <w:rPr>
          <w:rFonts w:ascii="Times New Roman" w:hAnsi="Times New Roman" w:cs="Times New Roman"/>
          <w:sz w:val="24"/>
          <w:szCs w:val="24"/>
        </w:rPr>
        <w:t>Nutritional status has been defined as the condition of the body resulting from the intake, absorption and utilization of food. It can be measure directly</w:t>
      </w:r>
      <w:r w:rsidR="007B2788">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&lt;EndNote&gt;&lt;Cite&gt;&lt;Author&gt;Burk&lt;/Author&gt;&lt;Year&gt;1984&lt;/Year&gt;&lt;RecNum&gt;11&lt;/RecNum&gt;&lt;DisplayText&gt;(Burk, 1984)&lt;/DisplayText&gt;&lt;record&gt;&lt;rec-number&gt;11&lt;/rec-number&gt;&lt;foreign-keys&gt;&lt;key app="EN" db-id="rxzz2zzvfta0vlettslvwtxhs2x952rez09e" timestamp="1492612744"&gt;11&lt;/key&gt;&lt;/foreign-keys&gt;&lt;ref-type name="Journal Article"&gt;17&lt;/ref-type&gt;&lt;contributors&gt;&lt;authors&gt;&lt;author&gt;Burk, M.&lt;/author&gt;&lt;/authors&gt;&lt;/contributors&gt;&lt;titles&gt;&lt;title&gt;Brief introduction for good economics to nutrition problem, integrating nutrition into agriculture and rural development project; A manual nutrition agriculture&lt;/title&gt;&lt;secondary-title&gt;A manual nutrion agriculture, FAO&lt;/secondary-title&gt;&lt;/titles&gt;&lt;periodical&gt;&lt;full-title&gt;A manual nutrion agriculture, FAO&lt;/full-title&gt;&lt;/periodical&gt;&lt;dates&gt;&lt;year&gt;1984&lt;/year&gt;&lt;/dates&gt;&lt;urls&gt;&lt;/urls&gt;&lt;/record&gt;&lt;/Cite&gt;&lt;/EndNote&gt;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Burk, 1984 #11" w:history="1">
        <w:r w:rsidR="00F6603F">
          <w:rPr>
            <w:rFonts w:ascii="Times New Roman" w:hAnsi="Times New Roman" w:cs="Times New Roman"/>
            <w:noProof/>
            <w:sz w:val="24"/>
            <w:szCs w:val="24"/>
          </w:rPr>
          <w:t>Burk, 1984</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 xml:space="preserve">Nutritional status is the condition of health of the individual as influenced by the utilization of nutrient. It can be determine through a careful medical and dietary history, a thorough physical examination, and appropriate laboratory investigation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&lt;EndNote&gt;&lt;Cite&gt;&lt;Author&gt;Robinson&lt;/Author&gt;&lt;Year&gt;1972&lt;/Year&gt;&lt;RecNum&gt;12&lt;/RecNum&gt;&lt;DisplayText&gt;(Robinson, 1972)&lt;/DisplayText&gt;&lt;record&gt;&lt;rec-number&gt;12&lt;/rec-number&gt;&lt;foreign-keys&gt;&lt;key app="EN" db-id="rxzz2zzvfta0vlettslvwtxhs2x952rez09e" timestamp="1492612745"&gt;12&lt;/key&gt;&lt;/foreign-keys&gt;&lt;ref-type name="Book"&gt;6&lt;/ref-type&gt;&lt;contributors&gt;&lt;authors&gt;&lt;author&gt;Robinson, C. H.&lt;/author&gt;&lt;/authors&gt;&lt;/contributors&gt;&lt;titles&gt;&lt;title&gt;Normal and Therapeutic Nutrition&lt;/title&gt;&lt;/titles&gt;&lt;edition&gt;14th&lt;/edition&gt;&lt;dates&gt;&lt;year&gt;1972&lt;/year&gt;&lt;/dates&gt;&lt;pub-location&gt;New Delhi&lt;/pub-location&gt;&lt;publisher&gt;Willy Eastern P. Ltd.&lt;/publisher&gt;&lt;urls&gt;&lt;/urls&gt;&lt;/record&gt;&lt;/Cite&gt;&lt;/EndNote&gt;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Robinson, 1972 #12" w:history="1">
        <w:r w:rsidR="00F6603F">
          <w:rPr>
            <w:rFonts w:ascii="Times New Roman" w:hAnsi="Times New Roman" w:cs="Times New Roman"/>
            <w:noProof/>
            <w:sz w:val="24"/>
            <w:szCs w:val="24"/>
          </w:rPr>
          <w:t>Robinson, 1972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A report on the nutrition situation in the world shows that about 2 billion people are affected by malnutrition in one form and the other</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&lt;EndNote&gt;&lt;Cite&gt;&lt;Author&gt;Herrador&lt;/Author&gt;&lt;Year&gt;2014&lt;/Year&gt;&lt;RecNum&gt;13&lt;/RecNum&gt;&lt;DisplayText&gt;(Herrador&lt;style face="italic"&gt; et al.&lt;/style&gt;, 2014)&lt;/DisplayText&gt;&lt;record&gt;&lt;rec-number&gt;13&lt;/rec-number&gt;&lt;foreign-keys&gt;&lt;key app="EN" db-id="rxzz2zzvfta0vlettslvwtxhs2x952rez09e" timestamp="1492612745"&gt;13&lt;/key&gt;&lt;/foreign-keys&gt;&lt;ref-type name="Journal Article"&gt;17&lt;/ref-type&gt;&lt;contributors&gt;&lt;authors&gt;&lt;author&gt;Herrador, Z.&lt;/author&gt;&lt;author&gt;Sordo, L.&lt;/author&gt;&lt;author&gt;Gadisa, E.&lt;/author&gt;&lt;author&gt;Moreno, J.&lt;/author&gt;&lt;author&gt;Nieto, J.&lt;/author&gt;&lt;author&gt;Benito, A.&lt;/author&gt;&lt;/authors&gt;&lt;/contributors&gt;&lt;titles&gt;&lt;title&gt;Cross-sectional study of malnutrition and associated factors among school aged children in rural and urban settings of Fogera and Libo Kemkem districts&lt;/title&gt;&lt;secondary-title&gt;Ethiopia Plose One&lt;/secondary-title&gt;&lt;/titles&gt;&lt;periodical&gt;&lt;full-title&gt;Ethiopia Plose One&lt;/full-title&gt;&lt;/periodical&gt;&lt;volume&gt;9&lt;/volume&gt;&lt;dates&gt;&lt;year&gt;2014&lt;/year&gt;&lt;/dates&gt;&lt;label&gt;Herrador2014&lt;/label&gt;&lt;urls&gt;&lt;related-urls&gt;&lt;url&gt;http://dx.doi.org/10.1371/journal.pone.0105880&lt;/url&gt;&lt;/related-urls&gt;&lt;/urls&gt;&lt;electronic-resource-num&gt;10.1371/journal.pone.0105880&lt;/electronic-resource-num&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8" w:tooltip="Herrador, 2014 #13" w:history="1">
        <w:r w:rsidR="00F6603F">
          <w:rPr>
            <w:rFonts w:ascii="Times New Roman" w:hAnsi="Times New Roman" w:cs="Times New Roman"/>
            <w:noProof/>
            <w:sz w:val="24"/>
            <w:szCs w:val="24"/>
          </w:rPr>
          <w:t>Herrador</w:t>
        </w:r>
        <w:r w:rsidR="00F6603F" w:rsidRPr="006F20C8">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2014</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Nepal is facing the vicious cycle of PEM spiral</w:t>
      </w:r>
      <w:r>
        <w:rPr>
          <w:rFonts w:ascii="Times New Roman" w:hAnsi="Times New Roman" w:cs="Times New Roman"/>
          <w:sz w:val="24"/>
          <w:szCs w:val="24"/>
        </w:rPr>
        <w:t xml:space="preserve"> i.e.</w:t>
      </w:r>
      <w:r w:rsidRPr="000F5AAB">
        <w:rPr>
          <w:rFonts w:ascii="Times New Roman" w:hAnsi="Times New Roman" w:cs="Times New Roman"/>
          <w:sz w:val="24"/>
          <w:szCs w:val="24"/>
        </w:rPr>
        <w:t xml:space="preserve"> Poverty, population explosion, and environmental degradation. However various types of governmental and no</w:t>
      </w:r>
      <w:r>
        <w:rPr>
          <w:rFonts w:ascii="Times New Roman" w:hAnsi="Times New Roman" w:cs="Times New Roman"/>
          <w:sz w:val="24"/>
          <w:szCs w:val="24"/>
        </w:rPr>
        <w:t>n</w:t>
      </w:r>
      <w:r w:rsidRPr="000F5AAB">
        <w:rPr>
          <w:rFonts w:ascii="Times New Roman" w:hAnsi="Times New Roman" w:cs="Times New Roman"/>
          <w:sz w:val="24"/>
          <w:szCs w:val="24"/>
        </w:rPr>
        <w:t>-governmental health programs have been launched from time to time but they are still need improvement</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&lt;EndNote&gt;&lt;Cite&gt;&lt;Author&gt;MoHP&lt;/Author&gt;&lt;Year&gt;2012&lt;/Year&gt;&lt;RecNum&gt;8&lt;/RecNum&gt;&lt;DisplayText&gt;(MoHP, 2012)&lt;/DisplayText&gt;&lt;record&gt;&lt;rec-number&gt;8&lt;/rec-number&gt;&lt;foreign-keys&gt;&lt;key app="EN" db-id="rxzz2zzvfta0vlettslvwtxhs2x952rez09e" timestamp="1492612744"&gt;8&lt;/key&gt;&lt;/foreign-keys&gt;&lt;ref-type name="Report"&gt;27&lt;/ref-type&gt;&lt;contributors&gt;&lt;authors&gt;&lt;author&gt;MoHP&lt;/author&gt;&lt;/authors&gt;&lt;/contributors&gt;&lt;titles&gt;&lt;title&gt; Nepal Demographic and Health Survey 2011&lt;/title&gt;&lt;/titles&gt;&lt;dates&gt;&lt;year&gt;2012&lt;/year&gt;&lt;/dates&gt;&lt;pub-location&gt;Kathmandu&lt;/pub-location&gt;&lt;publisher&gt; Ministry of Health and Population, New ERA, and ICF International, Calverton, Maryland&lt;/publisher&gt;&lt;urls&gt;&lt;/urls&gt;&lt;/record&gt;&lt;/Cite&gt;&lt;/EndNote&gt;</w:instrText>
      </w:r>
      <w:r w:rsidR="004476CF">
        <w:rPr>
          <w:rFonts w:ascii="Times New Roman" w:hAnsi="Times New Roman" w:cs="Times New Roman"/>
          <w:sz w:val="24"/>
          <w:szCs w:val="24"/>
        </w:rPr>
        <w:fldChar w:fldCharType="separate"/>
      </w:r>
      <w:r w:rsidR="00B538AB">
        <w:rPr>
          <w:rFonts w:ascii="Times New Roman" w:hAnsi="Times New Roman" w:cs="Times New Roman"/>
          <w:noProof/>
          <w:sz w:val="24"/>
          <w:szCs w:val="24"/>
        </w:rPr>
        <w:t>(</w:t>
      </w:r>
      <w:hyperlink w:anchor="_ENREF_31" w:tooltip="MoHP, 2012 #8" w:history="1">
        <w:r w:rsidR="00F6603F">
          <w:rPr>
            <w:rFonts w:ascii="Times New Roman" w:hAnsi="Times New Roman" w:cs="Times New Roman"/>
            <w:noProof/>
            <w:sz w:val="24"/>
            <w:szCs w:val="24"/>
          </w:rPr>
          <w:t>MoHP, 2012</w:t>
        </w:r>
      </w:hyperlink>
      <w:r w:rsidR="00B538AB">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B538AB">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The prevalence of poor nutrition status on developing country is mainly due to the low income, low production of food, low productivity of crops and livestock, unequal distribution of food, low literacy, socio-culture and poor environmental sanitation (Nabarro,1984). The poor nutritional status has both direct and indirect effect on learning skills, mental performance as well as a working capacity</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&lt;EndNote&gt;&lt;Cite&gt;&lt;Author&gt;Schmitt&lt;/Author&gt;&lt;Year&gt;1979&lt;/Year&gt;&lt;RecNum&gt;14&lt;/RecNum&gt;&lt;DisplayText&gt;(Schmitt, 1979)&lt;/DisplayText&gt;&lt;record&gt;&lt;rec-number&gt;14&lt;/rec-number&gt;&lt;foreign-keys&gt;&lt;key app="EN" db-id="rxzz2zzvfta0vlettslvwtxhs2x952rez09e" timestamp="1492612745"&gt;14&lt;/key&gt;&lt;/foreign-keys&gt;&lt;ref-type name="Book"&gt;6&lt;/ref-type&gt;&lt;contributors&gt;&lt;authors&gt;&lt;author&gt;Schmitt, B. A.&lt;/author&gt;&lt;/authors&gt;&lt;/contributors&gt;&lt;titles&gt;&lt;title&gt;Nutrition Source and Their Relative Importance in Economics of Developing Countries&lt;/title&gt;&lt;/titles&gt;&lt;dates&gt;&lt;year&gt;1979&lt;/year&gt;&lt;/dates&gt;&lt;pub-location&gt;London&lt;/pub-location&gt;&lt;publisher&gt;West View Press&lt;/publisher&gt;&lt;urls&gt;&lt;/urls&gt;&lt;/record&gt;&lt;/Cite&gt;&lt;/EndNote&gt;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8" w:tooltip="Schmitt, 1979 #14" w:history="1">
        <w:r w:rsidR="00F6603F">
          <w:rPr>
            <w:rFonts w:ascii="Times New Roman" w:hAnsi="Times New Roman" w:cs="Times New Roman"/>
            <w:noProof/>
            <w:sz w:val="24"/>
            <w:szCs w:val="24"/>
          </w:rPr>
          <w:t>Schmitt, 1979</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resistance to disease. Broadly speaking the development of nation depends on the nutritional status of its people</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552F87">
        <w:rPr>
          <w:rFonts w:ascii="Times New Roman" w:hAnsi="Times New Roman" w:cs="Times New Roman"/>
          <w:sz w:val="24"/>
          <w:szCs w:val="24"/>
        </w:rPr>
        <w:instrText xml:space="preserve"> ADDIN EN.CITE &lt;EndNote&gt;&lt;Cite&gt;&lt;Author&gt;Katwal&lt;/Author&gt;&lt;Year&gt;1989&lt;/Year&gt;&lt;RecNum&gt;15&lt;/RecNum&gt;&lt;DisplayText&gt;(Katwal, 1989)&lt;/DisplayText&gt;&lt;record&gt;&lt;rec-number&gt;15&lt;/rec-number&gt;&lt;foreign-keys&gt;&lt;key app="EN" db-id="rxzz2zzvfta0vlettslvwtxhs2x952rez09e" timestamp="1492612745"&gt;15&lt;/key&gt;&lt;/foreign-keys&gt;&lt;ref-type name="Thesis"&gt;32&lt;/ref-type&gt;&lt;contributors&gt;&lt;authors&gt;&lt;author&gt;Katwal, S B&lt;/author&gt;&lt;/authors&gt;&lt;secondary-authors&gt;&lt;author&gt;Cited in Dissertation, Dhakal A, 1995&lt;/author&gt;&lt;/secondary-authors&gt;&lt;/contributors&gt;&lt;titles&gt;&lt;title&gt;Livestock Production and its Impacts on the Nutritional Status of the People in Developing Countries.&lt;/title&gt;&lt;/titles&gt;&lt;dates&gt;&lt;year&gt;1989&lt;/year&gt;&lt;/dates&gt;&lt;urls&gt;&lt;/urls&gt;&lt;/record&gt;&lt;/Cite&gt;&lt;/EndNote&gt;</w:instrText>
      </w:r>
      <w:r w:rsidR="004476CF">
        <w:rPr>
          <w:rFonts w:ascii="Times New Roman" w:hAnsi="Times New Roman" w:cs="Times New Roman"/>
          <w:sz w:val="24"/>
          <w:szCs w:val="24"/>
        </w:rPr>
        <w:fldChar w:fldCharType="separate"/>
      </w:r>
      <w:r w:rsidR="00552F87">
        <w:rPr>
          <w:rFonts w:ascii="Times New Roman" w:hAnsi="Times New Roman" w:cs="Times New Roman"/>
          <w:noProof/>
          <w:sz w:val="24"/>
          <w:szCs w:val="24"/>
        </w:rPr>
        <w:t>(</w:t>
      </w:r>
      <w:hyperlink w:anchor="_ENREF_22" w:tooltip="Katwal, 1989 #15" w:history="1">
        <w:r w:rsidR="00F6603F">
          <w:rPr>
            <w:rFonts w:ascii="Times New Roman" w:hAnsi="Times New Roman" w:cs="Times New Roman"/>
            <w:noProof/>
            <w:sz w:val="24"/>
            <w:szCs w:val="24"/>
          </w:rPr>
          <w:t>Katwal, 1989</w:t>
        </w:r>
      </w:hyperlink>
      <w:r w:rsidR="00552F87">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r w:rsidR="00552F87">
        <w:rPr>
          <w:rFonts w:ascii="Times New Roman" w:hAnsi="Times New Roman" w:cs="Times New Roman"/>
          <w:sz w:val="24"/>
          <w:szCs w:val="24"/>
        </w:rPr>
        <w:t xml:space="preserve"> </w:t>
      </w:r>
    </w:p>
    <w:p w:rsidR="00AE38D2" w:rsidRPr="000F5AAB" w:rsidRDefault="00AE38D2" w:rsidP="00AE38D2">
      <w:pPr>
        <w:pStyle w:val="Heading3"/>
        <w:spacing w:after="200"/>
        <w:rPr>
          <w:rFonts w:ascii="Times New Roman" w:hAnsi="Times New Roman" w:cs="Times New Roman"/>
          <w:color w:val="auto"/>
          <w:sz w:val="24"/>
          <w:szCs w:val="24"/>
        </w:rPr>
      </w:pPr>
      <w:bookmarkStart w:id="33" w:name="page22"/>
      <w:bookmarkStart w:id="34" w:name="_Toc480872664"/>
      <w:bookmarkEnd w:id="33"/>
      <w:r w:rsidRPr="000F5AAB">
        <w:rPr>
          <w:rFonts w:ascii="Times New Roman" w:hAnsi="Times New Roman" w:cs="Times New Roman"/>
          <w:color w:val="auto"/>
          <w:sz w:val="24"/>
          <w:szCs w:val="24"/>
        </w:rPr>
        <w:t xml:space="preserve">2.1.1     </w:t>
      </w:r>
      <w:r>
        <w:rPr>
          <w:rFonts w:ascii="Times New Roman" w:hAnsi="Times New Roman" w:cs="Times New Roman"/>
          <w:color w:val="auto"/>
          <w:sz w:val="24"/>
          <w:szCs w:val="24"/>
        </w:rPr>
        <w:t>Factor affecting the nutritional s</w:t>
      </w:r>
      <w:r w:rsidRPr="000F5AAB">
        <w:rPr>
          <w:rFonts w:ascii="Times New Roman" w:hAnsi="Times New Roman" w:cs="Times New Roman"/>
          <w:color w:val="auto"/>
          <w:sz w:val="24"/>
          <w:szCs w:val="24"/>
        </w:rPr>
        <w:t>tatus</w:t>
      </w:r>
      <w:bookmarkEnd w:id="34"/>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Factor contributing to malnutrition are poverty, poor feeding practices, lack of land, insufficient, food production, ignorance on the part of mothers, food losses, exploitation, </w:t>
      </w:r>
      <w:r w:rsidR="00C12FF3" w:rsidRPr="000F5AAB">
        <w:rPr>
          <w:rFonts w:ascii="Times New Roman" w:hAnsi="Times New Roman" w:cs="Times New Roman"/>
          <w:sz w:val="24"/>
          <w:szCs w:val="24"/>
        </w:rPr>
        <w:t>diarrh</w:t>
      </w:r>
      <w:r w:rsidR="00C12FF3">
        <w:rPr>
          <w:rFonts w:ascii="Times New Roman" w:hAnsi="Times New Roman" w:cs="Times New Roman"/>
          <w:sz w:val="24"/>
          <w:szCs w:val="24"/>
        </w:rPr>
        <w:t>e</w:t>
      </w:r>
      <w:r w:rsidR="00C12FF3" w:rsidRPr="000F5AAB">
        <w:rPr>
          <w:rFonts w:ascii="Times New Roman" w:hAnsi="Times New Roman" w:cs="Times New Roman"/>
          <w:sz w:val="24"/>
          <w:szCs w:val="24"/>
        </w:rPr>
        <w:t>a</w:t>
      </w:r>
      <w:r w:rsidRPr="000F5AAB">
        <w:rPr>
          <w:rFonts w:ascii="Times New Roman" w:hAnsi="Times New Roman" w:cs="Times New Roman"/>
          <w:sz w:val="24"/>
          <w:szCs w:val="24"/>
        </w:rPr>
        <w:t xml:space="preserve">, no portable water, high price of fertilizer, drought, measles, too many children to </w:t>
      </w:r>
      <w:r w:rsidRPr="000F5AAB">
        <w:rPr>
          <w:rFonts w:ascii="Times New Roman" w:hAnsi="Times New Roman" w:cs="Times New Roman"/>
          <w:sz w:val="24"/>
          <w:szCs w:val="24"/>
        </w:rPr>
        <w:lastRenderedPageBreak/>
        <w:t>feed, credit too expensive, health care too far away</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416ED2">
        <w:rPr>
          <w:rFonts w:ascii="Times New Roman" w:hAnsi="Times New Roman" w:cs="Times New Roman"/>
          <w:sz w:val="24"/>
          <w:szCs w:val="24"/>
        </w:rPr>
        <w:instrText xml:space="preserve"> ADDIN EN.CITE &lt;EndNote&gt;&lt;Cite&gt;&lt;Author&gt;Beghin&lt;/Author&gt;&lt;Year&gt;1988&lt;/Year&gt;&lt;RecNum&gt;16&lt;/RecNum&gt;&lt;DisplayText&gt;(Beghin&lt;style face="italic"&gt; et al.&lt;/style&gt;, 1988)&lt;/DisplayText&gt;&lt;record&gt;&lt;rec-number&gt;16&lt;/rec-number&gt;&lt;foreign-keys&gt;&lt;key app="EN" db-id="rxzz2zzvfta0vlettslvwtxhs2x952rez09e" timestamp="1492612745"&gt;16&lt;/key&gt;&lt;/foreign-keys&gt;&lt;ref-type name="Book"&gt;6&lt;/ref-type&gt;&lt;contributors&gt;&lt;authors&gt;&lt;author&gt;Beghin, Ivan&lt;/author&gt;&lt;author&gt;Cap, Miriam&lt;/author&gt;&lt;author&gt;Dujardin, Bruno&lt;/author&gt;&lt;author&gt;World Health Organization&lt;/author&gt;&lt;/authors&gt;&lt;/contributors&gt;&lt;titles&gt;&lt;title&gt;A guide to nutritional assessment&lt;/title&gt;&lt;/titles&gt;&lt;pages&gt;112-114&lt;/pages&gt;&lt;volume&gt;2nd&lt;/volume&gt;&lt;section&gt;112&lt;/section&gt;&lt;dates&gt;&lt;year&gt;1988&lt;/year&gt;&lt;/dates&gt;&lt;urls&gt;&lt;/urls&gt;&lt;/record&gt;&lt;/Cite&gt;&lt;/EndNote&gt;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Beghin, 1988 #16" w:history="1">
        <w:r w:rsidR="00F6603F">
          <w:rPr>
            <w:rFonts w:ascii="Times New Roman" w:hAnsi="Times New Roman" w:cs="Times New Roman"/>
            <w:noProof/>
            <w:sz w:val="24"/>
            <w:szCs w:val="24"/>
          </w:rPr>
          <w:t>Beghin</w:t>
        </w:r>
        <w:r w:rsidR="00F6603F" w:rsidRPr="00FC06DA">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1988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A number of factors affect acceptability and utilization of food such as availability, cultural practices, economic condition, familiarity, taste and knowledge about health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&lt;EndNote&gt;&lt;Cite&gt;&lt;Author&gt;Bhatta&lt;/Author&gt;&lt;Year&gt;1998&lt;/Year&gt;&lt;RecNum&gt;17&lt;/RecNum&gt;&lt;DisplayText&gt;(Bhatta, 1998)&lt;/DisplayText&gt;&lt;record&gt;&lt;rec-number&gt;17&lt;/rec-number&gt;&lt;foreign-keys&gt;&lt;key app="EN" db-id="rxzz2zzvfta0vlettslvwtxhs2x952rez09e" timestamp="1492612745"&gt;17&lt;/key&gt;&lt;/foreign-keys&gt;&lt;ref-type name="Journal Article"&gt;17&lt;/ref-type&gt;&lt;contributors&gt;&lt;authors&gt;&lt;author&gt;Bhatta, K., Mishra, S., &amp;amp; Gurung, G. M.&lt;/author&gt;&lt;/authors&gt;&lt;/contributors&gt;&lt;titles&gt;&lt;title&gt;Nutritional Status of Bishanku Narayan Village&lt;/title&gt;&lt;secondary-title&gt;Nep. Med. Assoc.&lt;/secondary-title&gt;&lt;/titles&gt;&lt;periodical&gt;&lt;full-title&gt;Nep. Med. Assoc.&lt;/full-title&gt;&lt;/periodical&gt;&lt;pages&gt;614-619&lt;/pages&gt;&lt;volume&gt;37&lt;/volume&gt;&lt;dates&gt;&lt;year&gt;1998&lt;/year&gt;&lt;/dates&gt;&lt;urls&gt;&lt;/urls&gt;&lt;/record&gt;&lt;/Cite&gt;&lt;/EndNote&gt;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hatta, 1998 #17" w:history="1">
        <w:r w:rsidR="00F6603F">
          <w:rPr>
            <w:rFonts w:ascii="Times New Roman" w:hAnsi="Times New Roman" w:cs="Times New Roman"/>
            <w:noProof/>
            <w:sz w:val="24"/>
            <w:szCs w:val="24"/>
          </w:rPr>
          <w:t>Bhatta, 1998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p>
    <w:p w:rsidR="00AE38D2" w:rsidRPr="000F5AAB" w:rsidRDefault="00AE38D2" w:rsidP="00122ECD">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The factor affecting nutritional status are, mother’s food security, types of food given to the young children, feeding frequency, poverty, illiteracy, ignorance to the child for care and feeding, status of woman and child nutrition and last but not the least who feed the child and how the child eat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&lt;EndNote&gt;&lt;Cite&gt;&lt;Author&gt;NMIS&lt;/Author&gt;&lt;Year&gt;1996&lt;/Year&gt;&lt;RecNum&gt;18&lt;/RecNum&gt;&lt;DisplayText&gt;(NMIS, 1996)&lt;/DisplayText&gt;&lt;record&gt;&lt;rec-number&gt;18&lt;/rec-number&gt;&lt;foreign-keys&gt;&lt;key app="EN" db-id="rxzz2zzvfta0vlettslvwtxhs2x952rez09e" timestamp="1492612746"&gt;18&lt;/key&gt;&lt;/foreign-keys&gt;&lt;ref-type name="Report"&gt;27&lt;/ref-type&gt;&lt;contributors&gt;&lt;authors&gt;&lt;author&gt;NMIS&lt;/author&gt;&lt;/authors&gt;&lt;/contributors&gt;&lt;titles&gt;&lt;title&gt;Nepal Multiple Indicator Surveillance, Health and Nutrition, Cycle 1&lt;/title&gt;&lt;/titles&gt;&lt;dates&gt;&lt;year&gt;1996&lt;/year&gt;&lt;/dates&gt;&lt;publisher&gt;UNICEF&lt;/publisher&gt;&lt;urls&gt;&lt;/urls&gt;&lt;/record&gt;&lt;/Cite&gt;&lt;/EndNote&gt;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2" w:tooltip="NMIS, 1996 #18" w:history="1">
        <w:r w:rsidR="00F6603F">
          <w:rPr>
            <w:rFonts w:ascii="Times New Roman" w:hAnsi="Times New Roman" w:cs="Times New Roman"/>
            <w:noProof/>
            <w:sz w:val="24"/>
            <w:szCs w:val="24"/>
          </w:rPr>
          <w:t>NMIS, 1996</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Also factor influencing the nutritional status are food availability and its distribution system, consumption, income and purchasing power, price of commodities, illiteracy, family size, socio-culture and religious belief, environmental sanitation, health facility etc.</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&lt;EndNote&gt;&lt;Cite&gt;&lt;Author&gt;Bocabo&lt;/Author&gt;&lt;Year&gt;1988&lt;/Year&gt;&lt;RecNum&gt;19&lt;/RecNum&gt;&lt;DisplayText&gt;(Bocabo, 1988)&lt;/DisplayText&gt;&lt;record&gt;&lt;rec-number&gt;19&lt;/rec-number&gt;&lt;foreign-keys&gt;&lt;key app="EN" db-id="rxzz2zzvfta0vlettslvwtxhs2x952rez09e" timestamp="1492612746"&gt;19&lt;/key&gt;&lt;/foreign-keys&gt;&lt;ref-type name="Generic"&gt;13&lt;/ref-type&gt;&lt;contributors&gt;&lt;authors&gt;&lt;author&gt;Bocabo, D. L.&lt;/author&gt;&lt;/authors&gt;&lt;secondary-authors&gt;&lt;author&gt;Dissertation, Dhakal, A., 1995&lt;/author&gt;&lt;/secondary-authors&gt;&lt;/contributors&gt;&lt;titles&gt;&lt;title&gt;Nutrition in Development &lt;/title&gt;&lt;secondary-title&gt;prepared for NNC Seminar, Philippines&lt;/secondary-title&gt;&lt;/titles&gt;&lt;dates&gt;&lt;year&gt;1988&lt;/year&gt;&lt;/dates&gt;&lt;urls&gt;&lt;/urls&gt;&lt;/record&gt;&lt;/Cite&gt;&lt;/EndNote&gt;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Bocabo, 1988 #19" w:history="1">
        <w:r w:rsidR="00F6603F">
          <w:rPr>
            <w:rFonts w:ascii="Times New Roman" w:hAnsi="Times New Roman" w:cs="Times New Roman"/>
            <w:noProof/>
            <w:sz w:val="24"/>
            <w:szCs w:val="24"/>
          </w:rPr>
          <w:t>Bocabo, 1988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 xml:space="preserve">Some of them are given </w:t>
      </w:r>
      <w:r>
        <w:rPr>
          <w:rFonts w:ascii="Times New Roman" w:hAnsi="Times New Roman" w:cs="Times New Roman"/>
          <w:sz w:val="24"/>
          <w:szCs w:val="24"/>
        </w:rPr>
        <w:t>in the following paragraphs.</w:t>
      </w:r>
    </w:p>
    <w:p w:rsidR="00AE38D2" w:rsidRPr="000F5AAB" w:rsidRDefault="00AE38D2" w:rsidP="00122ECD">
      <w:pPr>
        <w:widowControl w:val="0"/>
        <w:numPr>
          <w:ilvl w:val="0"/>
          <w:numId w:val="1"/>
        </w:numPr>
        <w:tabs>
          <w:tab w:val="clear" w:pos="720"/>
          <w:tab w:val="num" w:pos="578"/>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sidRPr="000F5AAB">
        <w:rPr>
          <w:rFonts w:ascii="Times New Roman" w:hAnsi="Times New Roman" w:cs="Times New Roman"/>
          <w:b/>
          <w:bCs/>
          <w:sz w:val="24"/>
          <w:szCs w:val="24"/>
        </w:rPr>
        <w:t>Condit</w:t>
      </w:r>
      <w:r>
        <w:rPr>
          <w:rFonts w:ascii="Times New Roman" w:hAnsi="Times New Roman" w:cs="Times New Roman"/>
          <w:b/>
          <w:bCs/>
          <w:sz w:val="24"/>
          <w:szCs w:val="24"/>
        </w:rPr>
        <w:t xml:space="preserve">ioning influences: </w:t>
      </w:r>
      <w:r w:rsidRPr="000F5AAB">
        <w:rPr>
          <w:rFonts w:ascii="Times New Roman" w:hAnsi="Times New Roman" w:cs="Times New Roman"/>
          <w:sz w:val="24"/>
          <w:szCs w:val="24"/>
        </w:rPr>
        <w:t>Infectious diseases are important conditioning factor</w:t>
      </w:r>
      <w:r w:rsidR="00955978">
        <w:rPr>
          <w:rFonts w:ascii="Times New Roman" w:hAnsi="Times New Roman" w:cs="Times New Roman"/>
          <w:sz w:val="24"/>
          <w:szCs w:val="24"/>
        </w:rPr>
        <w:t xml:space="preserve"> </w:t>
      </w:r>
      <w:r w:rsidRPr="000F5AAB">
        <w:rPr>
          <w:rFonts w:ascii="Times New Roman" w:hAnsi="Times New Roman" w:cs="Times New Roman"/>
          <w:sz w:val="24"/>
          <w:szCs w:val="24"/>
        </w:rPr>
        <w:t xml:space="preserve">responsible for malnutrition, particularly in small children </w:t>
      </w:r>
      <w:r w:rsidR="0065688D" w:rsidRPr="000F5AAB">
        <w:rPr>
          <w:rFonts w:ascii="Times New Roman" w:hAnsi="Times New Roman" w:cs="Times New Roman"/>
          <w:sz w:val="24"/>
          <w:szCs w:val="24"/>
        </w:rPr>
        <w:t>Diarrhea</w:t>
      </w:r>
      <w:r w:rsidRPr="000F5AAB">
        <w:rPr>
          <w:rFonts w:ascii="Times New Roman" w:hAnsi="Times New Roman" w:cs="Times New Roman"/>
          <w:sz w:val="24"/>
          <w:szCs w:val="24"/>
        </w:rPr>
        <w:t>, Intestinal parasite, Measles, Whooping cough, Malaria, Tuberculosis all contribute to malnutrition. It has been shown that where environmental condition are poor, small children may suffer from some infection or others for almost half of their first three years of life</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4015C5">
      <w:pPr>
        <w:widowControl w:val="0"/>
        <w:numPr>
          <w:ilvl w:val="0"/>
          <w:numId w:val="1"/>
        </w:numPr>
        <w:tabs>
          <w:tab w:val="clear" w:pos="720"/>
          <w:tab w:val="num" w:pos="545"/>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Cultural influence: </w:t>
      </w:r>
      <w:r w:rsidRPr="000F5AAB">
        <w:rPr>
          <w:rFonts w:ascii="Times New Roman" w:hAnsi="Times New Roman" w:cs="Times New Roman"/>
          <w:sz w:val="24"/>
          <w:szCs w:val="24"/>
        </w:rPr>
        <w:t>Lack of food is not only cause of malnutrition. Too often there</w:t>
      </w:r>
      <w:r w:rsidR="00955978">
        <w:rPr>
          <w:rFonts w:ascii="Times New Roman" w:hAnsi="Times New Roman" w:cs="Times New Roman"/>
          <w:sz w:val="24"/>
          <w:szCs w:val="24"/>
        </w:rPr>
        <w:t xml:space="preserve"> </w:t>
      </w:r>
      <w:r w:rsidRPr="000F5AAB">
        <w:rPr>
          <w:rFonts w:ascii="Times New Roman" w:hAnsi="Times New Roman" w:cs="Times New Roman"/>
          <w:sz w:val="24"/>
          <w:szCs w:val="24"/>
        </w:rPr>
        <w:t xml:space="preserve">is starvation in the midst of plenty. People choose poor diet when good one </w:t>
      </w:r>
      <w:r w:rsidR="00955978" w:rsidRPr="000F5AAB">
        <w:rPr>
          <w:rFonts w:ascii="Times New Roman" w:hAnsi="Times New Roman" w:cs="Times New Roman"/>
          <w:sz w:val="24"/>
          <w:szCs w:val="24"/>
        </w:rPr>
        <w:t>is</w:t>
      </w:r>
      <w:r w:rsidRPr="000F5AAB">
        <w:rPr>
          <w:rFonts w:ascii="Times New Roman" w:hAnsi="Times New Roman" w:cs="Times New Roman"/>
          <w:sz w:val="24"/>
          <w:szCs w:val="24"/>
        </w:rPr>
        <w:t xml:space="preserve"> available because of cultural influences which vary wide from country to and from region to region. These may be state as:</w:t>
      </w:r>
    </w:p>
    <w:p w:rsidR="00AE38D2" w:rsidRPr="000F5AAB" w:rsidRDefault="001C59B7" w:rsidP="00122ECD">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 </w:t>
      </w:r>
      <w:r w:rsidR="00AE38D2">
        <w:rPr>
          <w:rFonts w:ascii="Times New Roman" w:hAnsi="Times New Roman" w:cs="Times New Roman"/>
          <w:b/>
          <w:bCs/>
          <w:sz w:val="24"/>
          <w:szCs w:val="24"/>
        </w:rPr>
        <w:t>F</w:t>
      </w:r>
      <w:r w:rsidR="00AE38D2" w:rsidRPr="000F5AAB">
        <w:rPr>
          <w:rFonts w:ascii="Times New Roman" w:hAnsi="Times New Roman" w:cs="Times New Roman"/>
          <w:b/>
          <w:bCs/>
          <w:sz w:val="24"/>
          <w:szCs w:val="24"/>
        </w:rPr>
        <w:t>ood habit, custom, b</w:t>
      </w:r>
      <w:r w:rsidR="00AE38D2">
        <w:rPr>
          <w:rFonts w:ascii="Times New Roman" w:hAnsi="Times New Roman" w:cs="Times New Roman"/>
          <w:b/>
          <w:bCs/>
          <w:sz w:val="24"/>
          <w:szCs w:val="24"/>
        </w:rPr>
        <w:t xml:space="preserve">elief, tradition and attitude: </w:t>
      </w:r>
      <w:r w:rsidR="00AE38D2" w:rsidRPr="000F5AAB">
        <w:rPr>
          <w:rFonts w:ascii="Times New Roman" w:hAnsi="Times New Roman" w:cs="Times New Roman"/>
          <w:sz w:val="24"/>
          <w:szCs w:val="24"/>
        </w:rPr>
        <w:t>Food habits are among the</w:t>
      </w:r>
      <w:r w:rsidR="00955978">
        <w:rPr>
          <w:rFonts w:ascii="Times New Roman" w:hAnsi="Times New Roman" w:cs="Times New Roman"/>
          <w:sz w:val="24"/>
          <w:szCs w:val="24"/>
        </w:rPr>
        <w:t xml:space="preserve"> </w:t>
      </w:r>
      <w:r w:rsidR="00AE38D2" w:rsidRPr="000F5AAB">
        <w:rPr>
          <w:rFonts w:ascii="Times New Roman" w:hAnsi="Times New Roman" w:cs="Times New Roman"/>
          <w:sz w:val="24"/>
          <w:szCs w:val="24"/>
        </w:rPr>
        <w:t>oldest and most deeply entrenched of any culture. They have deeply psychological root and are associated with love, affection, warmth, self-image and social prestige. The family plays an important role in shaping of the food habit, and these habits are passed from one generation to another generation. The crux of the problem is that many customs and belief apply most often the vulnerable group; i.e. in infants, toddlers, expectant and lactating women. Papaya is avoided during pregnancy because it is believed to cause abortion. There is a widespread belief that if the pregnant women eat more, her baby will being and delivery will be difficult. Certain food is “forbidden” as being harmful for the child. Then</w:t>
      </w:r>
      <w:bookmarkStart w:id="35" w:name="page23"/>
      <w:bookmarkEnd w:id="35"/>
      <w:r w:rsidR="00955978">
        <w:rPr>
          <w:rFonts w:ascii="Times New Roman" w:hAnsi="Times New Roman" w:cs="Times New Roman"/>
          <w:sz w:val="24"/>
          <w:szCs w:val="24"/>
        </w:rPr>
        <w:t xml:space="preserve"> </w:t>
      </w:r>
      <w:r w:rsidR="00AE38D2" w:rsidRPr="000F5AAB">
        <w:rPr>
          <w:rFonts w:ascii="Times New Roman" w:hAnsi="Times New Roman" w:cs="Times New Roman"/>
          <w:sz w:val="24"/>
          <w:szCs w:val="24"/>
        </w:rPr>
        <w:t>there</w:t>
      </w:r>
      <w:r w:rsidR="00955978">
        <w:rPr>
          <w:rFonts w:ascii="Times New Roman" w:hAnsi="Times New Roman" w:cs="Times New Roman"/>
          <w:sz w:val="24"/>
          <w:szCs w:val="24"/>
        </w:rPr>
        <w:t xml:space="preserve"> are</w:t>
      </w:r>
      <w:r w:rsidR="00AE38D2" w:rsidRPr="000F5AAB">
        <w:rPr>
          <w:rFonts w:ascii="Times New Roman" w:hAnsi="Times New Roman" w:cs="Times New Roman"/>
          <w:sz w:val="24"/>
          <w:szCs w:val="24"/>
        </w:rPr>
        <w:t xml:space="preserve"> certain </w:t>
      </w:r>
      <w:r w:rsidR="00AE38D2" w:rsidRPr="000F5AAB">
        <w:rPr>
          <w:rFonts w:ascii="Times New Roman" w:hAnsi="Times New Roman" w:cs="Times New Roman"/>
          <w:sz w:val="24"/>
          <w:szCs w:val="24"/>
        </w:rPr>
        <w:lastRenderedPageBreak/>
        <w:t>belief about hot and cold food, light and heavy food. In some communities men eat first and women eat last and poorly. Consequently, the health of women in these societies may be adversely affected. Chronic alcoholism is another factor which may lead to serious malnutrition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w:t>
      </w:r>
    </w:p>
    <w:p w:rsidR="00AE38D2" w:rsidRPr="000F5AAB" w:rsidRDefault="001C59B7" w:rsidP="00122ECD">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II.</w:t>
      </w:r>
      <w:r w:rsidR="00122ECD">
        <w:rPr>
          <w:rFonts w:ascii="Times New Roman" w:hAnsi="Times New Roman" w:cs="Times New Roman"/>
          <w:b/>
          <w:bCs/>
          <w:sz w:val="24"/>
          <w:szCs w:val="24"/>
        </w:rPr>
        <w:t xml:space="preserve"> </w:t>
      </w:r>
      <w:r w:rsidR="00AE38D2">
        <w:rPr>
          <w:rFonts w:ascii="Times New Roman" w:hAnsi="Times New Roman" w:cs="Times New Roman"/>
          <w:b/>
          <w:bCs/>
          <w:sz w:val="24"/>
          <w:szCs w:val="24"/>
        </w:rPr>
        <w:t xml:space="preserve">Religion: </w:t>
      </w:r>
      <w:r w:rsidR="00AE38D2" w:rsidRPr="000F5AAB">
        <w:rPr>
          <w:rFonts w:ascii="Times New Roman" w:hAnsi="Times New Roman" w:cs="Times New Roman"/>
          <w:sz w:val="24"/>
          <w:szCs w:val="24"/>
        </w:rPr>
        <w:t>Religion has powerful influences on the food habit of the people. Hindus</w:t>
      </w:r>
      <w:r w:rsidR="00955978">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do not eat beef and Muslim pork. Orthodox Hindu does not eat meat, fish, egg and certain vegetables like onion. These are knows as food taboos which prevent people from consuming nutritious food even these are easily available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w:t>
      </w:r>
    </w:p>
    <w:p w:rsidR="00AE38D2" w:rsidRPr="000F5AAB" w:rsidRDefault="00AE38D2" w:rsidP="009560C9">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b/>
          <w:bCs/>
          <w:sz w:val="24"/>
          <w:szCs w:val="24"/>
        </w:rPr>
        <w:t xml:space="preserve">III. </w:t>
      </w:r>
      <w:r>
        <w:rPr>
          <w:rFonts w:ascii="Times New Roman" w:hAnsi="Times New Roman" w:cs="Times New Roman"/>
          <w:b/>
          <w:bCs/>
          <w:sz w:val="24"/>
          <w:szCs w:val="24"/>
        </w:rPr>
        <w:t xml:space="preserve">Food fads: </w:t>
      </w:r>
      <w:r w:rsidRPr="000F5AAB">
        <w:rPr>
          <w:rFonts w:ascii="Times New Roman" w:hAnsi="Times New Roman" w:cs="Times New Roman"/>
          <w:sz w:val="24"/>
          <w:szCs w:val="24"/>
        </w:rPr>
        <w:t>In the selection of foods, personal likes and dislike play on important</w:t>
      </w:r>
      <w:r w:rsidR="00955978">
        <w:rPr>
          <w:rFonts w:ascii="Times New Roman" w:hAnsi="Times New Roman" w:cs="Times New Roman"/>
          <w:sz w:val="24"/>
          <w:szCs w:val="24"/>
        </w:rPr>
        <w:t xml:space="preserve"> </w:t>
      </w:r>
      <w:r w:rsidRPr="000F5AAB">
        <w:rPr>
          <w:rFonts w:ascii="Times New Roman" w:hAnsi="Times New Roman" w:cs="Times New Roman"/>
          <w:sz w:val="24"/>
          <w:szCs w:val="24"/>
        </w:rPr>
        <w:t xml:space="preserve">parts. These are called “food fad”. The food fad may stand in the way of correcting nutritional deficiencies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p>
    <w:p w:rsidR="00AE38D2" w:rsidRPr="000F5AAB" w:rsidRDefault="001C59B7" w:rsidP="009560C9">
      <w:pPr>
        <w:widowControl w:val="0"/>
        <w:overflowPunct w:val="0"/>
        <w:autoSpaceDE w:val="0"/>
        <w:autoSpaceDN w:val="0"/>
        <w:adjustRightInd w:val="0"/>
        <w:spacing w:before="200" w:line="360" w:lineRule="auto"/>
        <w:ind w:right="-144"/>
        <w:jc w:val="both"/>
        <w:rPr>
          <w:rFonts w:ascii="Times New Roman" w:hAnsi="Times New Roman" w:cs="Times New Roman"/>
          <w:sz w:val="24"/>
          <w:szCs w:val="24"/>
        </w:rPr>
      </w:pPr>
      <w:r>
        <w:rPr>
          <w:rFonts w:ascii="Times New Roman" w:hAnsi="Times New Roman" w:cs="Times New Roman"/>
          <w:b/>
          <w:bCs/>
          <w:sz w:val="24"/>
          <w:szCs w:val="24"/>
        </w:rPr>
        <w:t xml:space="preserve">IV. </w:t>
      </w:r>
      <w:r w:rsidR="00AE38D2">
        <w:rPr>
          <w:rFonts w:ascii="Times New Roman" w:hAnsi="Times New Roman" w:cs="Times New Roman"/>
          <w:b/>
          <w:bCs/>
          <w:sz w:val="24"/>
          <w:szCs w:val="24"/>
        </w:rPr>
        <w:t>Cooking practices:</w:t>
      </w:r>
      <w:r w:rsidR="00D54D7C">
        <w:rPr>
          <w:rFonts w:ascii="Times New Roman" w:hAnsi="Times New Roman" w:cs="Times New Roman"/>
          <w:b/>
          <w:bCs/>
          <w:sz w:val="24"/>
          <w:szCs w:val="24"/>
        </w:rPr>
        <w:t xml:space="preserve"> </w:t>
      </w:r>
      <w:r w:rsidR="00AE38D2" w:rsidRPr="000F5AAB">
        <w:rPr>
          <w:rFonts w:ascii="Times New Roman" w:hAnsi="Times New Roman" w:cs="Times New Roman"/>
          <w:sz w:val="24"/>
          <w:szCs w:val="24"/>
        </w:rPr>
        <w:t>Draining away the rice water at the end of cooking, prolonged</w:t>
      </w:r>
      <w:r w:rsidR="00D54D7C">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boiling in open pans, peeling of vegetables all influences the nutritive value widely from region to region and influence the nutritive value of food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w:t>
      </w:r>
    </w:p>
    <w:p w:rsidR="00AE38D2" w:rsidRPr="000F5AAB" w:rsidRDefault="001C59B7"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V. </w:t>
      </w:r>
      <w:r w:rsidR="00AE38D2">
        <w:rPr>
          <w:rFonts w:ascii="Times New Roman" w:hAnsi="Times New Roman" w:cs="Times New Roman"/>
          <w:b/>
          <w:bCs/>
          <w:sz w:val="24"/>
          <w:szCs w:val="24"/>
        </w:rPr>
        <w:t xml:space="preserve">Child rearing practices: </w:t>
      </w:r>
      <w:r w:rsidR="00AE38D2" w:rsidRPr="000F5AAB">
        <w:rPr>
          <w:rFonts w:ascii="Times New Roman" w:hAnsi="Times New Roman" w:cs="Times New Roman"/>
          <w:sz w:val="24"/>
          <w:szCs w:val="24"/>
        </w:rPr>
        <w:t>These vary widely from region to region and influence the</w:t>
      </w:r>
      <w:r w:rsidR="00D54D7C">
        <w:rPr>
          <w:rFonts w:ascii="Times New Roman" w:hAnsi="Times New Roman" w:cs="Times New Roman"/>
          <w:sz w:val="24"/>
          <w:szCs w:val="24"/>
        </w:rPr>
        <w:t xml:space="preserve"> </w:t>
      </w:r>
      <w:r w:rsidR="00AE38D2" w:rsidRPr="000F5AAB">
        <w:rPr>
          <w:rFonts w:ascii="Times New Roman" w:hAnsi="Times New Roman" w:cs="Times New Roman"/>
          <w:sz w:val="24"/>
          <w:szCs w:val="24"/>
        </w:rPr>
        <w:t>nutritional status of infants and children. Examples of this situation are premature curtailment of breast feeding, the adoption of bottle feeding and adoption of commercially produced refined food, during eating time the roaming around, active eating and watching television also effect the nutritional status of child</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w:t>
      </w:r>
    </w:p>
    <w:p w:rsidR="00AE38D2" w:rsidRPr="000F5AAB" w:rsidRDefault="00AE38D2" w:rsidP="009560C9">
      <w:pPr>
        <w:widowControl w:val="0"/>
        <w:numPr>
          <w:ilvl w:val="0"/>
          <w:numId w:val="2"/>
        </w:numPr>
        <w:tabs>
          <w:tab w:val="clear" w:pos="720"/>
          <w:tab w:val="num" w:pos="427"/>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Socio-economic factor: </w:t>
      </w:r>
      <w:r w:rsidRPr="000F5AAB">
        <w:rPr>
          <w:rFonts w:ascii="Times New Roman" w:hAnsi="Times New Roman" w:cs="Times New Roman"/>
          <w:sz w:val="24"/>
          <w:szCs w:val="24"/>
        </w:rPr>
        <w:t>Malnutrition is largely the byproduct of poverty, ignorance,</w:t>
      </w:r>
      <w:r w:rsidR="00C22A13">
        <w:rPr>
          <w:rFonts w:ascii="Times New Roman" w:hAnsi="Times New Roman" w:cs="Times New Roman"/>
          <w:sz w:val="24"/>
          <w:szCs w:val="24"/>
        </w:rPr>
        <w:t xml:space="preserve"> </w:t>
      </w:r>
      <w:r w:rsidRPr="000F5AAB">
        <w:rPr>
          <w:rFonts w:ascii="Times New Roman" w:hAnsi="Times New Roman" w:cs="Times New Roman"/>
          <w:sz w:val="24"/>
          <w:szCs w:val="24"/>
        </w:rPr>
        <w:t xml:space="preserve">insufficient education, lack of knowledge regarding the nutritive value of food, inadequate sanitary environment, large family size etc.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AE38D2" w:rsidRPr="0065688D" w:rsidRDefault="00AE38D2" w:rsidP="004015C5">
      <w:pPr>
        <w:widowControl w:val="0"/>
        <w:numPr>
          <w:ilvl w:val="0"/>
          <w:numId w:val="2"/>
        </w:numPr>
        <w:tabs>
          <w:tab w:val="clear" w:pos="720"/>
          <w:tab w:val="num" w:pos="480"/>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Food production:</w:t>
      </w:r>
      <w:r w:rsidRPr="000F5AAB">
        <w:rPr>
          <w:rFonts w:ascii="Times New Roman" w:hAnsi="Times New Roman" w:cs="Times New Roman"/>
          <w:sz w:val="24"/>
          <w:szCs w:val="24"/>
        </w:rPr>
        <w:t xml:space="preserve"> Increased food production should lead to the increase food</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consumption. But it will not solve the basic problem of hunger and malnutrition in much of the developing world. Scarcity of food, as a factor responsible for malnutrition may be true at the family level, but it is not true at global basis nor is it true for most of the countries when malnutrition is still a serious problem. It is a problem of uneven distribution between the cou</w:t>
      </w:r>
      <w:r>
        <w:rPr>
          <w:rFonts w:ascii="Times New Roman" w:hAnsi="Times New Roman" w:cs="Times New Roman"/>
          <w:sz w:val="24"/>
          <w:szCs w:val="24"/>
        </w:rPr>
        <w:t xml:space="preserve">ntries and within the countries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p>
    <w:p w:rsidR="00AE38D2" w:rsidRPr="000F5AAB" w:rsidRDefault="00AE38D2" w:rsidP="009560C9">
      <w:pPr>
        <w:widowControl w:val="0"/>
        <w:numPr>
          <w:ilvl w:val="0"/>
          <w:numId w:val="3"/>
        </w:numPr>
        <w:tabs>
          <w:tab w:val="clear" w:pos="720"/>
          <w:tab w:val="num" w:pos="435"/>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bookmarkStart w:id="36" w:name="page24"/>
      <w:bookmarkEnd w:id="36"/>
      <w:r>
        <w:rPr>
          <w:rFonts w:ascii="Times New Roman" w:hAnsi="Times New Roman" w:cs="Times New Roman"/>
          <w:b/>
          <w:bCs/>
          <w:sz w:val="24"/>
          <w:szCs w:val="24"/>
        </w:rPr>
        <w:t xml:space="preserve">Health education: </w:t>
      </w:r>
      <w:r w:rsidRPr="000F5AAB">
        <w:rPr>
          <w:rFonts w:ascii="Times New Roman" w:hAnsi="Times New Roman" w:cs="Times New Roman"/>
          <w:sz w:val="24"/>
          <w:szCs w:val="24"/>
        </w:rPr>
        <w:t xml:space="preserve"> It is opined that by appropriate educational action, 50 percent of</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lastRenderedPageBreak/>
        <w:t xml:space="preserve">nutritional problem can be solved. Health education and nutrition education programme in nutrition is often a week component. Its reinforcement is a key element in all health service development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AE38D2" w:rsidRPr="000F5AAB" w:rsidRDefault="00AE38D2" w:rsidP="009560C9">
      <w:pPr>
        <w:widowControl w:val="0"/>
        <w:numPr>
          <w:ilvl w:val="0"/>
          <w:numId w:val="3"/>
        </w:numPr>
        <w:tabs>
          <w:tab w:val="clear" w:pos="720"/>
          <w:tab w:val="num" w:pos="500"/>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sidRPr="000F5AAB">
        <w:rPr>
          <w:rFonts w:ascii="Times New Roman" w:hAnsi="Times New Roman" w:cs="Times New Roman"/>
          <w:b/>
          <w:bCs/>
          <w:sz w:val="24"/>
          <w:szCs w:val="24"/>
        </w:rPr>
        <w:t xml:space="preserve">Occupation: </w:t>
      </w:r>
      <w:r w:rsidRPr="000F5AAB">
        <w:rPr>
          <w:rFonts w:ascii="Times New Roman" w:hAnsi="Times New Roman" w:cs="Times New Roman"/>
          <w:sz w:val="24"/>
          <w:szCs w:val="24"/>
        </w:rPr>
        <w:t>Occupation is the major factor that enhances to introduce the</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 xml:space="preserve">malnutrition in many habitats. As family is more engaged to earn by implying the occupational activities more chances of having the food intake by purchasing from marked or self-production. Among the group of different occupation mostly wage earner earn by daily purpose they spend all of money on food or daily commodities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AE38D2" w:rsidRPr="000F5AAB" w:rsidRDefault="00AE38D2" w:rsidP="009560C9">
      <w:pPr>
        <w:widowControl w:val="0"/>
        <w:numPr>
          <w:ilvl w:val="0"/>
          <w:numId w:val="3"/>
        </w:numPr>
        <w:tabs>
          <w:tab w:val="clear" w:pos="720"/>
          <w:tab w:val="num" w:pos="483"/>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Inadequate dietary intake: </w:t>
      </w:r>
      <w:r w:rsidRPr="000F5AAB">
        <w:rPr>
          <w:rFonts w:ascii="Times New Roman" w:hAnsi="Times New Roman" w:cs="Times New Roman"/>
          <w:sz w:val="24"/>
          <w:szCs w:val="24"/>
        </w:rPr>
        <w:t>Thi</w:t>
      </w:r>
      <w:r w:rsidR="00C22A13">
        <w:rPr>
          <w:rFonts w:ascii="Times New Roman" w:hAnsi="Times New Roman" w:cs="Times New Roman"/>
          <w:sz w:val="24"/>
          <w:szCs w:val="24"/>
        </w:rPr>
        <w:t xml:space="preserve">s can mean both macro nutrients </w:t>
      </w:r>
      <w:r w:rsidRPr="000F5AAB">
        <w:rPr>
          <w:rFonts w:ascii="Times New Roman" w:hAnsi="Times New Roman" w:cs="Times New Roman"/>
          <w:sz w:val="24"/>
          <w:szCs w:val="24"/>
        </w:rPr>
        <w:t>(fat, protein,</w:t>
      </w:r>
      <w:r w:rsidR="00C22A13">
        <w:rPr>
          <w:rFonts w:ascii="Times New Roman" w:hAnsi="Times New Roman" w:cs="Times New Roman"/>
          <w:sz w:val="24"/>
          <w:szCs w:val="24"/>
        </w:rPr>
        <w:t xml:space="preserve"> </w:t>
      </w:r>
      <w:r w:rsidRPr="000F5AAB">
        <w:rPr>
          <w:rFonts w:ascii="Times New Roman" w:hAnsi="Times New Roman" w:cs="Times New Roman"/>
          <w:sz w:val="24"/>
          <w:szCs w:val="24"/>
        </w:rPr>
        <w:t>carbohydrate) and micro nutrients (vitamins and minerals). Though insufficient macro nutrient intake has serious implications for health and well-being, micro nutrients also play large role in immune function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&lt;EndNote&gt;&lt;Cite&gt;&lt;Author&gt;Bhatta&lt;/Author&gt;&lt;Year&gt;1998&lt;/Year&gt;&lt;RecNum&gt;17&lt;/RecNum&gt;&lt;DisplayText&gt;(Bhatta, 1998)&lt;/DisplayText&gt;&lt;record&gt;&lt;rec-number&gt;17&lt;/rec-number&gt;&lt;foreign-keys&gt;&lt;key app="EN" db-id="rxzz2zzvfta0vlettslvwtxhs2x952rez09e" timestamp="1492612745"&gt;17&lt;/key&gt;&lt;/foreign-keys&gt;&lt;ref-type name="Journal Article"&gt;17&lt;/ref-type&gt;&lt;contributors&gt;&lt;authors&gt;&lt;author&gt;Bhatta, K., Mishra, S., &amp;amp; Gurung, G. M.&lt;/author&gt;&lt;/authors&gt;&lt;/contributors&gt;&lt;titles&gt;&lt;title&gt;Nutritional Status of Bishanku Narayan Village&lt;/title&gt;&lt;secondary-title&gt;Nep. Med. Assoc.&lt;/secondary-title&gt;&lt;/titles&gt;&lt;periodical&gt;&lt;full-title&gt;Nep. Med. Assoc.&lt;/full-title&gt;&lt;/periodical&gt;&lt;pages&gt;614-619&lt;/pages&gt;&lt;volume&gt;37&lt;/volume&gt;&lt;dates&gt;&lt;year&gt;1998&lt;/year&gt;&lt;/dates&gt;&lt;urls&gt;&lt;/urls&gt;&lt;/record&gt;&lt;/Cite&gt;&lt;/EndNote&gt;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hatta, 1998 #17" w:history="1">
        <w:r w:rsidR="00F6603F">
          <w:rPr>
            <w:rFonts w:ascii="Times New Roman" w:hAnsi="Times New Roman" w:cs="Times New Roman"/>
            <w:noProof/>
            <w:sz w:val="24"/>
            <w:szCs w:val="24"/>
          </w:rPr>
          <w:t>Bhatta, 1998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9560C9">
      <w:pPr>
        <w:widowControl w:val="0"/>
        <w:numPr>
          <w:ilvl w:val="0"/>
          <w:numId w:val="3"/>
        </w:numPr>
        <w:tabs>
          <w:tab w:val="clear" w:pos="720"/>
          <w:tab w:val="num" w:pos="432"/>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Impact on immune function: </w:t>
      </w:r>
      <w:r w:rsidRPr="000F5AAB">
        <w:rPr>
          <w:rFonts w:ascii="Times New Roman" w:hAnsi="Times New Roman" w:cs="Times New Roman"/>
          <w:sz w:val="24"/>
          <w:szCs w:val="24"/>
        </w:rPr>
        <w:t>Insufficient macro nutrient intake can result in growth</w:t>
      </w:r>
      <w:r w:rsidR="00C22A13">
        <w:rPr>
          <w:rFonts w:ascii="Times New Roman" w:hAnsi="Times New Roman" w:cs="Times New Roman"/>
          <w:sz w:val="24"/>
          <w:szCs w:val="24"/>
        </w:rPr>
        <w:t xml:space="preserve"> </w:t>
      </w:r>
      <w:r w:rsidRPr="000F5AAB">
        <w:rPr>
          <w:rFonts w:ascii="Times New Roman" w:hAnsi="Times New Roman" w:cs="Times New Roman"/>
          <w:sz w:val="24"/>
          <w:szCs w:val="24"/>
        </w:rPr>
        <w:t>stunting (in children) as well as weight loss. Micro nutrients such as vitamin A, zinc and a large number of others are essential to a number of immune responses, and deficiency can lead to suppressed immunity, which in term increases risk of acquiring infection. In addition, in adequate dietary intake can also weaken immune response through changes in mucus membranes of the body</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&lt;EndNote&gt;&lt;Cite&gt;&lt;Author&gt;Bhatta&lt;/Author&gt;&lt;Year&gt;1998&lt;/Year&gt;&lt;RecNum&gt;17&lt;/RecNum&gt;&lt;DisplayText&gt;(Bhatta, 1998)&lt;/DisplayText&gt;&lt;record&gt;&lt;rec-number&gt;17&lt;/rec-number&gt;&lt;foreign-keys&gt;&lt;key app="EN" db-id="rxzz2zzvfta0vlettslvwtxhs2x952rez09e" timestamp="1492612745"&gt;17&lt;/key&gt;&lt;/foreign-keys&gt;&lt;ref-type name="Journal Article"&gt;17&lt;/ref-type&gt;&lt;contributors&gt;&lt;authors&gt;&lt;author&gt;Bhatta, K., Mishra, S., &amp;amp; Gurung, G. M.&lt;/author&gt;&lt;/authors&gt;&lt;/contributors&gt;&lt;titles&gt;&lt;title&gt;Nutritional Status of Bishanku Narayan Village&lt;/title&gt;&lt;secondary-title&gt;Nep. Med. Assoc.&lt;/secondary-title&gt;&lt;/titles&gt;&lt;periodical&gt;&lt;full-title&gt;Nep. Med. Assoc.&lt;/full-title&gt;&lt;/periodical&gt;&lt;pages&gt;614-619&lt;/pages&gt;&lt;volume&gt;37&lt;/volume&gt;&lt;dates&gt;&lt;year&gt;1998&lt;/year&gt;&lt;/dates&gt;&lt;urls&gt;&lt;/urls&gt;&lt;/record&gt;&lt;/Cite&gt;&lt;/EndNote&gt;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hatta, 1998 #17" w:history="1">
        <w:r w:rsidR="00F6603F">
          <w:rPr>
            <w:rFonts w:ascii="Times New Roman" w:hAnsi="Times New Roman" w:cs="Times New Roman"/>
            <w:noProof/>
            <w:sz w:val="24"/>
            <w:szCs w:val="24"/>
          </w:rPr>
          <w:t>Bhatta, 1998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9560C9">
      <w:pPr>
        <w:widowControl w:val="0"/>
        <w:numPr>
          <w:ilvl w:val="0"/>
          <w:numId w:val="3"/>
        </w:numPr>
        <w:tabs>
          <w:tab w:val="clear" w:pos="720"/>
          <w:tab w:val="num" w:pos="476"/>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Infection: </w:t>
      </w:r>
      <w:r w:rsidRPr="000F5AAB">
        <w:rPr>
          <w:rFonts w:ascii="Times New Roman" w:hAnsi="Times New Roman" w:cs="Times New Roman"/>
          <w:sz w:val="24"/>
          <w:szCs w:val="24"/>
        </w:rPr>
        <w:t>Once immune function is lowered, it may lead to infectious disease.</w:t>
      </w:r>
      <w:r w:rsidR="00C22A13">
        <w:rPr>
          <w:rFonts w:ascii="Times New Roman" w:hAnsi="Times New Roman" w:cs="Times New Roman"/>
          <w:sz w:val="24"/>
          <w:szCs w:val="24"/>
        </w:rPr>
        <w:t xml:space="preserve"> </w:t>
      </w:r>
      <w:r w:rsidRPr="000F5AAB">
        <w:rPr>
          <w:rFonts w:ascii="Times New Roman" w:hAnsi="Times New Roman" w:cs="Times New Roman"/>
          <w:sz w:val="24"/>
          <w:szCs w:val="24"/>
        </w:rPr>
        <w:t xml:space="preserve">Malnutrition not only affects the occurrences infectious diseases, it can also increase the severity of illness, and the length of time they are experienced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&lt;EndNote&gt;&lt;Cite&gt;&lt;Author&gt;Bhatta&lt;/Author&gt;&lt;Year&gt;1998&lt;/Year&gt;&lt;RecNum&gt;17&lt;/RecNum&gt;&lt;DisplayText&gt;(Bhatta, 1998)&lt;/DisplayText&gt;&lt;record&gt;&lt;rec-number&gt;17&lt;/rec-number&gt;&lt;foreign-keys&gt;&lt;key app="EN" db-id="rxzz2zzvfta0vlettslvwtxhs2x952rez09e" timestamp="1492612745"&gt;17&lt;/key&gt;&lt;/foreign-keys&gt;&lt;ref-type name="Journal Article"&gt;17&lt;/ref-type&gt;&lt;contributors&gt;&lt;authors&gt;&lt;author&gt;Bhatta, K., Mishra, S., &amp;amp; Gurung, G. M.&lt;/author&gt;&lt;/authors&gt;&lt;/contributors&gt;&lt;titles&gt;&lt;title&gt;Nutritional Status of Bishanku Narayan Village&lt;/title&gt;&lt;secondary-title&gt;Nep. Med. Assoc.&lt;/secondary-title&gt;&lt;/titles&gt;&lt;periodical&gt;&lt;full-title&gt;Nep. Med. Assoc.&lt;/full-title&gt;&lt;/periodical&gt;&lt;pages&gt;614-619&lt;/pages&gt;&lt;volume&gt;37&lt;/volume&gt;&lt;dates&gt;&lt;year&gt;1998&lt;/year&gt;&lt;/dates&gt;&lt;urls&gt;&lt;/urls&gt;&lt;/record&gt;&lt;/Cite&gt;&lt;/EndNote&gt;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 w:tooltip="Bhatta, 1998 #17" w:history="1">
        <w:r w:rsidR="00F6603F">
          <w:rPr>
            <w:rFonts w:ascii="Times New Roman" w:hAnsi="Times New Roman" w:cs="Times New Roman"/>
            <w:noProof/>
            <w:sz w:val="24"/>
            <w:szCs w:val="24"/>
          </w:rPr>
          <w:t>Bhatta, 1998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AE38D2" w:rsidRPr="000F5AAB" w:rsidRDefault="00AE38D2" w:rsidP="009560C9">
      <w:pPr>
        <w:widowControl w:val="0"/>
        <w:numPr>
          <w:ilvl w:val="0"/>
          <w:numId w:val="3"/>
        </w:numPr>
        <w:tabs>
          <w:tab w:val="clear" w:pos="720"/>
          <w:tab w:val="num" w:pos="408"/>
        </w:tabs>
        <w:overflowPunct w:val="0"/>
        <w:autoSpaceDE w:val="0"/>
        <w:autoSpaceDN w:val="0"/>
        <w:adjustRightInd w:val="0"/>
        <w:spacing w:before="200" w:line="360" w:lineRule="auto"/>
        <w:ind w:left="0" w:firstLine="2"/>
        <w:jc w:val="both"/>
        <w:rPr>
          <w:rFonts w:ascii="Times New Roman" w:hAnsi="Times New Roman" w:cs="Times New Roman"/>
          <w:b/>
          <w:bCs/>
          <w:sz w:val="24"/>
          <w:szCs w:val="24"/>
        </w:rPr>
      </w:pPr>
      <w:r>
        <w:rPr>
          <w:rFonts w:ascii="Times New Roman" w:hAnsi="Times New Roman" w:cs="Times New Roman"/>
          <w:b/>
          <w:bCs/>
          <w:sz w:val="24"/>
          <w:szCs w:val="24"/>
        </w:rPr>
        <w:t xml:space="preserve">Poverty: </w:t>
      </w:r>
      <w:r w:rsidRPr="000F5AAB">
        <w:rPr>
          <w:rFonts w:ascii="Times New Roman" w:hAnsi="Times New Roman" w:cs="Times New Roman"/>
          <w:sz w:val="24"/>
          <w:szCs w:val="24"/>
        </w:rPr>
        <w:t>At a micro-level, child malnutrition is related to poverty, but at the macro</w:t>
      </w:r>
      <w:r w:rsidR="00D54D7C">
        <w:rPr>
          <w:rFonts w:ascii="Times New Roman" w:hAnsi="Times New Roman" w:cs="Times New Roman"/>
          <w:sz w:val="24"/>
          <w:szCs w:val="24"/>
        </w:rPr>
        <w:t xml:space="preserve"> c</w:t>
      </w:r>
      <w:r w:rsidRPr="000F5AAB">
        <w:rPr>
          <w:rFonts w:ascii="Times New Roman" w:hAnsi="Times New Roman" w:cs="Times New Roman"/>
          <w:sz w:val="24"/>
          <w:szCs w:val="24"/>
        </w:rPr>
        <w:t>ommunity level poverty does not appear to be strongly related to child malnutrition in many cases. Other actors are equally important. One of these is related to the intra-household use of resources such as the time management and knowledge of the main caregiver, who is usually the mother</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&lt;EndNote&gt;&lt;Cite&gt;&lt;Author&gt;Bocabo&lt;/Author&gt;&lt;Year&gt;1988&lt;/Year&gt;&lt;RecNum&gt;19&lt;/RecNum&gt;&lt;DisplayText&gt;(Bocabo, 1988)&lt;/DisplayText&gt;&lt;record&gt;&lt;rec-number&gt;19&lt;/rec-number&gt;&lt;foreign-keys&gt;&lt;key app="EN" db-id="rxzz2zzvfta0vlettslvwtxhs2x952rez09e" timestamp="1492612746"&gt;19&lt;/key&gt;&lt;/foreign-keys&gt;&lt;ref-type name="Generic"&gt;13&lt;/ref-type&gt;&lt;contributors&gt;&lt;authors&gt;&lt;author&gt;Bocabo, D. L.&lt;/author&gt;&lt;/authors&gt;&lt;secondary-authors&gt;&lt;author&gt;Dissertation, Dhakal, A., 1995&lt;/author&gt;&lt;/secondary-authors&gt;&lt;/contributors&gt;&lt;titles&gt;&lt;title&gt;Nutrition in Development &lt;/title&gt;&lt;secondary-title&gt;prepared for NNC Seminar, Philippines&lt;/secondary-title&gt;&lt;/titles&gt;&lt;dates&gt;&lt;year&gt;1988&lt;/year&gt;&lt;/dates&gt;&lt;urls&gt;&lt;/urls&gt;&lt;/record&gt;&lt;/Cite&gt;&lt;/EndNote&gt;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Bocabo, 1988 #19" w:history="1">
        <w:r w:rsidR="00F6603F">
          <w:rPr>
            <w:rFonts w:ascii="Times New Roman" w:hAnsi="Times New Roman" w:cs="Times New Roman"/>
            <w:noProof/>
            <w:sz w:val="24"/>
            <w:szCs w:val="24"/>
          </w:rPr>
          <w:t>Bocabo, 1988</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For example, how much time is allocated to feeding, caring and ensuring a healthy environment for children? </w:t>
      </w:r>
    </w:p>
    <w:p w:rsidR="00AE38D2" w:rsidRPr="000F5AAB" w:rsidRDefault="00AE38D2" w:rsidP="00AE38D2">
      <w:pPr>
        <w:widowControl w:val="0"/>
        <w:overflowPunct w:val="0"/>
        <w:autoSpaceDE w:val="0"/>
        <w:autoSpaceDN w:val="0"/>
        <w:adjustRightInd w:val="0"/>
        <w:spacing w:before="200" w:line="240" w:lineRule="auto"/>
        <w:jc w:val="both"/>
        <w:rPr>
          <w:rFonts w:ascii="Times New Roman" w:hAnsi="Times New Roman" w:cs="Times New Roman"/>
          <w:b/>
          <w:bCs/>
          <w:sz w:val="24"/>
          <w:szCs w:val="24"/>
        </w:rPr>
      </w:pPr>
      <w:bookmarkStart w:id="37" w:name="page25"/>
      <w:bookmarkEnd w:id="37"/>
      <w:r w:rsidRPr="000F5AAB">
        <w:rPr>
          <w:rFonts w:ascii="Times New Roman" w:hAnsi="Times New Roman" w:cs="Times New Roman"/>
          <w:b/>
          <w:bCs/>
          <w:sz w:val="24"/>
          <w:szCs w:val="24"/>
        </w:rPr>
        <w:t xml:space="preserve">2.1.2     Food availability and nutritional status </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Good health depends on the adequate food supply and consumption. This is turn, on a sound </w:t>
      </w:r>
      <w:r w:rsidRPr="000F5AAB">
        <w:rPr>
          <w:rFonts w:ascii="Times New Roman" w:hAnsi="Times New Roman" w:cs="Times New Roman"/>
          <w:sz w:val="24"/>
          <w:szCs w:val="24"/>
        </w:rPr>
        <w:lastRenderedPageBreak/>
        <w:t xml:space="preserve">agriculture policy and good system of food distribution. The food distribution determines the state of health and the incidence of disease among population. If the food supply is inadequate than the physiological needs, malnutrition and under nutrition could result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&lt;EndNote&gt;&lt;Cite&gt;&lt;Author&gt;Yadav&lt;/Author&gt;&lt;Year&gt;1994&lt;/Year&gt;&lt;RecNum&gt;21&lt;/RecNum&gt;&lt;DisplayText&gt;(Yadav, 1994)&lt;/DisplayText&gt;&lt;record&gt;&lt;rec-number&gt;21&lt;/rec-number&gt;&lt;foreign-keys&gt;&lt;key app="EN" db-id="rxzz2zzvfta0vlettslvwtxhs2x952rez09e" timestamp="1492612747"&gt;21&lt;/key&gt;&lt;/foreign-keys&gt;&lt;ref-type name="Thesis"&gt;32&lt;/ref-type&gt;&lt;contributors&gt;&lt;authors&gt;&lt;author&gt;Yadav, DK.&lt;/author&gt;&lt;/authors&gt;&lt;/contributors&gt;&lt;titles&gt;&lt;title&gt;Nutrition Survey of Bhutneese refugee camp Beldangi ext-2, Damak Municipality, Jhapa&lt;/title&gt;&lt;secondary-title&gt;B. Tech. Food Dessertation&lt;/secondary-title&gt;&lt;/titles&gt;&lt;dates&gt;&lt;year&gt;1994&lt;/year&gt;&lt;/dates&gt;&lt;pub-location&gt;Nepal&lt;/pub-location&gt;&lt;publisher&gt;Central Campus of Technology, Tribhuvan University.&lt;/publisher&gt;&lt;urls&gt;&lt;/urls&gt;&lt;/record&gt;&lt;/Cite&gt;&lt;/EndNote&gt;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1" w:tooltip="Yadav, 1994 #21" w:history="1">
        <w:r w:rsidR="00F6603F">
          <w:rPr>
            <w:rFonts w:ascii="Times New Roman" w:hAnsi="Times New Roman" w:cs="Times New Roman"/>
            <w:noProof/>
            <w:sz w:val="24"/>
            <w:szCs w:val="24"/>
          </w:rPr>
          <w:t>Yadav, 1994</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2"/>
        <w:jc w:val="both"/>
        <w:rPr>
          <w:rFonts w:ascii="Times New Roman" w:hAnsi="Times New Roman" w:cs="Times New Roman"/>
          <w:sz w:val="24"/>
          <w:szCs w:val="24"/>
        </w:rPr>
      </w:pPr>
      <w:r w:rsidRPr="000F5AAB">
        <w:rPr>
          <w:rFonts w:ascii="Times New Roman" w:hAnsi="Times New Roman" w:cs="Times New Roman"/>
          <w:sz w:val="24"/>
          <w:szCs w:val="24"/>
        </w:rPr>
        <w:t xml:space="preserve">Increased production of food groups making the national diet balance is one of the most important measures of achieving, nutritional adequacy. Where the national diet are deficient in nutrient, adverse consequences manifest themselves, for example, there is high prevalence of </w:t>
      </w:r>
      <w:r w:rsidR="00C22A13" w:rsidRPr="000F5AAB">
        <w:rPr>
          <w:rFonts w:ascii="Times New Roman" w:hAnsi="Times New Roman" w:cs="Times New Roman"/>
          <w:sz w:val="24"/>
          <w:szCs w:val="24"/>
        </w:rPr>
        <w:t>anemia</w:t>
      </w:r>
      <w:r w:rsidRPr="000F5AAB">
        <w:rPr>
          <w:rFonts w:ascii="Times New Roman" w:hAnsi="Times New Roman" w:cs="Times New Roman"/>
          <w:sz w:val="24"/>
          <w:szCs w:val="24"/>
        </w:rPr>
        <w:t xml:space="preserve"> due to iron deficiency ,blindness among children due to vitamin A deficiency etc. Thus, the real solution to overcome the deficiencies disease is to consume diet rich in these nutrients </w:t>
      </w:r>
      <w:r w:rsidR="004476CF">
        <w:rPr>
          <w:rFonts w:ascii="Times New Roman" w:hAnsi="Times New Roman" w:cs="Times New Roman"/>
          <w:sz w:val="24"/>
          <w:szCs w:val="24"/>
        </w:rPr>
        <w:fldChar w:fldCharType="begin"/>
      </w:r>
      <w:r w:rsidR="00F6603F">
        <w:rPr>
          <w:rFonts w:ascii="Times New Roman" w:hAnsi="Times New Roman" w:cs="Times New Roman"/>
          <w:sz w:val="24"/>
          <w:szCs w:val="24"/>
        </w:rPr>
        <w:instrText xml:space="preserve"> ADDIN EN.CITE &lt;EndNote&gt;&lt;Cite&gt;&lt;Author&gt;Katwal&lt;/Author&gt;&lt;Year&gt;1992&lt;/Year&gt;&lt;RecNum&gt;22&lt;/RecNum&gt;&lt;DisplayText&gt;(Katwal., 1992)&lt;/DisplayText&gt;&lt;record&gt;&lt;rec-number&gt;22&lt;/rec-number&gt;&lt;foreign-keys&gt;&lt;key app="EN" db-id="rxzz2zzvfta0vlettslvwtxhs2x952rez09e" timestamp="1492612747"&gt;22&lt;/key&gt;&lt;/foreign-keys&gt;&lt;ref-type name="Thesis"&gt;32&lt;/ref-type&gt;&lt;contributors&gt;&lt;authors&gt;&lt;author&gt;Katwal., H R&lt;/author&gt;&lt;/authors&gt;&lt;/contributors&gt;&lt;titles&gt;&lt;title&gt;An Area Nutritional Survey&lt;/title&gt;&lt;secondary-title&gt;B. Tech (Food) Dissertation&lt;/secondary-title&gt;&lt;/titles&gt;&lt;dates&gt;&lt;year&gt;1992&lt;/year&gt;&lt;/dates&gt;&lt;pub-location&gt;Jhapa&lt;/pub-location&gt;&lt;publisher&gt;Central Campus of Technology, Tribhuvan University&lt;/publisher&gt;&lt;urls&gt;&lt;/urls&gt;&lt;/record&gt;&lt;/Cite&gt;&lt;/EndNote&gt;</w:instrText>
      </w:r>
      <w:r w:rsidR="004476CF">
        <w:rPr>
          <w:rFonts w:ascii="Times New Roman" w:hAnsi="Times New Roman" w:cs="Times New Roman"/>
          <w:sz w:val="24"/>
          <w:szCs w:val="24"/>
        </w:rPr>
        <w:fldChar w:fldCharType="separate"/>
      </w:r>
      <w:r w:rsidR="00552F87">
        <w:rPr>
          <w:rFonts w:ascii="Times New Roman" w:hAnsi="Times New Roman" w:cs="Times New Roman"/>
          <w:noProof/>
          <w:sz w:val="24"/>
          <w:szCs w:val="24"/>
        </w:rPr>
        <w:t>(</w:t>
      </w:r>
      <w:hyperlink w:anchor="_ENREF_23" w:tooltip="Katwal., 1992 #22" w:history="1">
        <w:r w:rsidR="00F6603F">
          <w:rPr>
            <w:rFonts w:ascii="Times New Roman" w:hAnsi="Times New Roman" w:cs="Times New Roman"/>
            <w:noProof/>
            <w:sz w:val="24"/>
            <w:szCs w:val="24"/>
          </w:rPr>
          <w:t>Katwal., 1992</w:t>
        </w:r>
      </w:hyperlink>
      <w:r w:rsidR="00552F87">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For a desirable nutrient balance, cereal contributes about 70-80% of the total dietary energy in the diet of people in developing countries. All other food commodities contribute only from 15 to 30% of total dietary energy. The diets in general are bulky, monotonous and imbalance, nutritionally</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&lt;EndNote&gt;&lt;Cite&gt;&lt;Author&gt;Yadav&lt;/Author&gt;&lt;Year&gt;1994&lt;/Year&gt;&lt;RecNum&gt;21&lt;/RecNum&gt;&lt;DisplayText&gt;(Yadav, 1994)&lt;/DisplayText&gt;&lt;record&gt;&lt;rec-number&gt;21&lt;/rec-number&gt;&lt;foreign-keys&gt;&lt;key app="EN" db-id="rxzz2zzvfta0vlettslvwtxhs2x952rez09e" timestamp="1492612747"&gt;21&lt;/key&gt;&lt;/foreign-keys&gt;&lt;ref-type name="Thesis"&gt;32&lt;/ref-type&gt;&lt;contributors&gt;&lt;authors&gt;&lt;author&gt;Yadav, DK.&lt;/author&gt;&lt;/authors&gt;&lt;/contributors&gt;&lt;titles&gt;&lt;title&gt;Nutrition Survey of Bhutneese refugee camp Beldangi ext-2, Damak Municipality, Jhapa&lt;/title&gt;&lt;secondary-title&gt;B. Tech. Food Dessertation&lt;/secondary-title&gt;&lt;/titles&gt;&lt;dates&gt;&lt;year&gt;1994&lt;/year&gt;&lt;/dates&gt;&lt;pub-location&gt;Nepal&lt;/pub-location&gt;&lt;publisher&gt;Central Campus of Technology, Tribhuvan University.&lt;/publisher&gt;&lt;urls&gt;&lt;/urls&gt;&lt;/record&gt;&lt;/Cite&gt;&lt;/EndNote&gt;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1" w:tooltip="Yadav, 1994 #21" w:history="1">
        <w:r w:rsidR="00F6603F">
          <w:rPr>
            <w:rFonts w:ascii="Times New Roman" w:hAnsi="Times New Roman" w:cs="Times New Roman"/>
            <w:noProof/>
            <w:sz w:val="24"/>
            <w:szCs w:val="24"/>
          </w:rPr>
          <w:t>Yadav, 1994</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Household food insecurity can negatively affect food consumption, including reduced dietary variety, nutrient intake, and nutritional status of household members</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&lt;EndNote&gt;&lt;Cite&gt;&lt;Author&gt;Yadav&lt;/Author&gt;&lt;Year&gt;1994&lt;/Year&gt;&lt;RecNum&gt;21&lt;/RecNum&gt;&lt;DisplayText&gt;(Yadav, 1994)&lt;/DisplayText&gt;&lt;record&gt;&lt;rec-number&gt;21&lt;/rec-number&gt;&lt;foreign-keys&gt;&lt;key app="EN" db-id="rxzz2zzvfta0vlettslvwtxhs2x952rez09e" timestamp="1492612747"&gt;21&lt;/key&gt;&lt;/foreign-keys&gt;&lt;ref-type name="Thesis"&gt;32&lt;/ref-type&gt;&lt;contributors&gt;&lt;authors&gt;&lt;author&gt;Yadav, DK.&lt;/author&gt;&lt;/authors&gt;&lt;/contributors&gt;&lt;titles&gt;&lt;title&gt;Nutrition Survey of Bhutneese refugee camp Beldangi ext-2, Damak Municipality, Jhapa&lt;/title&gt;&lt;secondary-title&gt;B. Tech. Food Dessertation&lt;/secondary-title&gt;&lt;/titles&gt;&lt;dates&gt;&lt;year&gt;1994&lt;/year&gt;&lt;/dates&gt;&lt;pub-location&gt;Nepal&lt;/pub-location&gt;&lt;publisher&gt;Central Campus of Technology, Tribhuvan University.&lt;/publisher&gt;&lt;urls&gt;&lt;/urls&gt;&lt;/record&gt;&lt;/Cite&gt;&lt;/EndNote&gt;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1" w:tooltip="Yadav, 1994 #21" w:history="1">
        <w:r w:rsidR="00F6603F">
          <w:rPr>
            <w:rFonts w:ascii="Times New Roman" w:hAnsi="Times New Roman" w:cs="Times New Roman"/>
            <w:noProof/>
            <w:sz w:val="24"/>
            <w:szCs w:val="24"/>
          </w:rPr>
          <w:t>Yadav, 1994</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Household food insecurity and the prevalence rates of stunting, underweight, wasting, and anemia among children 6 to 23 months in study district were high. However, there was no significant association between household food inse</w:t>
      </w:r>
      <w:r w:rsidR="00C22A13">
        <w:rPr>
          <w:rFonts w:ascii="Times New Roman" w:hAnsi="Times New Roman" w:cs="Times New Roman"/>
          <w:sz w:val="24"/>
          <w:szCs w:val="24"/>
        </w:rPr>
        <w:t>curity and measures of under-nu</w:t>
      </w:r>
      <w:r w:rsidRPr="000F5AAB">
        <w:rPr>
          <w:rFonts w:ascii="Times New Roman" w:hAnsi="Times New Roman" w:cs="Times New Roman"/>
          <w:sz w:val="24"/>
          <w:szCs w:val="24"/>
        </w:rPr>
        <w:t>trition among children in this age group. On the other hand, lower household socioeconomic status was associated with both household food insecurity and childhood stunting, underweight, and anemia. Maternal education, height, and hemoglobin concentration were inversely related to young child nutritional status indicators such as stunting, underweight, and anemia. Thus, improving only household food security may be necessary but not sufficient to improve the nutritional status of young children. An integrated strategy that improves the overall socio-economic well-being of families, maternal education, and knowledge of improved IYCF practices and ensures optimal</w:t>
      </w:r>
      <w:bookmarkStart w:id="38" w:name="page26"/>
      <w:bookmarkEnd w:id="38"/>
      <w:r w:rsidRPr="000F5AAB">
        <w:rPr>
          <w:rFonts w:ascii="Times New Roman" w:hAnsi="Times New Roman" w:cs="Times New Roman"/>
          <w:sz w:val="24"/>
          <w:szCs w:val="24"/>
        </w:rPr>
        <w:t xml:space="preserve"> maternal nutrition will probably be more effective in improving the nutritional status of children aged 6 to 23 </w:t>
      </w:r>
      <w:r w:rsidRPr="0092258C">
        <w:rPr>
          <w:rFonts w:ascii="Times New Roman" w:hAnsi="Times New Roman" w:cs="Times New Roman"/>
          <w:sz w:val="24"/>
          <w:szCs w:val="24"/>
        </w:rPr>
        <w:t xml:space="preserve">month </w:t>
      </w:r>
      <w:r w:rsidR="004476CF" w:rsidRPr="0092258C">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&lt;EndNote&gt;&lt;Cite&gt;&lt;Author&gt;Osei A&lt;/Author&gt;&lt;Year&gt;2010&lt;/Year&gt;&lt;RecNum&gt;23&lt;/RecNum&gt;&lt;DisplayText&gt;(Osei A&lt;style face="italic"&gt; et al.&lt;/style&gt;, 2010)&lt;/DisplayText&gt;&lt;record&gt;&lt;rec-number&gt;23&lt;/rec-number&gt;&lt;foreign-keys&gt;&lt;key app="EN" db-id="rxzz2zzvfta0vlettslvwtxhs2x952rez09e" timestamp="1492612747"&gt;23&lt;/key&gt;&lt;/foreign-keys&gt;&lt;ref-type name="Journal Article"&gt;17&lt;/ref-type&gt;&lt;contributors&gt;&lt;authors&gt;&lt;author&gt;Osei A, Pandey P,&lt;/author&gt;&lt;author&gt;Spiro D, Nielson J,&lt;/author&gt;&lt;author&gt;Shrestha R,&lt;/author&gt;&lt;author&gt;Tulukder Z&lt;/author&gt;&lt;author&gt;Quinn N,&lt;/author&gt;&lt;author&gt;Haselow N.,&lt;/author&gt;&lt;/authors&gt;&lt;/contributors&gt;&lt;titles&gt;&lt;title&gt;Household food insecurity and nutritional status children aged 6-23 months in karnali district of Nepal&lt;/title&gt;&lt;secondary-title&gt;Food and Nutrition Bulletin&lt;/secondary-title&gt;&lt;/titles&gt;&lt;periodical&gt;&lt;full-title&gt;Food and Nutrition Bulletin&lt;/full-title&gt;&lt;/periodical&gt;&lt;volume&gt;1&lt;/volume&gt;&lt;dates&gt;&lt;year&gt;2010&lt;/year&gt;&lt;/dates&gt;&lt;urls&gt;&lt;/urls&gt;&lt;/record&gt;&lt;/Cite&gt;&lt;/EndNote&gt;</w:instrText>
      </w:r>
      <w:r w:rsidR="004476CF" w:rsidRPr="0092258C">
        <w:rPr>
          <w:rFonts w:ascii="Times New Roman" w:hAnsi="Times New Roman" w:cs="Times New Roman"/>
          <w:sz w:val="24"/>
          <w:szCs w:val="24"/>
        </w:rPr>
        <w:fldChar w:fldCharType="separate"/>
      </w:r>
      <w:r w:rsidR="006378ED">
        <w:rPr>
          <w:rFonts w:ascii="Times New Roman" w:hAnsi="Times New Roman" w:cs="Times New Roman"/>
          <w:noProof/>
          <w:sz w:val="24"/>
          <w:szCs w:val="24"/>
        </w:rPr>
        <w:t>(</w:t>
      </w:r>
      <w:hyperlink w:anchor="_ENREF_33" w:tooltip="Osei A, 2010 #23" w:history="1">
        <w:r w:rsidR="00F6603F">
          <w:rPr>
            <w:rFonts w:ascii="Times New Roman" w:hAnsi="Times New Roman" w:cs="Times New Roman"/>
            <w:noProof/>
            <w:sz w:val="24"/>
            <w:szCs w:val="24"/>
          </w:rPr>
          <w:t>Osei A</w:t>
        </w:r>
        <w:r w:rsidR="00F6603F" w:rsidRPr="006378ED">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2010</w:t>
        </w:r>
      </w:hyperlink>
      <w:r w:rsidR="006378ED">
        <w:rPr>
          <w:rFonts w:ascii="Times New Roman" w:hAnsi="Times New Roman" w:cs="Times New Roman"/>
          <w:noProof/>
          <w:sz w:val="24"/>
          <w:szCs w:val="24"/>
        </w:rPr>
        <w:t>)</w:t>
      </w:r>
      <w:r w:rsidR="004476CF" w:rsidRPr="0092258C">
        <w:rPr>
          <w:rFonts w:ascii="Times New Roman" w:hAnsi="Times New Roman" w:cs="Times New Roman"/>
          <w:sz w:val="24"/>
          <w:szCs w:val="24"/>
        </w:rPr>
        <w:fldChar w:fldCharType="end"/>
      </w:r>
      <w:r w:rsidR="0092258C">
        <w:rPr>
          <w:rFonts w:ascii="Times New Roman" w:hAnsi="Times New Roman" w:cs="Times New Roman"/>
          <w:sz w:val="24"/>
          <w:szCs w:val="24"/>
        </w:rPr>
        <w:t>.</w:t>
      </w:r>
    </w:p>
    <w:p w:rsidR="00AE38D2" w:rsidRPr="000F5AAB" w:rsidRDefault="00AE38D2" w:rsidP="00AE38D2">
      <w:pPr>
        <w:pStyle w:val="Heading3"/>
        <w:spacing w:after="200"/>
        <w:rPr>
          <w:rFonts w:ascii="Times New Roman" w:hAnsi="Times New Roman" w:cs="Times New Roman"/>
          <w:color w:val="auto"/>
          <w:sz w:val="24"/>
          <w:szCs w:val="24"/>
        </w:rPr>
      </w:pPr>
      <w:bookmarkStart w:id="39" w:name="_Toc480872665"/>
      <w:r w:rsidRPr="000F5AAB">
        <w:rPr>
          <w:rFonts w:ascii="Times New Roman" w:hAnsi="Times New Roman" w:cs="Times New Roman"/>
          <w:color w:val="auto"/>
          <w:sz w:val="24"/>
          <w:szCs w:val="24"/>
        </w:rPr>
        <w:lastRenderedPageBreak/>
        <w:t>2.1.2     Causes of low nutritional status of the 5 to 10 year age group children</w:t>
      </w:r>
      <w:bookmarkEnd w:id="39"/>
    </w:p>
    <w:p w:rsidR="00AE38D2" w:rsidRPr="000F5AAB" w:rsidRDefault="00AE38D2" w:rsidP="00441335">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Main causes of the low nutritional status in seemly developed city are market cycle, food habits, agricultural season or seasonality in food availability, religious cycle, low income, spacing in child birth, food habit, and child birth frequency, food accessibility and economic level</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&lt;EndNote&gt;&lt;Cite&gt;&lt;Author&gt;Den Hartag&lt;/Author&gt;&lt;Year&gt;1990&lt;/Year&gt;&lt;RecNum&gt;24&lt;/RecNum&gt;&lt;DisplayText&gt;(Den Hartag&lt;style face="italic"&gt; et al.&lt;/style&gt;, 1990)&lt;/DisplayText&gt;&lt;record&gt;&lt;rec-number&gt;24&lt;/rec-number&gt;&lt;foreign-keys&gt;&lt;key app="EN" db-id="rxzz2zzvfta0vlettslvwtxhs2x952rez09e" timestamp="1492612747"&gt;24&lt;/key&gt;&lt;/foreign-keys&gt;&lt;ref-type name="Journal Article"&gt;17&lt;/ref-type&gt;&lt;contributors&gt;&lt;authors&gt;&lt;author&gt;Den Hartag,&lt;/author&gt;&lt;author&gt; AP.,&lt;/author&gt;&lt;author&gt;D.W.J foeken.,&lt;/author&gt;&lt;author&gt; Leiden.,&lt;/author&gt;&lt;/authors&gt;&lt;translated-authors&gt;&lt;author&gt;Africa studies center&lt;/author&gt;&lt;/translated-authors&gt;&lt;/contributors&gt;&lt;titles&gt;&lt;title&gt;Adjustment of food habits in situations of seasonality. Seasons, food supply and nutrition in Africa&lt;/title&gt;&lt;/titles&gt;&lt;pages&gt;76-88&lt;/pages&gt;&lt;number&gt;43&lt;/number&gt;&lt;dates&gt;&lt;year&gt;1990&lt;/year&gt;&lt;/dates&gt;&lt;urls&gt;&lt;/urls&gt;&lt;/record&gt;&lt;/Cite&gt;&lt;/EndNote&gt;</w:instrText>
      </w:r>
      <w:r w:rsidR="004476CF">
        <w:rPr>
          <w:rFonts w:ascii="Times New Roman" w:hAnsi="Times New Roman" w:cs="Times New Roman"/>
          <w:sz w:val="24"/>
          <w:szCs w:val="24"/>
        </w:rPr>
        <w:fldChar w:fldCharType="separate"/>
      </w:r>
      <w:r w:rsidR="00EB7C0D">
        <w:rPr>
          <w:rFonts w:ascii="Times New Roman" w:hAnsi="Times New Roman" w:cs="Times New Roman"/>
          <w:noProof/>
          <w:sz w:val="24"/>
          <w:szCs w:val="24"/>
        </w:rPr>
        <w:t>(</w:t>
      </w:r>
      <w:hyperlink w:anchor="_ENREF_12" w:tooltip="Den Hartag, 1990 #24" w:history="1">
        <w:r w:rsidR="00F6603F">
          <w:rPr>
            <w:rFonts w:ascii="Times New Roman" w:hAnsi="Times New Roman" w:cs="Times New Roman"/>
            <w:noProof/>
            <w:sz w:val="24"/>
            <w:szCs w:val="24"/>
          </w:rPr>
          <w:t>Den Hartag</w:t>
        </w:r>
        <w:r w:rsidR="00F6603F" w:rsidRPr="00EB7C0D">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1990</w:t>
        </w:r>
      </w:hyperlink>
      <w:r w:rsidR="00EB7C0D">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EB7C0D">
        <w:rPr>
          <w:rFonts w:ascii="Times New Roman" w:hAnsi="Times New Roman" w:cs="Times New Roman"/>
          <w:sz w:val="24"/>
          <w:szCs w:val="24"/>
        </w:rPr>
        <w:t>.</w:t>
      </w:r>
    </w:p>
    <w:p w:rsidR="00AE38D2" w:rsidRPr="000F5AAB" w:rsidRDefault="00AE38D2" w:rsidP="00AE38D2">
      <w:pPr>
        <w:pStyle w:val="Heading2"/>
        <w:spacing w:after="200"/>
        <w:rPr>
          <w:rFonts w:ascii="Times New Roman" w:hAnsi="Times New Roman" w:cs="Times New Roman"/>
          <w:color w:val="auto"/>
          <w:sz w:val="24"/>
          <w:szCs w:val="24"/>
        </w:rPr>
      </w:pPr>
      <w:bookmarkStart w:id="40" w:name="_Toc480872666"/>
      <w:r w:rsidRPr="000F5AAB">
        <w:rPr>
          <w:rFonts w:ascii="Times New Roman" w:hAnsi="Times New Roman" w:cs="Times New Roman"/>
          <w:color w:val="auto"/>
          <w:sz w:val="24"/>
          <w:szCs w:val="24"/>
        </w:rPr>
        <w:t>2.2     Malnutrition</w:t>
      </w:r>
      <w:bookmarkEnd w:id="40"/>
    </w:p>
    <w:p w:rsidR="00AE38D2" w:rsidRPr="000F5AAB" w:rsidRDefault="00AE38D2" w:rsidP="00441335">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Malnutrition is regarded as a pathological condition of varying degree of security and disease clinical manifestation, resulting from the deficient assimilation of component of nutrient complex. The disease affect the physiological patterns of tissue, reduce the defensive capabilities to withstand different environmental condition and lower both the efficiency and ability in work shortens life</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&lt;EndNote&gt;&lt;Cite&gt;&lt;Author&gt;Gomez&lt;/Author&gt;&lt;Year&gt;1955&lt;/Year&gt;&lt;RecNum&gt;25&lt;/RecNum&gt;&lt;DisplayText&gt;(Gomez, 1955)&lt;/DisplayText&gt;&lt;record&gt;&lt;rec-number&gt;25&lt;/rec-number&gt;&lt;foreign-keys&gt;&lt;key app="EN" db-id="rxzz2zzvfta0vlettslvwtxhs2x952rez09e" timestamp="1492612747"&gt;25&lt;/key&gt;&lt;/foreign-keys&gt;&lt;ref-type name="Book"&gt;6&lt;/ref-type&gt;&lt;contributors&gt;&lt;authors&gt;&lt;author&gt;Gomez, F., Galvan, R., Cuaiaton, J.&amp;amp; Frank, E.&lt;/author&gt;&lt;/authors&gt;&lt;/contributors&gt;&lt;titles&gt;&lt;title&gt;Advance in Pediatrics&lt;/title&gt;&lt;secondary-title&gt;Nutrition in Infancy and Childhood with Special Reference to Kwashiorkor&lt;/secondary-title&gt;&lt;/titles&gt;&lt;volume&gt;7&lt;/volume&gt;&lt;dates&gt;&lt;year&gt;1955&lt;/year&gt;&lt;/dates&gt;&lt;pub-location&gt;New York&lt;/pub-location&gt;&lt;urls&gt;&lt;/urls&gt;&lt;/record&gt;&lt;/Cite&gt;&lt;/EndNote&gt;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5" w:tooltip="Gomez, 1955 #25" w:history="1">
        <w:r w:rsidR="00F6603F">
          <w:rPr>
            <w:rFonts w:ascii="Times New Roman" w:hAnsi="Times New Roman" w:cs="Times New Roman"/>
            <w:noProof/>
            <w:sz w:val="24"/>
            <w:szCs w:val="24"/>
          </w:rPr>
          <w:t>Gomez, 1955</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441335">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Malnutrition has been defined as “a pathological state resulting from a relative or absolute deficiencies or excess of one or more essentials nutrients‟‟, it comprises four forms of under nutrition, imbalance and the specific deficiency</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&lt;EndNote&gt;&lt;Cite&gt;&lt;Author&gt;Park&lt;/Author&gt;&lt;Year&gt;2011&lt;/Year&gt;&lt;RecNum&gt;26&lt;/RecNum&gt;&lt;DisplayText&gt;(Park, 2011)&lt;/DisplayText&gt;&lt;record&gt;&lt;rec-number&gt;26&lt;/rec-number&gt;&lt;foreign-keys&gt;&lt;key app="EN" db-id="rxzz2zzvfta0vlettslvwtxhs2x952rez09e" timestamp="1492612747"&gt;26&lt;/key&gt;&lt;/foreign-keys&gt;&lt;ref-type name="Book"&gt;6&lt;/ref-type&gt;&lt;contributors&gt;&lt;authors&gt;&lt;author&gt;Park, K.&lt;/author&gt;&lt;/authors&gt;&lt;/contributors&gt;&lt;titles&gt;&lt;title&gt;Park&amp;apos;s Text Book of Preventive and Social Medicine&lt;/title&gt;&lt;/titles&gt;&lt;edition&gt;16th&lt;/edition&gt;&lt;dates&gt;&lt;year&gt;2011&lt;/year&gt;&lt;/dates&gt;&lt;urls&gt;&lt;/urls&gt;&lt;/record&gt;&lt;/Cite&gt;&lt;/EndNote&gt;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Park, 2011 #26" w:history="1">
        <w:r w:rsidR="00F6603F">
          <w:rPr>
            <w:rFonts w:ascii="Times New Roman" w:hAnsi="Times New Roman" w:cs="Times New Roman"/>
            <w:noProof/>
            <w:sz w:val="24"/>
            <w:szCs w:val="24"/>
          </w:rPr>
          <w:t>Park,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F5AAB">
        <w:rPr>
          <w:rFonts w:ascii="Times New Roman" w:hAnsi="Times New Roman" w:cs="Times New Roman"/>
          <w:sz w:val="24"/>
          <w:szCs w:val="24"/>
        </w:rPr>
        <w:t>Malnutrition has been defined in different ways. Some believe that it is the result of an imbalance in the intake of nutrient; whereas other says that it is the result of nutrients. There are still others who say it is depending on the type of nutrients responsible for the diseases. Nevertheless, both over-nutrition and under-nutrition are considered malnutrition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&lt;EndNote&gt;&lt;Cite&gt;&lt;Author&gt;Jelliffe&lt;/Author&gt;&lt;Year&gt;1966&lt;/Year&gt;&lt;RecNum&gt;27&lt;/RecNum&gt;&lt;DisplayText&gt;(Jelliffe, 1966)&lt;/DisplayText&gt;&lt;record&gt;&lt;rec-number&gt;27&lt;/rec-number&gt;&lt;foreign-keys&gt;&lt;key app="EN" db-id="rxzz2zzvfta0vlettslvwtxhs2x952rez09e" timestamp="1492612748"&gt;27&lt;/key&gt;&lt;/foreign-keys&gt;&lt;ref-type name="Book"&gt;6&lt;/ref-type&gt;&lt;contributors&gt;&lt;authors&gt;&lt;author&gt;Jelliffe, D.&lt;/author&gt;&lt;/authors&gt;&lt;/contributors&gt;&lt;titles&gt;&lt;title&gt;The assessment of the Nutritional Status of the community&lt;/title&gt;&lt;secondary-title&gt;Who Monograph series 53&lt;/secondary-title&gt;&lt;/titles&gt;&lt;dates&gt;&lt;year&gt;1966&lt;/year&gt;&lt;/dates&gt;&lt;pub-location&gt;Geneva, Switzerland&lt;/pub-location&gt;&lt;publisher&gt;World Health Organization&lt;/publisher&gt;&lt;urls&gt;&lt;/urls&gt;&lt;/record&gt;&lt;/Cite&gt;&lt;/EndNote&gt;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0" w:tooltip="Jelliffe, 1966 #27" w:history="1">
        <w:r w:rsidR="00F6603F">
          <w:rPr>
            <w:rFonts w:ascii="Times New Roman" w:hAnsi="Times New Roman" w:cs="Times New Roman"/>
            <w:noProof/>
            <w:sz w:val="24"/>
            <w:szCs w:val="24"/>
          </w:rPr>
          <w:t>Jelliffe, 1966</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Since the diet consumed by large of low income groups of the population in most of the developing countries are inadequate both in quality and quantity, malnutrition, particularly under-nutrition is widely prevalent among the vulnerable group of the people </w:t>
      </w:r>
      <w:r w:rsidR="004476CF">
        <w:rPr>
          <w:rFonts w:ascii="Times New Roman" w:hAnsi="Times New Roman" w:cs="Times New Roman"/>
          <w:sz w:val="24"/>
          <w:szCs w:val="24"/>
        </w:rPr>
        <w:fldChar w:fldCharType="begin"/>
      </w:r>
      <w:r w:rsidR="00832C82">
        <w:rPr>
          <w:rFonts w:ascii="Times New Roman" w:hAnsi="Times New Roman" w:cs="Times New Roman"/>
          <w:sz w:val="24"/>
          <w:szCs w:val="24"/>
        </w:rPr>
        <w:instrText xml:space="preserve"> ADDIN EN.CITE &lt;EndNote&gt;&lt;Cite&gt;&lt;Author&gt;Swaminathan&lt;/Author&gt;&lt;Year&gt;1976&lt;/Year&gt;&lt;RecNum&gt;28&lt;/RecNum&gt;&lt;DisplayText&gt;(Swaminathan and Bhagavan, 1976)&lt;/DisplayText&gt;&lt;record&gt;&lt;rec-number&gt;28&lt;/rec-number&gt;&lt;foreign-keys&gt;&lt;key app="EN" db-id="rxzz2zzvfta0vlettslvwtxhs2x952rez09e" timestamp="1492612748"&gt;28&lt;/key&gt;&lt;/foreign-keys&gt;&lt;ref-type name="Book"&gt;6&lt;/ref-type&gt;&lt;contributors&gt;&lt;authors&gt;&lt;author&gt;Swaminathan, M.&lt;/author&gt;&lt;author&gt;Bhagavan, R. K.&lt;/author&gt;&lt;/authors&gt;&lt;/contributors&gt;&lt;titles&gt;&lt;title&gt;Our Food&lt;/title&gt;&lt;/titles&gt;&lt;edition&gt;3rd&lt;/edition&gt;&lt;dates&gt;&lt;year&gt;1976&lt;/year&gt;&lt;/dates&gt;&lt;pub-location&gt;Madras, India&lt;/pub-location&gt;&lt;publisher&gt;Ganesh and Co.&lt;/publisher&gt;&lt;urls&gt;&lt;/urls&gt;&lt;/record&gt;&lt;/Cite&gt;&lt;/EndNote&gt;</w:instrText>
      </w:r>
      <w:r w:rsidR="004476CF">
        <w:rPr>
          <w:rFonts w:ascii="Times New Roman" w:hAnsi="Times New Roman" w:cs="Times New Roman"/>
          <w:sz w:val="24"/>
          <w:szCs w:val="24"/>
        </w:rPr>
        <w:fldChar w:fldCharType="separate"/>
      </w:r>
      <w:r w:rsidR="00832C82">
        <w:rPr>
          <w:rFonts w:ascii="Times New Roman" w:hAnsi="Times New Roman" w:cs="Times New Roman"/>
          <w:noProof/>
          <w:sz w:val="24"/>
          <w:szCs w:val="24"/>
        </w:rPr>
        <w:t>(</w:t>
      </w:r>
      <w:hyperlink w:anchor="_ENREF_46" w:tooltip="Swaminathan, 1976 #28" w:history="1">
        <w:r w:rsidR="00F6603F">
          <w:rPr>
            <w:rFonts w:ascii="Times New Roman" w:hAnsi="Times New Roman" w:cs="Times New Roman"/>
            <w:noProof/>
            <w:sz w:val="24"/>
            <w:szCs w:val="24"/>
          </w:rPr>
          <w:t>Swaminathan and Bhagavan, 1976</w:t>
        </w:r>
      </w:hyperlink>
      <w:r w:rsidR="00832C82">
        <w:rPr>
          <w:rFonts w:ascii="Times New Roman" w:hAnsi="Times New Roman" w:cs="Times New Roman"/>
          <w:noProof/>
          <w:sz w:val="24"/>
          <w:szCs w:val="24"/>
        </w:rPr>
        <w:t>)</w:t>
      </w:r>
      <w:r w:rsidR="004476CF">
        <w:rPr>
          <w:rFonts w:ascii="Times New Roman" w:hAnsi="Times New Roman" w:cs="Times New Roman"/>
          <w:sz w:val="24"/>
          <w:szCs w:val="24"/>
        </w:rPr>
        <w:fldChar w:fldCharType="end"/>
      </w:r>
    </w:p>
    <w:p w:rsidR="00AE38D2" w:rsidRPr="000F5AAB" w:rsidRDefault="00AE38D2" w:rsidP="00441335">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“The classical theory of malnutrition holds that kwashiorkor results from a deficiency of protein with a relative adequate supply of calories whereas marasmus is caused by overall deficiency</w:t>
      </w:r>
      <w:r w:rsidR="00CA4DDF">
        <w:rPr>
          <w:rFonts w:ascii="Times New Roman" w:hAnsi="Times New Roman" w:cs="Times New Roman"/>
          <w:sz w:val="24"/>
          <w:szCs w:val="24"/>
        </w:rPr>
        <w:t xml:space="preserve"> of both protein and calories.”</w:t>
      </w:r>
      <w:r w:rsidR="00CA4DDF">
        <w:rPr>
          <w:rFonts w:ascii="Times New Roman" w:hAnsi="Times New Roman" w:cs="Times New Roman"/>
          <w:sz w:val="24"/>
          <w:szCs w:val="24"/>
        </w:rPr>
        <w:fldChar w:fldCharType="begin"/>
      </w:r>
      <w:r w:rsidR="00CA4DDF">
        <w:rPr>
          <w:rFonts w:ascii="Times New Roman" w:hAnsi="Times New Roman" w:cs="Times New Roman"/>
          <w:sz w:val="24"/>
          <w:szCs w:val="24"/>
        </w:rPr>
        <w:instrText xml:space="preserve"> ADDIN EN.CITE &lt;EndNote&gt;&lt;Cite&gt;&lt;Author&gt;Waterlow&lt;/Author&gt;&lt;Year&gt;1972&lt;/Year&gt;&lt;RecNum&gt;29&lt;/RecNum&gt;&lt;DisplayText&gt;(Waterlow, 1972)&lt;/DisplayText&gt;&lt;record&gt;&lt;rec-number&gt;29&lt;/rec-number&gt;&lt;foreign-keys&gt;&lt;key app="EN" db-id="rxzz2zzvfta0vlettslvwtxhs2x952rez09e" timestamp="1492612748"&gt;29&lt;/key&gt;&lt;/foreign-keys&gt;&lt;ref-type name="Journal Article"&gt;17&lt;/ref-type&gt;&lt;contributors&gt;&lt;authors&gt;&lt;author&gt;Waterlow,&lt;/author&gt;&lt;/authors&gt;&lt;/contributors&gt;&lt;titles&gt;&lt;title&gt;Classification and Definition of Protein Calorie Malnutrition&lt;/title&gt;&lt;secondary-title&gt;Brit. Med. J.&lt;/secondary-title&gt;&lt;/titles&gt;&lt;periodical&gt;&lt;full-title&gt;Brit. Med. J.&lt;/full-title&gt;&lt;/periodical&gt;&lt;pages&gt;566-599&lt;/pages&gt;&lt;dates&gt;&lt;year&gt;1972&lt;/year&gt;&lt;/dates&gt;&lt;urls&gt;&lt;/urls&gt;&lt;/record&gt;&lt;/Cite&gt;&lt;/EndNote&gt;</w:instrText>
      </w:r>
      <w:r w:rsidR="00CA4DDF">
        <w:rPr>
          <w:rFonts w:ascii="Times New Roman" w:hAnsi="Times New Roman" w:cs="Times New Roman"/>
          <w:sz w:val="24"/>
          <w:szCs w:val="24"/>
        </w:rPr>
        <w:fldChar w:fldCharType="separate"/>
      </w:r>
      <w:r w:rsidR="00CA4DDF">
        <w:rPr>
          <w:rFonts w:ascii="Times New Roman" w:hAnsi="Times New Roman" w:cs="Times New Roman"/>
          <w:noProof/>
          <w:sz w:val="24"/>
          <w:szCs w:val="24"/>
        </w:rPr>
        <w:t>(</w:t>
      </w:r>
      <w:hyperlink w:anchor="_ENREF_53" w:tooltip="Waterlow, 1972 #29" w:history="1">
        <w:r w:rsidR="00F6603F">
          <w:rPr>
            <w:rFonts w:ascii="Times New Roman" w:hAnsi="Times New Roman" w:cs="Times New Roman"/>
            <w:noProof/>
            <w:sz w:val="24"/>
            <w:szCs w:val="24"/>
          </w:rPr>
          <w:t>Waterlow, 1972</w:t>
        </w:r>
      </w:hyperlink>
      <w:r w:rsidR="00CA4DDF">
        <w:rPr>
          <w:rFonts w:ascii="Times New Roman" w:hAnsi="Times New Roman" w:cs="Times New Roman"/>
          <w:noProof/>
          <w:sz w:val="24"/>
          <w:szCs w:val="24"/>
        </w:rPr>
        <w:t>)</w:t>
      </w:r>
      <w:r w:rsidR="00CA4DDF">
        <w:rPr>
          <w:rFonts w:ascii="Times New Roman" w:hAnsi="Times New Roman" w:cs="Times New Roman"/>
          <w:sz w:val="24"/>
          <w:szCs w:val="24"/>
        </w:rPr>
        <w:fldChar w:fldCharType="end"/>
      </w:r>
      <w:r w:rsidR="00CA4DDF">
        <w:rPr>
          <w:rFonts w:ascii="Times New Roman" w:hAnsi="Times New Roman" w:cs="Times New Roman"/>
          <w:sz w:val="24"/>
          <w:szCs w:val="24"/>
        </w:rPr>
        <w:t xml:space="preserve"> </w:t>
      </w:r>
      <w:r w:rsidRPr="000F5AAB">
        <w:rPr>
          <w:rFonts w:ascii="Times New Roman" w:hAnsi="Times New Roman" w:cs="Times New Roman"/>
          <w:sz w:val="24"/>
          <w:szCs w:val="24"/>
        </w:rPr>
        <w:t xml:space="preserve">on the other hand, </w:t>
      </w:r>
      <w:proofErr w:type="spellStart"/>
      <w:r w:rsidRPr="000F5AAB">
        <w:rPr>
          <w:rFonts w:ascii="Times New Roman" w:hAnsi="Times New Roman" w:cs="Times New Roman"/>
          <w:sz w:val="24"/>
          <w:szCs w:val="24"/>
        </w:rPr>
        <w:t>Gopalan</w:t>
      </w:r>
      <w:proofErr w:type="spellEnd"/>
      <w:r w:rsidRPr="000F5AAB">
        <w:rPr>
          <w:rFonts w:ascii="Times New Roman" w:hAnsi="Times New Roman" w:cs="Times New Roman"/>
          <w:sz w:val="24"/>
          <w:szCs w:val="24"/>
        </w:rPr>
        <w:t xml:space="preserve"> and his co-workers produced evidence that there are no difference in the diet of children as the clinical picture reflects not a difference in diet difference in the capacity of the child to adopts.</w:t>
      </w:r>
      <w:bookmarkStart w:id="41" w:name="page29"/>
      <w:bookmarkEnd w:id="41"/>
    </w:p>
    <w:p w:rsidR="00AE38D2" w:rsidRPr="000F5AAB" w:rsidRDefault="00AE38D2" w:rsidP="004015C5">
      <w:pPr>
        <w:pStyle w:val="ListParagraph"/>
        <w:widowControl w:val="0"/>
        <w:numPr>
          <w:ilvl w:val="0"/>
          <w:numId w:val="12"/>
        </w:numPr>
        <w:overflowPunct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Under-nutrition:</w:t>
      </w:r>
      <w:r w:rsidRPr="000F5AAB">
        <w:rPr>
          <w:rFonts w:ascii="Times New Roman" w:hAnsi="Times New Roman" w:cs="Times New Roman"/>
          <w:sz w:val="24"/>
          <w:szCs w:val="24"/>
        </w:rPr>
        <w:t xml:space="preserve"> This is the condition which results when insufficient food is eaten overall extended period of time. In extreme cases, it is called starvation. </w:t>
      </w:r>
    </w:p>
    <w:p w:rsidR="00AE38D2" w:rsidRPr="000F5AAB" w:rsidRDefault="00AE38D2" w:rsidP="004015C5">
      <w:pPr>
        <w:pStyle w:val="ListParagraph"/>
        <w:widowControl w:val="0"/>
        <w:numPr>
          <w:ilvl w:val="0"/>
          <w:numId w:val="12"/>
        </w:numPr>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Over nutrition: </w:t>
      </w:r>
      <w:r w:rsidRPr="000F5AAB">
        <w:rPr>
          <w:rFonts w:ascii="Times New Roman" w:hAnsi="Times New Roman" w:cs="Times New Roman"/>
          <w:sz w:val="24"/>
          <w:szCs w:val="24"/>
        </w:rPr>
        <w:t xml:space="preserve"> This is the pathological state resulting from the consumption of excessive quantity of food over an extended period of time. The high incidence of obesity, atheroma and diabetes in western societies is attributed to over nutrition. </w:t>
      </w:r>
    </w:p>
    <w:p w:rsidR="00AE38D2" w:rsidRPr="000F5AAB" w:rsidRDefault="00AE38D2" w:rsidP="004015C5">
      <w:pPr>
        <w:pStyle w:val="ListParagraph"/>
        <w:widowControl w:val="0"/>
        <w:numPr>
          <w:ilvl w:val="0"/>
          <w:numId w:val="12"/>
        </w:numPr>
        <w:overflowPunct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Imbalance:  </w:t>
      </w:r>
      <w:r w:rsidRPr="000F5AAB">
        <w:rPr>
          <w:rFonts w:ascii="Times New Roman" w:hAnsi="Times New Roman" w:cs="Times New Roman"/>
          <w:sz w:val="24"/>
          <w:szCs w:val="24"/>
        </w:rPr>
        <w:t xml:space="preserve">It is the pathological state resulting from a disproportion among essential nutrient with or without the absolute deficiency of any nutrient. </w:t>
      </w:r>
    </w:p>
    <w:p w:rsidR="00AE38D2" w:rsidRPr="000F5AAB" w:rsidRDefault="00AE38D2" w:rsidP="004015C5">
      <w:pPr>
        <w:pStyle w:val="ListParagraph"/>
        <w:widowControl w:val="0"/>
        <w:numPr>
          <w:ilvl w:val="0"/>
          <w:numId w:val="12"/>
        </w:numPr>
        <w:overflowPunct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Specific deficiency: </w:t>
      </w:r>
      <w:r w:rsidRPr="000F5AAB">
        <w:rPr>
          <w:rFonts w:ascii="Times New Roman" w:hAnsi="Times New Roman" w:cs="Times New Roman"/>
          <w:sz w:val="24"/>
          <w:szCs w:val="24"/>
        </w:rPr>
        <w:t xml:space="preserve"> It is the pathological state resulting from a relative or absolute lack of an individual nutrient. </w:t>
      </w:r>
    </w:p>
    <w:p w:rsidR="00AE38D2" w:rsidRPr="000F5AAB" w:rsidRDefault="00CA4DDF"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0F5AAB">
        <w:rPr>
          <w:rFonts w:ascii="Times New Roman" w:hAnsi="Times New Roman" w:cs="Times New Roman"/>
          <w:sz w:val="24"/>
          <w:szCs w:val="24"/>
        </w:rPr>
        <w:t>The effect of malnutrition on the community is both direct and indirect. Direct effects are the occurrence of frank and subclinical nutrition deficiency disease such as kwas</w:t>
      </w:r>
      <w:r w:rsidR="007B2788">
        <w:rPr>
          <w:rFonts w:ascii="Times New Roman" w:hAnsi="Times New Roman" w:cs="Times New Roman"/>
          <w:sz w:val="24"/>
          <w:szCs w:val="24"/>
        </w:rPr>
        <w:t>hiorkor, marasmus and vitamins and</w:t>
      </w:r>
      <w:r w:rsidR="00AE38D2" w:rsidRPr="000F5AAB">
        <w:rPr>
          <w:rFonts w:ascii="Times New Roman" w:hAnsi="Times New Roman" w:cs="Times New Roman"/>
          <w:sz w:val="24"/>
          <w:szCs w:val="24"/>
        </w:rPr>
        <w:t xml:space="preserve"> minerals deficiency disease. Indirect are, high morbidity and mortality among young children (nearly 50 percent of total death in the developing countries occur among children five years of age as compare to less than 5 percent in developed countries), retarded physical and mental growth and development (which may be permanent), lowered vitality of the people leading to lowered productivity and reduced life expectancy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&lt;EndNote&gt;&lt;Cite&gt;&lt;Author&gt;Amruth&lt;/Author&gt;&lt;Year&gt;2012&lt;/Year&gt;&lt;RecNum&gt;20&lt;/RecNum&gt;&lt;DisplayText&gt;(Amruth&lt;style face="italic"&gt; et al.&lt;/style&gt;, 2012)&lt;/DisplayText&gt;&lt;record&gt;&lt;rec-number&gt;20&lt;/rec-number&gt;&lt;foreign-keys&gt;&lt;key app="EN" db-id="rxzz2zzvfta0vlettslvwtxhs2x952rez09e" timestamp="1492612746"&gt;20&lt;/key&gt;&lt;/foreign-keys&gt;&lt;ref-type name="Journal Article"&gt;17&lt;/ref-type&gt;&lt;contributors&gt;&lt;authors&gt;&lt;author&gt;Amruth, M&lt;/author&gt;&lt;author&gt;Kumar, S&lt;/author&gt;&lt;author&gt;Kulkarni, AG&lt;/author&gt;&lt;author&gt;Kamble, SV&lt;/author&gt;&lt;author&gt;Ismail, IM&lt;/author&gt;&lt;/authors&gt;&lt;/contributors&gt;&lt;titles&gt;&lt;title&gt;A study on nutritional status and morbidity pattern among primary school children in Sullia town, South India&lt;/title&gt;&lt;secondary-title&gt;Indian Journal of Basic and Applied Medical Research&lt;/secondary-title&gt;&lt;/titles&gt;&lt;periodical&gt;&lt;full-title&gt;Indian Journal of Basic and Applied Medical Research&lt;/full-title&gt;&lt;/periodical&gt;&lt;pages&gt;100-12&lt;/pages&gt;&lt;volume&gt;4&lt;/volume&gt;&lt;number&gt;4&lt;/number&gt;&lt;dates&gt;&lt;year&gt;2012&lt;/year&gt;&lt;/dates&gt;&lt;urls&gt;&lt;/urls&gt;&lt;/record&gt;&lt;/Cite&gt;&lt;/EndNote&gt;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1" w:tooltip="Amruth, 2012 #20" w:history="1">
        <w:r w:rsidR="00F6603F">
          <w:rPr>
            <w:rFonts w:ascii="Times New Roman" w:hAnsi="Times New Roman" w:cs="Times New Roman"/>
            <w:noProof/>
            <w:sz w:val="24"/>
            <w:szCs w:val="24"/>
          </w:rPr>
          <w:t>Amruth</w:t>
        </w:r>
        <w:r w:rsidR="00F6603F" w:rsidRPr="00CA6715">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2012</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bCs/>
          <w:sz w:val="24"/>
          <w:szCs w:val="24"/>
        </w:rPr>
      </w:pPr>
      <w:r w:rsidRPr="000F5AAB">
        <w:rPr>
          <w:rFonts w:ascii="Times New Roman" w:hAnsi="Times New Roman" w:cs="Times New Roman"/>
          <w:sz w:val="24"/>
          <w:szCs w:val="24"/>
        </w:rPr>
        <w:t xml:space="preserve">Malnutrition and infection are </w:t>
      </w:r>
      <w:r>
        <w:rPr>
          <w:rFonts w:ascii="Times New Roman" w:hAnsi="Times New Roman" w:cs="Times New Roman"/>
          <w:sz w:val="24"/>
          <w:szCs w:val="24"/>
        </w:rPr>
        <w:t>interrelated</w:t>
      </w:r>
      <w:r w:rsidRPr="000F5AAB">
        <w:rPr>
          <w:rFonts w:ascii="Times New Roman" w:hAnsi="Times New Roman" w:cs="Times New Roman"/>
          <w:sz w:val="24"/>
          <w:szCs w:val="24"/>
        </w:rPr>
        <w:t>. Malnutrition encourages infection and infected children cause poor nutritional intake as well absorption ultimately lead towards Malnutrition. The morbidity arising where from as a result of complication from such infection diseases as tuberculosis and gastroenteritis is not in considerable. The high rate of maternal mortality, stillbirth and low birth–weight are all associated with malnutrition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&lt;EndNote&gt;&lt;Cite&gt;&lt;Author&gt;Park&lt;/Author&gt;&lt;Year&gt;2011&lt;/Year&gt;&lt;RecNum&gt;26&lt;/RecNum&gt;&lt;DisplayText&gt;(Park, 2011)&lt;/DisplayText&gt;&lt;record&gt;&lt;rec-number&gt;26&lt;/rec-number&gt;&lt;foreign-keys&gt;&lt;key app="EN" db-id="rxzz2zzvfta0vlettslvwtxhs2x952rez09e" timestamp="1492612747"&gt;26&lt;/key&gt;&lt;/foreign-keys&gt;&lt;ref-type name="Book"&gt;6&lt;/ref-type&gt;&lt;contributors&gt;&lt;authors&gt;&lt;author&gt;Park, K.&lt;/author&gt;&lt;/authors&gt;&lt;/contributors&gt;&lt;titles&gt;&lt;title&gt;Park&amp;apos;s Text Book of Preventive and Social Medicine&lt;/title&gt;&lt;/titles&gt;&lt;edition&gt;16th&lt;/edition&gt;&lt;dates&gt;&lt;year&gt;2011&lt;/year&gt;&lt;/dates&gt;&lt;urls&gt;&lt;/urls&gt;&lt;/record&gt;&lt;/Cite&gt;&lt;/EndNote&gt;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Park, 2011 #26" w:history="1">
        <w:r w:rsidR="00F6603F">
          <w:rPr>
            <w:rFonts w:ascii="Times New Roman" w:hAnsi="Times New Roman" w:cs="Times New Roman"/>
            <w:noProof/>
            <w:sz w:val="24"/>
            <w:szCs w:val="24"/>
          </w:rPr>
          <w:t>Park,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92258C" w:rsidRDefault="00AE38D2" w:rsidP="00AE38D2">
      <w:pPr>
        <w:widowControl w:val="0"/>
        <w:overflowPunct w:val="0"/>
        <w:autoSpaceDE w:val="0"/>
        <w:autoSpaceDN w:val="0"/>
        <w:adjustRightInd w:val="0"/>
        <w:spacing w:before="200" w:line="360" w:lineRule="auto"/>
        <w:jc w:val="both"/>
        <w:rPr>
          <w:rFonts w:ascii="Times New Roman" w:hAnsi="Times New Roman" w:cs="Times New Roman"/>
          <w:bCs/>
          <w:sz w:val="24"/>
          <w:szCs w:val="24"/>
        </w:rPr>
      </w:pPr>
      <w:r w:rsidRPr="000F5AAB">
        <w:rPr>
          <w:rFonts w:ascii="Times New Roman" w:hAnsi="Times New Roman" w:cs="Times New Roman"/>
          <w:bCs/>
          <w:sz w:val="24"/>
          <w:szCs w:val="24"/>
        </w:rPr>
        <w:t xml:space="preserve">     Malnutrition, a widespread problem with devastating consequences, weakens immune systems and worsens illnesses. It is a factor in about half the deaths for children under 5; malnourished children who survive have diminished learning capacity and lower productivity in adulthood. Malnutrition reduces the quality of life and financially drains famil</w:t>
      </w:r>
      <w:r w:rsidR="0092258C">
        <w:rPr>
          <w:rFonts w:ascii="Times New Roman" w:hAnsi="Times New Roman" w:cs="Times New Roman"/>
          <w:bCs/>
          <w:sz w:val="24"/>
          <w:szCs w:val="24"/>
        </w:rPr>
        <w:t>ies, communities, and countries</w:t>
      </w:r>
      <w:r w:rsidR="00D54D7C">
        <w:rPr>
          <w:rFonts w:ascii="Times New Roman" w:hAnsi="Times New Roman" w:cs="Times New Roman"/>
          <w:bCs/>
          <w:sz w:val="24"/>
          <w:szCs w:val="24"/>
        </w:rPr>
        <w:t xml:space="preserve"> </w:t>
      </w:r>
      <w:r w:rsidR="004476CF">
        <w:rPr>
          <w:rFonts w:ascii="Times New Roman" w:hAnsi="Times New Roman" w:cs="Times New Roman"/>
          <w:bCs/>
          <w:sz w:val="24"/>
          <w:szCs w:val="24"/>
        </w:rPr>
        <w:fldChar w:fldCharType="begin"/>
      </w:r>
      <w:r w:rsidR="006378ED">
        <w:rPr>
          <w:rFonts w:ascii="Times New Roman" w:hAnsi="Times New Roman" w:cs="Times New Roman"/>
          <w:bCs/>
          <w:sz w:val="24"/>
          <w:szCs w:val="24"/>
        </w:rPr>
        <w:instrText xml:space="preserve"> ADDIN EN.CITE &lt;EndNote&gt;&lt;Cite&gt;&lt;Author&gt;WHO&lt;/Author&gt;&lt;Year&gt;2009&lt;/Year&gt;&lt;RecNum&gt;30&lt;/RecNum&gt;&lt;DisplayText&gt;(WHO and Fund, 2009)&lt;/DisplayText&gt;&lt;record&gt;&lt;rec-number&gt;30&lt;/rec-number&gt;&lt;foreign-keys&gt;&lt;key app="EN" db-id="rxzz2zzvfta0vlettslvwtxhs2x952rez09e" timestamp="1492612748"&gt;30&lt;/key&gt;&lt;/foreign-keys&gt;&lt;ref-type name="Report"&gt;27&lt;/ref-type&gt;&lt;contributors&gt;&lt;authors&gt;&lt;author&gt;WHO,&lt;/author&gt;&lt;author&gt;United Nations Children&amp;apos;s Fund&lt;/author&gt;&lt;/authors&gt;&lt;tertiary-authors&gt;&lt;author&gt;World Health Organization&lt;/author&gt;&lt;/tertiary-authors&gt;&lt;/contributors&gt;&lt;titles&gt;&lt;title&gt;WHO child growth standards and the identification of severe acute malnutrition in infants and children&lt;/title&gt;&lt;/titles&gt;&lt;dates&gt;&lt;year&gt;2009&lt;/year&gt;&lt;/dates&gt;&lt;urls&gt;&lt;/urls&gt;&lt;/record&gt;&lt;/Cite&gt;&lt;/EndNote&gt;</w:instrText>
      </w:r>
      <w:r w:rsidR="004476CF">
        <w:rPr>
          <w:rFonts w:ascii="Times New Roman" w:hAnsi="Times New Roman" w:cs="Times New Roman"/>
          <w:bCs/>
          <w:sz w:val="24"/>
          <w:szCs w:val="24"/>
        </w:rPr>
        <w:fldChar w:fldCharType="separate"/>
      </w:r>
      <w:r w:rsidR="0092258C">
        <w:rPr>
          <w:rFonts w:ascii="Times New Roman" w:hAnsi="Times New Roman" w:cs="Times New Roman"/>
          <w:bCs/>
          <w:noProof/>
          <w:sz w:val="24"/>
          <w:szCs w:val="24"/>
        </w:rPr>
        <w:t>(</w:t>
      </w:r>
      <w:hyperlink w:anchor="_ENREF_58" w:tooltip="WHO, 2009 #30" w:history="1">
        <w:r w:rsidR="00F6603F">
          <w:rPr>
            <w:rFonts w:ascii="Times New Roman" w:hAnsi="Times New Roman" w:cs="Times New Roman"/>
            <w:bCs/>
            <w:noProof/>
            <w:sz w:val="24"/>
            <w:szCs w:val="24"/>
          </w:rPr>
          <w:t>WHO and Fund, 2009</w:t>
        </w:r>
      </w:hyperlink>
      <w:r w:rsidR="0092258C">
        <w:rPr>
          <w:rFonts w:ascii="Times New Roman" w:hAnsi="Times New Roman" w:cs="Times New Roman"/>
          <w:bCs/>
          <w:noProof/>
          <w:sz w:val="24"/>
          <w:szCs w:val="24"/>
        </w:rPr>
        <w:t>)</w:t>
      </w:r>
      <w:r w:rsidR="004476CF">
        <w:rPr>
          <w:rFonts w:ascii="Times New Roman" w:hAnsi="Times New Roman" w:cs="Times New Roman"/>
          <w:bCs/>
          <w:sz w:val="24"/>
          <w:szCs w:val="24"/>
        </w:rPr>
        <w:fldChar w:fldCharType="end"/>
      </w:r>
      <w:r w:rsidR="0092258C">
        <w:rPr>
          <w:rFonts w:ascii="Times New Roman" w:hAnsi="Times New Roman" w:cs="Times New Roman"/>
          <w:bCs/>
          <w:sz w:val="24"/>
          <w:szCs w:val="24"/>
        </w:rPr>
        <w:t>.</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bCs/>
          <w:sz w:val="24"/>
          <w:szCs w:val="24"/>
        </w:rPr>
      </w:pPr>
      <w:r w:rsidRPr="000F5AAB">
        <w:rPr>
          <w:rFonts w:ascii="Times New Roman" w:hAnsi="Times New Roman" w:cs="Times New Roman"/>
          <w:bCs/>
          <w:sz w:val="24"/>
          <w:szCs w:val="24"/>
        </w:rPr>
        <w:t xml:space="preserve">     Malnutrition prevents children from reaching their full physical and mental potential. Health and physical consequences of prolonged states of malnourishment among children are: delay in their physical growth and motor development; lower intellectual quotient (IQ).</w:t>
      </w:r>
      <w:r w:rsidR="00D54D7C">
        <w:rPr>
          <w:rFonts w:ascii="Times New Roman" w:hAnsi="Times New Roman" w:cs="Times New Roman"/>
          <w:bCs/>
          <w:sz w:val="24"/>
          <w:szCs w:val="24"/>
        </w:rPr>
        <w:t xml:space="preserve"> </w:t>
      </w:r>
      <w:r w:rsidRPr="000F5AAB">
        <w:rPr>
          <w:rFonts w:ascii="Times New Roman" w:hAnsi="Times New Roman" w:cs="Times New Roman"/>
          <w:bCs/>
          <w:sz w:val="24"/>
          <w:szCs w:val="24"/>
        </w:rPr>
        <w:t xml:space="preserve">According to the World Health Organization (WHO), malnutrition has three commonly </w:t>
      </w:r>
      <w:r w:rsidRPr="000F5AAB">
        <w:rPr>
          <w:rFonts w:ascii="Times New Roman" w:hAnsi="Times New Roman" w:cs="Times New Roman"/>
          <w:bCs/>
          <w:sz w:val="24"/>
          <w:szCs w:val="24"/>
        </w:rPr>
        <w:lastRenderedPageBreak/>
        <w:t>used comprehensive types named stunting, wasting and underweight measures by height for age, weight for height and weight for age indexes respectively.</w:t>
      </w:r>
    </w:p>
    <w:p w:rsidR="00AE38D2" w:rsidRPr="000F5AAB" w:rsidRDefault="00AE38D2" w:rsidP="00AE38D2">
      <w:pPr>
        <w:pStyle w:val="Heading2"/>
        <w:spacing w:after="200"/>
        <w:rPr>
          <w:rFonts w:ascii="Times New Roman" w:hAnsi="Times New Roman" w:cs="Times New Roman"/>
          <w:color w:val="auto"/>
          <w:sz w:val="24"/>
          <w:szCs w:val="24"/>
        </w:rPr>
      </w:pPr>
      <w:bookmarkStart w:id="42" w:name="_Toc480872667"/>
      <w:r w:rsidRPr="000F5AAB">
        <w:rPr>
          <w:rFonts w:ascii="Times New Roman" w:hAnsi="Times New Roman" w:cs="Times New Roman"/>
          <w:color w:val="auto"/>
          <w:sz w:val="24"/>
          <w:szCs w:val="24"/>
        </w:rPr>
        <w:t xml:space="preserve">2.3     Malnutrition </w:t>
      </w:r>
      <w:r w:rsidR="00426562">
        <w:rPr>
          <w:rFonts w:ascii="Times New Roman" w:hAnsi="Times New Roman" w:cs="Times New Roman"/>
          <w:color w:val="auto"/>
          <w:sz w:val="24"/>
          <w:szCs w:val="24"/>
        </w:rPr>
        <w:t>and</w:t>
      </w:r>
      <w:r w:rsidRPr="000F5AAB">
        <w:rPr>
          <w:rFonts w:ascii="Times New Roman" w:hAnsi="Times New Roman" w:cs="Times New Roman"/>
          <w:color w:val="auto"/>
          <w:sz w:val="24"/>
          <w:szCs w:val="24"/>
        </w:rPr>
        <w:t xml:space="preserve"> </w:t>
      </w:r>
      <w:r w:rsidR="00426562">
        <w:rPr>
          <w:rFonts w:ascii="Times New Roman" w:hAnsi="Times New Roman" w:cs="Times New Roman"/>
          <w:color w:val="auto"/>
          <w:sz w:val="24"/>
          <w:szCs w:val="24"/>
        </w:rPr>
        <w:t>i</w:t>
      </w:r>
      <w:r w:rsidRPr="000F5AAB">
        <w:rPr>
          <w:rFonts w:ascii="Times New Roman" w:hAnsi="Times New Roman" w:cs="Times New Roman"/>
          <w:color w:val="auto"/>
          <w:sz w:val="24"/>
          <w:szCs w:val="24"/>
        </w:rPr>
        <w:t>nfection cycle</w:t>
      </w:r>
      <w:bookmarkEnd w:id="42"/>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The vicious cycle of malnutrition, impaired immune response, increased infection and diseased food intake is well recognized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&lt;EndNote&gt;&lt;Cite&gt;&lt;Author&gt;Caballero&lt;/Author&gt;&lt;Year&gt;2003&lt;/Year&gt;&lt;RecNum&gt;31&lt;/RecNum&gt;&lt;DisplayText&gt;(Caballero, 2003)&lt;/DisplayText&gt;&lt;record&gt;&lt;rec-number&gt;31&lt;/rec-number&gt;&lt;foreign-keys&gt;&lt;key app="EN" db-id="rxzz2zzvfta0vlettslvwtxhs2x952rez09e" timestamp="1492612748"&gt;31&lt;/key&gt;&lt;/foreign-keys&gt;&lt;ref-type name="Generic"&gt;13&lt;/ref-type&gt;&lt;contributors&gt;&lt;authors&gt;&lt;author&gt;Caballero, B., Maqboal, A. &lt;/author&gt;&lt;/authors&gt;&lt;secondary-authors&gt;&lt;author&gt;Walker, WA., Watkins, JB.&amp;amp; Duggan, C.&lt;/author&gt;&lt;/secondary-authors&gt;&lt;/contributors&gt;&lt;titles&gt;&lt;title&gt;International Nutrition&lt;/title&gt;&lt;secondary-title&gt;Nutrition in Pediatrics&lt;/secondary-title&gt;&lt;/titles&gt;&lt;pages&gt;195-204&lt;/pages&gt;&lt;dates&gt;&lt;year&gt;2003&lt;/year&gt;&lt;/dates&gt;&lt;pub-location&gt;London&lt;/pub-location&gt;&lt;publisher&gt;BC Decker Inc.&lt;/publisher&gt;&lt;urls&gt;&lt;/urls&gt;&lt;/record&gt;&lt;/Cite&gt;&lt;/EndNote&gt;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Caballero, 2003 #31" w:history="1">
        <w:r w:rsidR="00F6603F">
          <w:rPr>
            <w:rFonts w:ascii="Times New Roman" w:hAnsi="Times New Roman" w:cs="Times New Roman"/>
            <w:noProof/>
            <w:sz w:val="24"/>
            <w:szCs w:val="24"/>
          </w:rPr>
          <w:t>Caballero, 2003</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 xml:space="preserve"> (Fig. 2.1).</w:t>
      </w:r>
      <w:r w:rsidRPr="000F5AAB">
        <w:rPr>
          <w:rFonts w:ascii="Times New Roman" w:hAnsi="Times New Roman" w:cs="Times New Roman"/>
          <w:sz w:val="24"/>
          <w:szCs w:val="24"/>
        </w:rPr>
        <w:t xml:space="preserve"> Malnutrition (both micro &amp; micronutrients) affect epithelial mucosal integrity,</w:t>
      </w:r>
      <w:r w:rsidRPr="008F1F5F">
        <w:rPr>
          <w:rFonts w:ascii="Times New Roman" w:hAnsi="Times New Roman" w:cs="Times New Roman"/>
          <w:color w:val="000000" w:themeColor="text1"/>
          <w:sz w:val="24"/>
          <w:szCs w:val="24"/>
        </w:rPr>
        <w:t xml:space="preserve"> mucociliary</w:t>
      </w:r>
      <w:r w:rsidR="00FC4077">
        <w:rPr>
          <w:rFonts w:ascii="Times New Roman" w:hAnsi="Times New Roman" w:cs="Times New Roman"/>
          <w:sz w:val="24"/>
          <w:szCs w:val="24"/>
        </w:rPr>
        <w:t xml:space="preserve"> </w:t>
      </w:r>
      <w:r w:rsidRPr="000F5AAB">
        <w:rPr>
          <w:rFonts w:ascii="Times New Roman" w:hAnsi="Times New Roman" w:cs="Times New Roman"/>
          <w:sz w:val="24"/>
          <w:szCs w:val="24"/>
        </w:rPr>
        <w:t xml:space="preserve">clearance, immunoglobulin synthesis, lymphocyte differentiation and thus lead to impaired immunity which leads to recurrent infection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&lt;EndNote&gt;&lt;Cite&gt;&lt;Author&gt;Chandra&lt;/Author&gt;&lt;Year&gt;1994&lt;/Year&gt;&lt;RecNum&gt;32&lt;/RecNum&gt;&lt;DisplayText&gt;(Chandra, 1994)&lt;/DisplayText&gt;&lt;record&gt;&lt;rec-number&gt;32&lt;/rec-number&gt;&lt;foreign-keys&gt;&lt;key app="EN" db-id="rxzz2zzvfta0vlettslvwtxhs2x952rez09e" timestamp="1492612748"&gt;32&lt;/key&gt;&lt;/foreign-keys&gt;&lt;ref-type name="Journal Article"&gt;17&lt;/ref-type&gt;&lt;contributors&gt;&lt;authors&gt;&lt;author&gt;Chandra, RK., Kumari, S.&lt;/author&gt;&lt;/authors&gt;&lt;/contributors&gt;&lt;titles&gt;&lt;title&gt;Nutrition and Immunity: An Overview&lt;/title&gt;&lt;secondary-title&gt;Nutrition&lt;/secondary-title&gt;&lt;/titles&gt;&lt;periodical&gt;&lt;full-title&gt;Nutrition&lt;/full-title&gt;&lt;/periodical&gt;&lt;pages&gt;1433-1435&lt;/pages&gt;&lt;volume&gt;124&lt;/volume&gt;&lt;number&gt;18&lt;/number&gt;&lt;dates&gt;&lt;year&gt;1994&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Chandra, 1994 #32" w:history="1">
        <w:r w:rsidR="00F6603F">
          <w:rPr>
            <w:rFonts w:ascii="Times New Roman" w:hAnsi="Times New Roman" w:cs="Times New Roman"/>
            <w:noProof/>
            <w:sz w:val="24"/>
            <w:szCs w:val="24"/>
          </w:rPr>
          <w:t>Chandra, 1994</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bookmarkStart w:id="43" w:name="page30"/>
      <w:bookmarkEnd w:id="43"/>
    </w:p>
    <w:p w:rsidR="00AE38D2" w:rsidRPr="000F5AAB" w:rsidRDefault="00AE38D2" w:rsidP="00AE38D2">
      <w:pPr>
        <w:widowControl w:val="0"/>
        <w:autoSpaceDE w:val="0"/>
        <w:autoSpaceDN w:val="0"/>
        <w:adjustRightInd w:val="0"/>
        <w:spacing w:after="0" w:line="240" w:lineRule="auto"/>
        <w:rPr>
          <w:rFonts w:ascii="Times New Roman" w:hAnsi="Times New Roman" w:cs="Times New Roman"/>
          <w:sz w:val="24"/>
          <w:szCs w:val="24"/>
        </w:rPr>
      </w:pPr>
    </w:p>
    <w:p w:rsidR="00AE38D2" w:rsidRPr="000F5AAB" w:rsidRDefault="001C1FEF" w:rsidP="00AE38D2">
      <w:pPr>
        <w:widowControl w:val="0"/>
        <w:autoSpaceDE w:val="0"/>
        <w:autoSpaceDN w:val="0"/>
        <w:adjustRightInd w:val="0"/>
        <w:spacing w:after="0" w:line="240" w:lineRule="auto"/>
        <w:jc w:val="center"/>
        <w:rPr>
          <w:rFonts w:ascii="Times New Roman" w:hAnsi="Times New Roman" w:cs="Times New Roman"/>
          <w:sz w:val="24"/>
          <w:szCs w:val="24"/>
        </w:rPr>
      </w:pPr>
      <w:r w:rsidRPr="000F5AAB">
        <w:rPr>
          <w:rFonts w:ascii="Times New Roman" w:eastAsia="Calibri" w:hAnsi="Times New Roman" w:cs="Times New Roman"/>
          <w:noProof/>
          <w:sz w:val="24"/>
          <w:szCs w:val="24"/>
          <w:lang w:bidi="ne-NP"/>
        </w:rPr>
        <w:drawing>
          <wp:inline distT="0" distB="0" distL="0" distR="0" wp14:anchorId="3945A3C9" wp14:editId="3FA93315">
            <wp:extent cx="5575935" cy="3143919"/>
            <wp:effectExtent l="0" t="0" r="0" b="1841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AE38D2" w:rsidRPr="000F5AAB">
        <w:rPr>
          <w:rFonts w:ascii="Times New Roman" w:hAnsi="Times New Roman" w:cs="Times New Roman"/>
          <w:b/>
          <w:bCs/>
          <w:sz w:val="24"/>
          <w:szCs w:val="24"/>
        </w:rPr>
        <w:t>Fig</w:t>
      </w:r>
      <w:r w:rsidR="0028339D">
        <w:rPr>
          <w:rFonts w:ascii="Times New Roman" w:hAnsi="Times New Roman" w:cs="Times New Roman"/>
          <w:b/>
          <w:bCs/>
          <w:sz w:val="24"/>
          <w:szCs w:val="24"/>
        </w:rPr>
        <w:t xml:space="preserve">. </w:t>
      </w:r>
      <w:r w:rsidR="00AE38D2" w:rsidRPr="000F5AAB">
        <w:rPr>
          <w:rFonts w:ascii="Times New Roman" w:hAnsi="Times New Roman" w:cs="Times New Roman"/>
          <w:b/>
          <w:bCs/>
          <w:sz w:val="24"/>
          <w:szCs w:val="24"/>
        </w:rPr>
        <w:t xml:space="preserve">2.1 </w:t>
      </w:r>
      <w:r w:rsidR="00AE38D2" w:rsidRPr="000F5AAB">
        <w:rPr>
          <w:rFonts w:ascii="Times New Roman" w:hAnsi="Times New Roman" w:cs="Times New Roman"/>
          <w:sz w:val="24"/>
          <w:szCs w:val="24"/>
        </w:rPr>
        <w:t>Malnutrition and infection complex cycle</w:t>
      </w:r>
      <w:r w:rsidR="00AE38D2">
        <w:rPr>
          <w:rFonts w:ascii="Times New Roman" w:hAnsi="Times New Roman" w:cs="Times New Roman"/>
          <w:sz w:val="24"/>
          <w:szCs w:val="24"/>
        </w:rPr>
        <w:t xml:space="preserve"> (www.foodsec.com)</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Non availability of food seems to be the major cause of malnutrition. Protein energy malnutrition (PEM) and micronutrient deficiencies are major contributors to higher mortality rates from illness and diseases such as pneumonia, malaria, diarrhea and measles in the developing world</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&lt;EndNote&gt;&lt;Cite&gt;&lt;Author&gt;Caballero&lt;/Author&gt;&lt;Year&gt;2003&lt;/Year&gt;&lt;RecNum&gt;31&lt;/RecNum&gt;&lt;DisplayText&gt;(Caballero, 2003)&lt;/DisplayText&gt;&lt;record&gt;&lt;rec-number&gt;31&lt;/rec-number&gt;&lt;foreign-keys&gt;&lt;key app="EN" db-id="rxzz2zzvfta0vlettslvwtxhs2x952rez09e" timestamp="1492612748"&gt;31&lt;/key&gt;&lt;/foreign-keys&gt;&lt;ref-type name="Generic"&gt;13&lt;/ref-type&gt;&lt;contributors&gt;&lt;authors&gt;&lt;author&gt;Caballero, B., Maqboal, A. &lt;/author&gt;&lt;/authors&gt;&lt;secondary-authors&gt;&lt;author&gt;Walker, WA., Watkins, JB.&amp;amp; Duggan, C.&lt;/author&gt;&lt;/secondary-authors&gt;&lt;/contributors&gt;&lt;titles&gt;&lt;title&gt;International Nutrition&lt;/title&gt;&lt;secondary-title&gt;Nutrition in Pediatrics&lt;/secondary-title&gt;&lt;/titles&gt;&lt;pages&gt;195-204&lt;/pages&gt;&lt;dates&gt;&lt;year&gt;2003&lt;/year&gt;&lt;/dates&gt;&lt;pub-location&gt;London&lt;/pub-location&gt;&lt;publisher&gt;BC Decker Inc.&lt;/publisher&gt;&lt;urls&gt;&lt;/urls&gt;&lt;/record&gt;&lt;/Cite&gt;&lt;/EndNote&gt;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 w:tooltip="Caballero, 2003 #31" w:history="1">
        <w:r w:rsidR="00F6603F">
          <w:rPr>
            <w:rFonts w:ascii="Times New Roman" w:hAnsi="Times New Roman" w:cs="Times New Roman"/>
            <w:noProof/>
            <w:sz w:val="24"/>
            <w:szCs w:val="24"/>
          </w:rPr>
          <w:t>Caballero, 2003</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 xml:space="preserve">Micronutrient malnutrition refers to a group of condition caused by deficiencies of essential vitamin and minerals such as vitamin A, calcium, iodine, iron and zinc. It is estimated that about 2 million people are affected by this type of malnutrition. Vitamin A deficiency is still the most common cause of preventable childhood blindness worldwide; iodine deficiency causes goiter, cretinism and brain damage; and anemia result from </w:t>
      </w:r>
      <w:r w:rsidRPr="000F5AAB">
        <w:rPr>
          <w:rFonts w:ascii="Times New Roman" w:hAnsi="Times New Roman" w:cs="Times New Roman"/>
          <w:sz w:val="24"/>
          <w:szCs w:val="24"/>
        </w:rPr>
        <w:lastRenderedPageBreak/>
        <w:t>insuff</w:t>
      </w:r>
      <w:r>
        <w:rPr>
          <w:rFonts w:ascii="Times New Roman" w:hAnsi="Times New Roman" w:cs="Times New Roman"/>
          <w:sz w:val="24"/>
          <w:szCs w:val="24"/>
        </w:rPr>
        <w:t xml:space="preserve">icient iron intake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&lt;EndNote&gt;&lt;Cite&gt;&lt;Author&gt;Park&lt;/Author&gt;&lt;Year&gt;2011&lt;/Year&gt;&lt;RecNum&gt;26&lt;/RecNum&gt;&lt;DisplayText&gt;(Park, 2011)&lt;/DisplayText&gt;&lt;record&gt;&lt;rec-number&gt;26&lt;/rec-number&gt;&lt;foreign-keys&gt;&lt;key app="EN" db-id="rxzz2zzvfta0vlettslvwtxhs2x952rez09e" timestamp="1492612747"&gt;26&lt;/key&gt;&lt;/foreign-keys&gt;&lt;ref-type name="Book"&gt;6&lt;/ref-type&gt;&lt;contributors&gt;&lt;authors&gt;&lt;author&gt;Park, K.&lt;/author&gt;&lt;/authors&gt;&lt;/contributors&gt;&lt;titles&gt;&lt;title&gt;Park&amp;apos;s Text Book of Preventive and Social Medicine&lt;/title&gt;&lt;/titles&gt;&lt;edition&gt;16th&lt;/edition&gt;&lt;dates&gt;&lt;year&gt;2011&lt;/year&gt;&lt;/dates&gt;&lt;urls&gt;&lt;/urls&gt;&lt;/record&gt;&lt;/Cite&gt;&lt;/EndNote&gt;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Park, 2011 #26" w:history="1">
        <w:r w:rsidR="00F6603F">
          <w:rPr>
            <w:rFonts w:ascii="Times New Roman" w:hAnsi="Times New Roman" w:cs="Times New Roman"/>
            <w:noProof/>
            <w:sz w:val="24"/>
            <w:szCs w:val="24"/>
          </w:rPr>
          <w:t>Park,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pStyle w:val="Heading3"/>
        <w:spacing w:after="200"/>
        <w:rPr>
          <w:rFonts w:ascii="Times New Roman" w:hAnsi="Times New Roman" w:cs="Times New Roman"/>
          <w:color w:val="auto"/>
          <w:sz w:val="24"/>
          <w:szCs w:val="24"/>
        </w:rPr>
      </w:pPr>
      <w:bookmarkStart w:id="44" w:name="page31"/>
      <w:bookmarkStart w:id="45" w:name="_Toc480872668"/>
      <w:bookmarkEnd w:id="44"/>
      <w:r w:rsidRPr="000F5AAB">
        <w:rPr>
          <w:rFonts w:ascii="Times New Roman" w:hAnsi="Times New Roman" w:cs="Times New Roman"/>
          <w:color w:val="auto"/>
          <w:sz w:val="24"/>
          <w:szCs w:val="24"/>
        </w:rPr>
        <w:t>2.3.1     Types of malnutrition problem in children</w:t>
      </w:r>
      <w:bookmarkEnd w:id="45"/>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The major types in the developing countries like Nepal are protein energy malnutrition, vi</w:t>
      </w:r>
      <w:r w:rsidR="007B2788">
        <w:rPr>
          <w:rFonts w:ascii="Times New Roman" w:hAnsi="Times New Roman" w:cs="Times New Roman"/>
          <w:sz w:val="24"/>
          <w:szCs w:val="24"/>
        </w:rPr>
        <w:t>tamin A deficiency, and Anemia and</w:t>
      </w:r>
      <w:r w:rsidRPr="000F5AAB">
        <w:rPr>
          <w:rFonts w:ascii="Times New Roman" w:hAnsi="Times New Roman" w:cs="Times New Roman"/>
          <w:sz w:val="24"/>
          <w:szCs w:val="24"/>
        </w:rPr>
        <w:t xml:space="preserve"> Iodine deficiency disorder. </w:t>
      </w:r>
      <w:proofErr w:type="gramStart"/>
      <w:r w:rsidRPr="000F5AAB">
        <w:rPr>
          <w:rFonts w:ascii="Times New Roman" w:hAnsi="Times New Roman" w:cs="Times New Roman"/>
          <w:sz w:val="24"/>
          <w:szCs w:val="24"/>
        </w:rPr>
        <w:t>This prob</w:t>
      </w:r>
      <w:r>
        <w:rPr>
          <w:rFonts w:ascii="Times New Roman" w:hAnsi="Times New Roman" w:cs="Times New Roman"/>
          <w:sz w:val="24"/>
          <w:szCs w:val="24"/>
        </w:rPr>
        <w:t>lems</w:t>
      </w:r>
      <w:proofErr w:type="gramEnd"/>
      <w:r>
        <w:rPr>
          <w:rFonts w:ascii="Times New Roman" w:hAnsi="Times New Roman" w:cs="Times New Roman"/>
          <w:sz w:val="24"/>
          <w:szCs w:val="24"/>
        </w:rPr>
        <w:t xml:space="preserve"> are briefly described in following paragraphs</w:t>
      </w:r>
      <w:r w:rsidRPr="000F5AAB">
        <w:rPr>
          <w:rFonts w:ascii="Times New Roman" w:hAnsi="Times New Roman" w:cs="Times New Roman"/>
          <w:sz w:val="24"/>
          <w:szCs w:val="24"/>
        </w:rPr>
        <w:t>.</w:t>
      </w:r>
    </w:p>
    <w:p w:rsidR="00AE38D2" w:rsidRPr="000F5AAB" w:rsidRDefault="00AE38D2" w:rsidP="00066CCB">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b/>
          <w:bCs/>
          <w:sz w:val="24"/>
          <w:szCs w:val="24"/>
        </w:rPr>
        <w:t>A. Pro</w:t>
      </w:r>
      <w:r>
        <w:rPr>
          <w:rFonts w:ascii="Times New Roman" w:hAnsi="Times New Roman" w:cs="Times New Roman"/>
          <w:b/>
          <w:bCs/>
          <w:sz w:val="24"/>
          <w:szCs w:val="24"/>
        </w:rPr>
        <w:t>tein energy malnutrition (PEM):</w:t>
      </w:r>
      <w:r w:rsidR="00D54D7C">
        <w:rPr>
          <w:rFonts w:ascii="Times New Roman" w:hAnsi="Times New Roman" w:cs="Times New Roman"/>
          <w:b/>
          <w:bCs/>
          <w:sz w:val="24"/>
          <w:szCs w:val="24"/>
        </w:rPr>
        <w:t xml:space="preserve"> </w:t>
      </w:r>
      <w:r w:rsidRPr="000F5AAB">
        <w:rPr>
          <w:rFonts w:ascii="Times New Roman" w:hAnsi="Times New Roman" w:cs="Times New Roman"/>
          <w:sz w:val="24"/>
          <w:szCs w:val="24"/>
        </w:rPr>
        <w:t>Protein energy malnutrition is classified as</w:t>
      </w:r>
      <w:r w:rsidR="00C22A13">
        <w:rPr>
          <w:rFonts w:ascii="Times New Roman" w:hAnsi="Times New Roman" w:cs="Times New Roman"/>
          <w:sz w:val="24"/>
          <w:szCs w:val="24"/>
        </w:rPr>
        <w:t xml:space="preserve"> </w:t>
      </w:r>
      <w:r w:rsidRPr="000F5AAB">
        <w:rPr>
          <w:rFonts w:ascii="Times New Roman" w:hAnsi="Times New Roman" w:cs="Times New Roman"/>
          <w:sz w:val="24"/>
          <w:szCs w:val="24"/>
        </w:rPr>
        <w:t xml:space="preserve">primary when an individual is not able to offer an adequate intake of energy and other nutrients. PEM is classified as secondary when the major cause is </w:t>
      </w:r>
      <w:r w:rsidR="00C22A13">
        <w:rPr>
          <w:rFonts w:ascii="Times New Roman" w:hAnsi="Times New Roman" w:cs="Times New Roman"/>
          <w:sz w:val="24"/>
          <w:szCs w:val="24"/>
        </w:rPr>
        <w:t xml:space="preserve">disease or abnormality (Viteri, </w:t>
      </w:r>
      <w:r w:rsidRPr="000F5AAB">
        <w:rPr>
          <w:rFonts w:ascii="Times New Roman" w:hAnsi="Times New Roman" w:cs="Times New Roman"/>
          <w:sz w:val="24"/>
          <w:szCs w:val="24"/>
        </w:rPr>
        <w:t>1991). Severe malnutrition may be manifested as Marasmus and Kwashiorkor or Marasmic Kwashiorkor. Protein energy malnutrition is a broad term that encompasses kwashiorkor and Marasmus together with milder stages of these social diseases. According to studies conducted. Millions of infants and young children are the victims of these diseases in Asia,</w:t>
      </w:r>
      <w:r w:rsidR="00D54D7C">
        <w:rPr>
          <w:rFonts w:ascii="Times New Roman" w:hAnsi="Times New Roman" w:cs="Times New Roman"/>
          <w:sz w:val="24"/>
          <w:szCs w:val="24"/>
        </w:rPr>
        <w:t xml:space="preserve"> Africa, Central America, W</w:t>
      </w:r>
      <w:r w:rsidRPr="000F5AAB">
        <w:rPr>
          <w:rFonts w:ascii="Times New Roman" w:hAnsi="Times New Roman" w:cs="Times New Roman"/>
          <w:sz w:val="24"/>
          <w:szCs w:val="24"/>
        </w:rPr>
        <w:t>est Indies and South America. Many of the children who survive are unable to achieve their full physical growth and development</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&lt;EndNote&gt;&lt;Cite&gt;&lt;Author&gt;Margo&lt;/Author&gt;&lt;Year&gt;1996&lt;/Year&gt;&lt;RecNum&gt;33&lt;/RecNum&gt;&lt;DisplayText&gt;(Margo, 1996)&lt;/DisplayText&gt;&lt;record&gt;&lt;rec-number&gt;33&lt;/rec-number&gt;&lt;foreign-keys&gt;&lt;key app="EN" db-id="rxzz2zzvfta0vlettslvwtxhs2x952rez09e" timestamp="1492612749"&gt;33&lt;/key&gt;&lt;/foreign-keys&gt;&lt;ref-type name="Journal Article"&gt;17&lt;/ref-type&gt;&lt;contributors&gt;&lt;authors&gt;&lt;author&gt;Margo, G., Brain, Y., Brindley, M., Green, R., &amp;amp; Metz, J. &lt;/author&gt;&lt;/authors&gt;&lt;/contributors&gt;&lt;titles&gt;&lt;title&gt;Protein Energy Malnutrition in Coloured Children in Western Township, Johannesburg Part. The Ecological Background&lt;/title&gt;&lt;secondary-title&gt;South African Medical Journal&lt;/secondary-title&gt;&lt;/titles&gt;&lt;periodical&gt;&lt;full-title&gt;South African Medical Journal&lt;/full-title&gt;&lt;/periodical&gt;&lt;pages&gt;1205-1209&lt;/pages&gt;&lt;volume&gt;50&lt;/volume&gt;&lt;dates&gt;&lt;year&gt;1996&lt;/year&gt;&lt;/dates&gt;&lt;urls&gt;&lt;/urls&gt;&lt;/record&gt;&lt;/Cite&gt;&lt;/EndNote&gt;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8" w:tooltip="Margo, 1996 #33" w:history="1">
        <w:r w:rsidR="00F6603F">
          <w:rPr>
            <w:rFonts w:ascii="Times New Roman" w:hAnsi="Times New Roman" w:cs="Times New Roman"/>
            <w:noProof/>
            <w:sz w:val="24"/>
            <w:szCs w:val="24"/>
          </w:rPr>
          <w:t>Margo, 1996</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9560C9" w:rsidP="00066CCB">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I.</w:t>
      </w:r>
      <w:r w:rsidR="001C59B7">
        <w:rPr>
          <w:rFonts w:ascii="Times New Roman" w:hAnsi="Times New Roman" w:cs="Times New Roman"/>
          <w:b/>
          <w:bCs/>
          <w:sz w:val="24"/>
          <w:szCs w:val="24"/>
        </w:rPr>
        <w:t xml:space="preserve"> </w:t>
      </w:r>
      <w:r w:rsidR="00AE38D2">
        <w:rPr>
          <w:rFonts w:ascii="Times New Roman" w:hAnsi="Times New Roman" w:cs="Times New Roman"/>
          <w:b/>
          <w:bCs/>
          <w:sz w:val="24"/>
          <w:szCs w:val="24"/>
        </w:rPr>
        <w:t xml:space="preserve">Kwashiorkor: </w:t>
      </w:r>
      <w:r w:rsidR="00AE38D2" w:rsidRPr="000F5AAB">
        <w:rPr>
          <w:rFonts w:ascii="Times New Roman" w:hAnsi="Times New Roman" w:cs="Times New Roman"/>
          <w:sz w:val="24"/>
          <w:szCs w:val="24"/>
        </w:rPr>
        <w:t>Kwashiorkor is a Ghanaian word, which means the illness that an</w:t>
      </w:r>
      <w:r w:rsidR="007B2788">
        <w:rPr>
          <w:rFonts w:ascii="Times New Roman" w:hAnsi="Times New Roman" w:cs="Times New Roman"/>
          <w:sz w:val="24"/>
          <w:szCs w:val="24"/>
        </w:rPr>
        <w:t xml:space="preserve"> </w:t>
      </w:r>
      <w:r w:rsidR="00AE38D2" w:rsidRPr="000F5AAB">
        <w:rPr>
          <w:rFonts w:ascii="Times New Roman" w:hAnsi="Times New Roman" w:cs="Times New Roman"/>
          <w:sz w:val="24"/>
          <w:szCs w:val="24"/>
        </w:rPr>
        <w:t>older baby contracts when he is weaned as a result of the mother falling pregnant again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&lt;EndNote&gt;&lt;Cite&gt;&lt;Author&gt;Williams&lt;/Author&gt;&lt;Year&gt;1935&lt;/Year&gt;&lt;RecNum&gt;34&lt;/RecNum&gt;&lt;DisplayText&gt;(Williams, 1935)&lt;/DisplayText&gt;&lt;record&gt;&lt;rec-number&gt;34&lt;/rec-number&gt;&lt;foreign-keys&gt;&lt;key app="EN" db-id="rxzz2zzvfta0vlettslvwtxhs2x952rez09e" timestamp="1492612749"&gt;34&lt;/key&gt;&lt;/foreign-keys&gt;&lt;ref-type name="Journal Article"&gt;17&lt;/ref-type&gt;&lt;contributors&gt;&lt;authors&gt;&lt;author&gt;Williams, C.&lt;/author&gt;&lt;/authors&gt;&lt;/contributors&gt;&lt;titles&gt;&lt;title&gt;Kwasiorkor: a nutrtitional disease of children associated with a maize diet&lt;/title&gt;&lt;secondary-title&gt;The Lancet&lt;/secondary-title&gt;&lt;/titles&gt;&lt;periodical&gt;&lt;full-title&gt;The Lancet&lt;/full-title&gt;&lt;/periodical&gt;&lt;pages&gt;1511-1512&lt;/pages&gt;&lt;volume&gt;226&lt;/volume&gt;&lt;number&gt;5855&lt;/number&gt;&lt;dates&gt;&lt;year&gt;1935&lt;/year&gt;&lt;/dates&gt;&lt;urls&gt;&lt;/urls&gt;&lt;/record&gt;&lt;/Cite&gt;&lt;/EndNote&gt;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59" w:tooltip="Williams, 1935 #34" w:history="1">
        <w:r w:rsidR="00F6603F">
          <w:rPr>
            <w:rFonts w:ascii="Times New Roman" w:hAnsi="Times New Roman" w:cs="Times New Roman"/>
            <w:noProof/>
            <w:sz w:val="24"/>
            <w:szCs w:val="24"/>
          </w:rPr>
          <w:t>Williams, 1935</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D54D7C">
        <w:rPr>
          <w:rFonts w:ascii="Times New Roman" w:hAnsi="Times New Roman" w:cs="Times New Roman"/>
          <w:sz w:val="24"/>
          <w:szCs w:val="24"/>
        </w:rPr>
        <w:t xml:space="preserve"> a </w:t>
      </w:r>
      <w:r w:rsidR="00AE38D2" w:rsidRPr="000F5AAB">
        <w:rPr>
          <w:rFonts w:ascii="Times New Roman" w:hAnsi="Times New Roman" w:cs="Times New Roman"/>
          <w:sz w:val="24"/>
          <w:szCs w:val="24"/>
        </w:rPr>
        <w:t>pediatrician who observed this syndrome in infants, and pre-school children introduced this term. Children who were weaned and fed on a diet high in carbohydrates, but low in protein typical of a diet of staple food, such as maize, were usually the victims of kwashiorkor</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D07CE">
        <w:rPr>
          <w:rFonts w:ascii="Times New Roman" w:hAnsi="Times New Roman" w:cs="Times New Roman"/>
          <w:sz w:val="24"/>
          <w:szCs w:val="24"/>
        </w:rPr>
        <w:instrText xml:space="preserve"> ADDIN EN.CITE &lt;EndNote&gt;&lt;Cite&gt;&lt;Author&gt;Davidson&lt;/Author&gt;&lt;Year&gt;1992&lt;/Year&gt;&lt;RecNum&gt;10&lt;/RecNum&gt;&lt;DisplayText&gt;(Davidson, 1992)&lt;/DisplayText&gt;&lt;record&gt;&lt;rec-number&gt;10&lt;/rec-number&gt;&lt;foreign-keys&gt;&lt;key app="EN" db-id="rxzz2zzvfta0vlettslvwtxhs2x952rez09e" timestamp="1492612744"&gt;10&lt;/key&gt;&lt;/foreign-keys&gt;&lt;ref-type name="Book"&gt;6&lt;/ref-type&gt;&lt;contributors&gt;&lt;authors&gt;&lt;author&gt;Davidson &lt;/author&gt;&lt;/authors&gt;&lt;/contributors&gt;&lt;titles&gt;&lt;title&gt;A Text book for Doctors and Students&lt;/title&gt;&lt;secondary-title&gt;Malnutrition Principle and Practice  of Medicine&lt;/secondary-title&gt;&lt;/titles&gt;&lt;volume&gt;2nd&lt;/volume&gt;&lt;edition&gt;16th&lt;/edition&gt;&lt;section&gt;19-21&lt;/section&gt;&lt;dates&gt;&lt;year&gt;1992&lt;/year&gt;&lt;/dates&gt;&lt;urls&gt;&lt;/urls&gt;&lt;/record&gt;&lt;/Cite&gt;&lt;/EndNote&gt;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10" w:tooltip="Davidson, 1992 #10" w:history="1">
        <w:r w:rsidR="00F6603F">
          <w:rPr>
            <w:rFonts w:ascii="Times New Roman" w:hAnsi="Times New Roman" w:cs="Times New Roman"/>
            <w:noProof/>
            <w:sz w:val="24"/>
            <w:szCs w:val="24"/>
          </w:rPr>
          <w:t>Davidson, 1992</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Growth is retarded and although the muscles are wasted and flabby, there is usually more subcutaneous fat than marasmic children. There is also edema, the child </w:t>
      </w:r>
      <w:r w:rsidR="00AE38D2">
        <w:rPr>
          <w:rFonts w:ascii="Times New Roman" w:hAnsi="Times New Roman" w:cs="Times New Roman"/>
          <w:sz w:val="24"/>
          <w:szCs w:val="24"/>
        </w:rPr>
        <w:t>appears moon faced</w:t>
      </w:r>
      <w:r w:rsidR="00AE38D2" w:rsidRPr="000F5AAB">
        <w:rPr>
          <w:rFonts w:ascii="Times New Roman" w:hAnsi="Times New Roman" w:cs="Times New Roman"/>
          <w:sz w:val="24"/>
          <w:szCs w:val="24"/>
        </w:rPr>
        <w:t xml:space="preserve"> and the hair often turns red brown or grey </w:t>
      </w:r>
      <w:r w:rsidR="00CA4DDF">
        <w:rPr>
          <w:rFonts w:ascii="Times New Roman" w:hAnsi="Times New Roman" w:cs="Times New Roman"/>
          <w:sz w:val="24"/>
          <w:szCs w:val="24"/>
        </w:rPr>
        <w:fldChar w:fldCharType="begin"/>
      </w:r>
      <w:r w:rsidR="00CA4DDF">
        <w:rPr>
          <w:rFonts w:ascii="Times New Roman" w:hAnsi="Times New Roman" w:cs="Times New Roman"/>
          <w:sz w:val="24"/>
          <w:szCs w:val="24"/>
        </w:rPr>
        <w:instrText xml:space="preserve"> ADDIN EN.CITE &lt;EndNote&gt;&lt;Cite&gt;&lt;Author&gt;Swaminathan&lt;/Author&gt;&lt;Year&gt;1991&lt;/Year&gt;&lt;RecNum&gt;35&lt;/RecNum&gt;&lt;DisplayText&gt;(Cameron, 1993; Jelliffe, 1966; Swaminathan, 1991)&lt;/DisplayText&gt;&lt;record&gt;&lt;rec-number&gt;35&lt;/rec-number&gt;&lt;foreign-keys&gt;&lt;key app="EN" db-id="rxzz2zzvfta0vlettslvwtxhs2x952rez09e" timestamp="1492612749"&gt;35&lt;/key&gt;&lt;/foreign-keys&gt;&lt;ref-type name="Book"&gt;6&lt;/ref-type&gt;&lt;contributors&gt;&lt;authors&gt;&lt;author&gt;Swaminathan, M.&lt;/author&gt;&lt;/authors&gt;&lt;/contributors&gt;&lt;titles&gt;&lt;title&gt;Advanced Text Book on food and Nutrition&lt;/title&gt;&lt;/titles&gt;&lt;volume&gt;2&lt;/volume&gt;&lt;dates&gt;&lt;year&gt;1991&lt;/year&gt;&lt;/dates&gt;&lt;pub-location&gt;Madras, India&lt;/pub-location&gt;&lt;publisher&gt;The Banglore printing and publishing CO. LTD&lt;/publisher&gt;&lt;urls&gt;&lt;/urls&gt;&lt;/record&gt;&lt;/Cite&gt;&lt;Cite&gt;&lt;Author&gt;Cameron&lt;/Author&gt;&lt;Year&gt;1993&lt;/Year&gt;&lt;RecNum&gt;36&lt;/RecNum&gt;&lt;record&gt;&lt;rec-number&gt;36&lt;/rec-number&gt;&lt;foreign-keys&gt;&lt;key app="EN" db-id="rxzz2zzvfta0vlettslvwtxhs2x952rez09e" timestamp="1492612749"&gt;36&lt;/key&gt;&lt;/foreign-keys&gt;&lt;ref-type name="Journal Article"&gt;17&lt;/ref-type&gt;&lt;contributors&gt;&lt;authors&gt;&lt;author&gt;Cameron, M., &amp;amp; Hofvander, Y. C.&lt;/author&gt;&lt;/authors&gt;&lt;/contributors&gt;&lt;titles&gt;&lt;title&gt;Manual in Feeding Infants&lt;/title&gt;&lt;/titles&gt;&lt;dates&gt;&lt;year&gt;1993&lt;/year&gt;&lt;/dates&gt;&lt;urls&gt;&lt;/urls&gt;&lt;/record&gt;&lt;/Cite&gt;&lt;Cite&gt;&lt;Author&gt;Jelliffe&lt;/Author&gt;&lt;Year&gt;1966&lt;/Year&gt;&lt;RecNum&gt;27&lt;/RecNum&gt;&lt;record&gt;&lt;rec-number&gt;27&lt;/rec-number&gt;&lt;foreign-keys&gt;&lt;key app="EN" db-id="rxzz2zzvfta0vlettslvwtxhs2x952rez09e" timestamp="1492612748"&gt;27&lt;/key&gt;&lt;/foreign-keys&gt;&lt;ref-type name="Book"&gt;6&lt;/ref-type&gt;&lt;contributors&gt;&lt;authors&gt;&lt;author&gt;Jelliffe, D.&lt;/author&gt;&lt;/authors&gt;&lt;/contributors&gt;&lt;titles&gt;&lt;title&gt;The assessment of the Nutritional Status of the community&lt;/title&gt;&lt;secondary-title&gt;Who Monograph series 53&lt;/secondary-title&gt;&lt;/titles&gt;&lt;dates&gt;&lt;year&gt;1966&lt;/year&gt;&lt;/dates&gt;&lt;pub-location&gt;Geneva, Switzerland&lt;/pub-location&gt;&lt;publisher&gt;World Health Organization&lt;/publisher&gt;&lt;urls&gt;&lt;/urls&gt;&lt;/record&gt;&lt;/Cite&gt;&lt;/EndNote&gt;</w:instrText>
      </w:r>
      <w:r w:rsidR="00CA4DDF">
        <w:rPr>
          <w:rFonts w:ascii="Times New Roman" w:hAnsi="Times New Roman" w:cs="Times New Roman"/>
          <w:sz w:val="24"/>
          <w:szCs w:val="24"/>
        </w:rPr>
        <w:fldChar w:fldCharType="separate"/>
      </w:r>
      <w:r w:rsidR="00CA4DDF">
        <w:rPr>
          <w:rFonts w:ascii="Times New Roman" w:hAnsi="Times New Roman" w:cs="Times New Roman"/>
          <w:noProof/>
          <w:sz w:val="24"/>
          <w:szCs w:val="24"/>
        </w:rPr>
        <w:t>(</w:t>
      </w:r>
      <w:hyperlink w:anchor="_ENREF_8" w:tooltip="Cameron, 1993 #36" w:history="1">
        <w:r w:rsidR="00F6603F">
          <w:rPr>
            <w:rFonts w:ascii="Times New Roman" w:hAnsi="Times New Roman" w:cs="Times New Roman"/>
            <w:noProof/>
            <w:sz w:val="24"/>
            <w:szCs w:val="24"/>
          </w:rPr>
          <w:t>Cameron, 1993</w:t>
        </w:r>
      </w:hyperlink>
      <w:r w:rsidR="00CA4DDF">
        <w:rPr>
          <w:rFonts w:ascii="Times New Roman" w:hAnsi="Times New Roman" w:cs="Times New Roman"/>
          <w:noProof/>
          <w:sz w:val="24"/>
          <w:szCs w:val="24"/>
        </w:rPr>
        <w:t xml:space="preserve">; </w:t>
      </w:r>
      <w:hyperlink w:anchor="_ENREF_20" w:tooltip="Jelliffe, 1966 #27" w:history="1">
        <w:r w:rsidR="00F6603F">
          <w:rPr>
            <w:rFonts w:ascii="Times New Roman" w:hAnsi="Times New Roman" w:cs="Times New Roman"/>
            <w:noProof/>
            <w:sz w:val="24"/>
            <w:szCs w:val="24"/>
          </w:rPr>
          <w:t>Jelliffe, 1966</w:t>
        </w:r>
      </w:hyperlink>
      <w:r w:rsidR="00CA4DDF">
        <w:rPr>
          <w:rFonts w:ascii="Times New Roman" w:hAnsi="Times New Roman" w:cs="Times New Roman"/>
          <w:noProof/>
          <w:sz w:val="24"/>
          <w:szCs w:val="24"/>
        </w:rPr>
        <w:t xml:space="preserve">; </w:t>
      </w:r>
      <w:hyperlink w:anchor="_ENREF_44" w:tooltip="Swaminathan, 1991 #35" w:history="1">
        <w:r w:rsidR="00F6603F">
          <w:rPr>
            <w:rFonts w:ascii="Times New Roman" w:hAnsi="Times New Roman" w:cs="Times New Roman"/>
            <w:noProof/>
            <w:sz w:val="24"/>
            <w:szCs w:val="24"/>
          </w:rPr>
          <w:t>Swaminathan, 1991</w:t>
        </w:r>
      </w:hyperlink>
      <w:r w:rsidR="00CA4DDF">
        <w:rPr>
          <w:rFonts w:ascii="Times New Roman" w:hAnsi="Times New Roman" w:cs="Times New Roman"/>
          <w:noProof/>
          <w:sz w:val="24"/>
          <w:szCs w:val="24"/>
        </w:rPr>
        <w:t>)</w:t>
      </w:r>
      <w:r w:rsidR="00CA4DDF">
        <w:rPr>
          <w:rFonts w:ascii="Times New Roman" w:hAnsi="Times New Roman" w:cs="Times New Roman"/>
          <w:sz w:val="24"/>
          <w:szCs w:val="24"/>
        </w:rPr>
        <w:fldChar w:fldCharType="end"/>
      </w:r>
      <w:r w:rsidR="00CA4DDF">
        <w:rPr>
          <w:rFonts w:ascii="Times New Roman" w:hAnsi="Times New Roman" w:cs="Times New Roman"/>
          <w:sz w:val="24"/>
          <w:szCs w:val="24"/>
        </w:rPr>
        <w:t xml:space="preserve">. </w:t>
      </w:r>
      <w:r w:rsidR="00AE38D2" w:rsidRPr="000F5AAB">
        <w:rPr>
          <w:rFonts w:ascii="Times New Roman" w:hAnsi="Times New Roman" w:cs="Times New Roman"/>
          <w:sz w:val="24"/>
          <w:szCs w:val="24"/>
        </w:rPr>
        <w:t>According to literature kwashiorkor is far more common among poor communities and the depressed social classes than among privileged people. No one has recorded a contrary view</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416ED2">
        <w:rPr>
          <w:rFonts w:ascii="Times New Roman" w:hAnsi="Times New Roman" w:cs="Times New Roman"/>
          <w:sz w:val="24"/>
          <w:szCs w:val="24"/>
        </w:rPr>
        <w:instrText xml:space="preserve"> ADDIN EN.CITE &lt;EndNote&gt;&lt;Cite&gt;&lt;Author&gt;Bengoa&lt;/Author&gt;&lt;Year&gt;1998&lt;/Year&gt;&lt;RecNum&gt;37&lt;/RecNum&gt;&lt;DisplayText&gt;(Bengoa, 1998)&lt;/DisplayText&gt;&lt;record&gt;&lt;rec-number&gt;37&lt;/rec-number&gt;&lt;foreign-keys&gt;&lt;key app="EN" db-id="rxzz2zzvfta0vlettslvwtxhs2x952rez09e" timestamp="1492612749"&gt;37&lt;/key&gt;&lt;/foreign-keys&gt;&lt;ref-type name="Report"&gt;27&lt;/ref-type&gt;&lt;contributors&gt;&lt;authors&gt;&lt;author&gt;Bengoa, J. M.&lt;/author&gt;&lt;/authors&gt;&lt;tertiary-authors&gt;&lt;author&gt;WHO&lt;/author&gt;&lt;/tertiary-authors&gt;&lt;/contributors&gt;&lt;titles&gt;&lt;title&gt;The Problem of Chronic Malnutrtition&lt;/title&gt;&lt;secondary-title&gt;WHO&lt;/secondary-title&gt;&lt;/titles&gt;&lt;periodical&gt;&lt;full-title&gt;WHO&lt;/full-title&gt;&lt;/periodical&gt;&lt;dates&gt;&lt;year&gt;1998&lt;/year&gt;&lt;/dates&gt;&lt;urls&gt;&lt;/urls&gt;&lt;access-date&gt;14 September 2016&lt;/access-date&gt;&lt;/record&gt;&lt;/Cite&gt;&lt;/EndNote&gt;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3" w:tooltip="Bengoa, 1998 #37" w:history="1">
        <w:r w:rsidR="00F6603F">
          <w:rPr>
            <w:rFonts w:ascii="Times New Roman" w:hAnsi="Times New Roman" w:cs="Times New Roman"/>
            <w:noProof/>
            <w:sz w:val="24"/>
            <w:szCs w:val="24"/>
          </w:rPr>
          <w:t>Bengoa, 1998</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 Even those who have doubted whether kwashiorkor was a nutritional disease have not found cases in wealthy families, unless the feeding was exceptional poor.</w:t>
      </w:r>
    </w:p>
    <w:p w:rsidR="00AE38D2" w:rsidRPr="00E47926" w:rsidRDefault="00AE38D2" w:rsidP="00066CCB">
      <w:pPr>
        <w:widowControl w:val="0"/>
        <w:overflowPunct w:val="0"/>
        <w:autoSpaceDE w:val="0"/>
        <w:autoSpaceDN w:val="0"/>
        <w:adjustRightInd w:val="0"/>
        <w:spacing w:before="200" w:line="360" w:lineRule="auto"/>
        <w:ind w:right="20"/>
        <w:jc w:val="both"/>
        <w:rPr>
          <w:rFonts w:ascii="Times New Roman" w:hAnsi="Times New Roman" w:cs="Times New Roman"/>
          <w:sz w:val="24"/>
          <w:szCs w:val="24"/>
        </w:rPr>
      </w:pPr>
      <w:r>
        <w:rPr>
          <w:rFonts w:ascii="Times New Roman" w:hAnsi="Times New Roman" w:cs="Times New Roman"/>
          <w:b/>
          <w:bCs/>
          <w:sz w:val="24"/>
          <w:szCs w:val="24"/>
        </w:rPr>
        <w:t xml:space="preserve">II. Marasmus:  </w:t>
      </w:r>
      <w:r w:rsidRPr="000F5AAB">
        <w:rPr>
          <w:rFonts w:ascii="Times New Roman" w:hAnsi="Times New Roman" w:cs="Times New Roman"/>
          <w:sz w:val="24"/>
          <w:szCs w:val="24"/>
        </w:rPr>
        <w:t>It is usually occurs in the children under 1 year of age when the</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 xml:space="preserve">quantity of mother’s breast milk is insufficient to provide adequate amount of protein and calories for a </w:t>
      </w:r>
      <w:r w:rsidRPr="000F5AAB">
        <w:rPr>
          <w:rFonts w:ascii="Times New Roman" w:hAnsi="Times New Roman" w:cs="Times New Roman"/>
          <w:sz w:val="24"/>
          <w:szCs w:val="24"/>
        </w:rPr>
        <w:lastRenderedPageBreak/>
        <w:t xml:space="preserve">Symptoms include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&lt;EndNote&gt;&lt;Cite&gt;&lt;Author&gt;Cameron&lt;/Author&gt;&lt;Year&gt;1993&lt;/Year&gt;&lt;RecNum&gt;36&lt;/RecNum&gt;&lt;DisplayText&gt;(Cameron, 1993)&lt;/DisplayText&gt;&lt;record&gt;&lt;rec-number&gt;36&lt;/rec-number&gt;&lt;foreign-keys&gt;&lt;key app="EN" db-id="rxzz2zzvfta0vlettslvwtxhs2x952rez09e" timestamp="1492612749"&gt;36&lt;/key&gt;&lt;/foreign-keys&gt;&lt;ref-type name="Journal Article"&gt;17&lt;/ref-type&gt;&lt;contributors&gt;&lt;authors&gt;&lt;author&gt;Cameron, M., &amp;amp; Hofvander, Y. C.&lt;/author&gt;&lt;/authors&gt;&lt;/contributors&gt;&lt;titles&gt;&lt;title&gt;Manual in Feeding Infants&lt;/title&gt;&lt;/titles&gt;&lt;dates&gt;&lt;year&gt;1993&lt;/year&gt;&lt;/dates&gt;&lt;urls&gt;&lt;/urls&gt;&lt;/record&gt;&lt;/Cite&gt;&lt;/EndNote&gt;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Cameron, 1993 #36" w:history="1">
        <w:r w:rsidR="00F6603F">
          <w:rPr>
            <w:rFonts w:ascii="Times New Roman" w:hAnsi="Times New Roman" w:cs="Times New Roman"/>
            <w:noProof/>
            <w:sz w:val="24"/>
            <w:szCs w:val="24"/>
          </w:rPr>
          <w:t>Cameron, 1993</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p>
    <w:p w:rsidR="00AE38D2" w:rsidRPr="000F5AAB" w:rsidRDefault="00AE38D2" w:rsidP="004015C5">
      <w:pPr>
        <w:pStyle w:val="ListParagraph"/>
        <w:widowControl w:val="0"/>
        <w:numPr>
          <w:ilvl w:val="0"/>
          <w:numId w:val="31"/>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Presence of little or no subcutaneous fat, so the skin is loose and seems to be too big for the body. </w:t>
      </w:r>
      <w:r w:rsidR="00C516F5" w:rsidRPr="000F5AAB">
        <w:rPr>
          <w:rFonts w:ascii="Times New Roman" w:hAnsi="Times New Roman" w:cs="Times New Roman"/>
          <w:sz w:val="24"/>
          <w:szCs w:val="24"/>
        </w:rPr>
        <w:t>growing child and when the supplementary feeding is inadequate</w:t>
      </w:r>
      <w:r w:rsidR="00C516F5">
        <w:rPr>
          <w:rFonts w:ascii="Times New Roman" w:hAnsi="Times New Roman" w:cs="Times New Roman"/>
          <w:sz w:val="24"/>
          <w:szCs w:val="24"/>
        </w:rPr>
        <w:t xml:space="preserve"> </w:t>
      </w:r>
      <w:r w:rsidR="00C516F5">
        <w:rPr>
          <w:rFonts w:ascii="Times New Roman" w:hAnsi="Times New Roman" w:cs="Times New Roman"/>
          <w:sz w:val="24"/>
          <w:szCs w:val="24"/>
        </w:rPr>
        <w:fldChar w:fldCharType="begin"/>
      </w:r>
      <w:r w:rsidR="00C516F5">
        <w:rPr>
          <w:rFonts w:ascii="Times New Roman" w:hAnsi="Times New Roman" w:cs="Times New Roman"/>
          <w:sz w:val="24"/>
          <w:szCs w:val="24"/>
        </w:rPr>
        <w:instrText xml:space="preserve"> ADDIN EN.CITE &lt;EndNote&gt;&lt;Cite&gt;&lt;Author&gt;Cameron&lt;/Author&gt;&lt;Year&gt;1993&lt;/Year&gt;&lt;RecNum&gt;36&lt;/RecNum&gt;&lt;DisplayText&gt;(Cameron, 1993)&lt;/DisplayText&gt;&lt;record&gt;&lt;rec-number&gt;36&lt;/rec-number&gt;&lt;foreign-keys&gt;&lt;key app="EN" db-id="rxzz2zzvfta0vlettslvwtxhs2x952rez09e" timestamp="1492612749"&gt;36&lt;/key&gt;&lt;/foreign-keys&gt;&lt;ref-type name="Journal Article"&gt;17&lt;/ref-type&gt;&lt;contributors&gt;&lt;authors&gt;&lt;author&gt;Cameron, M., &amp;amp; Hofvander, Y. C.&lt;/author&gt;&lt;/authors&gt;&lt;/contributors&gt;&lt;titles&gt;&lt;title&gt;Manual in Feeding Infants&lt;/title&gt;&lt;/titles&gt;&lt;dates&gt;&lt;year&gt;1993&lt;/year&gt;&lt;/dates&gt;&lt;urls&gt;&lt;/urls&gt;&lt;/record&gt;&lt;/Cite&gt;&lt;/EndNote&gt;</w:instrText>
      </w:r>
      <w:r w:rsidR="00C516F5">
        <w:rPr>
          <w:rFonts w:ascii="Times New Roman" w:hAnsi="Times New Roman" w:cs="Times New Roman"/>
          <w:sz w:val="24"/>
          <w:szCs w:val="24"/>
        </w:rPr>
        <w:fldChar w:fldCharType="separate"/>
      </w:r>
      <w:r w:rsidR="00C516F5">
        <w:rPr>
          <w:rFonts w:ascii="Times New Roman" w:hAnsi="Times New Roman" w:cs="Times New Roman"/>
          <w:noProof/>
          <w:sz w:val="24"/>
          <w:szCs w:val="24"/>
        </w:rPr>
        <w:t>(</w:t>
      </w:r>
      <w:hyperlink w:anchor="_ENREF_8" w:tooltip="Cameron, 1993 #36" w:history="1">
        <w:r w:rsidR="00F6603F">
          <w:rPr>
            <w:rFonts w:ascii="Times New Roman" w:hAnsi="Times New Roman" w:cs="Times New Roman"/>
            <w:noProof/>
            <w:sz w:val="24"/>
            <w:szCs w:val="24"/>
          </w:rPr>
          <w:t>Cameron, 1993</w:t>
        </w:r>
      </w:hyperlink>
      <w:r w:rsidR="00C516F5">
        <w:rPr>
          <w:rFonts w:ascii="Times New Roman" w:hAnsi="Times New Roman" w:cs="Times New Roman"/>
          <w:noProof/>
          <w:sz w:val="24"/>
          <w:szCs w:val="24"/>
        </w:rPr>
        <w:t>)</w:t>
      </w:r>
      <w:r w:rsidR="00C516F5">
        <w:rPr>
          <w:rFonts w:ascii="Times New Roman" w:hAnsi="Times New Roman" w:cs="Times New Roman"/>
          <w:sz w:val="24"/>
          <w:szCs w:val="24"/>
        </w:rPr>
        <w:fldChar w:fldCharType="end"/>
      </w:r>
      <w:r w:rsidR="00C516F5">
        <w:rPr>
          <w:rFonts w:ascii="Times New Roman" w:hAnsi="Times New Roman" w:cs="Times New Roman"/>
          <w:sz w:val="24"/>
          <w:szCs w:val="24"/>
        </w:rPr>
        <w:t xml:space="preserve">. </w:t>
      </w:r>
      <w:r w:rsidR="00C516F5" w:rsidRPr="000F5AAB">
        <w:rPr>
          <w:rFonts w:ascii="Times New Roman" w:hAnsi="Times New Roman" w:cs="Times New Roman"/>
          <w:sz w:val="24"/>
          <w:szCs w:val="24"/>
        </w:rPr>
        <w:t>A child suffering from marasmus is less than 60% of normal weight for its age</w:t>
      </w:r>
      <w:r w:rsidR="00C516F5">
        <w:rPr>
          <w:rFonts w:ascii="Times New Roman" w:hAnsi="Times New Roman" w:cs="Times New Roman"/>
          <w:sz w:val="24"/>
          <w:szCs w:val="24"/>
        </w:rPr>
        <w:t xml:space="preserve"> </w:t>
      </w:r>
      <w:r w:rsidR="00C516F5">
        <w:rPr>
          <w:rFonts w:ascii="Times New Roman" w:hAnsi="Times New Roman" w:cs="Times New Roman"/>
          <w:sz w:val="24"/>
          <w:szCs w:val="24"/>
        </w:rPr>
        <w:fldChar w:fldCharType="begin"/>
      </w:r>
      <w:r w:rsidR="00C516F5">
        <w:rPr>
          <w:rFonts w:ascii="Times New Roman" w:hAnsi="Times New Roman" w:cs="Times New Roman"/>
          <w:sz w:val="24"/>
          <w:szCs w:val="24"/>
        </w:rPr>
        <w:instrText xml:space="preserve"> ADDIN EN.CITE &lt;EndNote&gt;&lt;Cite&gt;&lt;Author&gt;Shrestha&lt;/Author&gt;&lt;Year&gt;1996&lt;/Year&gt;&lt;RecNum&gt;38&lt;/RecNum&gt;&lt;DisplayText&gt;(Shrestha., 1996)&lt;/DisplayText&gt;&lt;record&gt;&lt;rec-number&gt;38&lt;/rec-number&gt;&lt;foreign-keys&gt;&lt;key app="EN" db-id="rxzz2zzvfta0vlettslvwtxhs2x952rez09e" timestamp="1492612749"&gt;38&lt;/key&gt;&lt;/foreign-keys&gt;&lt;ref-type name="Thesis"&gt;32&lt;/ref-type&gt;&lt;contributors&gt;&lt;authors&gt;&lt;author&gt;Shrestha., R&lt;/author&gt;&lt;/authors&gt;&lt;/contributors&gt;&lt;titles&gt;&lt;title&gt;A Study on Socioeconomic Status on Malnutrtition in Bungamati Village.&lt;/title&gt;&lt;/titles&gt;&lt;pages&gt;33&lt;/pages&gt;&lt;volume&gt;M.A. (Sociology)&lt;/volume&gt;&lt;dates&gt;&lt;year&gt;1996&lt;/year&gt;&lt;/dates&gt;&lt;urls&gt;&lt;/urls&gt;&lt;/record&gt;&lt;/Cite&gt;&lt;/EndNote&gt;</w:instrText>
      </w:r>
      <w:r w:rsidR="00C516F5">
        <w:rPr>
          <w:rFonts w:ascii="Times New Roman" w:hAnsi="Times New Roman" w:cs="Times New Roman"/>
          <w:sz w:val="24"/>
          <w:szCs w:val="24"/>
        </w:rPr>
        <w:fldChar w:fldCharType="separate"/>
      </w:r>
      <w:r w:rsidR="00C516F5">
        <w:rPr>
          <w:rFonts w:ascii="Times New Roman" w:hAnsi="Times New Roman" w:cs="Times New Roman"/>
          <w:noProof/>
          <w:sz w:val="24"/>
          <w:szCs w:val="24"/>
        </w:rPr>
        <w:t>(</w:t>
      </w:r>
      <w:hyperlink w:anchor="_ENREF_41" w:tooltip="Shrestha., 1996 #38" w:history="1">
        <w:r w:rsidR="00F6603F">
          <w:rPr>
            <w:rFonts w:ascii="Times New Roman" w:hAnsi="Times New Roman" w:cs="Times New Roman"/>
            <w:noProof/>
            <w:sz w:val="24"/>
            <w:szCs w:val="24"/>
          </w:rPr>
          <w:t>Shrestha., 1996</w:t>
        </w:r>
      </w:hyperlink>
      <w:r w:rsidR="00C516F5">
        <w:rPr>
          <w:rFonts w:ascii="Times New Roman" w:hAnsi="Times New Roman" w:cs="Times New Roman"/>
          <w:noProof/>
          <w:sz w:val="24"/>
          <w:szCs w:val="24"/>
        </w:rPr>
        <w:t>)</w:t>
      </w:r>
      <w:r w:rsidR="00C516F5">
        <w:rPr>
          <w:rFonts w:ascii="Times New Roman" w:hAnsi="Times New Roman" w:cs="Times New Roman"/>
          <w:sz w:val="24"/>
          <w:szCs w:val="24"/>
        </w:rPr>
        <w:fldChar w:fldCharType="end"/>
      </w:r>
      <w:r w:rsidR="00C516F5">
        <w:rPr>
          <w:rFonts w:ascii="Times New Roman" w:hAnsi="Times New Roman" w:cs="Times New Roman"/>
          <w:sz w:val="24"/>
          <w:szCs w:val="24"/>
        </w:rPr>
        <w:t>.</w:t>
      </w:r>
    </w:p>
    <w:p w:rsidR="00AE38D2" w:rsidRPr="000F5AAB" w:rsidRDefault="00AE38D2" w:rsidP="004015C5">
      <w:pPr>
        <w:pStyle w:val="ListParagraph"/>
        <w:widowControl w:val="0"/>
        <w:numPr>
          <w:ilvl w:val="0"/>
          <w:numId w:val="31"/>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The infant looks an old manor has a monkey face. The muscles are markedly wasted. They are flabby; this can be easily felt on the thigh and buttocks where the muscles should be thick and strong. </w:t>
      </w:r>
    </w:p>
    <w:p w:rsidR="00AE38D2" w:rsidRPr="000F5AAB" w:rsidRDefault="00AE38D2" w:rsidP="004015C5">
      <w:pPr>
        <w:pStyle w:val="ListParagraph"/>
        <w:widowControl w:val="0"/>
        <w:numPr>
          <w:ilvl w:val="0"/>
          <w:numId w:val="31"/>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There is no </w:t>
      </w:r>
      <w:r w:rsidR="00C22A13" w:rsidRPr="000F5AAB">
        <w:rPr>
          <w:rFonts w:ascii="Times New Roman" w:hAnsi="Times New Roman" w:cs="Times New Roman"/>
          <w:sz w:val="24"/>
          <w:szCs w:val="24"/>
        </w:rPr>
        <w:t>edem</w:t>
      </w:r>
      <w:r w:rsidR="00C22A13">
        <w:rPr>
          <w:rFonts w:ascii="Times New Roman" w:hAnsi="Times New Roman" w:cs="Times New Roman"/>
          <w:sz w:val="24"/>
          <w:szCs w:val="24"/>
        </w:rPr>
        <w:t>a</w:t>
      </w:r>
      <w:r w:rsidR="00160D23">
        <w:rPr>
          <w:rFonts w:ascii="Times New Roman" w:hAnsi="Times New Roman" w:cs="Times New Roman"/>
          <w:sz w:val="24"/>
          <w:szCs w:val="24"/>
        </w:rPr>
        <w:t xml:space="preserve"> and no change in hair colour.</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III. </w:t>
      </w:r>
      <w:r w:rsidR="009560C9">
        <w:rPr>
          <w:rFonts w:ascii="Times New Roman" w:hAnsi="Times New Roman" w:cs="Times New Roman"/>
          <w:b/>
          <w:bCs/>
          <w:sz w:val="24"/>
          <w:szCs w:val="24"/>
        </w:rPr>
        <w:t xml:space="preserve"> </w:t>
      </w:r>
      <w:r>
        <w:rPr>
          <w:rFonts w:ascii="Times New Roman" w:hAnsi="Times New Roman" w:cs="Times New Roman"/>
          <w:b/>
          <w:bCs/>
          <w:sz w:val="24"/>
          <w:szCs w:val="24"/>
        </w:rPr>
        <w:t xml:space="preserve">Marasmic-kwashiorkor: </w:t>
      </w:r>
      <w:r w:rsidRPr="000F5AAB">
        <w:rPr>
          <w:rFonts w:ascii="Times New Roman" w:hAnsi="Times New Roman" w:cs="Times New Roman"/>
          <w:sz w:val="24"/>
          <w:szCs w:val="24"/>
        </w:rPr>
        <w:t>When the incidence of PEM is high, a large number of</w:t>
      </w:r>
      <w:r w:rsidR="00C22A13">
        <w:rPr>
          <w:rFonts w:ascii="Times New Roman" w:hAnsi="Times New Roman" w:cs="Times New Roman"/>
          <w:sz w:val="24"/>
          <w:szCs w:val="24"/>
        </w:rPr>
        <w:t xml:space="preserve"> </w:t>
      </w:r>
      <w:r w:rsidRPr="000F5AAB">
        <w:rPr>
          <w:rFonts w:ascii="Times New Roman" w:hAnsi="Times New Roman" w:cs="Times New Roman"/>
          <w:sz w:val="24"/>
          <w:szCs w:val="24"/>
        </w:rPr>
        <w:t xml:space="preserve">cases some of the feature of both Marasmus and Kwashiorkor </w:t>
      </w:r>
      <w:r w:rsidR="004476CF">
        <w:rPr>
          <w:rFonts w:ascii="Times New Roman" w:hAnsi="Times New Roman" w:cs="Times New Roman"/>
          <w:sz w:val="24"/>
          <w:szCs w:val="24"/>
        </w:rPr>
        <w:fldChar w:fldCharType="begin"/>
      </w:r>
      <w:r w:rsidR="00832C82">
        <w:rPr>
          <w:rFonts w:ascii="Times New Roman" w:hAnsi="Times New Roman" w:cs="Times New Roman"/>
          <w:sz w:val="24"/>
          <w:szCs w:val="24"/>
        </w:rPr>
        <w:instrText xml:space="preserve"> ADDIN EN.CITE &lt;EndNote&gt;&lt;Cite&gt;&lt;Author&gt;Swaminathan&lt;/Author&gt;&lt;Year&gt;1997&lt;/Year&gt;&lt;RecNum&gt;39&lt;/RecNum&gt;&lt;DisplayText&gt;(Swaminathan, 1997)&lt;/DisplayText&gt;&lt;record&gt;&lt;rec-number&gt;39&lt;/rec-number&gt;&lt;foreign-keys&gt;&lt;key app="EN" db-id="rxzz2zzvfta0vlettslvwtxhs2x952rez09e" timestamp="1492612750"&gt;39&lt;/key&gt;&lt;/foreign-keys&gt;&lt;ref-type name="Book"&gt;6&lt;/ref-type&gt;&lt;contributors&gt;&lt;authors&gt;&lt;author&gt;Swaminathan, M.&lt;/author&gt;&lt;/authors&gt;&lt;/contributors&gt;&lt;titles&gt;&lt;title&gt;Principle of Nutrition and Dietetics&lt;/title&gt;&lt;/titles&gt;&lt;dates&gt;&lt;year&gt;1997&lt;/year&gt;&lt;/dates&gt;&lt;pub-location&gt;Banglore&lt;/pub-location&gt;&lt;publisher&gt;Banglore printing and Publication co. ltd&lt;/publisher&gt;&lt;urls&gt;&lt;/urls&gt;&lt;/record&gt;&lt;/Cite&gt;&lt;/EndNote&gt;</w:instrText>
      </w:r>
      <w:r w:rsidR="004476CF">
        <w:rPr>
          <w:rFonts w:ascii="Times New Roman" w:hAnsi="Times New Roman" w:cs="Times New Roman"/>
          <w:sz w:val="24"/>
          <w:szCs w:val="24"/>
        </w:rPr>
        <w:fldChar w:fldCharType="separate"/>
      </w:r>
      <w:r w:rsidR="00832C82">
        <w:rPr>
          <w:rFonts w:ascii="Times New Roman" w:hAnsi="Times New Roman" w:cs="Times New Roman"/>
          <w:noProof/>
          <w:sz w:val="24"/>
          <w:szCs w:val="24"/>
        </w:rPr>
        <w:t>(</w:t>
      </w:r>
      <w:hyperlink w:anchor="_ENREF_45" w:tooltip="Swaminathan, 1997 #39" w:history="1">
        <w:r w:rsidR="00F6603F">
          <w:rPr>
            <w:rFonts w:ascii="Times New Roman" w:hAnsi="Times New Roman" w:cs="Times New Roman"/>
            <w:noProof/>
            <w:sz w:val="24"/>
            <w:szCs w:val="24"/>
          </w:rPr>
          <w:t>Swaminathan, 1997</w:t>
        </w:r>
      </w:hyperlink>
      <w:r w:rsidR="00832C8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0B53F8">
        <w:rPr>
          <w:rFonts w:ascii="Times New Roman" w:hAnsi="Times New Roman" w:cs="Times New Roman"/>
          <w:sz w:val="24"/>
          <w:szCs w:val="24"/>
        </w:rPr>
        <w:t>.</w:t>
      </w:r>
    </w:p>
    <w:p w:rsidR="00AE38D2" w:rsidRPr="000F5AAB" w:rsidRDefault="00AE38D2" w:rsidP="009560C9">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IV</w:t>
      </w:r>
      <w:proofErr w:type="gramStart"/>
      <w:r>
        <w:rPr>
          <w:rFonts w:ascii="Times New Roman" w:hAnsi="Times New Roman" w:cs="Times New Roman"/>
          <w:b/>
          <w:bCs/>
          <w:sz w:val="24"/>
          <w:szCs w:val="24"/>
        </w:rPr>
        <w:t xml:space="preserve">. </w:t>
      </w:r>
      <w:r w:rsidR="009560C9">
        <w:rPr>
          <w:rFonts w:ascii="Times New Roman" w:hAnsi="Times New Roman" w:cs="Times New Roman"/>
          <w:b/>
          <w:bCs/>
          <w:sz w:val="24"/>
          <w:szCs w:val="24"/>
        </w:rPr>
        <w:t xml:space="preserve"> </w:t>
      </w:r>
      <w:r>
        <w:rPr>
          <w:rFonts w:ascii="Times New Roman" w:hAnsi="Times New Roman" w:cs="Times New Roman"/>
          <w:b/>
          <w:bCs/>
          <w:sz w:val="24"/>
          <w:szCs w:val="24"/>
        </w:rPr>
        <w:t>Nutritional</w:t>
      </w:r>
      <w:proofErr w:type="gramEnd"/>
      <w:r>
        <w:rPr>
          <w:rFonts w:ascii="Times New Roman" w:hAnsi="Times New Roman" w:cs="Times New Roman"/>
          <w:b/>
          <w:bCs/>
          <w:sz w:val="24"/>
          <w:szCs w:val="24"/>
        </w:rPr>
        <w:t xml:space="preserve"> dwarfing: </w:t>
      </w:r>
      <w:r w:rsidRPr="000F5AAB">
        <w:rPr>
          <w:rFonts w:ascii="Times New Roman" w:hAnsi="Times New Roman" w:cs="Times New Roman"/>
          <w:sz w:val="24"/>
          <w:szCs w:val="24"/>
        </w:rPr>
        <w:t>Retardation of growth is observed in the children who are</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deprived of food for prolonged period of time. Weight and height are both reduced resembling c</w:t>
      </w:r>
      <w:r w:rsidR="000B53F8">
        <w:rPr>
          <w:rFonts w:ascii="Times New Roman" w:hAnsi="Times New Roman" w:cs="Times New Roman"/>
          <w:sz w:val="24"/>
          <w:szCs w:val="24"/>
        </w:rPr>
        <w:t xml:space="preserve">hildren a year and more younger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&lt;EndNote&gt;&lt;Cite&gt;&lt;Author&gt;Srilakshmi&lt;/Author&gt;&lt;Year&gt;2011&lt;/Year&gt;&lt;RecNum&gt;40&lt;/RecNum&gt;&lt;DisplayText&gt;(Srilakshmi, 2011)&lt;/DisplayText&gt;&lt;record&gt;&lt;rec-number&gt;40&lt;/rec-number&gt;&lt;foreign-keys&gt;&lt;key app="EN" db-id="rxzz2zzvfta0vlettslvwtxhs2x952rez09e" timestamp="1492612750"&gt;40&lt;/key&gt;&lt;/foreign-keys&gt;&lt;ref-type name="Book"&gt;6&lt;/ref-type&gt;&lt;contributors&gt;&lt;authors&gt;&lt;author&gt;Srilakshmi, B.&lt;/author&gt;&lt;/authors&gt;&lt;secondary-authors&gt;&lt;author&gt;Nutrition related problem of Primary school childrens&lt;/author&gt;&lt;/secondary-authors&gt;&lt;/contributors&gt;&lt;titles&gt;&lt;title&gt;Dietetics&lt;/title&gt;&lt;/titles&gt;&lt;dates&gt;&lt;year&gt;2011&lt;/year&gt;&lt;/dates&gt;&lt;pub-location&gt;New Delhi &lt;/pub-location&gt;&lt;publisher&gt;New Age International (P) Limited&lt;/publisher&gt;&lt;urls&gt;&lt;/urls&gt;&lt;/record&gt;&lt;/Cite&gt;&lt;/EndNote&gt;</w:instrText>
      </w:r>
      <w:r w:rsidR="004476CF">
        <w:rPr>
          <w:rFonts w:ascii="Times New Roman" w:hAnsi="Times New Roman" w:cs="Times New Roman"/>
          <w:sz w:val="24"/>
          <w:szCs w:val="24"/>
        </w:rPr>
        <w:fldChar w:fldCharType="separate"/>
      </w:r>
      <w:r w:rsidR="000B53F8">
        <w:rPr>
          <w:rFonts w:ascii="Times New Roman" w:hAnsi="Times New Roman" w:cs="Times New Roman"/>
          <w:noProof/>
          <w:sz w:val="24"/>
          <w:szCs w:val="24"/>
        </w:rPr>
        <w:t>(</w:t>
      </w:r>
      <w:hyperlink w:anchor="_ENREF_43" w:tooltip="Srilakshmi, 2011 #40" w:history="1">
        <w:r w:rsidR="00F6603F">
          <w:rPr>
            <w:rFonts w:ascii="Times New Roman" w:hAnsi="Times New Roman" w:cs="Times New Roman"/>
            <w:noProof/>
            <w:sz w:val="24"/>
            <w:szCs w:val="24"/>
          </w:rPr>
          <w:t>Srilakshmi, 2011</w:t>
        </w:r>
      </w:hyperlink>
      <w:r w:rsidR="000B53F8">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0B53F8">
        <w:rPr>
          <w:rFonts w:ascii="Times New Roman" w:hAnsi="Times New Roman" w:cs="Times New Roman"/>
          <w:sz w:val="24"/>
          <w:szCs w:val="24"/>
        </w:rPr>
        <w:t>.</w:t>
      </w:r>
    </w:p>
    <w:p w:rsidR="00AE38D2" w:rsidRPr="000F5AAB" w:rsidRDefault="00AE38D2" w:rsidP="00066CCB">
      <w:pPr>
        <w:widowControl w:val="0"/>
        <w:tabs>
          <w:tab w:val="left" w:pos="420"/>
        </w:tabs>
        <w:autoSpaceDE w:val="0"/>
        <w:autoSpaceDN w:val="0"/>
        <w:adjustRightInd w:val="0"/>
        <w:spacing w:before="200" w:line="360" w:lineRule="auto"/>
        <w:rPr>
          <w:rFonts w:ascii="Times New Roman" w:hAnsi="Times New Roman" w:cs="Times New Roman"/>
          <w:sz w:val="24"/>
          <w:szCs w:val="24"/>
        </w:rPr>
      </w:pPr>
      <w:r w:rsidRPr="000F5AAB">
        <w:rPr>
          <w:rFonts w:ascii="Times New Roman" w:hAnsi="Times New Roman" w:cs="Times New Roman"/>
          <w:b/>
          <w:bCs/>
          <w:sz w:val="24"/>
          <w:szCs w:val="24"/>
        </w:rPr>
        <w:t>V.</w:t>
      </w:r>
      <w:r w:rsidR="00C22A13">
        <w:rPr>
          <w:rFonts w:ascii="Times New Roman" w:hAnsi="Times New Roman" w:cs="Times New Roman"/>
          <w:sz w:val="24"/>
          <w:szCs w:val="24"/>
        </w:rPr>
        <w:t xml:space="preserve"> </w:t>
      </w:r>
      <w:r w:rsidR="00066CCB">
        <w:rPr>
          <w:rFonts w:ascii="Times New Roman" w:hAnsi="Times New Roman" w:cs="Times New Roman"/>
          <w:sz w:val="24"/>
          <w:szCs w:val="24"/>
        </w:rPr>
        <w:t xml:space="preserve"> </w:t>
      </w:r>
      <w:r w:rsidR="001C59B7">
        <w:rPr>
          <w:rFonts w:ascii="Times New Roman" w:hAnsi="Times New Roman" w:cs="Times New Roman"/>
          <w:sz w:val="24"/>
          <w:szCs w:val="24"/>
        </w:rPr>
        <w:t xml:space="preserve">   </w:t>
      </w:r>
      <w:r w:rsidRPr="000F5AAB">
        <w:rPr>
          <w:rFonts w:ascii="Times New Roman" w:hAnsi="Times New Roman" w:cs="Times New Roman"/>
          <w:b/>
          <w:bCs/>
          <w:sz w:val="24"/>
          <w:szCs w:val="24"/>
        </w:rPr>
        <w:t>Underwei</w:t>
      </w:r>
      <w:r>
        <w:rPr>
          <w:rFonts w:ascii="Times New Roman" w:hAnsi="Times New Roman" w:cs="Times New Roman"/>
          <w:b/>
          <w:bCs/>
          <w:sz w:val="24"/>
          <w:szCs w:val="24"/>
        </w:rPr>
        <w:t xml:space="preserve">ght child: </w:t>
      </w:r>
      <w:r w:rsidRPr="000F5AAB">
        <w:rPr>
          <w:rFonts w:ascii="Times New Roman" w:hAnsi="Times New Roman" w:cs="Times New Roman"/>
          <w:sz w:val="24"/>
          <w:szCs w:val="24"/>
        </w:rPr>
        <w:t>These children ate growing up smaller than their genetic potential and  of  greater  importance  as  they  are  at  risk  of  gastroenteritis,  respiratory  and  other infections, which can precipitate frank malnutrition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&lt;EndNote&gt;&lt;Cite&gt;&lt;Author&gt;Srilakshmi&lt;/Author&gt;&lt;Year&gt;2011&lt;/Year&gt;&lt;RecNum&gt;40&lt;/RecNum&gt;&lt;DisplayText&gt;(Srilakshmi, 2011)&lt;/DisplayText&gt;&lt;record&gt;&lt;rec-number&gt;40&lt;/rec-number&gt;&lt;foreign-keys&gt;&lt;key app="EN" db-id="rxzz2zzvfta0vlettslvwtxhs2x952rez09e" timestamp="1492612750"&gt;40&lt;/key&gt;&lt;/foreign-keys&gt;&lt;ref-type name="Book"&gt;6&lt;/ref-type&gt;&lt;contributors&gt;&lt;authors&gt;&lt;author&gt;Srilakshmi, B.&lt;/author&gt;&lt;/authors&gt;&lt;secondary-authors&gt;&lt;author&gt;Nutrition related problem of Primary school childrens&lt;/author&gt;&lt;/secondary-authors&gt;&lt;/contributors&gt;&lt;titles&gt;&lt;title&gt;Dietetics&lt;/title&gt;&lt;/titles&gt;&lt;dates&gt;&lt;year&gt;2011&lt;/year&gt;&lt;/dates&gt;&lt;pub-location&gt;New Delhi &lt;/pub-location&gt;&lt;publisher&gt;New Age International (P) Limited&lt;/publisher&gt;&lt;urls&gt;&lt;/urls&gt;&lt;/record&gt;&lt;/Cite&gt;&lt;/EndNote&gt;</w:instrText>
      </w:r>
      <w:r w:rsidR="004476CF">
        <w:rPr>
          <w:rFonts w:ascii="Times New Roman" w:hAnsi="Times New Roman" w:cs="Times New Roman"/>
          <w:sz w:val="24"/>
          <w:szCs w:val="24"/>
        </w:rPr>
        <w:fldChar w:fldCharType="separate"/>
      </w:r>
      <w:r w:rsidR="000B53F8">
        <w:rPr>
          <w:rFonts w:ascii="Times New Roman" w:hAnsi="Times New Roman" w:cs="Times New Roman"/>
          <w:noProof/>
          <w:sz w:val="24"/>
          <w:szCs w:val="24"/>
        </w:rPr>
        <w:t>(</w:t>
      </w:r>
      <w:hyperlink w:anchor="_ENREF_43" w:tooltip="Srilakshmi, 2011 #40" w:history="1">
        <w:r w:rsidR="00F6603F">
          <w:rPr>
            <w:rFonts w:ascii="Times New Roman" w:hAnsi="Times New Roman" w:cs="Times New Roman"/>
            <w:noProof/>
            <w:sz w:val="24"/>
            <w:szCs w:val="24"/>
          </w:rPr>
          <w:t>Srilakshmi, 2011</w:t>
        </w:r>
      </w:hyperlink>
      <w:r w:rsidR="000B53F8">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0B53F8">
        <w:rPr>
          <w:rFonts w:ascii="Times New Roman" w:hAnsi="Times New Roman" w:cs="Times New Roman"/>
          <w:sz w:val="24"/>
          <w:szCs w:val="24"/>
        </w:rPr>
        <w:t>.</w:t>
      </w:r>
    </w:p>
    <w:p w:rsidR="00AE38D2" w:rsidRPr="000F5AAB" w:rsidRDefault="00AE38D2" w:rsidP="00441335">
      <w:pPr>
        <w:widowControl w:val="0"/>
        <w:overflowPunct w:val="0"/>
        <w:autoSpaceDE w:val="0"/>
        <w:autoSpaceDN w:val="0"/>
        <w:adjustRightInd w:val="0"/>
        <w:spacing w:before="200" w:line="360" w:lineRule="auto"/>
        <w:jc w:val="both"/>
        <w:rPr>
          <w:rFonts w:ascii="Times New Roman" w:hAnsi="Times New Roman" w:cs="Times New Roman"/>
          <w:b/>
          <w:bCs/>
          <w:sz w:val="24"/>
          <w:szCs w:val="24"/>
        </w:rPr>
      </w:pPr>
      <w:r w:rsidRPr="000F5AAB">
        <w:rPr>
          <w:rFonts w:ascii="Times New Roman" w:hAnsi="Times New Roman" w:cs="Times New Roman"/>
          <w:b/>
          <w:bCs/>
          <w:iCs/>
          <w:sz w:val="24"/>
          <w:szCs w:val="24"/>
        </w:rPr>
        <w:t>B.</w:t>
      </w:r>
      <w:r w:rsidR="009560C9">
        <w:rPr>
          <w:rFonts w:ascii="Times New Roman" w:hAnsi="Times New Roman" w:cs="Times New Roman"/>
          <w:b/>
          <w:bCs/>
          <w:iCs/>
          <w:sz w:val="24"/>
          <w:szCs w:val="24"/>
        </w:rPr>
        <w:t xml:space="preserve"> </w:t>
      </w:r>
      <w:r>
        <w:rPr>
          <w:rFonts w:ascii="Times New Roman" w:hAnsi="Times New Roman" w:cs="Times New Roman"/>
          <w:b/>
          <w:bCs/>
          <w:i/>
          <w:iCs/>
          <w:sz w:val="24"/>
          <w:szCs w:val="24"/>
        </w:rPr>
        <w:t xml:space="preserve">Runche: </w:t>
      </w:r>
      <w:r w:rsidRPr="000F5AAB">
        <w:rPr>
          <w:rFonts w:ascii="Times New Roman" w:hAnsi="Times New Roman" w:cs="Times New Roman"/>
          <w:i/>
          <w:iCs/>
          <w:sz w:val="24"/>
          <w:szCs w:val="24"/>
        </w:rPr>
        <w:t>Runche</w:t>
      </w:r>
      <w:r w:rsidR="003B3684">
        <w:rPr>
          <w:rFonts w:ascii="Times New Roman" w:hAnsi="Times New Roman" w:cs="Times New Roman"/>
          <w:i/>
          <w:iCs/>
          <w:sz w:val="24"/>
          <w:szCs w:val="24"/>
        </w:rPr>
        <w:t xml:space="preserve"> </w:t>
      </w:r>
      <w:r w:rsidRPr="000F5AAB">
        <w:rPr>
          <w:rFonts w:ascii="Times New Roman" w:hAnsi="Times New Roman" w:cs="Times New Roman"/>
          <w:sz w:val="24"/>
          <w:szCs w:val="24"/>
        </w:rPr>
        <w:t>is the primary state of the malnutrition in Nepal (UMN, 1996). The</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 xml:space="preserve">restricted food intake of Marasmic child is sometime the result of maternally imposed restriction rather than result of poor appetite and the child is cry baby, crying all the time for food, but shows the symptoms such as </w:t>
      </w:r>
      <w:r w:rsidR="00C12FF3" w:rsidRPr="000F5AAB">
        <w:rPr>
          <w:rFonts w:ascii="Times New Roman" w:hAnsi="Times New Roman" w:cs="Times New Roman"/>
          <w:sz w:val="24"/>
          <w:szCs w:val="24"/>
        </w:rPr>
        <w:t>diarrhea</w:t>
      </w:r>
      <w:r w:rsidRPr="000F5AAB">
        <w:rPr>
          <w:rFonts w:ascii="Times New Roman" w:hAnsi="Times New Roman" w:cs="Times New Roman"/>
          <w:sz w:val="24"/>
          <w:szCs w:val="24"/>
        </w:rPr>
        <w:t xml:space="preserve"> caused by under nutrition, the mother is afraid to give him enough food. In Nepal it is known as </w:t>
      </w:r>
      <w:r w:rsidRPr="000F5AAB">
        <w:rPr>
          <w:rFonts w:ascii="Times New Roman" w:hAnsi="Times New Roman" w:cs="Times New Roman"/>
          <w:i/>
          <w:iCs/>
          <w:sz w:val="24"/>
          <w:szCs w:val="24"/>
        </w:rPr>
        <w:t>„Runche</w:t>
      </w:r>
      <w:r w:rsidR="00D54D7C">
        <w:rPr>
          <w:rFonts w:ascii="Times New Roman" w:hAnsi="Times New Roman" w:cs="Times New Roman"/>
          <w:i/>
          <w:iCs/>
          <w:sz w:val="24"/>
          <w:szCs w:val="24"/>
        </w:rPr>
        <w:t xml:space="preserve"> </w:t>
      </w:r>
      <w:r w:rsidRPr="000F5AAB">
        <w:rPr>
          <w:rFonts w:ascii="Times New Roman" w:hAnsi="Times New Roman" w:cs="Times New Roman"/>
          <w:i/>
          <w:iCs/>
          <w:sz w:val="24"/>
          <w:szCs w:val="24"/>
        </w:rPr>
        <w:t>lageko‟</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&lt;EndNote&gt;&lt;Cite&gt;&lt;Author&gt;UMN&lt;/Author&gt;&lt;Year&gt;1995&lt;/Year&gt;&lt;RecNum&gt;41&lt;/RecNum&gt;&lt;DisplayText&gt;(UMN, 1995)&lt;/DisplayText&gt;&lt;record&gt;&lt;rec-number&gt;41&lt;/rec-number&gt;&lt;foreign-keys&gt;&lt;key app="EN" db-id="rxzz2zzvfta0vlettslvwtxhs2x952rez09e" timestamp="1492612750"&gt;41&lt;/key&gt;&lt;/foreign-keys&gt;&lt;ref-type name="Report"&gt;27&lt;/ref-type&gt;&lt;contributors&gt;&lt;authors&gt;&lt;author&gt;UMN&lt;/author&gt;&lt;/authors&gt;&lt;/contributors&gt;&lt;titles&gt;&lt;title&gt;Nutrition Program Director&lt;/title&gt;&lt;secondary-title&gt;United Mission to Nepal&lt;/secondary-title&gt;&lt;/titles&gt;&lt;dates&gt;&lt;year&gt;1995&lt;/year&gt;&lt;/dates&gt;&lt;urls&gt;&lt;/urls&gt;&lt;/record&gt;&lt;/Cite&gt;&lt;/EndNote&gt;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7" w:tooltip="UMN, 1995 #41" w:history="1">
        <w:r w:rsidR="00F6603F">
          <w:rPr>
            <w:rFonts w:ascii="Times New Roman" w:hAnsi="Times New Roman" w:cs="Times New Roman"/>
            <w:noProof/>
            <w:sz w:val="24"/>
            <w:szCs w:val="24"/>
          </w:rPr>
          <w:t>UMN, 1995</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AE38D2" w:rsidRPr="000F5AAB" w:rsidRDefault="00066CCB" w:rsidP="00441335">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C. </w:t>
      </w:r>
      <w:r w:rsidR="00AE38D2">
        <w:rPr>
          <w:rFonts w:ascii="Times New Roman" w:hAnsi="Times New Roman" w:cs="Times New Roman"/>
          <w:b/>
          <w:bCs/>
          <w:sz w:val="24"/>
          <w:szCs w:val="24"/>
        </w:rPr>
        <w:t xml:space="preserve">Vitamin A deficiency: </w:t>
      </w:r>
      <w:r w:rsidR="00AE38D2" w:rsidRPr="000F5AAB">
        <w:rPr>
          <w:rFonts w:ascii="Times New Roman" w:hAnsi="Times New Roman" w:cs="Times New Roman"/>
          <w:sz w:val="24"/>
          <w:szCs w:val="24"/>
        </w:rPr>
        <w:t>Vitamin A deficiency is one of the most serious nutritional</w:t>
      </w:r>
      <w:r w:rsidR="003B3684">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disorders among young children in developing countries. Vitamin A deficiency is prevalent among large segments of society in many countries. </w:t>
      </w:r>
      <w:r w:rsidR="004C336E" w:rsidRPr="00FA0AA2">
        <w:rPr>
          <w:rFonts w:ascii="Times New Roman" w:hAnsi="Times New Roman" w:cs="Times New Roman"/>
          <w:bCs/>
          <w:sz w:val="24"/>
          <w:szCs w:val="24"/>
        </w:rPr>
        <w:t xml:space="preserve">The </w:t>
      </w:r>
      <w:r w:rsidR="004C336E" w:rsidRPr="00FA0AA2">
        <w:rPr>
          <w:rFonts w:ascii="Times New Roman" w:hAnsi="Times New Roman" w:cs="Times New Roman"/>
          <w:sz w:val="24"/>
          <w:szCs w:val="24"/>
        </w:rPr>
        <w:t xml:space="preserve">deficiency of Vitamin A weakens the immune systems of a large proportion of under-fives in poor countries, increasing their vulnerability to disease. A deficiency in vitamin A, for example, increases the risk of dying from diarrhea, measles and malaria by 20-24 percent </w:t>
      </w:r>
      <w:r w:rsidR="004476CF" w:rsidRPr="00FA0AA2">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&lt;EndNote&gt;&lt;Cite&gt;&lt;Author&gt;UNICEF&lt;/Author&gt;&lt;Year&gt;2010&lt;/Year&gt;&lt;RecNum&gt;42&lt;/RecNum&gt;&lt;DisplayText&gt;(UNICEF, 2010)&lt;/DisplayText&gt;&lt;record&gt;&lt;rec-number&gt;42&lt;/rec-number&gt;&lt;foreign-keys&gt;&lt;key app="EN" db-id="rxzz2zzvfta0vlettslvwtxhs2x952rez09e" timestamp="1492612750"&gt;42&lt;/key&gt;&lt;/foreign-keys&gt;&lt;ref-type name="Report"&gt;27&lt;/ref-type&gt;&lt;contributors&gt;&lt;authors&gt;&lt;author&gt;UNICEF&lt;/author&gt;&lt;/authors&gt;&lt;/contributors&gt;&lt;titles&gt;&lt;title&gt;Vitamin and Mineral Deficiency, a global damage assessment report&lt;/title&gt;&lt;/titles&gt;&lt;dates&gt;&lt;year&gt;2010&lt;/year&gt;&lt;/dates&gt;&lt;pub-location&gt; UN Plaza, New York, NY 10017, USA&lt;/pub-location&gt;&lt;urls&gt;&lt;/urls&gt;&lt;access-date&gt;15 september 2016&lt;/access-date&gt;&lt;/record&gt;&lt;/Cite&gt;&lt;/EndNote&gt;</w:instrText>
      </w:r>
      <w:r w:rsidR="004476CF" w:rsidRPr="00FA0AA2">
        <w:rPr>
          <w:rFonts w:ascii="Times New Roman" w:hAnsi="Times New Roman" w:cs="Times New Roman"/>
          <w:sz w:val="24"/>
          <w:szCs w:val="24"/>
        </w:rPr>
        <w:fldChar w:fldCharType="separate"/>
      </w:r>
      <w:r w:rsidR="004C336E" w:rsidRPr="00FA0AA2">
        <w:rPr>
          <w:rFonts w:ascii="Times New Roman" w:hAnsi="Times New Roman" w:cs="Times New Roman"/>
          <w:noProof/>
          <w:sz w:val="24"/>
          <w:szCs w:val="24"/>
        </w:rPr>
        <w:t>(</w:t>
      </w:r>
      <w:hyperlink w:anchor="_ENREF_49" w:tooltip="UNICEF, 2010 #42" w:history="1">
        <w:r w:rsidR="00F6603F" w:rsidRPr="00FA0AA2">
          <w:rPr>
            <w:rFonts w:ascii="Times New Roman" w:hAnsi="Times New Roman" w:cs="Times New Roman"/>
            <w:noProof/>
            <w:sz w:val="24"/>
            <w:szCs w:val="24"/>
          </w:rPr>
          <w:t>UNICEF, 2010</w:t>
        </w:r>
      </w:hyperlink>
      <w:r w:rsidR="004C336E" w:rsidRPr="00FA0AA2">
        <w:rPr>
          <w:rFonts w:ascii="Times New Roman" w:hAnsi="Times New Roman" w:cs="Times New Roman"/>
          <w:noProof/>
          <w:sz w:val="24"/>
          <w:szCs w:val="24"/>
        </w:rPr>
        <w:t>)</w:t>
      </w:r>
      <w:r w:rsidR="004476CF" w:rsidRPr="00FA0AA2">
        <w:rPr>
          <w:rFonts w:ascii="Times New Roman" w:hAnsi="Times New Roman" w:cs="Times New Roman"/>
          <w:sz w:val="24"/>
          <w:szCs w:val="24"/>
        </w:rPr>
        <w:fldChar w:fldCharType="end"/>
      </w:r>
      <w:r w:rsidR="004C336E" w:rsidRPr="00FA0AA2">
        <w:rPr>
          <w:rFonts w:ascii="Times New Roman" w:hAnsi="Times New Roman" w:cs="Times New Roman"/>
          <w:sz w:val="24"/>
          <w:szCs w:val="24"/>
        </w:rPr>
        <w:t>.</w:t>
      </w:r>
      <w:r w:rsidR="00D54D7C">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The implication of such vitamin A deficiency, however, varies in the group at risk. In pre-school children </w:t>
      </w:r>
      <w:r w:rsidR="00AE38D2" w:rsidRPr="000F5AAB">
        <w:rPr>
          <w:rFonts w:ascii="Times New Roman" w:hAnsi="Times New Roman" w:cs="Times New Roman"/>
          <w:sz w:val="24"/>
          <w:szCs w:val="24"/>
        </w:rPr>
        <w:lastRenderedPageBreak/>
        <w:t>vitamin A deficiency can lead to increased risk of morbidity or mortality and to blindness in pregnant and lactating women. It can also lead to night blindness and appear to have implications for material mortality and morbidity, while the immediate health consequences for schoolchildren and adolescents are yet to be studied</w:t>
      </w:r>
      <w:bookmarkStart w:id="46" w:name="page33"/>
      <w:bookmarkEnd w:id="46"/>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&lt;EndNote&gt;&lt;Cite&gt;&lt;Author&gt;Westcott&lt;/Author&gt;&lt;Year&gt;1979&lt;/Year&gt;&lt;RecNum&gt;43&lt;/RecNum&gt;&lt;DisplayText&gt;(Westcott, 1979)&lt;/DisplayText&gt;&lt;record&gt;&lt;rec-number&gt;43&lt;/rec-number&gt;&lt;foreign-keys&gt;&lt;key app="EN" db-id="rxzz2zzvfta0vlettslvwtxhs2x952rez09e" timestamp="1492612750"&gt;43&lt;/key&gt;&lt;/foreign-keys&gt;&lt;ref-type name="Journal Article"&gt;17&lt;/ref-type&gt;&lt;contributors&gt;&lt;authors&gt;&lt;author&gt;Westcott, G., &amp;amp; Statt, R.&lt;/author&gt;&lt;/authors&gt;&lt;/contributors&gt;&lt;titles&gt;&lt;title&gt;The extent and causes of malnutrition in children in the Golo district Transkei&lt;/title&gt;&lt;secondary-title&gt;South African Medical Journal&lt;/secondary-title&gt;&lt;/titles&gt;&lt;periodical&gt;&lt;full-title&gt;South African Medical Journal&lt;/full-title&gt;&lt;/periodical&gt;&lt;pages&gt;963-968&lt;/pages&gt;&lt;volume&gt;52&lt;/volume&gt;&lt;dates&gt;&lt;year&gt;1979&lt;/year&gt;&lt;/dates&gt;&lt;urls&gt;&lt;/urls&gt;&lt;/record&gt;&lt;/Cite&gt;&lt;/EndNote&gt;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55" w:tooltip="Westcott, 1979 #43" w:history="1">
        <w:r w:rsidR="00F6603F">
          <w:rPr>
            <w:rFonts w:ascii="Times New Roman" w:hAnsi="Times New Roman" w:cs="Times New Roman"/>
            <w:noProof/>
            <w:sz w:val="24"/>
            <w:szCs w:val="24"/>
          </w:rPr>
          <w:t>Westcott, 1979</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Deficiency of vitamin A leads to softening and ulceration of the cornea of the eye and sometimes to blindness. It usually affects young children and is often combined with kwashiorkor and marasmus. According to OMNI report (1996), VAD is related to the death of 14,000-20,000 Nepalese children annually. One percent of children aged 24-36 months and 0.5% of children aged 0-36 months had night blindness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&lt;EndNote&gt;&lt;Cite&gt;&lt;Author&gt;NMIS&lt;/Author&gt;&lt;Year&gt;1996&lt;/Year&gt;&lt;RecNum&gt;18&lt;/RecNum&gt;&lt;DisplayText&gt;(NMIS, 1996)&lt;/DisplayText&gt;&lt;record&gt;&lt;rec-number&gt;18&lt;/rec-number&gt;&lt;foreign-keys&gt;&lt;key app="EN" db-id="rxzz2zzvfta0vlettslvwtxhs2x952rez09e" timestamp="1492612746"&gt;18&lt;/key&gt;&lt;/foreign-keys&gt;&lt;ref-type name="Report"&gt;27&lt;/ref-type&gt;&lt;contributors&gt;&lt;authors&gt;&lt;author&gt;NMIS&lt;/author&gt;&lt;/authors&gt;&lt;/contributors&gt;&lt;titles&gt;&lt;title&gt;Nepal Multiple Indicator Surveillance, Health and Nutrition, Cycle 1&lt;/title&gt;&lt;/titles&gt;&lt;dates&gt;&lt;year&gt;1996&lt;/year&gt;&lt;/dates&gt;&lt;publisher&gt;UNICEF&lt;/publisher&gt;&lt;urls&gt;&lt;/urls&gt;&lt;/record&gt;&lt;/Cite&gt;&lt;/EndNote&gt;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32" w:tooltip="NMIS, 1996 #18" w:history="1">
        <w:r w:rsidR="00F6603F">
          <w:rPr>
            <w:rFonts w:ascii="Times New Roman" w:hAnsi="Times New Roman" w:cs="Times New Roman"/>
            <w:noProof/>
            <w:sz w:val="24"/>
            <w:szCs w:val="24"/>
          </w:rPr>
          <w:t>NMIS, 1996</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b/>
          <w:bCs/>
          <w:sz w:val="24"/>
          <w:szCs w:val="24"/>
        </w:rPr>
        <w:t xml:space="preserve">D. Iron deficiency </w:t>
      </w:r>
      <w:r>
        <w:rPr>
          <w:rFonts w:ascii="Times New Roman" w:hAnsi="Times New Roman" w:cs="Times New Roman"/>
          <w:b/>
          <w:bCs/>
          <w:sz w:val="24"/>
          <w:szCs w:val="24"/>
        </w:rPr>
        <w:t>a</w:t>
      </w:r>
      <w:r w:rsidRPr="000F5AAB">
        <w:rPr>
          <w:rFonts w:ascii="Times New Roman" w:hAnsi="Times New Roman" w:cs="Times New Roman"/>
          <w:b/>
          <w:bCs/>
          <w:sz w:val="24"/>
          <w:szCs w:val="24"/>
        </w:rPr>
        <w:t>nemia</w:t>
      </w:r>
      <w:r>
        <w:rPr>
          <w:rFonts w:ascii="Times New Roman" w:hAnsi="Times New Roman" w:cs="Times New Roman"/>
          <w:b/>
          <w:bCs/>
          <w:sz w:val="24"/>
          <w:szCs w:val="24"/>
        </w:rPr>
        <w:t xml:space="preserve">: </w:t>
      </w:r>
      <w:r w:rsidRPr="000F5AAB">
        <w:rPr>
          <w:rFonts w:ascii="Times New Roman" w:hAnsi="Times New Roman" w:cs="Times New Roman"/>
          <w:sz w:val="24"/>
          <w:szCs w:val="24"/>
        </w:rPr>
        <w:t>Anemia in children results in lack of energy, fatigue and</w:t>
      </w:r>
      <w:r w:rsidR="003B3684">
        <w:rPr>
          <w:rFonts w:ascii="Times New Roman" w:hAnsi="Times New Roman" w:cs="Times New Roman"/>
          <w:sz w:val="24"/>
          <w:szCs w:val="24"/>
        </w:rPr>
        <w:t xml:space="preserve"> </w:t>
      </w:r>
      <w:r w:rsidRPr="000F5AAB">
        <w:rPr>
          <w:rFonts w:ascii="Times New Roman" w:hAnsi="Times New Roman" w:cs="Times New Roman"/>
          <w:sz w:val="24"/>
          <w:szCs w:val="24"/>
        </w:rPr>
        <w:t>reduced power of concentration and, although not confirmed by research in Nepal, lightly affects children’s level of participation in school and recreation. It is possible that children with iron deficiency are most susceptible to infections, since impairment in the production of antibodies is observed when this deficiency is present</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&lt;EndNote&gt;&lt;Cite&gt;&lt;Author&gt;UNICEF&lt;/Author&gt;&lt;Year&gt;1996&lt;/Year&gt;&lt;RecNum&gt;44&lt;/RecNum&gt;&lt;DisplayText&gt;(UNICEF, 1996)&lt;/DisplayText&gt;&lt;record&gt;&lt;rec-number&gt;44&lt;/rec-number&gt;&lt;foreign-keys&gt;&lt;key app="EN" db-id="rxzz2zzvfta0vlettslvwtxhs2x952rez09e" timestamp="1492612750"&gt;44&lt;/key&gt;&lt;/foreign-keys&gt;&lt;ref-type name="Report"&gt;27&lt;/ref-type&gt;&lt;contributors&gt;&lt;authors&gt;&lt;author&gt;UNICEF&lt;/author&gt;&lt;/authors&gt;&lt;/contributors&gt;&lt;titles&gt;&lt;title&gt;Nepal Multiple Indicator Surveillance, Health and Nutrition, Cycle 1&lt;/title&gt;&lt;/titles&gt;&lt;dates&gt;&lt;year&gt;1996&lt;/year&gt;&lt;/dates&gt;&lt;urls&gt;&lt;/urls&gt;&lt;/record&gt;&lt;/Cite&gt;&lt;/EndNote&gt;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8" w:tooltip="UNICEF, 1996 #44" w:history="1">
        <w:r w:rsidR="00F6603F">
          <w:rPr>
            <w:rFonts w:ascii="Times New Roman" w:hAnsi="Times New Roman" w:cs="Times New Roman"/>
            <w:noProof/>
            <w:sz w:val="24"/>
            <w:szCs w:val="24"/>
          </w:rPr>
          <w:t>UNICEF, 1996</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In Nepal, 78% women are anemic due to iron deficiency of which 50% of women are in childbearing age. In total 78% any anemia, mild, moderate and sever are 34.7, 28.7%, and 5.6% and 0.3% respectively. And in children anemic condition data shows 46.2%, 27.2%, 18.5 and 0.5% as any anemia, mild, moderate and severe respectively</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&lt;EndNote&gt;&lt;Cite&gt;&lt;Author&gt;MoHP&lt;/Author&gt;&lt;Year&gt;2011&lt;/Year&gt;&lt;RecNum&gt;45&lt;/RecNum&gt;&lt;DisplayText&gt;(MoHP, 2011)&lt;/DisplayText&gt;&lt;record&gt;&lt;rec-number&gt;45&lt;/rec-number&gt;&lt;foreign-keys&gt;&lt;key app="EN" db-id="rxzz2zzvfta0vlettslvwtxhs2x952rez09e" timestamp="1492612750"&gt;45&lt;/key&gt;&lt;/foreign-keys&gt;&lt;ref-type name="Report"&gt;27&lt;/ref-type&gt;&lt;contributors&gt;&lt;authors&gt;&lt;author&gt;MoHP&lt;/author&gt;&lt;/authors&gt;&lt;tertiary-authors&gt;&lt;author&gt;Government of Nepal&lt;/author&gt;&lt;/tertiary-authors&gt;&lt;/contributors&gt;&lt;titles&gt;&lt;title&gt;Nepal  Demographic and Health Survey&lt;/title&gt;&lt;secondary-title&gt;NDHS&lt;/secondary-title&gt;&lt;/titles&gt;&lt;dates&gt;&lt;year&gt;2011&lt;/year&gt;&lt;/dates&gt;&lt;pub-location&gt;Kathmandu, Nepal&lt;/pub-location&gt;&lt;publisher&gt;Ministry of Health and Population, New ERA, Nepal and ICF International Calverton Maryland, USA&lt;/publisher&gt;&lt;urls&gt;&lt;/urls&gt;&lt;/record&gt;&lt;/Cite&gt;&lt;/EndNote&gt;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0" w:tooltip="MoHP, 2011 #45" w:history="1">
        <w:r w:rsidR="00F6603F">
          <w:rPr>
            <w:rFonts w:ascii="Times New Roman" w:hAnsi="Times New Roman" w:cs="Times New Roman"/>
            <w:noProof/>
            <w:sz w:val="24"/>
            <w:szCs w:val="24"/>
          </w:rPr>
          <w:t>MoHP,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p>
    <w:p w:rsidR="00AE38D2" w:rsidRPr="000F5AAB" w:rsidRDefault="003B3684"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E. Iodine deficiency </w:t>
      </w:r>
      <w:r w:rsidR="00AE38D2">
        <w:rPr>
          <w:rFonts w:ascii="Times New Roman" w:hAnsi="Times New Roman" w:cs="Times New Roman"/>
          <w:b/>
          <w:bCs/>
          <w:sz w:val="24"/>
          <w:szCs w:val="24"/>
        </w:rPr>
        <w:t>disorder:</w:t>
      </w:r>
      <w:r>
        <w:rPr>
          <w:rFonts w:ascii="Times New Roman" w:hAnsi="Times New Roman" w:cs="Times New Roman"/>
          <w:b/>
          <w:bCs/>
          <w:sz w:val="24"/>
          <w:szCs w:val="24"/>
        </w:rPr>
        <w:t xml:space="preserve"> </w:t>
      </w:r>
      <w:r w:rsidR="00AE38D2" w:rsidRPr="000F5AAB">
        <w:rPr>
          <w:rFonts w:ascii="Times New Roman" w:hAnsi="Times New Roman" w:cs="Times New Roman"/>
          <w:sz w:val="24"/>
          <w:szCs w:val="24"/>
        </w:rPr>
        <w:t>Iodine deficiency disorders is a more precise term than</w:t>
      </w:r>
      <w:r>
        <w:rPr>
          <w:rFonts w:ascii="Times New Roman" w:hAnsi="Times New Roman" w:cs="Times New Roman"/>
          <w:sz w:val="24"/>
          <w:szCs w:val="24"/>
        </w:rPr>
        <w:t xml:space="preserve"> </w:t>
      </w:r>
      <w:r w:rsidR="00AE38D2" w:rsidRPr="000F5AAB">
        <w:rPr>
          <w:rFonts w:ascii="Times New Roman" w:hAnsi="Times New Roman" w:cs="Times New Roman"/>
          <w:sz w:val="24"/>
          <w:szCs w:val="24"/>
        </w:rPr>
        <w:t xml:space="preserve">"goiter" because the latter only refers to the size of the thyroid gland .The former on the other hand, also includes a condition associated with iodine deficiency. Among this are still births, abortions and congenital anomalies, endemic cretinism, characterized most commonly by mental deficiency deaf mutism and spastic diplegia .For a lesser degree of neurological defects related to fetal iodine deficiency, and impaired mental function in children and adults with </w:t>
      </w:r>
      <w:r w:rsidR="004C336E" w:rsidRPr="000F5AAB">
        <w:rPr>
          <w:rFonts w:ascii="Times New Roman" w:hAnsi="Times New Roman" w:cs="Times New Roman"/>
          <w:sz w:val="24"/>
          <w:szCs w:val="24"/>
        </w:rPr>
        <w:t>goiter</w:t>
      </w:r>
      <w:r w:rsidR="00AE38D2" w:rsidRPr="000F5AAB">
        <w:rPr>
          <w:rFonts w:ascii="Times New Roman" w:hAnsi="Times New Roman" w:cs="Times New Roman"/>
          <w:sz w:val="24"/>
          <w:szCs w:val="24"/>
        </w:rPr>
        <w:t xml:space="preserve"> and decreased circulating </w:t>
      </w:r>
      <w:r w:rsidR="004C336E" w:rsidRPr="000F5AAB">
        <w:rPr>
          <w:rFonts w:ascii="Times New Roman" w:hAnsi="Times New Roman" w:cs="Times New Roman"/>
          <w:sz w:val="24"/>
          <w:szCs w:val="24"/>
        </w:rPr>
        <w:t>thyroxin</w:t>
      </w:r>
      <w:r w:rsidR="00AE38D2" w:rsidRPr="000F5AAB">
        <w:rPr>
          <w:rFonts w:ascii="Times New Roman" w:hAnsi="Times New Roman" w:cs="Times New Roman"/>
          <w:sz w:val="24"/>
          <w:szCs w:val="24"/>
        </w:rPr>
        <w:t>. Correcting iodine deficiency in the mother before pregnancy prevents iodine deficiency disorders in infants and children (Westcott, 1997). The iodine deficiency disease, goiter, occurs in those areas where iodine content is low that insufficient iodine is obtained through food and water. Iodized water can thus prevent goiter in districts where this disease is common.</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 Vitamin D deficiency: </w:t>
      </w:r>
      <w:r w:rsidRPr="000F5AAB">
        <w:rPr>
          <w:rFonts w:ascii="Times New Roman" w:hAnsi="Times New Roman" w:cs="Times New Roman"/>
          <w:sz w:val="24"/>
          <w:szCs w:val="24"/>
        </w:rPr>
        <w:t xml:space="preserve">Both inadequate and excessive vitamin D intakes are </w:t>
      </w:r>
      <w:r w:rsidR="003B3684">
        <w:rPr>
          <w:rFonts w:ascii="Times New Roman" w:hAnsi="Times New Roman" w:cs="Times New Roman"/>
          <w:sz w:val="24"/>
          <w:szCs w:val="24"/>
        </w:rPr>
        <w:t xml:space="preserve">found </w:t>
      </w:r>
      <w:r w:rsidR="003B3684" w:rsidRPr="000F5AAB">
        <w:rPr>
          <w:rFonts w:ascii="Times New Roman" w:hAnsi="Times New Roman" w:cs="Times New Roman"/>
          <w:sz w:val="24"/>
          <w:szCs w:val="24"/>
        </w:rPr>
        <w:t>in</w:t>
      </w:r>
      <w:r w:rsidRPr="000F5AAB">
        <w:rPr>
          <w:rFonts w:ascii="Times New Roman" w:hAnsi="Times New Roman" w:cs="Times New Roman"/>
          <w:sz w:val="24"/>
          <w:szCs w:val="24"/>
        </w:rPr>
        <w:t xml:space="preserve"> the United State and in Canada, even though the vitamin has been known for decades to be </w:t>
      </w:r>
      <w:r w:rsidRPr="000F5AAB">
        <w:rPr>
          <w:rFonts w:ascii="Times New Roman" w:hAnsi="Times New Roman" w:cs="Times New Roman"/>
          <w:sz w:val="24"/>
          <w:szCs w:val="24"/>
        </w:rPr>
        <w:lastRenderedPageBreak/>
        <w:t>essential for growth and tonic in excess. Worldwide, vitamin D deficiency leads to</w:t>
      </w:r>
      <w:bookmarkStart w:id="47" w:name="page34"/>
      <w:bookmarkEnd w:id="47"/>
      <w:r w:rsidRPr="000F5AAB">
        <w:rPr>
          <w:rFonts w:ascii="Times New Roman" w:hAnsi="Times New Roman" w:cs="Times New Roman"/>
          <w:sz w:val="24"/>
          <w:szCs w:val="24"/>
        </w:rPr>
        <w:t xml:space="preserve"> rickets, which still afflicts large number of children. The main symptoms of an inadequate intake of vitamin D are those of calcium deficiency. The bones fail to calcify normally and may be so weak that they become bent when they have to support the body's weight</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&lt;EndNote&gt;&lt;Cite&gt;&lt;Author&gt;Griesel&lt;/Author&gt;&lt;Year&gt;1986&lt;/Year&gt;&lt;RecNum&gt;46&lt;/RecNum&gt;&lt;DisplayText&gt;(Griesel, 1986)&lt;/DisplayText&gt;&lt;record&gt;&lt;rec-number&gt;46&lt;/rec-number&gt;&lt;foreign-keys&gt;&lt;key app="EN" db-id="rxzz2zzvfta0vlettslvwtxhs2x952rez09e" timestamp="1492612750"&gt;46&lt;/key&gt;&lt;/foreign-keys&gt;&lt;ref-type name="Thesis"&gt;32&lt;/ref-type&gt;&lt;contributors&gt;&lt;authors&gt;&lt;author&gt;Griesel, R.&lt;/author&gt;&lt;/authors&gt;&lt;/contributors&gt;&lt;titles&gt;&lt;title&gt;Malnutrition in Southern Africa&lt;/title&gt;&lt;/titles&gt;&lt;dates&gt;&lt;year&gt;1986&lt;/year&gt;&lt;/dates&gt;&lt;pub-location&gt;Muchievek, Pretoria&lt;/pub-location&gt;&lt;publisher&gt;University of South Africa (UNISA)&lt;/publisher&gt;&lt;urls&gt;&lt;/urls&gt;&lt;/record&gt;&lt;/Cite&gt;&lt;/EndNote&gt;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7" w:tooltip="Griesel, 1986 #46" w:history="1">
        <w:r w:rsidR="00F6603F">
          <w:rPr>
            <w:rFonts w:ascii="Times New Roman" w:hAnsi="Times New Roman" w:cs="Times New Roman"/>
            <w:noProof/>
            <w:sz w:val="24"/>
            <w:szCs w:val="24"/>
          </w:rPr>
          <w:t>Griesel, 1986</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pStyle w:val="Heading2"/>
        <w:spacing w:after="200"/>
        <w:rPr>
          <w:rFonts w:ascii="Times New Roman" w:hAnsi="Times New Roman" w:cs="Times New Roman"/>
          <w:color w:val="auto"/>
          <w:sz w:val="24"/>
          <w:szCs w:val="24"/>
        </w:rPr>
      </w:pPr>
      <w:bookmarkStart w:id="48" w:name="_Toc480872669"/>
      <w:r w:rsidRPr="000F5AAB">
        <w:rPr>
          <w:rFonts w:ascii="Times New Roman" w:hAnsi="Times New Roman" w:cs="Times New Roman"/>
          <w:color w:val="auto"/>
          <w:sz w:val="24"/>
          <w:szCs w:val="24"/>
        </w:rPr>
        <w:t>2.4     Assessment of nutritional status</w:t>
      </w:r>
      <w:bookmarkEnd w:id="48"/>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In making an assessment of nutritional status of an individual or a group, various indices give us some idea. These include body build, physical stature, general appearance, feeling of health and well-being, the level of activity etc. A well-built body, a bounce in the step, sparkling eyes, clear skin and ready smile generally associated with good health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&lt;EndNote&gt;&lt;Cite&gt;&lt;Author&gt;Ramchandran&lt;/Author&gt;&lt;Year&gt;1987&lt;/Year&gt;&lt;RecNum&gt;47&lt;/RecNum&gt;&lt;DisplayText&gt;(Ramchandran, 1987)&lt;/DisplayText&gt;&lt;record&gt;&lt;rec-number&gt;47&lt;/rec-number&gt;&lt;foreign-keys&gt;&lt;key app="EN" db-id="rxzz2zzvfta0vlettslvwtxhs2x952rez09e" timestamp="1492612751"&gt;47&lt;/key&gt;&lt;/foreign-keys&gt;&lt;ref-type name="Book"&gt;6&lt;/ref-type&gt;&lt;contributors&gt;&lt;authors&gt;&lt;author&gt;Ramchandran, P.&lt;/author&gt;&lt;/authors&gt;&lt;/contributors&gt;&lt;titles&gt;&lt;title&gt;In Nutrition:Monitoring and Assessment&lt;/title&gt;&lt;secondary-title&gt;Use of Socio - economic and Mortality Data for Assessment of Nutritional Status&lt;/secondary-title&gt;&lt;/titles&gt;&lt;dates&gt;&lt;year&gt;1987&lt;/year&gt;&lt;/dates&gt;&lt;pub-location&gt;India&lt;/pub-location&gt;&lt;publisher&gt;Oxford University Press&lt;/publisher&gt;&lt;urls&gt;&lt;/urls&gt;&lt;/record&gt;&lt;/Cite&gt;&lt;/EndNote&gt;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Ramchandran, 1987 #47" w:history="1">
        <w:r w:rsidR="00F6603F">
          <w:rPr>
            <w:rFonts w:ascii="Times New Roman" w:hAnsi="Times New Roman" w:cs="Times New Roman"/>
            <w:noProof/>
            <w:sz w:val="24"/>
            <w:szCs w:val="24"/>
          </w:rPr>
          <w:t>Ramchandran, 1987</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The nutritional assessment may require encompassing nations, communities, and vulnerable segments of communities or individuals. It may be done as a part of an exercise to document current status as compared with post status or as specific attempt to evaluate the impact of an intervention programme</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&lt;EndNote&gt;&lt;Cite&gt;&lt;Author&gt;Ramchandran&lt;/Author&gt;&lt;Year&gt;1987&lt;/Year&gt;&lt;RecNum&gt;47&lt;/RecNum&gt;&lt;DisplayText&gt;(Ramchandran, 1987)&lt;/DisplayText&gt;&lt;record&gt;&lt;rec-number&gt;47&lt;/rec-number&gt;&lt;foreign-keys&gt;&lt;key app="EN" db-id="rxzz2zzvfta0vlettslvwtxhs2x952rez09e" timestamp="1492612751"&gt;47&lt;/key&gt;&lt;/foreign-keys&gt;&lt;ref-type name="Book"&gt;6&lt;/ref-type&gt;&lt;contributors&gt;&lt;authors&gt;&lt;author&gt;Ramchandran, P.&lt;/author&gt;&lt;/authors&gt;&lt;/contributors&gt;&lt;titles&gt;&lt;title&gt;In Nutrition:Monitoring and Assessment&lt;/title&gt;&lt;secondary-title&gt;Use of Socio - economic and Mortality Data for Assessment of Nutritional Status&lt;/secondary-title&gt;&lt;/titles&gt;&lt;dates&gt;&lt;year&gt;1987&lt;/year&gt;&lt;/dates&gt;&lt;pub-location&gt;India&lt;/pub-location&gt;&lt;publisher&gt;Oxford University Press&lt;/publisher&gt;&lt;urls&gt;&lt;/urls&gt;&lt;/record&gt;&lt;/Cite&gt;&lt;/EndNote&gt;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5" w:tooltip="Ramchandran, 1987 #47" w:history="1">
        <w:r w:rsidR="00F6603F">
          <w:rPr>
            <w:rFonts w:ascii="Times New Roman" w:hAnsi="Times New Roman" w:cs="Times New Roman"/>
            <w:noProof/>
            <w:sz w:val="24"/>
            <w:szCs w:val="24"/>
          </w:rPr>
          <w:t>Ramchandran, 1987</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pStyle w:val="Heading3"/>
        <w:spacing w:after="200"/>
        <w:rPr>
          <w:rFonts w:ascii="Times New Roman" w:hAnsi="Times New Roman" w:cs="Times New Roman"/>
          <w:color w:val="auto"/>
          <w:sz w:val="24"/>
          <w:szCs w:val="24"/>
        </w:rPr>
      </w:pPr>
      <w:bookmarkStart w:id="49" w:name="page35"/>
      <w:bookmarkStart w:id="50" w:name="_Toc480872670"/>
      <w:bookmarkEnd w:id="49"/>
      <w:r w:rsidRPr="000F5AAB">
        <w:rPr>
          <w:rFonts w:ascii="Times New Roman" w:hAnsi="Times New Roman" w:cs="Times New Roman"/>
          <w:color w:val="auto"/>
          <w:sz w:val="24"/>
          <w:szCs w:val="24"/>
        </w:rPr>
        <w:t xml:space="preserve">2.4.1     Method of Assessment of nutritional status </w:t>
      </w:r>
      <w:r w:rsidR="004476CF">
        <w:rPr>
          <w:rFonts w:ascii="Times New Roman" w:hAnsi="Times New Roman" w:cs="Times New Roman"/>
          <w:color w:val="auto"/>
          <w:sz w:val="24"/>
          <w:szCs w:val="24"/>
        </w:rPr>
        <w:fldChar w:fldCharType="begin"/>
      </w:r>
      <w:r w:rsidR="006378ED">
        <w:rPr>
          <w:rFonts w:ascii="Times New Roman" w:hAnsi="Times New Roman" w:cs="Times New Roman"/>
          <w:color w:val="auto"/>
          <w:sz w:val="24"/>
          <w:szCs w:val="24"/>
        </w:rPr>
        <w:instrText xml:space="preserve"> ADDIN EN.CITE &lt;EndNote&gt;&lt;Cite&gt;&lt;Author&gt;WHO&lt;/Author&gt;&lt;Year&gt;2016&lt;/Year&gt;&lt;RecNum&gt;48&lt;/RecNum&gt;&lt;DisplayText&gt;(WHO, 2016)&lt;/DisplayText&gt;&lt;record&gt;&lt;rec-number&gt;48&lt;/rec-number&gt;&lt;foreign-keys&gt;&lt;key app="EN" db-id="rxzz2zzvfta0vlettslvwtxhs2x952rez09e" timestamp="1492612751"&gt;48&lt;/key&gt;&lt;/foreign-keys&gt;&lt;ref-type name="Online Database"&gt;45&lt;/ref-type&gt;&lt;contributors&gt;&lt;authors&gt;&lt;author&gt;WHO&lt;/author&gt;&lt;/authors&gt;&lt;/contributors&gt;&lt;titles&gt;&lt;title&gt;Global Health Observatory (GHO) data&lt;/title&gt;&lt;/titles&gt;&lt;dates&gt;&lt;year&gt;2016&lt;/year&gt;&lt;pub-dates&gt;&lt;date&gt;October 20, 2016&lt;/date&gt;&lt;/pub-dates&gt;&lt;/dates&gt;&lt;pub-location&gt;Geneva, Switzerland&lt;/pub-location&gt;&lt;publisher&gt;World Health Organization&lt;/publisher&gt;&lt;urls&gt;&lt;/urls&gt;&lt;/record&gt;&lt;/Cite&gt;&lt;/EndNote&gt;</w:instrText>
      </w:r>
      <w:r w:rsidR="004476C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w:t>
      </w:r>
      <w:hyperlink w:anchor="_ENREF_57" w:tooltip="WHO, 2016 #48" w:history="1">
        <w:r w:rsidR="00F6603F">
          <w:rPr>
            <w:rFonts w:ascii="Times New Roman" w:hAnsi="Times New Roman" w:cs="Times New Roman"/>
            <w:noProof/>
            <w:color w:val="auto"/>
            <w:sz w:val="24"/>
            <w:szCs w:val="24"/>
          </w:rPr>
          <w:t>WHO, 2016</w:t>
        </w:r>
      </w:hyperlink>
      <w:r>
        <w:rPr>
          <w:rFonts w:ascii="Times New Roman" w:hAnsi="Times New Roman" w:cs="Times New Roman"/>
          <w:noProof/>
          <w:color w:val="auto"/>
          <w:sz w:val="24"/>
          <w:szCs w:val="24"/>
        </w:rPr>
        <w:t>)</w:t>
      </w:r>
      <w:bookmarkEnd w:id="50"/>
      <w:r w:rsidR="004476CF">
        <w:rPr>
          <w:rFonts w:ascii="Times New Roman" w:hAnsi="Times New Roman" w:cs="Times New Roman"/>
          <w:color w:val="auto"/>
          <w:sz w:val="24"/>
          <w:szCs w:val="24"/>
        </w:rPr>
        <w:fldChar w:fldCharType="end"/>
      </w:r>
    </w:p>
    <w:p w:rsidR="00AE38D2" w:rsidRPr="000F5AAB" w:rsidRDefault="00AE38D2" w:rsidP="004015C5">
      <w:pPr>
        <w:widowControl w:val="0"/>
        <w:numPr>
          <w:ilvl w:val="0"/>
          <w:numId w:val="4"/>
        </w:numPr>
        <w:tabs>
          <w:tab w:val="clear" w:pos="720"/>
          <w:tab w:val="num" w:pos="460"/>
        </w:tabs>
        <w:overflowPunct w:val="0"/>
        <w:autoSpaceDE w:val="0"/>
        <w:autoSpaceDN w:val="0"/>
        <w:adjustRightInd w:val="0"/>
        <w:spacing w:after="0" w:line="360" w:lineRule="auto"/>
        <w:ind w:left="460" w:right="20" w:hanging="326"/>
        <w:jc w:val="both"/>
        <w:rPr>
          <w:rFonts w:ascii="Times New Roman" w:hAnsi="Times New Roman" w:cs="Times New Roman"/>
          <w:sz w:val="24"/>
          <w:szCs w:val="24"/>
        </w:rPr>
      </w:pPr>
      <w:r>
        <w:rPr>
          <w:rFonts w:ascii="Times New Roman" w:hAnsi="Times New Roman" w:cs="Times New Roman"/>
          <w:sz w:val="24"/>
          <w:szCs w:val="24"/>
        </w:rPr>
        <w:t xml:space="preserve">Direct method: </w:t>
      </w:r>
      <w:r w:rsidRPr="000F5AAB">
        <w:rPr>
          <w:rFonts w:ascii="Times New Roman" w:hAnsi="Times New Roman" w:cs="Times New Roman"/>
          <w:sz w:val="24"/>
          <w:szCs w:val="24"/>
        </w:rPr>
        <w:t xml:space="preserve">Deals with the individual and measures objective criteria.eg. Anthropometric, clinical examination, biochemical and bio- physical parameters. </w:t>
      </w:r>
    </w:p>
    <w:p w:rsidR="00AE38D2" w:rsidRPr="000F5AAB" w:rsidRDefault="00AE38D2" w:rsidP="004015C5">
      <w:pPr>
        <w:widowControl w:val="0"/>
        <w:numPr>
          <w:ilvl w:val="0"/>
          <w:numId w:val="5"/>
        </w:numPr>
        <w:tabs>
          <w:tab w:val="clear" w:pos="720"/>
          <w:tab w:val="num" w:pos="460"/>
        </w:tabs>
        <w:overflowPunct w:val="0"/>
        <w:autoSpaceDE w:val="0"/>
        <w:autoSpaceDN w:val="0"/>
        <w:adjustRightInd w:val="0"/>
        <w:spacing w:after="0" w:line="360" w:lineRule="auto"/>
        <w:ind w:left="460" w:right="20" w:hanging="408"/>
        <w:jc w:val="both"/>
        <w:rPr>
          <w:rFonts w:ascii="Times New Roman" w:hAnsi="Times New Roman" w:cs="Times New Roman"/>
          <w:sz w:val="24"/>
          <w:szCs w:val="24"/>
        </w:rPr>
      </w:pPr>
      <w:r>
        <w:rPr>
          <w:rFonts w:ascii="Times New Roman" w:hAnsi="Times New Roman" w:cs="Times New Roman"/>
          <w:sz w:val="24"/>
          <w:szCs w:val="24"/>
        </w:rPr>
        <w:t xml:space="preserve">Indirect method:  </w:t>
      </w:r>
      <w:r w:rsidRPr="000F5AAB">
        <w:rPr>
          <w:rFonts w:ascii="Times New Roman" w:hAnsi="Times New Roman" w:cs="Times New Roman"/>
          <w:sz w:val="24"/>
          <w:szCs w:val="24"/>
        </w:rPr>
        <w:t xml:space="preserve">Use community indices that reflect the community nutritional status or need. </w:t>
      </w:r>
      <w:proofErr w:type="gramStart"/>
      <w:r>
        <w:rPr>
          <w:rFonts w:ascii="Times New Roman" w:hAnsi="Times New Roman" w:cs="Times New Roman"/>
          <w:sz w:val="24"/>
          <w:szCs w:val="24"/>
        </w:rPr>
        <w:t>e</w:t>
      </w:r>
      <w:r w:rsidRPr="000F5AAB">
        <w:rPr>
          <w:rFonts w:ascii="Times New Roman" w:hAnsi="Times New Roman" w:cs="Times New Roman"/>
          <w:sz w:val="24"/>
          <w:szCs w:val="24"/>
        </w:rPr>
        <w:t>.g</w:t>
      </w:r>
      <w:proofErr w:type="gramEnd"/>
      <w:r w:rsidRPr="000F5AAB">
        <w:rPr>
          <w:rFonts w:ascii="Times New Roman" w:hAnsi="Times New Roman" w:cs="Times New Roman"/>
          <w:sz w:val="24"/>
          <w:szCs w:val="24"/>
        </w:rPr>
        <w:t>.</w:t>
      </w:r>
      <w:r>
        <w:rPr>
          <w:rFonts w:ascii="Times New Roman" w:hAnsi="Times New Roman" w:cs="Times New Roman"/>
          <w:sz w:val="24"/>
          <w:szCs w:val="24"/>
        </w:rPr>
        <w:t xml:space="preserve"> d</w:t>
      </w:r>
      <w:r w:rsidRPr="000F5AAB">
        <w:rPr>
          <w:rFonts w:ascii="Times New Roman" w:hAnsi="Times New Roman" w:cs="Times New Roman"/>
          <w:sz w:val="24"/>
          <w:szCs w:val="24"/>
        </w:rPr>
        <w:t>ietary intake, morbidity and mortality rates, as specific mortality and vital statistics.</w:t>
      </w:r>
    </w:p>
    <w:p w:rsidR="00AE38D2" w:rsidRPr="000F5AAB" w:rsidRDefault="00AE38D2" w:rsidP="004015C5">
      <w:pPr>
        <w:widowControl w:val="0"/>
        <w:numPr>
          <w:ilvl w:val="0"/>
          <w:numId w:val="6"/>
        </w:numPr>
        <w:tabs>
          <w:tab w:val="clear" w:pos="720"/>
          <w:tab w:val="num" w:pos="460"/>
        </w:tabs>
        <w:overflowPunct w:val="0"/>
        <w:autoSpaceDE w:val="0"/>
        <w:autoSpaceDN w:val="0"/>
        <w:adjustRightInd w:val="0"/>
        <w:spacing w:after="0" w:line="360" w:lineRule="auto"/>
        <w:ind w:left="460" w:right="20" w:hanging="398"/>
        <w:jc w:val="both"/>
        <w:rPr>
          <w:rFonts w:ascii="Times New Roman" w:hAnsi="Times New Roman" w:cs="Times New Roman"/>
          <w:sz w:val="24"/>
          <w:szCs w:val="24"/>
        </w:rPr>
      </w:pPr>
      <w:r w:rsidRPr="000F5AAB">
        <w:rPr>
          <w:rFonts w:ascii="Times New Roman" w:hAnsi="Times New Roman" w:cs="Times New Roman"/>
          <w:sz w:val="24"/>
          <w:szCs w:val="24"/>
        </w:rPr>
        <w:t xml:space="preserve">Ecological factors: e.g. Socio-economic status, housing and environmental hygiene, health and education services, conditioning infection. </w:t>
      </w:r>
    </w:p>
    <w:p w:rsidR="00AE38D2" w:rsidRPr="000F5AAB" w:rsidRDefault="00AE38D2" w:rsidP="00AE38D2">
      <w:pPr>
        <w:pStyle w:val="Heading4"/>
        <w:spacing w:after="200"/>
        <w:rPr>
          <w:rFonts w:ascii="Times New Roman" w:hAnsi="Times New Roman" w:cs="Times New Roman"/>
          <w:i w:val="0"/>
          <w:color w:val="auto"/>
          <w:sz w:val="24"/>
          <w:szCs w:val="24"/>
        </w:rPr>
      </w:pPr>
      <w:r w:rsidRPr="000F5AAB">
        <w:rPr>
          <w:rFonts w:ascii="Times New Roman" w:hAnsi="Times New Roman" w:cs="Times New Roman"/>
          <w:i w:val="0"/>
          <w:color w:val="auto"/>
          <w:sz w:val="24"/>
          <w:szCs w:val="24"/>
        </w:rPr>
        <w:t>2.</w:t>
      </w:r>
      <w:r w:rsidR="003B3684">
        <w:rPr>
          <w:rFonts w:ascii="Times New Roman" w:hAnsi="Times New Roman" w:cs="Times New Roman"/>
          <w:i w:val="0"/>
          <w:color w:val="auto"/>
          <w:sz w:val="24"/>
          <w:szCs w:val="24"/>
        </w:rPr>
        <w:t xml:space="preserve">4.1 .1 </w:t>
      </w:r>
      <w:proofErr w:type="gramStart"/>
      <w:r w:rsidRPr="000F5AAB">
        <w:rPr>
          <w:rFonts w:ascii="Times New Roman" w:hAnsi="Times New Roman" w:cs="Times New Roman"/>
          <w:i w:val="0"/>
          <w:color w:val="auto"/>
          <w:sz w:val="24"/>
          <w:szCs w:val="24"/>
        </w:rPr>
        <w:t>Direct</w:t>
      </w:r>
      <w:proofErr w:type="gramEnd"/>
      <w:r w:rsidRPr="000F5AAB">
        <w:rPr>
          <w:rFonts w:ascii="Times New Roman" w:hAnsi="Times New Roman" w:cs="Times New Roman"/>
          <w:i w:val="0"/>
          <w:color w:val="auto"/>
          <w:sz w:val="24"/>
          <w:szCs w:val="24"/>
        </w:rPr>
        <w:t xml:space="preserve"> method of nutritional survey </w:t>
      </w:r>
    </w:p>
    <w:p w:rsidR="00AE38D2" w:rsidRPr="000F5AAB" w:rsidRDefault="00AE38D2" w:rsidP="00AE38D2">
      <w:pPr>
        <w:widowControl w:val="0"/>
        <w:autoSpaceDE w:val="0"/>
        <w:autoSpaceDN w:val="0"/>
        <w:adjustRightInd w:val="0"/>
        <w:spacing w:after="0" w:line="240" w:lineRule="auto"/>
        <w:rPr>
          <w:rFonts w:ascii="Times New Roman" w:hAnsi="Times New Roman" w:cs="Times New Roman"/>
          <w:sz w:val="24"/>
          <w:szCs w:val="24"/>
        </w:rPr>
      </w:pPr>
      <w:r w:rsidRPr="000F5AAB">
        <w:rPr>
          <w:rFonts w:ascii="Times New Roman" w:hAnsi="Times New Roman" w:cs="Times New Roman"/>
          <w:sz w:val="24"/>
          <w:szCs w:val="24"/>
        </w:rPr>
        <w:t>The method is summarized as ABCD steps as:</w:t>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b/>
          <w:bCs/>
          <w:sz w:val="24"/>
          <w:szCs w:val="24"/>
        </w:rPr>
        <w:t xml:space="preserve">I. Anthropometric method </w:t>
      </w:r>
      <w:r w:rsidR="004476CF">
        <w:rPr>
          <w:rFonts w:ascii="Times New Roman" w:hAnsi="Times New Roman" w:cs="Times New Roman"/>
          <w:b/>
          <w:bCs/>
          <w:sz w:val="24"/>
          <w:szCs w:val="24"/>
        </w:rPr>
        <w:fldChar w:fldCharType="begin"/>
      </w:r>
      <w:r w:rsidR="006378ED">
        <w:rPr>
          <w:rFonts w:ascii="Times New Roman" w:hAnsi="Times New Roman" w:cs="Times New Roman"/>
          <w:b/>
          <w:bCs/>
          <w:sz w:val="24"/>
          <w:szCs w:val="24"/>
        </w:rPr>
        <w:instrText xml:space="preserve"> ADDIN EN.CITE &lt;EndNote&gt;&lt;Cite&gt;&lt;Author&gt;Jelliffe&lt;/Author&gt;&lt;Year&gt;1966&lt;/Year&gt;&lt;RecNum&gt;27&lt;/RecNum&gt;&lt;DisplayText&gt;(Jelliffe, 1966)&lt;/DisplayText&gt;&lt;record&gt;&lt;rec-number&gt;27&lt;/rec-number&gt;&lt;foreign-keys&gt;&lt;key app="EN" db-id="rxzz2zzvfta0vlettslvwtxhs2x952rez09e" timestamp="1492612748"&gt;27&lt;/key&gt;&lt;/foreign-keys&gt;&lt;ref-type name="Book"&gt;6&lt;/ref-type&gt;&lt;contributors&gt;&lt;authors&gt;&lt;author&gt;Jelliffe, D.&lt;/author&gt;&lt;/authors&gt;&lt;/contributors&gt;&lt;titles&gt;&lt;title&gt;The assessment of the Nutritional Status of the community&lt;/title&gt;&lt;secondary-title&gt;Who Monograph series 53&lt;/secondary-title&gt;&lt;/titles&gt;&lt;dates&gt;&lt;year&gt;1966&lt;/year&gt;&lt;/dates&gt;&lt;pub-location&gt;Geneva, Switzerland&lt;/pub-location&gt;&lt;publisher&gt;World Health Organization&lt;/publisher&gt;&lt;urls&gt;&lt;/urls&gt;&lt;/record&gt;&lt;/Cite&gt;&lt;/EndNote&gt;</w:instrText>
      </w:r>
      <w:r w:rsidR="004476CF">
        <w:rPr>
          <w:rFonts w:ascii="Times New Roman" w:hAnsi="Times New Roman" w:cs="Times New Roman"/>
          <w:b/>
          <w:bCs/>
          <w:sz w:val="24"/>
          <w:szCs w:val="24"/>
        </w:rPr>
        <w:fldChar w:fldCharType="separate"/>
      </w:r>
      <w:r>
        <w:rPr>
          <w:rFonts w:ascii="Times New Roman" w:hAnsi="Times New Roman" w:cs="Times New Roman"/>
          <w:b/>
          <w:bCs/>
          <w:noProof/>
          <w:sz w:val="24"/>
          <w:szCs w:val="24"/>
        </w:rPr>
        <w:t>(</w:t>
      </w:r>
      <w:hyperlink w:anchor="_ENREF_20" w:tooltip="Jelliffe, 1966 #27" w:history="1">
        <w:r w:rsidR="00F6603F">
          <w:rPr>
            <w:rFonts w:ascii="Times New Roman" w:hAnsi="Times New Roman" w:cs="Times New Roman"/>
            <w:b/>
            <w:bCs/>
            <w:noProof/>
            <w:sz w:val="24"/>
            <w:szCs w:val="24"/>
          </w:rPr>
          <w:t>Jelliffe, 1966</w:t>
        </w:r>
      </w:hyperlink>
      <w:r>
        <w:rPr>
          <w:rFonts w:ascii="Times New Roman" w:hAnsi="Times New Roman" w:cs="Times New Roman"/>
          <w:b/>
          <w:bCs/>
          <w:noProof/>
          <w:sz w:val="24"/>
          <w:szCs w:val="24"/>
        </w:rPr>
        <w:t>)</w:t>
      </w:r>
      <w:r w:rsidR="004476CF">
        <w:rPr>
          <w:rFonts w:ascii="Times New Roman" w:hAnsi="Times New Roman" w:cs="Times New Roman"/>
          <w:b/>
          <w:bCs/>
          <w:sz w:val="24"/>
          <w:szCs w:val="24"/>
        </w:rPr>
        <w:fldChar w:fldCharType="end"/>
      </w:r>
      <w:r>
        <w:rPr>
          <w:rFonts w:ascii="Times New Roman" w:hAnsi="Times New Roman" w:cs="Times New Roman"/>
          <w:b/>
          <w:bCs/>
          <w:sz w:val="24"/>
          <w:szCs w:val="24"/>
        </w:rPr>
        <w:t>:</w:t>
      </w:r>
      <w:r w:rsidR="00A70030">
        <w:rPr>
          <w:rFonts w:ascii="Times New Roman" w:hAnsi="Times New Roman" w:cs="Times New Roman"/>
          <w:b/>
          <w:bCs/>
          <w:sz w:val="24"/>
          <w:szCs w:val="24"/>
        </w:rPr>
        <w:t xml:space="preserve"> </w:t>
      </w:r>
      <w:r w:rsidRPr="000F5AAB">
        <w:rPr>
          <w:rFonts w:ascii="Times New Roman" w:hAnsi="Times New Roman" w:cs="Times New Roman"/>
          <w:sz w:val="24"/>
          <w:szCs w:val="24"/>
        </w:rPr>
        <w:t>Anthropometry is the measurement of body</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weight and proportion. It is an essential part of clinical examination of infant, children and pregnant woman. It is used to evaluate both under and over nutrition. Measured values reflect current nutritional status. Recommended anthropometric measurements for 5 to 10 year age group are height, weight and triceps skin fold thickness.</w:t>
      </w:r>
    </w:p>
    <w:p w:rsidR="00AE38D2" w:rsidRPr="000F5AAB" w:rsidRDefault="00AE38D2" w:rsidP="00441335">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 xml:space="preserve">Accurate measurement of height and weight is necessary to evaluate the physical growth </w:t>
      </w:r>
      <w:r w:rsidRPr="000F5AAB">
        <w:rPr>
          <w:rFonts w:ascii="Times New Roman" w:hAnsi="Times New Roman" w:cs="Times New Roman"/>
          <w:sz w:val="24"/>
          <w:szCs w:val="24"/>
        </w:rPr>
        <w:lastRenderedPageBreak/>
        <w:t>of a child. Height for age is a measure of long term nutritional status or stunting. Height is measured using wall mounting tape or Stadiometer for children. Height of the index children compared with the expected height of a healthy child of the same age, weight for the age is measures of wasting. Weight is measured using bathroom weighting scale or digital scale. Triceps skin fold thi</w:t>
      </w:r>
      <w:r>
        <w:rPr>
          <w:rFonts w:ascii="Times New Roman" w:hAnsi="Times New Roman" w:cs="Times New Roman"/>
          <w:sz w:val="24"/>
          <w:szCs w:val="24"/>
        </w:rPr>
        <w:t>ckness measured using harpenden’</w:t>
      </w:r>
      <w:r w:rsidRPr="000F5AAB">
        <w:rPr>
          <w:rFonts w:ascii="Times New Roman" w:hAnsi="Times New Roman" w:cs="Times New Roman"/>
          <w:sz w:val="24"/>
          <w:szCs w:val="24"/>
        </w:rPr>
        <w:t>s skin fold callipers.</w:t>
      </w:r>
    </w:p>
    <w:p w:rsidR="00AE38D2" w:rsidRPr="000F5AAB" w:rsidRDefault="00AE38D2" w:rsidP="00441335">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Body mass index: </w:t>
      </w:r>
      <w:r w:rsidRPr="000F5AAB">
        <w:rPr>
          <w:rFonts w:ascii="Times New Roman" w:hAnsi="Times New Roman" w:cs="Times New Roman"/>
          <w:sz w:val="24"/>
          <w:szCs w:val="24"/>
        </w:rPr>
        <w:t>Although the calculations for adult and child BMI are the same,</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BMI for children is interpreted differently using BMI for age reference charts. This is because the amount of body fat in children changes according to different stage of a child’s development and growth. Body mass index is computed using the following formula</w:t>
      </w:r>
      <w:r w:rsidR="00426562">
        <w:rPr>
          <w:rFonts w:ascii="Times New Roman" w:hAnsi="Times New Roman" w:cs="Times New Roman"/>
          <w:sz w:val="24"/>
          <w:szCs w:val="24"/>
        </w:rPr>
        <w:t>:</w:t>
      </w:r>
      <w:r w:rsidRPr="000F5AAB">
        <w:rPr>
          <w:rFonts w:ascii="Times New Roman" w:hAnsi="Times New Roman" w:cs="Times New Roman"/>
          <w:sz w:val="24"/>
          <w:szCs w:val="24"/>
        </w:rPr>
        <w:t xml:space="preserve"> </w:t>
      </w:r>
    </w:p>
    <w:p w:rsidR="00AE38D2" w:rsidRPr="000F5AAB" w:rsidRDefault="00AE38D2" w:rsidP="00AE38D2">
      <w:pPr>
        <w:widowControl w:val="0"/>
        <w:autoSpaceDE w:val="0"/>
        <w:autoSpaceDN w:val="0"/>
        <w:adjustRightInd w:val="0"/>
        <w:spacing w:after="0" w:line="240" w:lineRule="auto"/>
        <w:rPr>
          <w:rFonts w:ascii="Times New Roman" w:hAnsi="Times New Roman" w:cs="Times New Roman"/>
          <w:sz w:val="24"/>
          <w:szCs w:val="24"/>
        </w:rPr>
      </w:pPr>
      <w:bookmarkStart w:id="51" w:name="page36"/>
      <w:bookmarkEnd w:id="51"/>
      <w:r w:rsidRPr="004C336E">
        <w:rPr>
          <w:rFonts w:ascii="Times New Roman" w:hAnsi="Times New Roman" w:cs="Times New Roman"/>
          <w:sz w:val="24"/>
          <w:szCs w:val="24"/>
        </w:rPr>
        <w:t xml:space="preserve">BMI = Weight / </w:t>
      </w:r>
      <w:r w:rsidR="003B3684" w:rsidRPr="004C336E">
        <w:rPr>
          <w:rFonts w:ascii="Times New Roman" w:hAnsi="Times New Roman" w:cs="Times New Roman"/>
          <w:sz w:val="24"/>
          <w:szCs w:val="24"/>
        </w:rPr>
        <w:t>Height (</w:t>
      </w:r>
      <w:r w:rsidRPr="004C336E">
        <w:rPr>
          <w:rFonts w:ascii="Times New Roman" w:hAnsi="Times New Roman" w:cs="Times New Roman"/>
          <w:sz w:val="24"/>
          <w:szCs w:val="24"/>
        </w:rPr>
        <w:t>m</w:t>
      </w:r>
      <w:proofErr w:type="gramStart"/>
      <w:r w:rsidR="003B3684" w:rsidRPr="004C336E">
        <w:rPr>
          <w:rFonts w:ascii="Times New Roman" w:hAnsi="Times New Roman" w:cs="Times New Roman"/>
          <w:sz w:val="24"/>
          <w:szCs w:val="24"/>
        </w:rPr>
        <w:t>)</w:t>
      </w:r>
      <w:r w:rsidR="003B3684" w:rsidRPr="00235530">
        <w:rPr>
          <w:rFonts w:ascii="Times New Roman" w:hAnsi="Times New Roman" w:cs="Times New Roman"/>
          <w:sz w:val="24"/>
          <w:szCs w:val="24"/>
          <w:vertAlign w:val="superscript"/>
        </w:rPr>
        <w:t>2</w:t>
      </w:r>
      <w:proofErr w:type="gramEnd"/>
    </w:p>
    <w:p w:rsidR="00AE38D2" w:rsidRPr="000F5AAB" w:rsidRDefault="00AE38D2" w:rsidP="00AE38D2">
      <w:pPr>
        <w:pStyle w:val="Heading4"/>
        <w:spacing w:after="200"/>
        <w:rPr>
          <w:rFonts w:ascii="Times New Roman" w:hAnsi="Times New Roman" w:cs="Times New Roman"/>
          <w:b w:val="0"/>
          <w:color w:val="auto"/>
          <w:sz w:val="24"/>
          <w:szCs w:val="24"/>
        </w:rPr>
      </w:pPr>
      <w:r w:rsidRPr="000F5AAB">
        <w:rPr>
          <w:rStyle w:val="Heading4Char"/>
          <w:rFonts w:ascii="Times New Roman" w:hAnsi="Times New Roman" w:cs="Times New Roman"/>
          <w:b/>
          <w:color w:val="auto"/>
          <w:sz w:val="24"/>
          <w:szCs w:val="24"/>
        </w:rPr>
        <w:t xml:space="preserve">2.4.1.2 </w:t>
      </w:r>
      <w:r w:rsidR="00295677">
        <w:rPr>
          <w:rStyle w:val="Heading4Char"/>
          <w:rFonts w:ascii="Times New Roman" w:hAnsi="Times New Roman" w:cs="Times New Roman"/>
          <w:b/>
          <w:color w:val="auto"/>
          <w:sz w:val="24"/>
          <w:szCs w:val="24"/>
        </w:rPr>
        <w:t xml:space="preserve">    Anthropometrics tools to assess</w:t>
      </w:r>
      <w:r w:rsidRPr="000F5AAB">
        <w:rPr>
          <w:rStyle w:val="Heading4Char"/>
          <w:rFonts w:ascii="Times New Roman" w:hAnsi="Times New Roman" w:cs="Times New Roman"/>
          <w:b/>
          <w:color w:val="auto"/>
          <w:sz w:val="24"/>
          <w:szCs w:val="24"/>
        </w:rPr>
        <w:t xml:space="preserve"> nutritional</w:t>
      </w:r>
      <w:r w:rsidR="00D54D7C">
        <w:rPr>
          <w:rStyle w:val="Heading4Char"/>
          <w:rFonts w:ascii="Times New Roman" w:hAnsi="Times New Roman" w:cs="Times New Roman"/>
          <w:b/>
          <w:color w:val="auto"/>
          <w:sz w:val="24"/>
          <w:szCs w:val="24"/>
        </w:rPr>
        <w:t xml:space="preserve"> </w:t>
      </w:r>
      <w:r w:rsidRPr="000F5AAB">
        <w:rPr>
          <w:rFonts w:ascii="Times New Roman" w:hAnsi="Times New Roman" w:cs="Times New Roman"/>
          <w:i w:val="0"/>
          <w:color w:val="auto"/>
          <w:sz w:val="24"/>
          <w:szCs w:val="24"/>
        </w:rPr>
        <w:t xml:space="preserve">status </w:t>
      </w:r>
    </w:p>
    <w:p w:rsidR="00AE38D2" w:rsidRPr="000F5AAB" w:rsidRDefault="00A70030" w:rsidP="00441335">
      <w:pPr>
        <w:widowControl w:val="0"/>
        <w:overflowPunct w:val="0"/>
        <w:autoSpaceDE w:val="0"/>
        <w:autoSpaceDN w:val="0"/>
        <w:adjustRightInd w:val="0"/>
        <w:spacing w:before="200" w:line="360" w:lineRule="auto"/>
        <w:ind w:left="2"/>
        <w:jc w:val="both"/>
        <w:rPr>
          <w:rFonts w:ascii="Times New Roman" w:hAnsi="Times New Roman" w:cs="Times New Roman"/>
          <w:sz w:val="24"/>
          <w:szCs w:val="24"/>
        </w:rPr>
      </w:pPr>
      <w:r>
        <w:rPr>
          <w:rFonts w:ascii="Times New Roman" w:hAnsi="Times New Roman" w:cs="Times New Roman"/>
          <w:b/>
          <w:bCs/>
          <w:sz w:val="24"/>
          <w:szCs w:val="24"/>
        </w:rPr>
        <w:t xml:space="preserve">Height: </w:t>
      </w:r>
      <w:r w:rsidR="00AE38D2" w:rsidRPr="000F5AAB">
        <w:rPr>
          <w:rFonts w:ascii="Times New Roman" w:hAnsi="Times New Roman" w:cs="Times New Roman"/>
          <w:b/>
          <w:bCs/>
          <w:sz w:val="24"/>
          <w:szCs w:val="24"/>
        </w:rPr>
        <w:t xml:space="preserve"> </w:t>
      </w:r>
      <w:r w:rsidR="00AE38D2" w:rsidRPr="000F5AAB">
        <w:rPr>
          <w:rFonts w:ascii="Times New Roman" w:hAnsi="Times New Roman" w:cs="Times New Roman"/>
          <w:sz w:val="24"/>
          <w:szCs w:val="24"/>
        </w:rPr>
        <w:t>For children 2 years and above a vertical rod can be employed. After</w:t>
      </w:r>
      <w:r w:rsidR="00D54D7C">
        <w:rPr>
          <w:rFonts w:ascii="Times New Roman" w:hAnsi="Times New Roman" w:cs="Times New Roman"/>
          <w:sz w:val="24"/>
          <w:szCs w:val="24"/>
        </w:rPr>
        <w:t xml:space="preserve"> </w:t>
      </w:r>
      <w:r w:rsidR="00AE38D2" w:rsidRPr="000F5AAB">
        <w:rPr>
          <w:rFonts w:ascii="Times New Roman" w:hAnsi="Times New Roman" w:cs="Times New Roman"/>
          <w:sz w:val="24"/>
          <w:szCs w:val="24"/>
        </w:rPr>
        <w:t>removing the shoes the subject stand on a flat surface by the scale with feet parallel with heels, shoulders and back of head touching the upright. The head should be held comfortably erect, with the lower border of the orbit of the eye in the same horizontal planes as the external canal of the ear. The measuring scale should be 175 cm high and capable of measuring to an accuracy of 0.1</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&lt;EndNote&gt;&lt;Cite&gt;&lt;Author&gt;WHO&lt;/Author&gt;&lt;Year&gt;1993&lt;/Year&gt;&lt;RecNum&gt;49&lt;/RecNum&gt;&lt;DisplayText&gt;(WHO, 1993)&lt;/DisplayText&gt;&lt;record&gt;&lt;rec-number&gt;49&lt;/rec-number&gt;&lt;foreign-keys&gt;&lt;key app="EN" db-id="rxzz2zzvfta0vlettslvwtxhs2x952rez09e" timestamp="1492612751"&gt;49&lt;/key&gt;&lt;/foreign-keys&gt;&lt;ref-type name="Web Page"&gt;12&lt;/ref-type&gt;&lt;contributors&gt;&lt;authors&gt;&lt;author&gt;WHO,&lt;/author&gt;&lt;/authors&gt;&lt;/contributors&gt;&lt;titles&gt;&lt;title&gt;Nutritional strategies for overcoming micronutrient problrm&lt;/title&gt;&lt;/titles&gt;&lt;dates&gt;&lt;year&gt;1993&lt;/year&gt;&lt;/dates&gt;&lt;urls&gt;&lt;/urls&gt;&lt;/record&gt;&lt;/Cite&gt;&lt;/EndNote&gt;</w:instrText>
      </w:r>
      <w:r w:rsidR="004476CF">
        <w:rPr>
          <w:rFonts w:ascii="Times New Roman" w:hAnsi="Times New Roman" w:cs="Times New Roman"/>
          <w:sz w:val="24"/>
          <w:szCs w:val="24"/>
        </w:rPr>
        <w:fldChar w:fldCharType="separate"/>
      </w:r>
      <w:r w:rsidR="0092258C">
        <w:rPr>
          <w:rFonts w:ascii="Times New Roman" w:hAnsi="Times New Roman" w:cs="Times New Roman"/>
          <w:noProof/>
          <w:sz w:val="24"/>
          <w:szCs w:val="24"/>
        </w:rPr>
        <w:t>(</w:t>
      </w:r>
      <w:hyperlink w:anchor="_ENREF_56" w:tooltip="WHO, 1993 #49" w:history="1">
        <w:r w:rsidR="00F6603F">
          <w:rPr>
            <w:rFonts w:ascii="Times New Roman" w:hAnsi="Times New Roman" w:cs="Times New Roman"/>
            <w:noProof/>
            <w:sz w:val="24"/>
            <w:szCs w:val="24"/>
          </w:rPr>
          <w:t>WHO, 1993</w:t>
        </w:r>
      </w:hyperlink>
      <w:r w:rsidR="0092258C">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92258C">
        <w:rPr>
          <w:rFonts w:ascii="Times New Roman" w:hAnsi="Times New Roman" w:cs="Times New Roman"/>
          <w:sz w:val="24"/>
          <w:szCs w:val="24"/>
        </w:rPr>
        <w:t>.</w:t>
      </w:r>
    </w:p>
    <w:p w:rsidR="00AE38D2" w:rsidRPr="000F5AAB" w:rsidRDefault="00A70030" w:rsidP="00441335">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Weight: </w:t>
      </w:r>
      <w:r w:rsidR="00AE38D2" w:rsidRPr="000F5AAB">
        <w:rPr>
          <w:rFonts w:ascii="Times New Roman" w:hAnsi="Times New Roman" w:cs="Times New Roman"/>
          <w:b/>
          <w:bCs/>
          <w:sz w:val="24"/>
          <w:szCs w:val="24"/>
        </w:rPr>
        <w:t xml:space="preserve"> </w:t>
      </w:r>
      <w:r w:rsidR="00AE38D2" w:rsidRPr="000F5AAB">
        <w:rPr>
          <w:rFonts w:ascii="Times New Roman" w:hAnsi="Times New Roman" w:cs="Times New Roman"/>
          <w:sz w:val="24"/>
          <w:szCs w:val="24"/>
        </w:rPr>
        <w:t>For children 5 to 10 year a bathroom scale on which the child is made to</w:t>
      </w:r>
      <w:r w:rsidR="00D54D7C">
        <w:rPr>
          <w:rFonts w:ascii="Times New Roman" w:hAnsi="Times New Roman" w:cs="Times New Roman"/>
          <w:sz w:val="24"/>
          <w:szCs w:val="24"/>
        </w:rPr>
        <w:t xml:space="preserve"> </w:t>
      </w:r>
      <w:r w:rsidR="00AE38D2" w:rsidRPr="000F5AAB">
        <w:rPr>
          <w:rFonts w:ascii="Times New Roman" w:hAnsi="Times New Roman" w:cs="Times New Roman"/>
          <w:sz w:val="24"/>
          <w:szCs w:val="24"/>
        </w:rPr>
        <w:t>stand. The apparatus usually reads to maximum of 100 kg with increment of 100 g</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&lt;EndNote&gt;&lt;Cite&gt;&lt;Author&gt;WHO&lt;/Author&gt;&lt;Year&gt;1993&lt;/Year&gt;&lt;RecNum&gt;49&lt;/RecNum&gt;&lt;DisplayText&gt;(WHO, 1993)&lt;/DisplayText&gt;&lt;record&gt;&lt;rec-number&gt;49&lt;/rec-number&gt;&lt;foreign-keys&gt;&lt;key app="EN" db-id="rxzz2zzvfta0vlettslvwtxhs2x952rez09e" timestamp="1492612751"&gt;49&lt;/key&gt;&lt;/foreign-keys&gt;&lt;ref-type name="Web Page"&gt;12&lt;/ref-type&gt;&lt;contributors&gt;&lt;authors&gt;&lt;author&gt;WHO,&lt;/author&gt;&lt;/authors&gt;&lt;/contributors&gt;&lt;titles&gt;&lt;title&gt;Nutritional strategies for overcoming micronutrient problrm&lt;/title&gt;&lt;/titles&gt;&lt;dates&gt;&lt;year&gt;1993&lt;/year&gt;&lt;/dates&gt;&lt;urls&gt;&lt;/urls&gt;&lt;/record&gt;&lt;/Cite&gt;&lt;/EndNote&gt;</w:instrText>
      </w:r>
      <w:r w:rsidR="004476CF">
        <w:rPr>
          <w:rFonts w:ascii="Times New Roman" w:hAnsi="Times New Roman" w:cs="Times New Roman"/>
          <w:sz w:val="24"/>
          <w:szCs w:val="24"/>
        </w:rPr>
        <w:fldChar w:fldCharType="separate"/>
      </w:r>
      <w:r w:rsidR="0092258C">
        <w:rPr>
          <w:rFonts w:ascii="Times New Roman" w:hAnsi="Times New Roman" w:cs="Times New Roman"/>
          <w:noProof/>
          <w:sz w:val="24"/>
          <w:szCs w:val="24"/>
        </w:rPr>
        <w:t>(</w:t>
      </w:r>
      <w:hyperlink w:anchor="_ENREF_56" w:tooltip="WHO, 1993 #49" w:history="1">
        <w:r w:rsidR="00F6603F">
          <w:rPr>
            <w:rFonts w:ascii="Times New Roman" w:hAnsi="Times New Roman" w:cs="Times New Roman"/>
            <w:noProof/>
            <w:sz w:val="24"/>
            <w:szCs w:val="24"/>
          </w:rPr>
          <w:t>WHO, 1993</w:t>
        </w:r>
      </w:hyperlink>
      <w:r w:rsidR="0092258C">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92258C">
        <w:rPr>
          <w:rFonts w:ascii="Times New Roman" w:hAnsi="Times New Roman" w:cs="Times New Roman"/>
          <w:sz w:val="24"/>
          <w:szCs w:val="24"/>
        </w:rPr>
        <w:t>.</w:t>
      </w:r>
    </w:p>
    <w:p w:rsidR="00AE38D2" w:rsidRPr="000F5AAB" w:rsidRDefault="00AE38D2" w:rsidP="00441335">
      <w:pPr>
        <w:widowControl w:val="0"/>
        <w:overflowPunct w:val="0"/>
        <w:autoSpaceDE w:val="0"/>
        <w:autoSpaceDN w:val="0"/>
        <w:adjustRightInd w:val="0"/>
        <w:spacing w:before="200" w:line="360" w:lineRule="auto"/>
        <w:ind w:left="2"/>
        <w:jc w:val="both"/>
        <w:rPr>
          <w:rFonts w:ascii="Times New Roman" w:hAnsi="Times New Roman" w:cs="Times New Roman"/>
          <w:sz w:val="24"/>
          <w:szCs w:val="24"/>
        </w:rPr>
      </w:pPr>
      <w:r>
        <w:rPr>
          <w:rFonts w:ascii="Times New Roman" w:hAnsi="Times New Roman" w:cs="Times New Roman"/>
          <w:b/>
          <w:bCs/>
          <w:sz w:val="24"/>
          <w:szCs w:val="24"/>
        </w:rPr>
        <w:t xml:space="preserve">Weight for height: </w:t>
      </w:r>
      <w:r w:rsidRPr="00721124">
        <w:rPr>
          <w:rFonts w:ascii="Times New Roman" w:hAnsi="Times New Roman" w:cs="Times New Roman"/>
          <w:bCs/>
          <w:sz w:val="24"/>
          <w:szCs w:val="24"/>
        </w:rPr>
        <w:t>W</w:t>
      </w:r>
      <w:r w:rsidRPr="000F5AAB">
        <w:rPr>
          <w:rFonts w:ascii="Times New Roman" w:hAnsi="Times New Roman" w:cs="Times New Roman"/>
          <w:sz w:val="24"/>
          <w:szCs w:val="24"/>
        </w:rPr>
        <w:t>eight and height of child is measured using standard Secadigital balance and Stadiometer respectively and index is expressed in standard deviation units from the median of WHO child growth standards adopted in 2006. Children whose weight-for-height is below minus one standard deviations is considered mildly wasted similarly below minus 2 and 3 standard deviations are considered moderately a</w:t>
      </w:r>
      <w:r w:rsidR="0092258C">
        <w:rPr>
          <w:rFonts w:ascii="Times New Roman" w:hAnsi="Times New Roman" w:cs="Times New Roman"/>
          <w:sz w:val="24"/>
          <w:szCs w:val="24"/>
        </w:rPr>
        <w:t xml:space="preserve">nd severely wasted respectively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&lt;EndNote&gt;&lt;Cite&gt;&lt;Author&gt;De Onis&lt;/Author&gt;&lt;Year&gt;2003&lt;/Year&gt;&lt;RecNum&gt;50&lt;/RecNum&gt;&lt;DisplayText&gt;(De Onis and Blössner, 2003)&lt;/DisplayText&gt;&lt;record&gt;&lt;rec-number&gt;50&lt;/rec-number&gt;&lt;foreign-keys&gt;&lt;key app="EN" db-id="rxzz2zzvfta0vlettslvwtxhs2x952rez09e" timestamp="1492612751"&gt;50&lt;/key&gt;&lt;/foreign-keys&gt;&lt;ref-type name="Journal Article"&gt;17&lt;/ref-type&gt;&lt;contributors&gt;&lt;authors&gt;&lt;author&gt;De Onis, Mercedes&lt;/author&gt;&lt;author&gt;Blössner, Monika&lt;/author&gt;&lt;/authors&gt;&lt;/contributors&gt;&lt;titles&gt;&lt;title&gt;The World Health Organization global database on child growth and malnutrition: methodology and applications&lt;/title&gt;&lt;secondary-title&gt;International journal of epidemiology&lt;/secondary-title&gt;&lt;/titles&gt;&lt;periodical&gt;&lt;full-title&gt;International journal of epidemiology&lt;/full-title&gt;&lt;/periodical&gt;&lt;pages&gt;518-526&lt;/pages&gt;&lt;volume&gt;32&lt;/volume&gt;&lt;number&gt;4&lt;/number&gt;&lt;dates&gt;&lt;year&gt;2003&lt;/year&gt;&lt;/dates&gt;&lt;isbn&gt;0300-5771&lt;/isbn&gt;&lt;urls&gt;&lt;/urls&gt;&lt;/record&gt;&lt;/Cite&gt;&lt;/EndNote&gt;</w:instrText>
      </w:r>
      <w:r w:rsidR="004476CF">
        <w:rPr>
          <w:rFonts w:ascii="Times New Roman" w:hAnsi="Times New Roman" w:cs="Times New Roman"/>
          <w:sz w:val="24"/>
          <w:szCs w:val="24"/>
        </w:rPr>
        <w:fldChar w:fldCharType="separate"/>
      </w:r>
      <w:r w:rsidR="0092258C">
        <w:rPr>
          <w:rFonts w:ascii="Times New Roman" w:hAnsi="Times New Roman" w:cs="Times New Roman"/>
          <w:noProof/>
          <w:sz w:val="24"/>
          <w:szCs w:val="24"/>
        </w:rPr>
        <w:t>(</w:t>
      </w:r>
      <w:hyperlink w:anchor="_ENREF_11" w:tooltip="De Onis, 2003 #50" w:history="1">
        <w:r w:rsidR="00F6603F">
          <w:rPr>
            <w:rFonts w:ascii="Times New Roman" w:hAnsi="Times New Roman" w:cs="Times New Roman"/>
            <w:noProof/>
            <w:sz w:val="24"/>
            <w:szCs w:val="24"/>
          </w:rPr>
          <w:t>De Onis and Blössner, 2003</w:t>
        </w:r>
      </w:hyperlink>
      <w:r w:rsidR="0092258C">
        <w:rPr>
          <w:rFonts w:ascii="Times New Roman" w:hAnsi="Times New Roman" w:cs="Times New Roman"/>
          <w:noProof/>
          <w:sz w:val="24"/>
          <w:szCs w:val="24"/>
        </w:rPr>
        <w:t>)</w:t>
      </w:r>
      <w:r w:rsidR="004476CF">
        <w:rPr>
          <w:rFonts w:ascii="Times New Roman" w:hAnsi="Times New Roman" w:cs="Times New Roman"/>
          <w:sz w:val="24"/>
          <w:szCs w:val="24"/>
        </w:rPr>
        <w:fldChar w:fldCharType="end"/>
      </w:r>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Weight for age: </w:t>
      </w:r>
      <w:r w:rsidRPr="000F5AAB">
        <w:rPr>
          <w:rFonts w:ascii="Times New Roman" w:hAnsi="Times New Roman" w:cs="Times New Roman"/>
          <w:sz w:val="24"/>
          <w:szCs w:val="24"/>
        </w:rPr>
        <w:t>Children whose weight-for-age is below minus two standard</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deviations from the median of the reference population are considered underweight. The measure reflects the effects of both acute and chronic under nutrition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&lt;EndNote&gt;&lt;Cite&gt;&lt;Author&gt;De Onis&lt;/Author&gt;&lt;Year&gt;2003&lt;/Year&gt;&lt;RecNum&gt;50&lt;/RecNum&gt;&lt;DisplayText&gt;(De Onis and Blössner, 2003)&lt;/DisplayText&gt;&lt;record&gt;&lt;rec-number&gt;50&lt;/rec-number&gt;&lt;foreign-keys&gt;&lt;key app="EN" db-id="rxzz2zzvfta0vlettslvwtxhs2x952rez09e" timestamp="1492612751"&gt;50&lt;/key&gt;&lt;/foreign-keys&gt;&lt;ref-type name="Journal Article"&gt;17&lt;/ref-type&gt;&lt;contributors&gt;&lt;authors&gt;&lt;author&gt;De Onis, Mercedes&lt;/author&gt;&lt;author&gt;Blössner, Monika&lt;/author&gt;&lt;/authors&gt;&lt;/contributors&gt;&lt;titles&gt;&lt;title&gt;The World Health Organization global database on child growth and malnutrition: methodology and applications&lt;/title&gt;&lt;secondary-title&gt;International journal of epidemiology&lt;/secondary-title&gt;&lt;/titles&gt;&lt;periodical&gt;&lt;full-title&gt;International journal of epidemiology&lt;/full-title&gt;&lt;/periodical&gt;&lt;pages&gt;518-526&lt;/pages&gt;&lt;volume&gt;32&lt;/volume&gt;&lt;number&gt;4&lt;/number&gt;&lt;dates&gt;&lt;year&gt;2003&lt;/year&gt;&lt;/dates&gt;&lt;isbn&gt;0300-5771&lt;/isbn&gt;&lt;urls&gt;&lt;/urls&gt;&lt;/record&gt;&lt;/Cite&gt;&lt;/EndNote&gt;</w:instrText>
      </w:r>
      <w:r w:rsidR="004476CF">
        <w:rPr>
          <w:rFonts w:ascii="Times New Roman" w:hAnsi="Times New Roman" w:cs="Times New Roman"/>
          <w:sz w:val="24"/>
          <w:szCs w:val="24"/>
        </w:rPr>
        <w:fldChar w:fldCharType="separate"/>
      </w:r>
      <w:r w:rsidR="0092258C">
        <w:rPr>
          <w:rFonts w:ascii="Times New Roman" w:hAnsi="Times New Roman" w:cs="Times New Roman"/>
          <w:noProof/>
          <w:sz w:val="24"/>
          <w:szCs w:val="24"/>
        </w:rPr>
        <w:t>(</w:t>
      </w:r>
      <w:hyperlink w:anchor="_ENREF_11" w:tooltip="De Onis, 2003 #50" w:history="1">
        <w:r w:rsidR="00F6603F">
          <w:rPr>
            <w:rFonts w:ascii="Times New Roman" w:hAnsi="Times New Roman" w:cs="Times New Roman"/>
            <w:noProof/>
            <w:sz w:val="24"/>
            <w:szCs w:val="24"/>
          </w:rPr>
          <w:t>De Onis and Blössner, 2003</w:t>
        </w:r>
      </w:hyperlink>
      <w:r w:rsidR="0092258C">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AE38D2" w:rsidRPr="000F5AAB" w:rsidRDefault="00AE38D2" w:rsidP="00AE38D2">
      <w:pPr>
        <w:widowControl w:val="0"/>
        <w:overflowPunct w:val="0"/>
        <w:autoSpaceDE w:val="0"/>
        <w:autoSpaceDN w:val="0"/>
        <w:adjustRightInd w:val="0"/>
        <w:spacing w:before="200" w:line="360" w:lineRule="auto"/>
        <w:ind w:left="2"/>
        <w:jc w:val="both"/>
        <w:rPr>
          <w:rFonts w:ascii="Times New Roman" w:hAnsi="Times New Roman" w:cs="Times New Roman"/>
          <w:sz w:val="24"/>
          <w:szCs w:val="24"/>
        </w:rPr>
      </w:pPr>
      <w:r>
        <w:rPr>
          <w:rFonts w:ascii="Times New Roman" w:hAnsi="Times New Roman" w:cs="Times New Roman"/>
          <w:b/>
          <w:bCs/>
          <w:sz w:val="24"/>
          <w:szCs w:val="24"/>
        </w:rPr>
        <w:t>Height for age:</w:t>
      </w:r>
      <w:r w:rsidR="003B3684">
        <w:rPr>
          <w:rFonts w:ascii="Times New Roman" w:hAnsi="Times New Roman" w:cs="Times New Roman"/>
          <w:b/>
          <w:bCs/>
          <w:sz w:val="24"/>
          <w:szCs w:val="24"/>
        </w:rPr>
        <w:t xml:space="preserve"> </w:t>
      </w:r>
      <w:r w:rsidRPr="000F5AAB">
        <w:rPr>
          <w:rFonts w:ascii="Times New Roman" w:hAnsi="Times New Roman" w:cs="Times New Roman"/>
          <w:sz w:val="24"/>
          <w:szCs w:val="24"/>
        </w:rPr>
        <w:t>Children whose height-for-age is below minus two standard</w:t>
      </w:r>
      <w:r w:rsidR="003B3684">
        <w:rPr>
          <w:rFonts w:ascii="Times New Roman" w:hAnsi="Times New Roman" w:cs="Times New Roman"/>
          <w:sz w:val="24"/>
          <w:szCs w:val="24"/>
        </w:rPr>
        <w:t xml:space="preserve"> </w:t>
      </w:r>
      <w:r w:rsidRPr="000F5AAB">
        <w:rPr>
          <w:rFonts w:ascii="Times New Roman" w:hAnsi="Times New Roman" w:cs="Times New Roman"/>
          <w:sz w:val="24"/>
          <w:szCs w:val="24"/>
        </w:rPr>
        <w:t xml:space="preserve">deviations </w:t>
      </w:r>
      <w:r w:rsidRPr="000F5AAB">
        <w:rPr>
          <w:rFonts w:ascii="Times New Roman" w:hAnsi="Times New Roman" w:cs="Times New Roman"/>
          <w:sz w:val="24"/>
          <w:szCs w:val="24"/>
        </w:rPr>
        <w:lastRenderedPageBreak/>
        <w:t>from the median of the reference population are considered stunted or short for their age. Stunting is the outcome of failure to receive adequate nutrition over an extended period and is also affected by rec</w:t>
      </w:r>
      <w:r w:rsidR="0092258C">
        <w:rPr>
          <w:rFonts w:ascii="Times New Roman" w:hAnsi="Times New Roman" w:cs="Times New Roman"/>
          <w:sz w:val="24"/>
          <w:szCs w:val="24"/>
        </w:rPr>
        <w:t xml:space="preserve">urrent or chronic illness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&lt;EndNote&gt;&lt;Cite&gt;&lt;Author&gt;De Onis&lt;/Author&gt;&lt;Year&gt;2003&lt;/Year&gt;&lt;RecNum&gt;50&lt;/RecNum&gt;&lt;DisplayText&gt;(De Onis and Blössner, 2003)&lt;/DisplayText&gt;&lt;record&gt;&lt;rec-number&gt;50&lt;/rec-number&gt;&lt;foreign-keys&gt;&lt;key app="EN" db-id="rxzz2zzvfta0vlettslvwtxhs2x952rez09e" timestamp="1492612751"&gt;50&lt;/key&gt;&lt;/foreign-keys&gt;&lt;ref-type name="Journal Article"&gt;17&lt;/ref-type&gt;&lt;contributors&gt;&lt;authors&gt;&lt;author&gt;De Onis, Mercedes&lt;/author&gt;&lt;author&gt;Blössner, Monika&lt;/author&gt;&lt;/authors&gt;&lt;/contributors&gt;&lt;titles&gt;&lt;title&gt;The World Health Organization global database on child growth and malnutrition: methodology and applications&lt;/title&gt;&lt;secondary-title&gt;International journal of epidemiology&lt;/secondary-title&gt;&lt;/titles&gt;&lt;periodical&gt;&lt;full-title&gt;International journal of epidemiology&lt;/full-title&gt;&lt;/periodical&gt;&lt;pages&gt;518-526&lt;/pages&gt;&lt;volume&gt;32&lt;/volume&gt;&lt;number&gt;4&lt;/number&gt;&lt;dates&gt;&lt;year&gt;2003&lt;/year&gt;&lt;/dates&gt;&lt;isbn&gt;0300-5771&lt;/isbn&gt;&lt;urls&gt;&lt;/urls&gt;&lt;/record&gt;&lt;/Cite&gt;&lt;/EndNote&gt;</w:instrText>
      </w:r>
      <w:r w:rsidR="004476CF">
        <w:rPr>
          <w:rFonts w:ascii="Times New Roman" w:hAnsi="Times New Roman" w:cs="Times New Roman"/>
          <w:sz w:val="24"/>
          <w:szCs w:val="24"/>
        </w:rPr>
        <w:fldChar w:fldCharType="separate"/>
      </w:r>
      <w:r w:rsidR="0092258C">
        <w:rPr>
          <w:rFonts w:ascii="Times New Roman" w:hAnsi="Times New Roman" w:cs="Times New Roman"/>
          <w:noProof/>
          <w:sz w:val="24"/>
          <w:szCs w:val="24"/>
        </w:rPr>
        <w:t>(</w:t>
      </w:r>
      <w:hyperlink w:anchor="_ENREF_11" w:tooltip="De Onis, 2003 #50" w:history="1">
        <w:r w:rsidR="00F6603F">
          <w:rPr>
            <w:rFonts w:ascii="Times New Roman" w:hAnsi="Times New Roman" w:cs="Times New Roman"/>
            <w:noProof/>
            <w:sz w:val="24"/>
            <w:szCs w:val="24"/>
          </w:rPr>
          <w:t>De Onis and Blössner, 2003</w:t>
        </w:r>
      </w:hyperlink>
      <w:r w:rsidR="0092258C">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92258C">
        <w:rPr>
          <w:rFonts w:ascii="Times New Roman" w:hAnsi="Times New Roman" w:cs="Times New Roman"/>
          <w:sz w:val="24"/>
          <w:szCs w:val="24"/>
        </w:rPr>
        <w:t>.</w:t>
      </w:r>
    </w:p>
    <w:p w:rsidR="00CB0DB4" w:rsidRDefault="00AE38D2" w:rsidP="00441335">
      <w:pPr>
        <w:widowControl w:val="0"/>
        <w:overflowPunct w:val="0"/>
        <w:autoSpaceDE w:val="0"/>
        <w:autoSpaceDN w:val="0"/>
        <w:adjustRightInd w:val="0"/>
        <w:spacing w:before="200" w:line="360" w:lineRule="auto"/>
        <w:ind w:left="2"/>
        <w:jc w:val="both"/>
        <w:rPr>
          <w:rFonts w:ascii="Times New Roman" w:hAnsi="Times New Roman" w:cs="Times New Roman"/>
          <w:sz w:val="24"/>
          <w:szCs w:val="24"/>
        </w:rPr>
      </w:pPr>
      <w:r>
        <w:rPr>
          <w:rFonts w:ascii="Times New Roman" w:hAnsi="Times New Roman" w:cs="Times New Roman"/>
          <w:b/>
          <w:bCs/>
          <w:sz w:val="24"/>
          <w:szCs w:val="24"/>
        </w:rPr>
        <w:t xml:space="preserve">Mid-upper-arm circumference: </w:t>
      </w:r>
      <w:r w:rsidRPr="000F5AAB">
        <w:rPr>
          <w:rFonts w:ascii="Times New Roman" w:hAnsi="Times New Roman" w:cs="Times New Roman"/>
          <w:sz w:val="24"/>
          <w:szCs w:val="24"/>
        </w:rPr>
        <w:t>Muscle and fat constitute the soft tissues that vary</w:t>
      </w:r>
      <w:r w:rsidR="00D54D7C">
        <w:rPr>
          <w:rFonts w:ascii="Times New Roman" w:hAnsi="Times New Roman" w:cs="Times New Roman"/>
          <w:sz w:val="24"/>
          <w:szCs w:val="24"/>
        </w:rPr>
        <w:t xml:space="preserve"> </w:t>
      </w:r>
      <w:r w:rsidRPr="000F5AAB">
        <w:rPr>
          <w:rFonts w:ascii="Times New Roman" w:hAnsi="Times New Roman" w:cs="Times New Roman"/>
          <w:sz w:val="24"/>
          <w:szCs w:val="24"/>
        </w:rPr>
        <w:t xml:space="preserve">with a deficiency of protein and calories. Measurement of the mid-upper-arm circumference is the most useful method for assessing muscle mass and is also useful for rapid screening of children for severe malnutrition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&lt;EndNote&gt;&lt;Cite&gt;&lt;Author&gt;RAPA&lt;/Author&gt;&lt;Year&gt;1988/11&lt;/Year&gt;&lt;RecNum&gt;51&lt;/RecNum&gt;&lt;DisplayText&gt;(RAPA, 1988/11)&lt;/DisplayText&gt;&lt;record&gt;&lt;rec-number&gt;51&lt;/rec-number&gt;&lt;foreign-keys&gt;&lt;key app="EN" db-id="rxzz2zzvfta0vlettslvwtxhs2x952rez09e" timestamp="1492612751"&gt;51&lt;/key&gt;&lt;/foreign-keys&gt;&lt;ref-type name="Report"&gt;27&lt;/ref-type&gt;&lt;contributors&gt;&lt;authors&gt;&lt;author&gt;Publication RAPA&lt;/author&gt;&lt;/authors&gt;&lt;tertiary-authors&gt;&lt;author&gt;RAPA Publication&lt;/author&gt;&lt;/tertiary-authors&gt;&lt;/contributors&gt;&lt;titles&gt;&lt;title&gt;Indicators for identification of nutrtition at risk communities and geographical area&lt;/title&gt;&lt;/titles&gt;&lt;pages&gt;6-8&lt;/pages&gt;&lt;dates&gt;&lt;year&gt;1988/11&lt;/year&gt;&lt;/dates&gt;&lt;pub-location&gt;Bangkok&lt;/pub-location&gt;&lt;publisher&gt;RAPA, FAO&lt;/publisher&gt;&lt;urls&gt;&lt;/urls&gt;&lt;/record&gt;&lt;/Cite&gt;&lt;/EndNote&gt;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6" w:tooltip="RAPA, 1988/11 #51" w:history="1">
        <w:r w:rsidR="00F6603F">
          <w:rPr>
            <w:rFonts w:ascii="Times New Roman" w:hAnsi="Times New Roman" w:cs="Times New Roman"/>
            <w:noProof/>
            <w:sz w:val="24"/>
            <w:szCs w:val="24"/>
          </w:rPr>
          <w:t>RAPA, 1988/11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as this region is</w:t>
      </w:r>
      <w:bookmarkStart w:id="52" w:name="page37"/>
      <w:bookmarkEnd w:id="52"/>
      <w:r w:rsidRPr="000F5AAB">
        <w:rPr>
          <w:rFonts w:ascii="Times New Roman" w:hAnsi="Times New Roman" w:cs="Times New Roman"/>
          <w:sz w:val="24"/>
          <w:szCs w:val="24"/>
        </w:rPr>
        <w:t xml:space="preserve"> easily accessible and measurement requires only a flexible fiber glass tape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&lt;EndNote&gt;&lt;Cite&gt;&lt;Author&gt;Gopaldas&lt;/Author&gt;&lt;Year&gt;1987&lt;/Year&gt;&lt;RecNum&gt;52&lt;/RecNum&gt;&lt;DisplayText&gt;(Gopaldas, 1987)&lt;/DisplayText&gt;&lt;record&gt;&lt;rec-number&gt;52&lt;/rec-number&gt;&lt;foreign-keys&gt;&lt;key app="EN" db-id="rxzz2zzvfta0vlettslvwtxhs2x952rez09e" timestamp="1492612751"&gt;52&lt;/key&gt;&lt;/foreign-keys&gt;&lt;ref-type name="Book"&gt;6&lt;/ref-type&gt;&lt;contributors&gt;&lt;authors&gt;&lt;author&gt;Gopaldas, T., &amp;amp; Seshadari, S.&lt;/author&gt;&lt;/authors&gt;&lt;/contributors&gt;&lt;titles&gt;&lt;title&gt;Nutrition Monitoring &amp;amp; Assessment&lt;/title&gt;&lt;/titles&gt;&lt;dates&gt;&lt;year&gt;1987&lt;/year&gt;&lt;/dates&gt;&lt;publisher&gt;Oxford University Press&lt;/publisher&gt;&lt;urls&gt;&lt;/urls&gt;&lt;/record&gt;&lt;/Cite&gt;&lt;/EndNote&gt;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6" w:tooltip="Gopaldas, 1987 #52" w:history="1">
        <w:r w:rsidR="00F6603F">
          <w:rPr>
            <w:rFonts w:ascii="Times New Roman" w:hAnsi="Times New Roman" w:cs="Times New Roman"/>
            <w:noProof/>
            <w:sz w:val="24"/>
            <w:szCs w:val="24"/>
          </w:rPr>
          <w:t>Gopaldas, 1987</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CB0DB4">
        <w:rPr>
          <w:rFonts w:ascii="Times New Roman" w:hAnsi="Times New Roman" w:cs="Times New Roman"/>
          <w:sz w:val="24"/>
          <w:szCs w:val="24"/>
        </w:rPr>
        <w:t>.</w:t>
      </w:r>
    </w:p>
    <w:p w:rsidR="00AE38D2" w:rsidRPr="000F5AAB" w:rsidRDefault="00AE38D2" w:rsidP="00AF108A">
      <w:pPr>
        <w:widowControl w:val="0"/>
        <w:overflowPunct w:val="0"/>
        <w:autoSpaceDE w:val="0"/>
        <w:autoSpaceDN w:val="0"/>
        <w:adjustRightInd w:val="0"/>
        <w:spacing w:before="200" w:line="360" w:lineRule="auto"/>
        <w:ind w:left="2"/>
        <w:jc w:val="both"/>
        <w:rPr>
          <w:rFonts w:ascii="Times New Roman" w:hAnsi="Times New Roman" w:cs="Times New Roman"/>
          <w:sz w:val="24"/>
          <w:szCs w:val="24"/>
        </w:rPr>
      </w:pPr>
      <w:r w:rsidRPr="000F5AAB">
        <w:rPr>
          <w:rFonts w:ascii="Times New Roman" w:hAnsi="Times New Roman" w:cs="Times New Roman"/>
          <w:sz w:val="24"/>
          <w:szCs w:val="24"/>
        </w:rPr>
        <w:t>Advantages of anthropometry</w:t>
      </w:r>
    </w:p>
    <w:p w:rsidR="00AE38D2" w:rsidRPr="000F5AAB" w:rsidRDefault="00AE38D2" w:rsidP="004015C5">
      <w:pPr>
        <w:widowControl w:val="0"/>
        <w:numPr>
          <w:ilvl w:val="0"/>
          <w:numId w:val="28"/>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Simple, non-invasive, </w:t>
      </w:r>
    </w:p>
    <w:p w:rsidR="00AE38D2" w:rsidRPr="000F5AAB" w:rsidRDefault="00AE38D2" w:rsidP="004015C5">
      <w:pPr>
        <w:widowControl w:val="0"/>
        <w:numPr>
          <w:ilvl w:val="0"/>
          <w:numId w:val="28"/>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Most of the </w:t>
      </w:r>
      <w:r>
        <w:rPr>
          <w:rFonts w:ascii="Times New Roman" w:hAnsi="Times New Roman" w:cs="Times New Roman"/>
          <w:sz w:val="24"/>
          <w:szCs w:val="24"/>
        </w:rPr>
        <w:t>equipment</w:t>
      </w:r>
      <w:r w:rsidRPr="000F5AAB">
        <w:rPr>
          <w:rFonts w:ascii="Times New Roman" w:hAnsi="Times New Roman" w:cs="Times New Roman"/>
          <w:sz w:val="24"/>
          <w:szCs w:val="24"/>
        </w:rPr>
        <w:t xml:space="preserve"> are inexpensive, portable, </w:t>
      </w:r>
    </w:p>
    <w:p w:rsidR="00AE38D2" w:rsidRPr="000F5AAB" w:rsidRDefault="00AE38D2" w:rsidP="004015C5">
      <w:pPr>
        <w:widowControl w:val="0"/>
        <w:numPr>
          <w:ilvl w:val="0"/>
          <w:numId w:val="28"/>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Relatively unskilled personnel can perform measurements, </w:t>
      </w:r>
    </w:p>
    <w:p w:rsidR="00AE38D2" w:rsidRPr="000F5AAB" w:rsidRDefault="00AE38D2" w:rsidP="004015C5">
      <w:pPr>
        <w:widowControl w:val="0"/>
        <w:numPr>
          <w:ilvl w:val="0"/>
          <w:numId w:val="28"/>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Methods are reproducible, </w:t>
      </w:r>
    </w:p>
    <w:p w:rsidR="00AE38D2" w:rsidRPr="000F5AAB" w:rsidRDefault="00AE38D2" w:rsidP="004015C5">
      <w:pPr>
        <w:widowControl w:val="0"/>
        <w:numPr>
          <w:ilvl w:val="0"/>
          <w:numId w:val="28"/>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Measures with long term nutritional history, </w:t>
      </w:r>
    </w:p>
    <w:p w:rsidR="00AE38D2" w:rsidRPr="000F5AAB" w:rsidRDefault="00AE38D2" w:rsidP="004015C5">
      <w:pPr>
        <w:widowControl w:val="0"/>
        <w:numPr>
          <w:ilvl w:val="0"/>
          <w:numId w:val="28"/>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Quickly identifies mild to moderate malnutrition, </w:t>
      </w:r>
    </w:p>
    <w:p w:rsidR="00AE38D2" w:rsidRPr="000F5AAB" w:rsidRDefault="00AE38D2" w:rsidP="004015C5">
      <w:pPr>
        <w:widowControl w:val="0"/>
        <w:numPr>
          <w:ilvl w:val="0"/>
          <w:numId w:val="28"/>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Measure many variable of nutritional significance like height, weight, skin fold thickness, head circumference waist-hip ratio and BMI, </w:t>
      </w:r>
    </w:p>
    <w:p w:rsidR="00AE38D2" w:rsidRPr="000F5AAB" w:rsidRDefault="00AE38D2" w:rsidP="00274377">
      <w:pPr>
        <w:widowControl w:val="0"/>
        <w:autoSpaceDE w:val="0"/>
        <w:autoSpaceDN w:val="0"/>
        <w:adjustRightInd w:val="0"/>
        <w:spacing w:before="200" w:line="240" w:lineRule="auto"/>
        <w:rPr>
          <w:rFonts w:ascii="Times New Roman" w:hAnsi="Times New Roman" w:cs="Times New Roman"/>
          <w:sz w:val="24"/>
          <w:szCs w:val="24"/>
        </w:rPr>
      </w:pPr>
      <w:r w:rsidRPr="000F5AAB">
        <w:rPr>
          <w:rFonts w:ascii="Times New Roman" w:hAnsi="Times New Roman" w:cs="Times New Roman"/>
          <w:sz w:val="24"/>
          <w:szCs w:val="24"/>
        </w:rPr>
        <w:t>Limitation of Anthropometry</w:t>
      </w:r>
    </w:p>
    <w:p w:rsidR="00AE38D2" w:rsidRPr="000F5AAB" w:rsidRDefault="00AE38D2" w:rsidP="004015C5">
      <w:pPr>
        <w:pStyle w:val="ListParagraph"/>
        <w:widowControl w:val="0"/>
        <w:numPr>
          <w:ilvl w:val="0"/>
          <w:numId w:val="29"/>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Relative insensitive to short term nutritional status, </w:t>
      </w:r>
    </w:p>
    <w:p w:rsidR="00AE38D2" w:rsidRPr="000F5AAB" w:rsidRDefault="00AE38D2" w:rsidP="004015C5">
      <w:pPr>
        <w:pStyle w:val="ListParagraph"/>
        <w:widowControl w:val="0"/>
        <w:numPr>
          <w:ilvl w:val="0"/>
          <w:numId w:val="29"/>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Cannot identifies specific nutrient deficiencies, </w:t>
      </w:r>
    </w:p>
    <w:p w:rsidR="00AE38D2" w:rsidRPr="000F5AAB" w:rsidRDefault="00AE38D2" w:rsidP="004015C5">
      <w:pPr>
        <w:pStyle w:val="ListParagraph"/>
        <w:widowControl w:val="0"/>
        <w:numPr>
          <w:ilvl w:val="0"/>
          <w:numId w:val="29"/>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Measurements like skin-fold are difficult to carry out in obese people, </w:t>
      </w:r>
    </w:p>
    <w:p w:rsidR="00AE38D2" w:rsidRPr="000F5AAB" w:rsidRDefault="00AE38D2" w:rsidP="004015C5">
      <w:pPr>
        <w:pStyle w:val="ListParagraph"/>
        <w:widowControl w:val="0"/>
        <w:numPr>
          <w:ilvl w:val="0"/>
          <w:numId w:val="29"/>
        </w:numPr>
        <w:overflowPunct w:val="0"/>
        <w:autoSpaceDE w:val="0"/>
        <w:autoSpaceDN w:val="0"/>
        <w:adjustRightInd w:val="0"/>
        <w:spacing w:after="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There may be ethnic differences in fat deposition </w:t>
      </w:r>
    </w:p>
    <w:p w:rsidR="00AE38D2" w:rsidRPr="000F5AAB" w:rsidRDefault="00AE38D2" w:rsidP="00274377">
      <w:pPr>
        <w:pStyle w:val="Heading4"/>
        <w:spacing w:after="200"/>
        <w:rPr>
          <w:rFonts w:ascii="Times New Roman" w:hAnsi="Times New Roman" w:cs="Times New Roman"/>
          <w:i w:val="0"/>
          <w:color w:val="auto"/>
          <w:sz w:val="24"/>
          <w:szCs w:val="24"/>
        </w:rPr>
      </w:pPr>
      <w:r w:rsidRPr="000F5AAB">
        <w:rPr>
          <w:rFonts w:ascii="Times New Roman" w:hAnsi="Times New Roman" w:cs="Times New Roman"/>
          <w:i w:val="0"/>
          <w:color w:val="auto"/>
          <w:sz w:val="24"/>
          <w:szCs w:val="24"/>
        </w:rPr>
        <w:t>2.4.1.3     Biochemical and laboratory method</w:t>
      </w:r>
    </w:p>
    <w:p w:rsidR="00AE38D2" w:rsidRPr="000F5AAB" w:rsidRDefault="00AE38D2" w:rsidP="00AF108A">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Biochemical test is used primarily to detect</w:t>
      </w:r>
      <w:r w:rsidR="003B3684">
        <w:rPr>
          <w:rFonts w:ascii="Times New Roman" w:hAnsi="Times New Roman" w:cs="Times New Roman"/>
          <w:sz w:val="24"/>
          <w:szCs w:val="24"/>
        </w:rPr>
        <w:t xml:space="preserve"> </w:t>
      </w:r>
      <w:r w:rsidRPr="000F5AAB">
        <w:rPr>
          <w:rFonts w:ascii="Times New Roman" w:hAnsi="Times New Roman" w:cs="Times New Roman"/>
          <w:sz w:val="24"/>
          <w:szCs w:val="24"/>
        </w:rPr>
        <w:t xml:space="preserve">subclinical deficiency states or to confirm a clinical diagnosis. Some of its examples are hemoglobin estimation, serum protein, urine creatinine, serum retinol etc. </w:t>
      </w:r>
    </w:p>
    <w:p w:rsidR="00AE38D2" w:rsidRPr="000F5AAB" w:rsidRDefault="00AE38D2" w:rsidP="00274377">
      <w:pPr>
        <w:pStyle w:val="Heading4"/>
        <w:spacing w:after="200"/>
        <w:rPr>
          <w:rFonts w:ascii="Times New Roman" w:hAnsi="Times New Roman" w:cs="Times New Roman"/>
          <w:i w:val="0"/>
          <w:color w:val="auto"/>
          <w:sz w:val="24"/>
          <w:szCs w:val="24"/>
        </w:rPr>
      </w:pPr>
      <w:r w:rsidRPr="000F5AAB">
        <w:rPr>
          <w:rFonts w:ascii="Times New Roman" w:hAnsi="Times New Roman" w:cs="Times New Roman"/>
          <w:i w:val="0"/>
          <w:color w:val="auto"/>
          <w:sz w:val="24"/>
          <w:szCs w:val="24"/>
        </w:rPr>
        <w:t xml:space="preserve">2.4.1.4     </w:t>
      </w:r>
      <w:r>
        <w:rPr>
          <w:rFonts w:ascii="Times New Roman" w:hAnsi="Times New Roman" w:cs="Times New Roman"/>
          <w:i w:val="0"/>
          <w:color w:val="auto"/>
          <w:sz w:val="24"/>
          <w:szCs w:val="24"/>
        </w:rPr>
        <w:t>Clinical e</w:t>
      </w:r>
      <w:r w:rsidRPr="000F5AAB">
        <w:rPr>
          <w:rFonts w:ascii="Times New Roman" w:hAnsi="Times New Roman" w:cs="Times New Roman"/>
          <w:i w:val="0"/>
          <w:color w:val="auto"/>
          <w:sz w:val="24"/>
          <w:szCs w:val="24"/>
        </w:rPr>
        <w:t>xaminations</w:t>
      </w:r>
    </w:p>
    <w:p w:rsidR="00AE38D2"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We can also assess ones nutritional status by</w:t>
      </w:r>
      <w:r w:rsidR="003B3684">
        <w:rPr>
          <w:rFonts w:ascii="Times New Roman" w:hAnsi="Times New Roman" w:cs="Times New Roman"/>
          <w:sz w:val="24"/>
          <w:szCs w:val="24"/>
        </w:rPr>
        <w:t xml:space="preserve"> </w:t>
      </w:r>
      <w:r w:rsidRPr="000F5AAB">
        <w:rPr>
          <w:rFonts w:ascii="Times New Roman" w:hAnsi="Times New Roman" w:cs="Times New Roman"/>
          <w:sz w:val="24"/>
          <w:szCs w:val="24"/>
        </w:rPr>
        <w:t>observing</w:t>
      </w:r>
      <w:r w:rsidR="003B3684">
        <w:rPr>
          <w:rFonts w:ascii="Times New Roman" w:hAnsi="Times New Roman" w:cs="Times New Roman"/>
          <w:sz w:val="24"/>
          <w:szCs w:val="24"/>
        </w:rPr>
        <w:t xml:space="preserve"> </w:t>
      </w:r>
      <w:r w:rsidRPr="000F5AAB">
        <w:rPr>
          <w:rFonts w:ascii="Times New Roman" w:hAnsi="Times New Roman" w:cs="Times New Roman"/>
          <w:sz w:val="24"/>
          <w:szCs w:val="24"/>
        </w:rPr>
        <w:t xml:space="preserve">certain signs and symptoms which are associated with various nutrient deficiencies in various organs of body like skin, hair, </w:t>
      </w:r>
      <w:r w:rsidRPr="000F5AAB">
        <w:rPr>
          <w:rFonts w:ascii="Times New Roman" w:hAnsi="Times New Roman" w:cs="Times New Roman"/>
          <w:sz w:val="24"/>
          <w:szCs w:val="24"/>
        </w:rPr>
        <w:lastRenderedPageBreak/>
        <w:t>mouth, tongue etc.</w:t>
      </w:r>
    </w:p>
    <w:p w:rsidR="00AE38D2" w:rsidRPr="000F5AAB" w:rsidRDefault="00AE38D2" w:rsidP="00AE38D2">
      <w:pPr>
        <w:pStyle w:val="Heading4"/>
        <w:spacing w:after="200"/>
        <w:rPr>
          <w:rFonts w:ascii="Times New Roman" w:hAnsi="Times New Roman" w:cs="Times New Roman"/>
          <w:i w:val="0"/>
          <w:color w:val="auto"/>
          <w:sz w:val="24"/>
          <w:szCs w:val="24"/>
        </w:rPr>
      </w:pPr>
      <w:r w:rsidRPr="000F5AAB">
        <w:rPr>
          <w:rFonts w:ascii="Times New Roman" w:hAnsi="Times New Roman" w:cs="Times New Roman"/>
          <w:i w:val="0"/>
          <w:color w:val="auto"/>
          <w:sz w:val="24"/>
          <w:szCs w:val="24"/>
        </w:rPr>
        <w:t>2.4.1.5     Dietary evaluation method</w:t>
      </w:r>
    </w:p>
    <w:p w:rsidR="00AE38D2" w:rsidRPr="000F5AAB" w:rsidRDefault="00AE38D2" w:rsidP="00AE38D2">
      <w:pPr>
        <w:widowControl w:val="0"/>
        <w:tabs>
          <w:tab w:val="num" w:pos="660"/>
        </w:tabs>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Dietary assessment protocol is designed to assess nutrient intakes after implying questionnaire, records, and recall methods</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274377">
        <w:rPr>
          <w:rFonts w:ascii="Times New Roman" w:hAnsi="Times New Roman" w:cs="Times New Roman"/>
          <w:sz w:val="24"/>
          <w:szCs w:val="24"/>
        </w:rPr>
        <w:instrText xml:space="preserve"> ADDIN EN.CITE &lt;EndNote&gt;&lt;Cite&gt;&lt;Author&gt;Ferruzzi&lt;/Author&gt;&lt;Year&gt;2013&lt;/Year&gt;&lt;RecNum&gt;53&lt;/RecNum&gt;&lt;DisplayText&gt;(Ferruzzi&lt;style face="italic"&gt; et al.&lt;/style&gt;, 2013)&lt;/DisplayText&gt;&lt;record&gt;&lt;rec-number&gt;53&lt;/rec-number&gt;&lt;foreign-keys&gt;&lt;key app="EN" db-id="rxzz2zzvfta0vlettslvwtxhs2x952rez09e" timestamp="1492612751"&gt;53&lt;/key&gt;&lt;/foreign-keys&gt;&lt;ref-type name="Book"&gt;6&lt;/ref-type&gt;&lt;contributors&gt;&lt;authors&gt;&lt;author&gt;Ferruzzi, M.&lt;/author&gt;&lt;author&gt;Coulston A.M.,&lt;/author&gt;&lt;author&gt;Boushey  C.J.,&lt;/author&gt;&lt;/authors&gt;&lt;/contributors&gt;&lt;titles&gt;&lt;title&gt;Nutrition in the Prevention and Treatment of Disease&lt;/title&gt;&lt;/titles&gt;&lt;edition&gt;2&lt;/edition&gt;&lt;section&gt;5-15&lt;/section&gt;&lt;dates&gt;&lt;year&gt;2013&lt;/year&gt;&lt;/dates&gt;&lt;pub-location&gt;London&lt;/pub-location&gt;&lt;isbn&gt;978-0-12-391884-0&lt;/isbn&gt;&lt;urls&gt;&lt;/urls&gt;&lt;access-date&gt;September 12,2016&lt;/access-date&gt;&lt;/record&gt;&lt;/Cite&gt;&lt;/EndNote&gt;</w:instrText>
      </w:r>
      <w:r w:rsidR="004476CF">
        <w:rPr>
          <w:rFonts w:ascii="Times New Roman" w:hAnsi="Times New Roman" w:cs="Times New Roman"/>
          <w:sz w:val="24"/>
          <w:szCs w:val="24"/>
        </w:rPr>
        <w:fldChar w:fldCharType="separate"/>
      </w:r>
      <w:r w:rsidR="00274377">
        <w:rPr>
          <w:rFonts w:ascii="Times New Roman" w:hAnsi="Times New Roman" w:cs="Times New Roman"/>
          <w:noProof/>
          <w:sz w:val="24"/>
          <w:szCs w:val="24"/>
        </w:rPr>
        <w:t>(</w:t>
      </w:r>
      <w:hyperlink w:anchor="_ENREF_14" w:tooltip="Ferruzzi, 2013 #53" w:history="1">
        <w:r w:rsidR="00F6603F">
          <w:rPr>
            <w:rFonts w:ascii="Times New Roman" w:hAnsi="Times New Roman" w:cs="Times New Roman"/>
            <w:noProof/>
            <w:sz w:val="24"/>
            <w:szCs w:val="24"/>
          </w:rPr>
          <w:t>Ferruzzi</w:t>
        </w:r>
        <w:r w:rsidR="00F6603F" w:rsidRPr="00274377">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2013</w:t>
        </w:r>
      </w:hyperlink>
      <w:r w:rsidR="00274377">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p>
    <w:p w:rsidR="00AE38D2" w:rsidRPr="000F5AAB" w:rsidRDefault="00AE38D2" w:rsidP="00AE38D2">
      <w:pPr>
        <w:pStyle w:val="Heading3"/>
        <w:spacing w:after="200"/>
        <w:rPr>
          <w:rFonts w:ascii="Times New Roman" w:hAnsi="Times New Roman" w:cs="Times New Roman"/>
          <w:color w:val="auto"/>
          <w:sz w:val="24"/>
          <w:szCs w:val="24"/>
        </w:rPr>
      </w:pPr>
      <w:bookmarkStart w:id="53" w:name="_Toc480872671"/>
      <w:r w:rsidRPr="000F5AAB">
        <w:rPr>
          <w:rFonts w:ascii="Times New Roman" w:hAnsi="Times New Roman" w:cs="Times New Roman"/>
          <w:color w:val="auto"/>
          <w:sz w:val="24"/>
          <w:szCs w:val="24"/>
        </w:rPr>
        <w:t>2.4.2      Indirect method of nutritional survey</w:t>
      </w:r>
      <w:bookmarkEnd w:id="53"/>
    </w:p>
    <w:p w:rsidR="00AE38D2" w:rsidRPr="000F5AAB" w:rsidRDefault="00AE38D2" w:rsidP="00CB0DB4">
      <w:pPr>
        <w:pStyle w:val="ListParagraph"/>
        <w:widowControl w:val="0"/>
        <w:numPr>
          <w:ilvl w:val="0"/>
          <w:numId w:val="33"/>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Ecological variables including agricultural crop production, food balance, health and educational services.</w:t>
      </w:r>
      <w:bookmarkStart w:id="54" w:name="page38"/>
      <w:bookmarkEnd w:id="54"/>
    </w:p>
    <w:p w:rsidR="00AE38D2" w:rsidRPr="000F5AAB" w:rsidRDefault="00AE38D2" w:rsidP="00CB0DB4">
      <w:pPr>
        <w:pStyle w:val="ListParagraph"/>
        <w:widowControl w:val="0"/>
        <w:numPr>
          <w:ilvl w:val="0"/>
          <w:numId w:val="33"/>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Socio economic factors e.g. Family size, occupation, per capita income, population density, education, customs and social habits.</w:t>
      </w:r>
    </w:p>
    <w:p w:rsidR="00AE38D2" w:rsidRPr="000F5AAB" w:rsidRDefault="00AE38D2" w:rsidP="00CB0DB4">
      <w:pPr>
        <w:pStyle w:val="ListParagraph"/>
        <w:widowControl w:val="0"/>
        <w:numPr>
          <w:ilvl w:val="0"/>
          <w:numId w:val="33"/>
        </w:numPr>
        <w:overflowPunct w:val="0"/>
        <w:autoSpaceDE w:val="0"/>
        <w:autoSpaceDN w:val="0"/>
        <w:adjustRightInd w:val="0"/>
        <w:spacing w:after="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Vital health statistics particularly infant (under 5) mortality and morbidity related to PEM, school age child stunting and wasting, anemia, goiter, diarrhea, measles and parasitic infestation. </w:t>
      </w:r>
    </w:p>
    <w:p w:rsidR="00AE38D2" w:rsidRPr="000F5AAB" w:rsidRDefault="00AE38D2" w:rsidP="00AE38D2">
      <w:pPr>
        <w:pStyle w:val="Heading3"/>
        <w:spacing w:after="200"/>
        <w:rPr>
          <w:rFonts w:ascii="Times New Roman" w:hAnsi="Times New Roman" w:cs="Times New Roman"/>
          <w:color w:val="auto"/>
          <w:sz w:val="24"/>
          <w:szCs w:val="24"/>
        </w:rPr>
      </w:pPr>
      <w:bookmarkStart w:id="55" w:name="_Toc480872672"/>
      <w:r w:rsidRPr="000F5AAB">
        <w:rPr>
          <w:rFonts w:ascii="Times New Roman" w:hAnsi="Times New Roman" w:cs="Times New Roman"/>
          <w:color w:val="auto"/>
          <w:sz w:val="24"/>
          <w:szCs w:val="24"/>
        </w:rPr>
        <w:t>2.4.3     Nutritional status indicators</w:t>
      </w:r>
      <w:bookmarkEnd w:id="55"/>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Several of indicators can be used for the purpose of assessing nutritional status, which are currently available. From possible indicators only few are suitable for the evaluation of field program. The only indicator of nutritional status that are applicable in a large scale and for which a suitable experience if available are those based on anthropometric indicators are best applicable in the evaluation of nutritional status</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&lt;EndNote&gt;&lt;Cite&gt;&lt;Author&gt;Keller&lt;/Author&gt;&lt;Year&gt;1982&lt;/Year&gt;&lt;RecNum&gt;54&lt;/RecNum&gt;&lt;DisplayText&gt;(Keller, 1982)&lt;/DisplayText&gt;&lt;record&gt;&lt;rec-number&gt;54&lt;/rec-number&gt;&lt;foreign-keys&gt;&lt;key app="EN" db-id="rxzz2zzvfta0vlettslvwtxhs2x952rez09e" timestamp="1492612752"&gt;54&lt;/key&gt;&lt;/foreign-keys&gt;&lt;ref-type name="Generic"&gt;13&lt;/ref-type&gt;&lt;contributors&gt;&lt;authors&gt;&lt;author&gt;Keller, W.&lt;/author&gt;&lt;/authors&gt;&lt;/contributors&gt;&lt;titles&gt;&lt;title&gt;Choices of Indicator of Nutritional Status &lt;/title&gt;&lt;/titles&gt;&lt;dates&gt;&lt;year&gt;1982&lt;/year&gt;&lt;/dates&gt;&lt;urls&gt;&lt;/urls&gt;&lt;/record&gt;&lt;/Cite&gt;&lt;/EndNote&gt;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Keller, 1982 #54" w:history="1">
        <w:r w:rsidR="00F6603F">
          <w:rPr>
            <w:rFonts w:ascii="Times New Roman" w:hAnsi="Times New Roman" w:cs="Times New Roman"/>
            <w:noProof/>
            <w:sz w:val="24"/>
            <w:szCs w:val="24"/>
          </w:rPr>
          <w:t>Keller, 1982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 xml:space="preserve">WHO, listed nutritional status lowering indicators based on body dimensions, birth weight, weight for height, height for age, weight for age, arm circumference, reported in 1976. The measurement of weight and height is relatively simple and reliable and their changes and distribution over ages are well documented for healthy well-nourished reference populations. The simplest </w:t>
      </w:r>
      <w:r>
        <w:rPr>
          <w:rFonts w:ascii="Times New Roman" w:hAnsi="Times New Roman" w:cs="Times New Roman"/>
          <w:sz w:val="24"/>
          <w:szCs w:val="24"/>
        </w:rPr>
        <w:t xml:space="preserve">of these indicators are weight </w:t>
      </w:r>
      <w:r w:rsidRPr="000F5AAB">
        <w:rPr>
          <w:rFonts w:ascii="Times New Roman" w:hAnsi="Times New Roman" w:cs="Times New Roman"/>
          <w:sz w:val="24"/>
          <w:szCs w:val="24"/>
        </w:rPr>
        <w:t xml:space="preserve">for age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&lt;EndNote&gt;&lt;Cite&gt;&lt;Author&gt;Keller&lt;/Author&gt;&lt;Year&gt;1982&lt;/Year&gt;&lt;RecNum&gt;54&lt;/RecNum&gt;&lt;DisplayText&gt;(Keller, 1982; RAPA, 1988/11)&lt;/DisplayText&gt;&lt;record&gt;&lt;rec-number&gt;54&lt;/rec-number&gt;&lt;foreign-keys&gt;&lt;key app="EN" db-id="rxzz2zzvfta0vlettslvwtxhs2x952rez09e" timestamp="1492612752"&gt;54&lt;/key&gt;&lt;/foreign-keys&gt;&lt;ref-type name="Generic"&gt;13&lt;/ref-type&gt;&lt;contributors&gt;&lt;authors&gt;&lt;author&gt;Keller, W.&lt;/author&gt;&lt;/authors&gt;&lt;/contributors&gt;&lt;titles&gt;&lt;title&gt;Choices of Indicator of Nutritional Status &lt;/title&gt;&lt;/titles&gt;&lt;dates&gt;&lt;year&gt;1982&lt;/year&gt;&lt;/dates&gt;&lt;urls&gt;&lt;/urls&gt;&lt;/record&gt;&lt;/Cite&gt;&lt;Cite&gt;&lt;Author&gt;RAPA&lt;/Author&gt;&lt;Year&gt;1988/11&lt;/Year&gt;&lt;RecNum&gt;51&lt;/RecNum&gt;&lt;record&gt;&lt;rec-number&gt;51&lt;/rec-number&gt;&lt;foreign-keys&gt;&lt;key app="EN" db-id="rxzz2zzvfta0vlettslvwtxhs2x952rez09e" timestamp="1492612751"&gt;51&lt;/key&gt;&lt;/foreign-keys&gt;&lt;ref-type name="Report"&gt;27&lt;/ref-type&gt;&lt;contributors&gt;&lt;authors&gt;&lt;author&gt;Publication RAPA&lt;/author&gt;&lt;/authors&gt;&lt;tertiary-authors&gt;&lt;author&gt;RAPA Publication&lt;/author&gt;&lt;/tertiary-authors&gt;&lt;/contributors&gt;&lt;titles&gt;&lt;title&gt;Indicators for identification of nutrtition at risk communities and geographical area&lt;/title&gt;&lt;/titles&gt;&lt;pages&gt;6-8&lt;/pages&gt;&lt;dates&gt;&lt;year&gt;1988/11&lt;/year&gt;&lt;/dates&gt;&lt;pub-location&gt;Bangkok&lt;/pub-location&gt;&lt;publisher&gt;RAPA, FAO&lt;/publisher&gt;&lt;urls&gt;&lt;/urls&gt;&lt;/record&gt;&lt;/Cite&gt;&lt;/EndNote&gt;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Keller, 1982 #54" w:history="1">
        <w:r w:rsidR="00F6603F">
          <w:rPr>
            <w:rFonts w:ascii="Times New Roman" w:hAnsi="Times New Roman" w:cs="Times New Roman"/>
            <w:noProof/>
            <w:sz w:val="24"/>
            <w:szCs w:val="24"/>
          </w:rPr>
          <w:t>Keller, 1982</w:t>
        </w:r>
      </w:hyperlink>
      <w:r>
        <w:rPr>
          <w:rFonts w:ascii="Times New Roman" w:hAnsi="Times New Roman" w:cs="Times New Roman"/>
          <w:noProof/>
          <w:sz w:val="24"/>
          <w:szCs w:val="24"/>
        </w:rPr>
        <w:t xml:space="preserve">; </w:t>
      </w:r>
      <w:hyperlink w:anchor="_ENREF_36" w:tooltip="RAPA, 1988/11 #51" w:history="1">
        <w:r w:rsidR="00F6603F">
          <w:rPr>
            <w:rFonts w:ascii="Times New Roman" w:hAnsi="Times New Roman" w:cs="Times New Roman"/>
            <w:noProof/>
            <w:sz w:val="24"/>
            <w:szCs w:val="24"/>
          </w:rPr>
          <w:t>RAPA, 1988/11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It is widely used for both the assessment of child population and the monitoring of individual development.</w:t>
      </w:r>
    </w:p>
    <w:p w:rsidR="00A46746" w:rsidRDefault="00AE38D2" w:rsidP="00A46746">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 xml:space="preserve">Weight is the measure of total body mass but gives no indication of its </w:t>
      </w:r>
      <w:proofErr w:type="gramStart"/>
      <w:r w:rsidRPr="000F5AAB">
        <w:rPr>
          <w:rFonts w:ascii="Times New Roman" w:hAnsi="Times New Roman" w:cs="Times New Roman"/>
          <w:sz w:val="24"/>
          <w:szCs w:val="24"/>
        </w:rPr>
        <w:t>structure,</w:t>
      </w:r>
      <w:proofErr w:type="gramEnd"/>
      <w:r w:rsidRPr="000F5AAB">
        <w:rPr>
          <w:rFonts w:ascii="Times New Roman" w:hAnsi="Times New Roman" w:cs="Times New Roman"/>
          <w:sz w:val="24"/>
          <w:szCs w:val="24"/>
        </w:rPr>
        <w:t xml:space="preserve"> a tall thin child may have same mass as a short, well-proportioned one, a fact that introduces considerable error in to the classification of malnutrition by weight for age par</w:t>
      </w:r>
      <w:r>
        <w:rPr>
          <w:rFonts w:ascii="Times New Roman" w:hAnsi="Times New Roman" w:cs="Times New Roman"/>
          <w:sz w:val="24"/>
          <w:szCs w:val="24"/>
        </w:rPr>
        <w:t>ticularly in the categories of “mild” and “moderate”</w:t>
      </w:r>
      <w:r w:rsidRPr="000F5AAB">
        <w:rPr>
          <w:rFonts w:ascii="Times New Roman" w:hAnsi="Times New Roman" w:cs="Times New Roman"/>
          <w:sz w:val="24"/>
          <w:szCs w:val="24"/>
        </w:rPr>
        <w:t xml:space="preserve"> malnutrition. Therefore, a refinement that has long </w:t>
      </w:r>
      <w:r w:rsidRPr="000F5AAB">
        <w:rPr>
          <w:rFonts w:ascii="Times New Roman" w:hAnsi="Times New Roman" w:cs="Times New Roman"/>
          <w:sz w:val="24"/>
          <w:szCs w:val="24"/>
        </w:rPr>
        <w:lastRenderedPageBreak/>
        <w:t>been used by anthropologist was introduced into the nutritional anthropometry of children</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&lt;EndNote&gt;&lt;Cite&gt;&lt;Author&gt;Scoane&lt;/Author&gt;&lt;Year&gt;1971&lt;/Year&gt;&lt;RecNum&gt;55&lt;/RecNum&gt;&lt;DisplayText&gt;(Scoane and Lathan, 1971)&lt;/DisplayText&gt;&lt;record&gt;&lt;rec-number&gt;55&lt;/rec-number&gt;&lt;foreign-keys&gt;&lt;key app="EN" db-id="rxzz2zzvfta0vlettslvwtxhs2x952rez09e" timestamp="1492612752"&gt;55&lt;/key&gt;&lt;/foreign-keys&gt;&lt;ref-type name="Journal Article"&gt;17&lt;/ref-type&gt;&lt;contributors&gt;&lt;authors&gt;&lt;author&gt;Scoane, N&lt;/author&gt;&lt;author&gt;Lathan, N.C.&lt;/author&gt;&lt;/authors&gt;&lt;/contributors&gt;&lt;titles&gt;&lt;title&gt;Nutritional Anthropometry in identification of Malnutrition in Childhood&lt;/title&gt;&lt;secondary-title&gt;J. Trop. Pedia. Environment Child Health&lt;/secondary-title&gt;&lt;/titles&gt;&lt;periodical&gt;&lt;full-title&gt;J. Trop. Pedia. Environment Child Health&lt;/full-title&gt;&lt;/periodical&gt;&lt;dates&gt;&lt;year&gt;1971&lt;/year&gt;&lt;/dates&gt;&lt;urls&gt;&lt;/urls&gt;&lt;/record&gt;&lt;/Cite&gt;&lt;/EndNote&gt;</w:instrText>
      </w:r>
      <w:r w:rsidR="004476CF">
        <w:rPr>
          <w:rFonts w:ascii="Times New Roman" w:hAnsi="Times New Roman" w:cs="Times New Roman"/>
          <w:sz w:val="24"/>
          <w:szCs w:val="24"/>
        </w:rPr>
        <w:fldChar w:fldCharType="separate"/>
      </w:r>
      <w:r w:rsidR="009714D0">
        <w:rPr>
          <w:rFonts w:ascii="Times New Roman" w:hAnsi="Times New Roman" w:cs="Times New Roman"/>
          <w:noProof/>
          <w:sz w:val="24"/>
          <w:szCs w:val="24"/>
        </w:rPr>
        <w:t>(</w:t>
      </w:r>
      <w:hyperlink w:anchor="_ENREF_39" w:tooltip="Scoane, 1971 #55" w:history="1">
        <w:r w:rsidR="00F6603F">
          <w:rPr>
            <w:rFonts w:ascii="Times New Roman" w:hAnsi="Times New Roman" w:cs="Times New Roman"/>
            <w:noProof/>
            <w:sz w:val="24"/>
            <w:szCs w:val="24"/>
          </w:rPr>
          <w:t>Scoane and Lathan, 1971</w:t>
        </w:r>
      </w:hyperlink>
      <w:r w:rsidR="009714D0">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9714D0">
        <w:rPr>
          <w:rFonts w:ascii="Times New Roman" w:hAnsi="Times New Roman" w:cs="Times New Roman"/>
          <w:sz w:val="24"/>
          <w:szCs w:val="24"/>
        </w:rPr>
        <w:t>.</w:t>
      </w:r>
      <w:r w:rsidRPr="000F5AAB">
        <w:rPr>
          <w:rFonts w:ascii="Times New Roman" w:hAnsi="Times New Roman" w:cs="Times New Roman"/>
          <w:sz w:val="24"/>
          <w:szCs w:val="24"/>
        </w:rPr>
        <w:t xml:space="preserve"> By relating the weight to the attained height, a distinction was made between chronic and acute malnutrition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&lt;EndNote&gt;&lt;Cite&gt;&lt;Author&gt;Scoane&lt;/Author&gt;&lt;Year&gt;1971&lt;/Year&gt;&lt;RecNum&gt;55&lt;/RecNum&gt;&lt;DisplayText&gt;(Scoane and Lathan, 1971)&lt;/DisplayText&gt;&lt;record&gt;&lt;rec-number&gt;55&lt;/rec-number&gt;&lt;foreign-keys&gt;&lt;key app="EN" db-id="rxzz2zzvfta0vlettslvwtxhs2x952rez09e" timestamp="1492612752"&gt;55&lt;/key&gt;&lt;/foreign-keys&gt;&lt;ref-type name="Journal Article"&gt;17&lt;/ref-type&gt;&lt;contributors&gt;&lt;authors&gt;&lt;author&gt;Scoane, N&lt;/author&gt;&lt;author&gt;Lathan, N.C.&lt;/author&gt;&lt;/authors&gt;&lt;/contributors&gt;&lt;titles&gt;&lt;title&gt;Nutritional Anthropometry in identification of Malnutrition in Childhood&lt;/title&gt;&lt;secondary-title&gt;J. Trop. Pedia. Environment Child Health&lt;/secondary-title&gt;&lt;/titles&gt;&lt;periodical&gt;&lt;full-title&gt;J. Trop. Pedia. Environment Child Health&lt;/full-title&gt;&lt;/periodical&gt;&lt;dates&gt;&lt;year&gt;1971&lt;/year&gt;&lt;/dates&gt;&lt;urls&gt;&lt;/urls&gt;&lt;/record&gt;&lt;/Cite&gt;&lt;/EndNote&gt;</w:instrText>
      </w:r>
      <w:r w:rsidR="004476CF">
        <w:rPr>
          <w:rFonts w:ascii="Times New Roman" w:hAnsi="Times New Roman" w:cs="Times New Roman"/>
          <w:sz w:val="24"/>
          <w:szCs w:val="24"/>
        </w:rPr>
        <w:fldChar w:fldCharType="separate"/>
      </w:r>
      <w:r w:rsidR="009714D0">
        <w:rPr>
          <w:rFonts w:ascii="Times New Roman" w:hAnsi="Times New Roman" w:cs="Times New Roman"/>
          <w:noProof/>
          <w:sz w:val="24"/>
          <w:szCs w:val="24"/>
        </w:rPr>
        <w:t>(</w:t>
      </w:r>
      <w:hyperlink w:anchor="_ENREF_39" w:tooltip="Scoane, 1971 #55" w:history="1">
        <w:r w:rsidR="00F6603F">
          <w:rPr>
            <w:rFonts w:ascii="Times New Roman" w:hAnsi="Times New Roman" w:cs="Times New Roman"/>
            <w:noProof/>
            <w:sz w:val="24"/>
            <w:szCs w:val="24"/>
          </w:rPr>
          <w:t>Scoane and Lathan, 1971</w:t>
        </w:r>
      </w:hyperlink>
      <w:r w:rsidR="009714D0">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or between stunting and wasting </w:t>
      </w:r>
      <w:r w:rsidR="004476CF">
        <w:rPr>
          <w:rFonts w:ascii="Times New Roman" w:hAnsi="Times New Roman" w:cs="Times New Roman"/>
          <w:sz w:val="24"/>
          <w:szCs w:val="24"/>
        </w:rPr>
        <w:fldChar w:fldCharType="begin"/>
      </w:r>
      <w:r w:rsidR="00CA4DDF">
        <w:rPr>
          <w:rFonts w:ascii="Times New Roman" w:hAnsi="Times New Roman" w:cs="Times New Roman"/>
          <w:sz w:val="24"/>
          <w:szCs w:val="24"/>
        </w:rPr>
        <w:instrText xml:space="preserve"> ADDIN EN.CITE &lt;EndNote&gt;&lt;Cite&gt;&lt;Author&gt;Waterlow&lt;/Author&gt;&lt;Year&gt;1974&lt;/Year&gt;&lt;RecNum&gt;56&lt;/RecNum&gt;&lt;DisplayText&gt;(J. Waterlow and Ruthishause, 1974)&lt;/DisplayText&gt;&lt;record&gt;&lt;rec-number&gt;56&lt;/rec-number&gt;&lt;foreign-keys&gt;&lt;key app="EN" db-id="rxzz2zzvfta0vlettslvwtxhs2x952rez09e" timestamp="1492612752"&gt;56&lt;/key&gt;&lt;/foreign-keys&gt;&lt;ref-type name="Book"&gt;6&lt;/ref-type&gt;&lt;contributors&gt;&lt;authors&gt;&lt;author&gt;Waterlow,J.&lt;/author&gt;&lt;author&gt; Ruthishause, I.&lt;/author&gt;&lt;/authors&gt;&lt;/contributors&gt;&lt;titles&gt;&lt;title&gt;Malnutrition in man -in choice of indicator of nutrtitional status&lt;/title&gt;&lt;secondary-title&gt;Nestle Foundation Publication series&lt;/secondary-title&gt;&lt;/titles&gt;&lt;volume&gt;3&lt;/volume&gt;&lt;dates&gt;&lt;year&gt;1974&lt;/year&gt;&lt;/dates&gt;&lt;pub-location&gt;Vienna&lt;/pub-location&gt;&lt;publisher&gt;Hans Huber Publisher&lt;/publisher&gt;&lt;urls&gt;&lt;/urls&gt;&lt;/record&gt;&lt;/Cite&gt;&lt;/EndNote&gt;</w:instrText>
      </w:r>
      <w:r w:rsidR="004476CF">
        <w:rPr>
          <w:rFonts w:ascii="Times New Roman" w:hAnsi="Times New Roman" w:cs="Times New Roman"/>
          <w:sz w:val="24"/>
          <w:szCs w:val="24"/>
        </w:rPr>
        <w:fldChar w:fldCharType="separate"/>
      </w:r>
      <w:r w:rsidR="00CA4DDF">
        <w:rPr>
          <w:rFonts w:ascii="Times New Roman" w:hAnsi="Times New Roman" w:cs="Times New Roman"/>
          <w:noProof/>
          <w:sz w:val="24"/>
          <w:szCs w:val="24"/>
        </w:rPr>
        <w:t>(</w:t>
      </w:r>
      <w:hyperlink w:anchor="_ENREF_54" w:tooltip="Waterlow, 1974 #56" w:history="1">
        <w:r w:rsidR="00F6603F">
          <w:rPr>
            <w:rFonts w:ascii="Times New Roman" w:hAnsi="Times New Roman" w:cs="Times New Roman"/>
            <w:noProof/>
            <w:sz w:val="24"/>
            <w:szCs w:val="24"/>
          </w:rPr>
          <w:t>J. Waterlow and Ruthishause, 1974</w:t>
        </w:r>
      </w:hyperlink>
      <w:r w:rsidR="00CA4DDF">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Three indicators weight-for-age, height-for-age, and weight-for-height have since found wide acceptance and application and probably more known today about</w:t>
      </w:r>
      <w:bookmarkStart w:id="56" w:name="page39"/>
      <w:bookmarkEnd w:id="56"/>
      <w:r w:rsidRPr="000F5AAB">
        <w:rPr>
          <w:rFonts w:ascii="Times New Roman" w:hAnsi="Times New Roman" w:cs="Times New Roman"/>
          <w:sz w:val="24"/>
          <w:szCs w:val="24"/>
        </w:rPr>
        <w:t xml:space="preserve"> these indicators in different population and different health situations than any of other indicators that have been prepared in the past</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&lt;EndNote&gt;&lt;Cite&gt;&lt;Author&gt;Keller&lt;/Author&gt;&lt;Year&gt;1982&lt;/Year&gt;&lt;RecNum&gt;54&lt;/RecNum&gt;&lt;DisplayText&gt;(Keller, 1982)&lt;/DisplayText&gt;&lt;record&gt;&lt;rec-number&gt;54&lt;/rec-number&gt;&lt;foreign-keys&gt;&lt;key app="EN" db-id="rxzz2zzvfta0vlettslvwtxhs2x952rez09e" timestamp="1492612752"&gt;54&lt;/key&gt;&lt;/foreign-keys&gt;&lt;ref-type name="Generic"&gt;13&lt;/ref-type&gt;&lt;contributors&gt;&lt;authors&gt;&lt;author&gt;Keller, W.&lt;/author&gt;&lt;/authors&gt;&lt;/contributors&gt;&lt;titles&gt;&lt;title&gt;Choices of Indicator of Nutritional Status &lt;/title&gt;&lt;/titles&gt;&lt;dates&gt;&lt;year&gt;1982&lt;/year&gt;&lt;/dates&gt;&lt;urls&gt;&lt;/urls&gt;&lt;/record&gt;&lt;/Cite&gt;&lt;/EndNote&gt;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4" w:tooltip="Keller, 1982 #54" w:history="1">
        <w:r w:rsidR="00F6603F">
          <w:rPr>
            <w:rFonts w:ascii="Times New Roman" w:hAnsi="Times New Roman" w:cs="Times New Roman"/>
            <w:noProof/>
            <w:sz w:val="24"/>
            <w:szCs w:val="24"/>
          </w:rPr>
          <w:t>Keller, 1982</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46746" w:rsidP="00A46746">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0F5AAB">
        <w:rPr>
          <w:rFonts w:ascii="Times New Roman" w:hAnsi="Times New Roman" w:cs="Times New Roman"/>
          <w:sz w:val="24"/>
          <w:szCs w:val="24"/>
        </w:rPr>
        <w:t>An essential component of these indicators and their use is the reference population. It provide the indicator value of the population that are considered normal i.e., healthy and without significant deficiencies, and against which measured indicator value are compared while the indicator weight-for-height is apparently independent of age during childhood</w:t>
      </w:r>
      <w:r w:rsidR="00D54D7C">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CA4DDF">
        <w:rPr>
          <w:rFonts w:ascii="Times New Roman" w:hAnsi="Times New Roman" w:cs="Times New Roman"/>
          <w:sz w:val="24"/>
          <w:szCs w:val="24"/>
        </w:rPr>
        <w:instrText xml:space="preserve"> ADDIN EN.CITE &lt;EndNote&gt;&lt;Cite&gt;&lt;Author&gt;Waterlow&lt;/Author&gt;&lt;Year&gt;1974&lt;/Year&gt;&lt;RecNum&gt;56&lt;/RecNum&gt;&lt;DisplayText&gt;(J. Waterlow and Ruthishause, 1974)&lt;/DisplayText&gt;&lt;record&gt;&lt;rec-number&gt;56&lt;/rec-number&gt;&lt;foreign-keys&gt;&lt;key app="EN" db-id="rxzz2zzvfta0vlettslvwtxhs2x952rez09e" timestamp="1492612752"&gt;56&lt;/key&gt;&lt;/foreign-keys&gt;&lt;ref-type name="Book"&gt;6&lt;/ref-type&gt;&lt;contributors&gt;&lt;authors&gt;&lt;author&gt;Waterlow,J.&lt;/author&gt;&lt;author&gt; Ruthishause, I.&lt;/author&gt;&lt;/authors&gt;&lt;/contributors&gt;&lt;titles&gt;&lt;title&gt;Malnutrition in man -in choice of indicator of nutrtitional status&lt;/title&gt;&lt;secondary-title&gt;Nestle Foundation Publication series&lt;/secondary-title&gt;&lt;/titles&gt;&lt;volume&gt;3&lt;/volume&gt;&lt;dates&gt;&lt;year&gt;1974&lt;/year&gt;&lt;/dates&gt;&lt;pub-location&gt;Vienna&lt;/pub-location&gt;&lt;publisher&gt;Hans Huber Publisher&lt;/publisher&gt;&lt;urls&gt;&lt;/urls&gt;&lt;/record&gt;&lt;/Cite&gt;&lt;/EndNote&gt;</w:instrText>
      </w:r>
      <w:r w:rsidR="004476CF">
        <w:rPr>
          <w:rFonts w:ascii="Times New Roman" w:hAnsi="Times New Roman" w:cs="Times New Roman"/>
          <w:sz w:val="24"/>
          <w:szCs w:val="24"/>
        </w:rPr>
        <w:fldChar w:fldCharType="separate"/>
      </w:r>
      <w:r w:rsidR="00CA4DDF">
        <w:rPr>
          <w:rFonts w:ascii="Times New Roman" w:hAnsi="Times New Roman" w:cs="Times New Roman"/>
          <w:noProof/>
          <w:sz w:val="24"/>
          <w:szCs w:val="24"/>
        </w:rPr>
        <w:t>(</w:t>
      </w:r>
      <w:hyperlink w:anchor="_ENREF_54" w:tooltip="Waterlow, 1974 #56" w:history="1">
        <w:r w:rsidR="00F6603F">
          <w:rPr>
            <w:rFonts w:ascii="Times New Roman" w:hAnsi="Times New Roman" w:cs="Times New Roman"/>
            <w:noProof/>
            <w:sz w:val="24"/>
            <w:szCs w:val="24"/>
          </w:rPr>
          <w:t>J. Waterlow and Ruthishause, 1974</w:t>
        </w:r>
      </w:hyperlink>
      <w:r w:rsidR="00CA4DDF">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 In the case of dependent indicators weight-for-age and height-for age, it has been argued the major difference in growth potential between ethnic groups would require local reference population. It has however, been shown (</w:t>
      </w:r>
      <w:proofErr w:type="spellStart"/>
      <w:r w:rsidR="00AE38D2" w:rsidRPr="00D54D7C">
        <w:rPr>
          <w:rFonts w:ascii="Times New Roman" w:hAnsi="Times New Roman" w:cs="Times New Roman"/>
          <w:sz w:val="24"/>
          <w:szCs w:val="24"/>
        </w:rPr>
        <w:t>Bandal</w:t>
      </w:r>
      <w:proofErr w:type="spellEnd"/>
      <w:r w:rsidR="00AE38D2" w:rsidRPr="00D54D7C">
        <w:rPr>
          <w:rFonts w:ascii="Times New Roman" w:hAnsi="Times New Roman" w:cs="Times New Roman"/>
          <w:sz w:val="24"/>
          <w:szCs w:val="24"/>
        </w:rPr>
        <w:t>, 1969</w:t>
      </w:r>
      <w:r w:rsidR="00235530" w:rsidRPr="00D54D7C">
        <w:rPr>
          <w:rFonts w:ascii="Times New Roman" w:hAnsi="Times New Roman" w:cs="Times New Roman"/>
          <w:sz w:val="24"/>
          <w:szCs w:val="24"/>
        </w:rPr>
        <w:t xml:space="preserve">; </w:t>
      </w:r>
      <w:proofErr w:type="spellStart"/>
      <w:r w:rsidR="00AE38D2" w:rsidRPr="00D54D7C">
        <w:rPr>
          <w:rFonts w:ascii="Times New Roman" w:hAnsi="Times New Roman" w:cs="Times New Roman"/>
          <w:sz w:val="24"/>
          <w:szCs w:val="24"/>
        </w:rPr>
        <w:t>Habieht</w:t>
      </w:r>
      <w:proofErr w:type="spellEnd"/>
      <w:r w:rsidR="003B3684">
        <w:rPr>
          <w:rFonts w:ascii="Times New Roman" w:hAnsi="Times New Roman" w:cs="Times New Roman"/>
          <w:sz w:val="24"/>
          <w:szCs w:val="24"/>
        </w:rPr>
        <w:t xml:space="preserve"> </w:t>
      </w:r>
      <w:r w:rsidR="00AE38D2" w:rsidRPr="00D54D7C">
        <w:rPr>
          <w:rFonts w:ascii="Times New Roman" w:hAnsi="Times New Roman" w:cs="Times New Roman"/>
          <w:i/>
          <w:iCs/>
          <w:sz w:val="24"/>
          <w:szCs w:val="24"/>
        </w:rPr>
        <w:t>et al,</w:t>
      </w:r>
      <w:r w:rsidR="00AE38D2" w:rsidRPr="00D54D7C">
        <w:rPr>
          <w:rFonts w:ascii="Times New Roman" w:hAnsi="Times New Roman" w:cs="Times New Roman"/>
          <w:sz w:val="24"/>
          <w:szCs w:val="24"/>
        </w:rPr>
        <w:t xml:space="preserve"> 197</w:t>
      </w:r>
      <w:r w:rsidR="00AE38D2" w:rsidRPr="000F5AAB">
        <w:rPr>
          <w:rFonts w:ascii="Times New Roman" w:hAnsi="Times New Roman" w:cs="Times New Roman"/>
          <w:sz w:val="24"/>
          <w:szCs w:val="24"/>
        </w:rPr>
        <w:t>4</w:t>
      </w:r>
      <w:r w:rsidR="00235530">
        <w:rPr>
          <w:rFonts w:ascii="Times New Roman" w:hAnsi="Times New Roman" w:cs="Times New Roman"/>
          <w:sz w:val="24"/>
          <w:szCs w:val="24"/>
        </w:rPr>
        <w:t>;</w:t>
      </w:r>
      <w:r w:rsidR="00AE38D2" w:rsidRPr="000F5AAB">
        <w:rPr>
          <w:rFonts w:ascii="Times New Roman" w:hAnsi="Times New Roman" w:cs="Times New Roman"/>
          <w:sz w:val="24"/>
          <w:szCs w:val="24"/>
        </w:rPr>
        <w:t xml:space="preserve"> Eveleth and Tanner, 1976) that with few exception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&lt;EndNote&gt;&lt;Cite&gt;&lt;Author&gt;Hiernaux&lt;/Author&gt;&lt;Year&gt;1964&lt;/Year&gt;&lt;RecNum&gt;57&lt;/RecNum&gt;&lt;DisplayText&gt;(Hiernaux, 1964)&lt;/DisplayText&gt;&lt;record&gt;&lt;rec-number&gt;57&lt;/rec-number&gt;&lt;foreign-keys&gt;&lt;key app="EN" db-id="rxzz2zzvfta0vlettslvwtxhs2x952rez09e" timestamp="1492612752"&gt;57&lt;/key&gt;&lt;/foreign-keys&gt;&lt;ref-type name="Journal Article"&gt;17&lt;/ref-type&gt;&lt;contributors&gt;&lt;authors&gt;&lt;author&gt;Hiernaux, Jean&lt;/author&gt;&lt;/authors&gt;&lt;/contributors&gt;&lt;titles&gt;&lt;title&gt;Weight/height relationship during growth in Africans and Europeans&lt;/title&gt;&lt;secondary-title&gt;Human Biology&lt;/secondary-title&gt;&lt;/titles&gt;&lt;periodical&gt;&lt;full-title&gt;Human Biology&lt;/full-title&gt;&lt;/periodical&gt;&lt;pages&gt;273-293&lt;/pages&gt;&lt;volume&gt;36&lt;/volume&gt;&lt;number&gt;3&lt;/number&gt;&lt;dates&gt;&lt;year&gt;1964&lt;/year&gt;&lt;/dates&gt;&lt;isbn&gt;0018-7143&lt;/isbn&gt;&lt;urls&gt;&lt;/urls&gt;&lt;/record&gt;&lt;/Cite&gt;&lt;/EndNote&gt;</w:instrText>
      </w:r>
      <w:r w:rsidR="004476CF">
        <w:rPr>
          <w:rFonts w:ascii="Times New Roman" w:hAnsi="Times New Roman" w:cs="Times New Roman"/>
          <w:sz w:val="24"/>
          <w:szCs w:val="24"/>
        </w:rPr>
        <w:fldChar w:fldCharType="separate"/>
      </w:r>
      <w:r w:rsidR="009714D0">
        <w:rPr>
          <w:rFonts w:ascii="Times New Roman" w:hAnsi="Times New Roman" w:cs="Times New Roman"/>
          <w:noProof/>
          <w:sz w:val="24"/>
          <w:szCs w:val="24"/>
        </w:rPr>
        <w:t>(</w:t>
      </w:r>
      <w:hyperlink w:anchor="_ENREF_19" w:tooltip="Hiernaux, 1964 #57" w:history="1">
        <w:r w:rsidR="00F6603F">
          <w:rPr>
            <w:rFonts w:ascii="Times New Roman" w:hAnsi="Times New Roman" w:cs="Times New Roman"/>
            <w:noProof/>
            <w:sz w:val="24"/>
            <w:szCs w:val="24"/>
          </w:rPr>
          <w:t>Hiernaux, 1964</w:t>
        </w:r>
      </w:hyperlink>
      <w:r w:rsidR="009714D0">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 xml:space="preserve"> growth of different ethnic groups under favorable conditions is almost identical.</w:t>
      </w:r>
    </w:p>
    <w:p w:rsidR="00AE38D2" w:rsidRPr="000F5AAB" w:rsidRDefault="00AE38D2" w:rsidP="00AE38D2">
      <w:pPr>
        <w:pStyle w:val="Heading2"/>
        <w:spacing w:after="200"/>
        <w:rPr>
          <w:rFonts w:ascii="Times New Roman" w:hAnsi="Times New Roman" w:cs="Times New Roman"/>
          <w:color w:val="auto"/>
          <w:sz w:val="24"/>
          <w:szCs w:val="24"/>
        </w:rPr>
      </w:pPr>
      <w:bookmarkStart w:id="57" w:name="_Toc480872673"/>
      <w:r w:rsidRPr="000F5AAB">
        <w:rPr>
          <w:rFonts w:ascii="Times New Roman" w:hAnsi="Times New Roman" w:cs="Times New Roman"/>
          <w:color w:val="auto"/>
          <w:sz w:val="24"/>
          <w:szCs w:val="24"/>
        </w:rPr>
        <w:t>2.5     WHO/NCHS reference for assessing growth in children of 6–10 years</w:t>
      </w:r>
      <w:bookmarkEnd w:id="57"/>
    </w:p>
    <w:p w:rsidR="00CB0DB4" w:rsidRDefault="00AE38D2" w:rsidP="00CB0DB4">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The WHO reference 2007 provides a smooth transition from the child growth standard for 0-5 years to the older age group. The data tables and charts cover the 1</w:t>
      </w:r>
      <w:r w:rsidRPr="000F5AAB">
        <w:rPr>
          <w:rFonts w:ascii="Times New Roman" w:hAnsi="Times New Roman" w:cs="Times New Roman"/>
          <w:sz w:val="24"/>
          <w:szCs w:val="24"/>
          <w:vertAlign w:val="superscript"/>
        </w:rPr>
        <w:t>st</w:t>
      </w:r>
      <w:r w:rsidRPr="000F5AAB">
        <w:rPr>
          <w:rFonts w:ascii="Times New Roman" w:hAnsi="Times New Roman" w:cs="Times New Roman"/>
          <w:sz w:val="24"/>
          <w:szCs w:val="24"/>
        </w:rPr>
        <w:t xml:space="preserve"> to the 99</w:t>
      </w:r>
      <w:r w:rsidRPr="000F5AAB">
        <w:rPr>
          <w:rFonts w:ascii="Times New Roman" w:hAnsi="Times New Roman" w:cs="Times New Roman"/>
          <w:sz w:val="24"/>
          <w:szCs w:val="24"/>
          <w:vertAlign w:val="superscript"/>
        </w:rPr>
        <w:t>th</w:t>
      </w:r>
      <w:r w:rsidRPr="000F5AAB">
        <w:rPr>
          <w:rFonts w:ascii="Times New Roman" w:hAnsi="Times New Roman" w:cs="Times New Roman"/>
          <w:sz w:val="24"/>
          <w:szCs w:val="24"/>
        </w:rPr>
        <w:t xml:space="preserve"> percentile and from -3 to +3 standard deviation (SD). The 2006 </w:t>
      </w:r>
      <w:proofErr w:type="gramStart"/>
      <w:r w:rsidRPr="000F5AAB">
        <w:rPr>
          <w:rFonts w:ascii="Times New Roman" w:hAnsi="Times New Roman" w:cs="Times New Roman"/>
          <w:sz w:val="24"/>
          <w:szCs w:val="24"/>
        </w:rPr>
        <w:t>WHO</w:t>
      </w:r>
      <w:proofErr w:type="gramEnd"/>
      <w:r w:rsidRPr="000F5AAB">
        <w:rPr>
          <w:rFonts w:ascii="Times New Roman" w:hAnsi="Times New Roman" w:cs="Times New Roman"/>
          <w:sz w:val="24"/>
          <w:szCs w:val="24"/>
        </w:rPr>
        <w:t xml:space="preserve"> growth standard should be used for the assessment of children 0-60 months and the 2007 WHO growth reference should be used in the assessment of children 5-14 years. There are no global</w:t>
      </w:r>
      <w:bookmarkStart w:id="58" w:name="page40"/>
      <w:bookmarkEnd w:id="58"/>
      <w:r w:rsidRPr="000F5AAB">
        <w:rPr>
          <w:rFonts w:ascii="Times New Roman" w:hAnsi="Times New Roman" w:cs="Times New Roman"/>
          <w:sz w:val="24"/>
          <w:szCs w:val="24"/>
        </w:rPr>
        <w:t xml:space="preserve"> standard or reference populations for adult or older people of this time. WHO </w:t>
      </w:r>
      <w:proofErr w:type="spellStart"/>
      <w:r w:rsidRPr="000F5AAB">
        <w:rPr>
          <w:rFonts w:ascii="Times New Roman" w:hAnsi="Times New Roman" w:cs="Times New Roman"/>
          <w:sz w:val="24"/>
          <w:szCs w:val="24"/>
        </w:rPr>
        <w:t>anthro</w:t>
      </w:r>
      <w:proofErr w:type="spellEnd"/>
      <w:r w:rsidR="003B3684">
        <w:rPr>
          <w:rFonts w:ascii="Times New Roman" w:hAnsi="Times New Roman" w:cs="Times New Roman"/>
          <w:sz w:val="24"/>
          <w:szCs w:val="24"/>
        </w:rPr>
        <w:t xml:space="preserve"> </w:t>
      </w:r>
      <w:r w:rsidRPr="000F5AAB">
        <w:rPr>
          <w:rFonts w:ascii="Times New Roman" w:hAnsi="Times New Roman" w:cs="Times New Roman"/>
          <w:sz w:val="24"/>
          <w:szCs w:val="24"/>
        </w:rPr>
        <w:t>plus is software for use on desktop personal computer or laptops using Microsoft windows. It was developed to facilitate the application of the WHO reference 2007 for 5-14 years to monitor the growth of school-age children and adolescent. To show the continuity with the WHO child growth standard for 0-5 years, these are included in anthroplus for the three indicators that apply, i.e., weight-for-age, height-for-age and BMI-for-age. This software enables monitoring growth in individual and population of children</w:t>
      </w:r>
      <w:r w:rsidR="00CB0DB4">
        <w:rPr>
          <w:rFonts w:ascii="Times New Roman" w:hAnsi="Times New Roman" w:cs="Times New Roman"/>
          <w:sz w:val="24"/>
          <w:szCs w:val="24"/>
        </w:rPr>
        <w:t xml:space="preserve"> from birth to 18 years of age.</w:t>
      </w:r>
    </w:p>
    <w:p w:rsidR="0028339D" w:rsidRDefault="0028339D" w:rsidP="00CB0DB4">
      <w:pPr>
        <w:widowControl w:val="0"/>
        <w:overflowPunct w:val="0"/>
        <w:autoSpaceDE w:val="0"/>
        <w:autoSpaceDN w:val="0"/>
        <w:adjustRightInd w:val="0"/>
        <w:spacing w:before="200" w:line="360" w:lineRule="auto"/>
        <w:jc w:val="both"/>
        <w:rPr>
          <w:rFonts w:ascii="Times New Roman" w:hAnsi="Times New Roman" w:cs="Times New Roman"/>
          <w:sz w:val="24"/>
          <w:szCs w:val="24"/>
        </w:rPr>
      </w:pPr>
    </w:p>
    <w:p w:rsidR="00AE38D2" w:rsidRPr="000F5AAB" w:rsidRDefault="00AE38D2" w:rsidP="00CB0DB4">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Indicator</w:t>
      </w:r>
      <w:r w:rsidRPr="000F5AAB">
        <w:rPr>
          <w:rFonts w:ascii="Times New Roman" w:hAnsi="Times New Roman" w:cs="Times New Roman"/>
          <w:sz w:val="24"/>
          <w:szCs w:val="24"/>
        </w:rPr>
        <w:tab/>
      </w:r>
      <w:r w:rsidR="0004407D">
        <w:rPr>
          <w:rFonts w:ascii="Times New Roman" w:hAnsi="Times New Roman" w:cs="Times New Roman"/>
          <w:sz w:val="24"/>
          <w:szCs w:val="24"/>
        </w:rPr>
        <w:t xml:space="preserve">                                                 </w:t>
      </w:r>
      <w:r w:rsidRPr="000F5AAB">
        <w:rPr>
          <w:rFonts w:ascii="Times New Roman" w:hAnsi="Times New Roman" w:cs="Times New Roman"/>
          <w:sz w:val="24"/>
          <w:szCs w:val="24"/>
        </w:rPr>
        <w:t>Age ranges</w:t>
      </w:r>
    </w:p>
    <w:p w:rsidR="00AE38D2" w:rsidRPr="000F5AAB" w:rsidRDefault="00AE38D2" w:rsidP="00AE38D2">
      <w:pPr>
        <w:widowControl w:val="0"/>
        <w:tabs>
          <w:tab w:val="left" w:pos="4420"/>
        </w:tabs>
        <w:autoSpaceDE w:val="0"/>
        <w:autoSpaceDN w:val="0"/>
        <w:adjustRightInd w:val="0"/>
        <w:spacing w:after="0" w:line="360" w:lineRule="auto"/>
        <w:rPr>
          <w:rFonts w:ascii="Times New Roman" w:hAnsi="Times New Roman" w:cs="Times New Roman"/>
          <w:sz w:val="24"/>
          <w:szCs w:val="24"/>
        </w:rPr>
      </w:pPr>
      <w:r w:rsidRPr="000F5AAB">
        <w:rPr>
          <w:rFonts w:ascii="Times New Roman" w:hAnsi="Times New Roman" w:cs="Times New Roman"/>
          <w:sz w:val="24"/>
          <w:szCs w:val="24"/>
        </w:rPr>
        <w:t>Height-for-age</w:t>
      </w:r>
      <w:r w:rsidRPr="000F5AAB">
        <w:rPr>
          <w:rFonts w:ascii="Times New Roman" w:hAnsi="Times New Roman" w:cs="Times New Roman"/>
          <w:sz w:val="24"/>
          <w:szCs w:val="24"/>
        </w:rPr>
        <w:tab/>
        <w:t>5-14 year</w:t>
      </w:r>
    </w:p>
    <w:p w:rsidR="00AE38D2" w:rsidRPr="000F5AAB" w:rsidRDefault="00AE38D2" w:rsidP="00AE38D2">
      <w:pPr>
        <w:widowControl w:val="0"/>
        <w:tabs>
          <w:tab w:val="left" w:pos="4420"/>
        </w:tabs>
        <w:autoSpaceDE w:val="0"/>
        <w:autoSpaceDN w:val="0"/>
        <w:adjustRightInd w:val="0"/>
        <w:spacing w:after="0" w:line="360" w:lineRule="auto"/>
        <w:rPr>
          <w:rFonts w:ascii="Times New Roman" w:hAnsi="Times New Roman" w:cs="Times New Roman"/>
          <w:sz w:val="24"/>
          <w:szCs w:val="24"/>
        </w:rPr>
      </w:pPr>
      <w:r w:rsidRPr="000F5AAB">
        <w:rPr>
          <w:rFonts w:ascii="Times New Roman" w:hAnsi="Times New Roman" w:cs="Times New Roman"/>
          <w:sz w:val="24"/>
          <w:szCs w:val="24"/>
        </w:rPr>
        <w:t>Weight-for-age</w:t>
      </w:r>
      <w:r w:rsidRPr="000F5AAB">
        <w:rPr>
          <w:rFonts w:ascii="Times New Roman" w:hAnsi="Times New Roman" w:cs="Times New Roman"/>
          <w:sz w:val="24"/>
          <w:szCs w:val="24"/>
        </w:rPr>
        <w:tab/>
        <w:t>5-14 year</w:t>
      </w:r>
    </w:p>
    <w:p w:rsidR="00AE38D2" w:rsidRPr="000F5AAB" w:rsidRDefault="00AE38D2" w:rsidP="00AE38D2">
      <w:pPr>
        <w:widowControl w:val="0"/>
        <w:tabs>
          <w:tab w:val="left" w:pos="4420"/>
        </w:tabs>
        <w:autoSpaceDE w:val="0"/>
        <w:autoSpaceDN w:val="0"/>
        <w:adjustRightInd w:val="0"/>
        <w:spacing w:after="0" w:line="360" w:lineRule="auto"/>
        <w:rPr>
          <w:rFonts w:ascii="Times New Roman" w:hAnsi="Times New Roman" w:cs="Times New Roman"/>
          <w:sz w:val="24"/>
          <w:szCs w:val="24"/>
        </w:rPr>
      </w:pPr>
      <w:r w:rsidRPr="000F5AAB">
        <w:rPr>
          <w:rFonts w:ascii="Times New Roman" w:hAnsi="Times New Roman" w:cs="Times New Roman"/>
          <w:sz w:val="24"/>
          <w:szCs w:val="24"/>
        </w:rPr>
        <w:t>BMI-for-age</w:t>
      </w:r>
      <w:r w:rsidRPr="000F5AAB">
        <w:rPr>
          <w:rFonts w:ascii="Times New Roman" w:hAnsi="Times New Roman" w:cs="Times New Roman"/>
          <w:sz w:val="24"/>
          <w:szCs w:val="24"/>
        </w:rPr>
        <w:tab/>
        <w:t>5-14 year</w:t>
      </w:r>
    </w:p>
    <w:p w:rsidR="00AE38D2" w:rsidRPr="000F5AAB" w:rsidRDefault="00AE38D2" w:rsidP="00AE38D2">
      <w:pPr>
        <w:widowControl w:val="0"/>
        <w:autoSpaceDE w:val="0"/>
        <w:autoSpaceDN w:val="0"/>
        <w:adjustRightInd w:val="0"/>
        <w:spacing w:after="0" w:line="240" w:lineRule="auto"/>
        <w:rPr>
          <w:rFonts w:ascii="Times New Roman" w:hAnsi="Times New Roman" w:cs="Times New Roman"/>
          <w:sz w:val="24"/>
          <w:szCs w:val="24"/>
        </w:rPr>
      </w:pPr>
    </w:p>
    <w:p w:rsidR="00AE38D2" w:rsidRPr="000F5AAB" w:rsidRDefault="00AE38D2" w:rsidP="00AE38D2">
      <w:pPr>
        <w:widowControl w:val="0"/>
        <w:overflowPunct w:val="0"/>
        <w:autoSpaceDE w:val="0"/>
        <w:autoSpaceDN w:val="0"/>
        <w:adjustRightInd w:val="0"/>
        <w:spacing w:after="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The most widely used system is world health organization (</w:t>
      </w:r>
      <w:proofErr w:type="gramStart"/>
      <w:r w:rsidRPr="000F5AAB">
        <w:rPr>
          <w:rFonts w:ascii="Times New Roman" w:hAnsi="Times New Roman" w:cs="Times New Roman"/>
          <w:sz w:val="24"/>
          <w:szCs w:val="24"/>
        </w:rPr>
        <w:t>WHO</w:t>
      </w:r>
      <w:proofErr w:type="gramEnd"/>
      <w:r w:rsidRPr="000F5AAB">
        <w:rPr>
          <w:rFonts w:ascii="Times New Roman" w:hAnsi="Times New Roman" w:cs="Times New Roman"/>
          <w:sz w:val="24"/>
          <w:szCs w:val="24"/>
        </w:rPr>
        <w:t>) classification based on z-scores.</w:t>
      </w:r>
    </w:p>
    <w:tbl>
      <w:tblPr>
        <w:tblW w:w="4472" w:type="dxa"/>
        <w:tblInd w:w="429" w:type="dxa"/>
        <w:tblLook w:val="04A0" w:firstRow="1" w:lastRow="0" w:firstColumn="1" w:lastColumn="0" w:noHBand="0" w:noVBand="1"/>
      </w:tblPr>
      <w:tblGrid>
        <w:gridCol w:w="2582"/>
        <w:gridCol w:w="1890"/>
      </w:tblGrid>
      <w:tr w:rsidR="00AE38D2" w:rsidRPr="000F5AAB" w:rsidTr="00274377">
        <w:trPr>
          <w:trHeight w:val="303"/>
        </w:trPr>
        <w:tc>
          <w:tcPr>
            <w:tcW w:w="4472" w:type="dxa"/>
            <w:gridSpan w:val="2"/>
            <w:tcBorders>
              <w:top w:val="nil"/>
              <w:left w:val="nil"/>
              <w:bottom w:val="single" w:sz="4" w:space="0" w:color="auto"/>
              <w:right w:val="nil"/>
            </w:tcBorders>
            <w:shd w:val="clear" w:color="auto" w:fill="auto"/>
            <w:noWrap/>
            <w:vAlign w:val="bottom"/>
            <w:hideMark/>
          </w:tcPr>
          <w:p w:rsidR="00AE38D2" w:rsidRPr="000F5AAB" w:rsidRDefault="003B3684" w:rsidP="00FF3DC4">
            <w:pPr>
              <w:spacing w:after="0" w:line="360" w:lineRule="auto"/>
              <w:rPr>
                <w:rFonts w:ascii="Times New Roman" w:eastAsia="Times New Roman" w:hAnsi="Times New Roman" w:cs="Times New Roman"/>
                <w:b/>
                <w:sz w:val="24"/>
                <w:szCs w:val="24"/>
              </w:rPr>
            </w:pPr>
            <w:r w:rsidRPr="000F5AAB">
              <w:rPr>
                <w:rFonts w:ascii="Times New Roman" w:eastAsia="Times New Roman" w:hAnsi="Times New Roman" w:cs="Times New Roman"/>
                <w:b/>
                <w:sz w:val="24"/>
                <w:szCs w:val="24"/>
              </w:rPr>
              <w:t>Category</w:t>
            </w:r>
            <w:r w:rsidR="00AE38D2" w:rsidRPr="000F5AAB">
              <w:rPr>
                <w:rFonts w:ascii="Times New Roman" w:eastAsia="Times New Roman" w:hAnsi="Times New Roman" w:cs="Times New Roman"/>
                <w:b/>
                <w:sz w:val="24"/>
                <w:szCs w:val="24"/>
              </w:rPr>
              <w:t xml:space="preserve"> of Malnutrition</w:t>
            </w:r>
          </w:p>
        </w:tc>
      </w:tr>
      <w:tr w:rsidR="00AE38D2" w:rsidRPr="000F5AAB" w:rsidTr="00274377">
        <w:trPr>
          <w:trHeight w:val="303"/>
        </w:trPr>
        <w:tc>
          <w:tcPr>
            <w:tcW w:w="2582" w:type="dxa"/>
            <w:tcBorders>
              <w:top w:val="single" w:sz="4" w:space="0" w:color="auto"/>
              <w:left w:val="nil"/>
              <w:bottom w:val="single" w:sz="4" w:space="0" w:color="auto"/>
              <w:right w:val="nil"/>
            </w:tcBorders>
            <w:shd w:val="clear" w:color="auto" w:fill="auto"/>
            <w:noWrap/>
            <w:vAlign w:val="bottom"/>
            <w:hideMark/>
          </w:tcPr>
          <w:p w:rsidR="00AE38D2" w:rsidRPr="000F5AAB" w:rsidRDefault="00AE38D2" w:rsidP="00FF3DC4">
            <w:pPr>
              <w:spacing w:after="0" w:line="360" w:lineRule="auto"/>
              <w:rPr>
                <w:rFonts w:ascii="Times New Roman" w:eastAsia="Times New Roman" w:hAnsi="Times New Roman" w:cs="Times New Roman"/>
                <w:sz w:val="24"/>
                <w:szCs w:val="24"/>
              </w:rPr>
            </w:pPr>
            <w:r w:rsidRPr="000F5AAB">
              <w:rPr>
                <w:rFonts w:ascii="Times New Roman" w:eastAsia="Times New Roman" w:hAnsi="Times New Roman" w:cs="Times New Roman"/>
                <w:sz w:val="24"/>
                <w:szCs w:val="24"/>
              </w:rPr>
              <w:t>Malnutrition</w:t>
            </w:r>
          </w:p>
        </w:tc>
        <w:tc>
          <w:tcPr>
            <w:tcW w:w="1890" w:type="dxa"/>
            <w:tcBorders>
              <w:top w:val="single" w:sz="4" w:space="0" w:color="auto"/>
              <w:left w:val="nil"/>
              <w:bottom w:val="single" w:sz="4" w:space="0" w:color="auto"/>
              <w:right w:val="nil"/>
            </w:tcBorders>
            <w:shd w:val="clear" w:color="auto" w:fill="auto"/>
            <w:noWrap/>
            <w:vAlign w:val="bottom"/>
            <w:hideMark/>
          </w:tcPr>
          <w:p w:rsidR="00AE38D2" w:rsidRPr="000F5AAB" w:rsidRDefault="00AE38D2" w:rsidP="00FF3DC4">
            <w:pPr>
              <w:spacing w:after="0" w:line="360" w:lineRule="auto"/>
              <w:jc w:val="center"/>
              <w:rPr>
                <w:rFonts w:ascii="Times New Roman" w:eastAsia="Times New Roman" w:hAnsi="Times New Roman" w:cs="Times New Roman"/>
                <w:sz w:val="24"/>
                <w:szCs w:val="24"/>
              </w:rPr>
            </w:pPr>
            <w:r w:rsidRPr="000F5AAB">
              <w:rPr>
                <w:rFonts w:ascii="Times New Roman" w:eastAsia="Times New Roman" w:hAnsi="Times New Roman" w:cs="Times New Roman"/>
                <w:sz w:val="24"/>
                <w:szCs w:val="24"/>
              </w:rPr>
              <w:t>Z-score</w:t>
            </w:r>
          </w:p>
        </w:tc>
      </w:tr>
      <w:tr w:rsidR="00AE38D2" w:rsidRPr="000F5AAB" w:rsidTr="00274377">
        <w:trPr>
          <w:trHeight w:val="303"/>
        </w:trPr>
        <w:tc>
          <w:tcPr>
            <w:tcW w:w="2582" w:type="dxa"/>
            <w:tcBorders>
              <w:top w:val="single" w:sz="4" w:space="0" w:color="auto"/>
              <w:left w:val="nil"/>
              <w:bottom w:val="nil"/>
              <w:right w:val="nil"/>
            </w:tcBorders>
            <w:shd w:val="clear" w:color="auto" w:fill="auto"/>
            <w:noWrap/>
            <w:vAlign w:val="bottom"/>
            <w:hideMark/>
          </w:tcPr>
          <w:p w:rsidR="00AE38D2" w:rsidRPr="000F5AAB" w:rsidRDefault="00AE38D2" w:rsidP="00FF3DC4">
            <w:pPr>
              <w:spacing w:after="0" w:line="360" w:lineRule="auto"/>
              <w:rPr>
                <w:rFonts w:ascii="Times New Roman" w:eastAsia="Times New Roman" w:hAnsi="Times New Roman" w:cs="Times New Roman"/>
                <w:sz w:val="24"/>
                <w:szCs w:val="24"/>
              </w:rPr>
            </w:pPr>
            <w:r w:rsidRPr="000F5AAB">
              <w:rPr>
                <w:rFonts w:ascii="Times New Roman" w:eastAsia="Times New Roman" w:hAnsi="Times New Roman" w:cs="Times New Roman"/>
                <w:sz w:val="24"/>
                <w:szCs w:val="24"/>
              </w:rPr>
              <w:t>Moderate</w:t>
            </w:r>
          </w:p>
        </w:tc>
        <w:tc>
          <w:tcPr>
            <w:tcW w:w="1890" w:type="dxa"/>
            <w:tcBorders>
              <w:top w:val="single" w:sz="4" w:space="0" w:color="auto"/>
              <w:left w:val="nil"/>
              <w:bottom w:val="nil"/>
              <w:right w:val="nil"/>
            </w:tcBorders>
            <w:shd w:val="clear" w:color="auto" w:fill="auto"/>
            <w:noWrap/>
            <w:vAlign w:val="bottom"/>
            <w:hideMark/>
          </w:tcPr>
          <w:p w:rsidR="00AE38D2" w:rsidRPr="000F5AAB" w:rsidRDefault="00AE38D2" w:rsidP="00FF3DC4">
            <w:pPr>
              <w:spacing w:after="0" w:line="360" w:lineRule="auto"/>
              <w:jc w:val="center"/>
              <w:rPr>
                <w:rFonts w:ascii="Times New Roman" w:eastAsia="Times New Roman" w:hAnsi="Times New Roman" w:cs="Times New Roman"/>
                <w:sz w:val="24"/>
                <w:szCs w:val="24"/>
              </w:rPr>
            </w:pPr>
            <w:r w:rsidRPr="000F5AAB">
              <w:rPr>
                <w:rFonts w:ascii="Times New Roman" w:eastAsia="Times New Roman" w:hAnsi="Times New Roman" w:cs="Times New Roman"/>
                <w:sz w:val="24"/>
                <w:szCs w:val="24"/>
              </w:rPr>
              <w:t>&lt;-2 to &gt; -3</w:t>
            </w:r>
          </w:p>
        </w:tc>
      </w:tr>
      <w:tr w:rsidR="00AE38D2" w:rsidRPr="000F5AAB" w:rsidTr="00274377">
        <w:trPr>
          <w:trHeight w:val="303"/>
        </w:trPr>
        <w:tc>
          <w:tcPr>
            <w:tcW w:w="2582" w:type="dxa"/>
            <w:tcBorders>
              <w:top w:val="nil"/>
              <w:left w:val="nil"/>
              <w:bottom w:val="single" w:sz="4" w:space="0" w:color="auto"/>
              <w:right w:val="nil"/>
            </w:tcBorders>
            <w:shd w:val="clear" w:color="auto" w:fill="auto"/>
            <w:noWrap/>
            <w:vAlign w:val="bottom"/>
            <w:hideMark/>
          </w:tcPr>
          <w:p w:rsidR="00AE38D2" w:rsidRPr="000F5AAB" w:rsidRDefault="00AE38D2" w:rsidP="00FF3DC4">
            <w:pPr>
              <w:spacing w:after="0" w:line="360" w:lineRule="auto"/>
              <w:rPr>
                <w:rFonts w:ascii="Times New Roman" w:eastAsia="Times New Roman" w:hAnsi="Times New Roman" w:cs="Times New Roman"/>
                <w:sz w:val="24"/>
                <w:szCs w:val="24"/>
              </w:rPr>
            </w:pPr>
            <w:r w:rsidRPr="000F5AAB">
              <w:rPr>
                <w:rFonts w:ascii="Times New Roman" w:eastAsia="Times New Roman" w:hAnsi="Times New Roman" w:cs="Times New Roman"/>
                <w:sz w:val="24"/>
                <w:szCs w:val="24"/>
              </w:rPr>
              <w:t>Severe</w:t>
            </w:r>
          </w:p>
        </w:tc>
        <w:tc>
          <w:tcPr>
            <w:tcW w:w="1890" w:type="dxa"/>
            <w:tcBorders>
              <w:top w:val="nil"/>
              <w:left w:val="nil"/>
              <w:bottom w:val="single" w:sz="4" w:space="0" w:color="auto"/>
              <w:right w:val="nil"/>
            </w:tcBorders>
            <w:shd w:val="clear" w:color="auto" w:fill="auto"/>
            <w:noWrap/>
            <w:vAlign w:val="bottom"/>
            <w:hideMark/>
          </w:tcPr>
          <w:p w:rsidR="00AE38D2" w:rsidRPr="000F5AAB" w:rsidRDefault="00AE38D2" w:rsidP="00FF3DC4">
            <w:pPr>
              <w:spacing w:after="0" w:line="360" w:lineRule="auto"/>
              <w:jc w:val="center"/>
              <w:rPr>
                <w:rFonts w:ascii="Times New Roman" w:eastAsia="Times New Roman" w:hAnsi="Times New Roman" w:cs="Times New Roman"/>
                <w:sz w:val="24"/>
                <w:szCs w:val="24"/>
              </w:rPr>
            </w:pPr>
            <w:r w:rsidRPr="000F5AAB">
              <w:rPr>
                <w:rFonts w:ascii="Times New Roman" w:eastAsia="Times New Roman" w:hAnsi="Times New Roman" w:cs="Times New Roman"/>
                <w:w w:val="99"/>
                <w:sz w:val="24"/>
                <w:szCs w:val="24"/>
              </w:rPr>
              <w:t xml:space="preserve">&lt;-3 </w:t>
            </w:r>
          </w:p>
        </w:tc>
      </w:tr>
    </w:tbl>
    <w:p w:rsidR="00AE38D2" w:rsidRPr="000F5AAB" w:rsidRDefault="00AE38D2" w:rsidP="00AE38D2">
      <w:pPr>
        <w:widowControl w:val="0"/>
        <w:overflowPunct w:val="0"/>
        <w:autoSpaceDE w:val="0"/>
        <w:autoSpaceDN w:val="0"/>
        <w:adjustRightInd w:val="0"/>
        <w:spacing w:after="0" w:line="240" w:lineRule="auto"/>
        <w:ind w:right="20" w:firstLine="360"/>
        <w:rPr>
          <w:rFonts w:ascii="Times New Roman" w:hAnsi="Times New Roman" w:cs="Times New Roman"/>
          <w:sz w:val="24"/>
          <w:szCs w:val="24"/>
        </w:rPr>
      </w:pPr>
    </w:p>
    <w:p w:rsidR="00AE38D2" w:rsidRPr="000F5AAB" w:rsidRDefault="00AE38D2" w:rsidP="00AE38D2">
      <w:pPr>
        <w:widowControl w:val="0"/>
        <w:overflowPunct w:val="0"/>
        <w:autoSpaceDE w:val="0"/>
        <w:autoSpaceDN w:val="0"/>
        <w:adjustRightInd w:val="0"/>
        <w:spacing w:after="0" w:line="360" w:lineRule="auto"/>
        <w:ind w:right="20" w:firstLine="360"/>
        <w:rPr>
          <w:rFonts w:ascii="Times New Roman" w:hAnsi="Times New Roman" w:cs="Times New Roman"/>
          <w:sz w:val="24"/>
          <w:szCs w:val="24"/>
        </w:rPr>
      </w:pPr>
      <w:r w:rsidRPr="000F5AAB">
        <w:rPr>
          <w:rFonts w:ascii="Times New Roman" w:hAnsi="Times New Roman" w:cs="Times New Roman"/>
          <w:sz w:val="24"/>
          <w:szCs w:val="24"/>
        </w:rPr>
        <w:t>The commonly used under-nutrition indicators, i.e. underweight, stunting and thinness are used to evaluate the nutritional status of the subject.</w:t>
      </w:r>
    </w:p>
    <w:p w:rsidR="00AE38D2" w:rsidRPr="000F5AAB" w:rsidRDefault="00AE38D2" w:rsidP="00AE38D2">
      <w:pPr>
        <w:widowControl w:val="0"/>
        <w:autoSpaceDE w:val="0"/>
        <w:autoSpaceDN w:val="0"/>
        <w:adjustRightInd w:val="0"/>
        <w:spacing w:after="0" w:line="360" w:lineRule="auto"/>
        <w:rPr>
          <w:rFonts w:ascii="Times New Roman" w:hAnsi="Times New Roman" w:cs="Times New Roman"/>
          <w:sz w:val="24"/>
          <w:szCs w:val="24"/>
        </w:rPr>
      </w:pPr>
    </w:p>
    <w:tbl>
      <w:tblPr>
        <w:tblW w:w="0" w:type="auto"/>
        <w:tblInd w:w="840" w:type="dxa"/>
        <w:tblLayout w:type="fixed"/>
        <w:tblCellMar>
          <w:left w:w="0" w:type="dxa"/>
          <w:right w:w="0" w:type="dxa"/>
        </w:tblCellMar>
        <w:tblLook w:val="0000" w:firstRow="0" w:lastRow="0" w:firstColumn="0" w:lastColumn="0" w:noHBand="0" w:noVBand="0"/>
      </w:tblPr>
      <w:tblGrid>
        <w:gridCol w:w="2340"/>
        <w:gridCol w:w="1500"/>
        <w:gridCol w:w="3380"/>
      </w:tblGrid>
      <w:tr w:rsidR="00AE38D2" w:rsidRPr="000F5AAB" w:rsidTr="00FF3DC4">
        <w:trPr>
          <w:trHeight w:val="276"/>
        </w:trPr>
        <w:tc>
          <w:tcPr>
            <w:tcW w:w="234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rPr>
                <w:rFonts w:ascii="Times New Roman" w:hAnsi="Times New Roman" w:cs="Times New Roman"/>
                <w:sz w:val="24"/>
                <w:szCs w:val="24"/>
              </w:rPr>
            </w:pPr>
            <w:r w:rsidRPr="000F5AAB">
              <w:rPr>
                <w:rFonts w:ascii="Times New Roman" w:hAnsi="Times New Roman" w:cs="Times New Roman"/>
                <w:sz w:val="24"/>
                <w:szCs w:val="24"/>
              </w:rPr>
              <w:t>Underweight</w:t>
            </w:r>
          </w:p>
        </w:tc>
        <w:tc>
          <w:tcPr>
            <w:tcW w:w="4880" w:type="dxa"/>
            <w:gridSpan w:val="2"/>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ind w:left="1080"/>
              <w:rPr>
                <w:rFonts w:ascii="Times New Roman" w:hAnsi="Times New Roman" w:cs="Times New Roman"/>
                <w:sz w:val="24"/>
                <w:szCs w:val="24"/>
              </w:rPr>
            </w:pPr>
            <w:r w:rsidRPr="000F5AAB">
              <w:rPr>
                <w:rFonts w:ascii="Times New Roman" w:hAnsi="Times New Roman" w:cs="Times New Roman"/>
                <w:w w:val="99"/>
                <w:sz w:val="24"/>
                <w:szCs w:val="24"/>
              </w:rPr>
              <w:t>&lt;-2 WAZ (z-score for weight.-for-age).</w:t>
            </w:r>
          </w:p>
        </w:tc>
      </w:tr>
      <w:tr w:rsidR="00AE38D2" w:rsidRPr="000F5AAB" w:rsidTr="00FF3DC4">
        <w:trPr>
          <w:trHeight w:val="653"/>
        </w:trPr>
        <w:tc>
          <w:tcPr>
            <w:tcW w:w="234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rPr>
                <w:rFonts w:ascii="Times New Roman" w:hAnsi="Times New Roman" w:cs="Times New Roman"/>
                <w:sz w:val="24"/>
                <w:szCs w:val="24"/>
              </w:rPr>
            </w:pPr>
            <w:r w:rsidRPr="000F5AAB">
              <w:rPr>
                <w:rFonts w:ascii="Times New Roman" w:hAnsi="Times New Roman" w:cs="Times New Roman"/>
                <w:sz w:val="24"/>
                <w:szCs w:val="24"/>
              </w:rPr>
              <w:t>Stunting</w:t>
            </w:r>
          </w:p>
        </w:tc>
        <w:tc>
          <w:tcPr>
            <w:tcW w:w="150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jc w:val="right"/>
              <w:rPr>
                <w:rFonts w:ascii="Times New Roman" w:hAnsi="Times New Roman" w:cs="Times New Roman"/>
                <w:sz w:val="24"/>
                <w:szCs w:val="24"/>
              </w:rPr>
            </w:pPr>
            <w:r w:rsidRPr="000F5AAB">
              <w:rPr>
                <w:rFonts w:ascii="Times New Roman" w:hAnsi="Times New Roman" w:cs="Times New Roman"/>
                <w:sz w:val="24"/>
                <w:szCs w:val="24"/>
              </w:rPr>
              <w:t>&lt;-2</w:t>
            </w:r>
          </w:p>
        </w:tc>
        <w:tc>
          <w:tcPr>
            <w:tcW w:w="338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ind w:left="40"/>
              <w:rPr>
                <w:rFonts w:ascii="Times New Roman" w:hAnsi="Times New Roman" w:cs="Times New Roman"/>
                <w:sz w:val="24"/>
                <w:szCs w:val="24"/>
              </w:rPr>
            </w:pPr>
            <w:r w:rsidRPr="000F5AAB">
              <w:rPr>
                <w:rFonts w:ascii="Times New Roman" w:hAnsi="Times New Roman" w:cs="Times New Roman"/>
                <w:sz w:val="24"/>
                <w:szCs w:val="24"/>
              </w:rPr>
              <w:t>HAZ (z-score for height-for age).</w:t>
            </w:r>
          </w:p>
        </w:tc>
      </w:tr>
      <w:tr w:rsidR="00AE38D2" w:rsidRPr="000F5AAB" w:rsidTr="00FF3DC4">
        <w:trPr>
          <w:trHeight w:val="655"/>
        </w:trPr>
        <w:tc>
          <w:tcPr>
            <w:tcW w:w="234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rPr>
                <w:rFonts w:ascii="Times New Roman" w:hAnsi="Times New Roman" w:cs="Times New Roman"/>
                <w:sz w:val="24"/>
                <w:szCs w:val="24"/>
              </w:rPr>
            </w:pPr>
            <w:r w:rsidRPr="000F5AAB">
              <w:rPr>
                <w:rFonts w:ascii="Times New Roman" w:hAnsi="Times New Roman" w:cs="Times New Roman"/>
                <w:sz w:val="24"/>
                <w:szCs w:val="24"/>
              </w:rPr>
              <w:t>Thinness</w:t>
            </w:r>
          </w:p>
        </w:tc>
        <w:tc>
          <w:tcPr>
            <w:tcW w:w="150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jc w:val="right"/>
              <w:rPr>
                <w:rFonts w:ascii="Times New Roman" w:hAnsi="Times New Roman" w:cs="Times New Roman"/>
                <w:sz w:val="24"/>
                <w:szCs w:val="24"/>
              </w:rPr>
            </w:pPr>
            <w:r w:rsidRPr="000F5AAB">
              <w:rPr>
                <w:rFonts w:ascii="Times New Roman" w:hAnsi="Times New Roman" w:cs="Times New Roman"/>
                <w:sz w:val="24"/>
                <w:szCs w:val="24"/>
              </w:rPr>
              <w:t>&lt;-2</w:t>
            </w:r>
          </w:p>
        </w:tc>
        <w:tc>
          <w:tcPr>
            <w:tcW w:w="3380" w:type="dxa"/>
            <w:tcBorders>
              <w:top w:val="nil"/>
              <w:left w:val="nil"/>
              <w:bottom w:val="nil"/>
              <w:right w:val="nil"/>
            </w:tcBorders>
            <w:vAlign w:val="bottom"/>
          </w:tcPr>
          <w:p w:rsidR="00AE38D2" w:rsidRPr="000F5AAB" w:rsidRDefault="00AE38D2" w:rsidP="00FF3DC4">
            <w:pPr>
              <w:widowControl w:val="0"/>
              <w:autoSpaceDE w:val="0"/>
              <w:autoSpaceDN w:val="0"/>
              <w:adjustRightInd w:val="0"/>
              <w:spacing w:after="0" w:line="360" w:lineRule="auto"/>
              <w:ind w:left="40"/>
              <w:rPr>
                <w:rFonts w:ascii="Times New Roman" w:hAnsi="Times New Roman" w:cs="Times New Roman"/>
                <w:sz w:val="24"/>
                <w:szCs w:val="24"/>
              </w:rPr>
            </w:pPr>
            <w:r w:rsidRPr="000F5AAB">
              <w:rPr>
                <w:rFonts w:ascii="Times New Roman" w:hAnsi="Times New Roman" w:cs="Times New Roman"/>
                <w:sz w:val="24"/>
                <w:szCs w:val="24"/>
              </w:rPr>
              <w:t>BMIZ (z-score for BMI-for-age).</w:t>
            </w:r>
          </w:p>
        </w:tc>
      </w:tr>
    </w:tbl>
    <w:p w:rsidR="00AE38D2" w:rsidRPr="000F5AAB" w:rsidRDefault="00AE38D2" w:rsidP="00AE38D2">
      <w:pPr>
        <w:widowControl w:val="0"/>
        <w:autoSpaceDE w:val="0"/>
        <w:autoSpaceDN w:val="0"/>
        <w:adjustRightInd w:val="0"/>
        <w:spacing w:after="0" w:line="240" w:lineRule="auto"/>
        <w:rPr>
          <w:rFonts w:ascii="Times New Roman" w:hAnsi="Times New Roman" w:cs="Times New Roman"/>
          <w:sz w:val="24"/>
          <w:szCs w:val="24"/>
        </w:rPr>
      </w:pPr>
    </w:p>
    <w:p w:rsidR="00AE38D2" w:rsidRPr="000F5AAB" w:rsidRDefault="00AE38D2" w:rsidP="00AE38D2">
      <w:pPr>
        <w:pStyle w:val="Heading2"/>
        <w:spacing w:after="200"/>
        <w:rPr>
          <w:rFonts w:ascii="Times New Roman" w:hAnsi="Times New Roman" w:cs="Times New Roman"/>
          <w:color w:val="auto"/>
          <w:sz w:val="24"/>
          <w:szCs w:val="24"/>
        </w:rPr>
      </w:pPr>
      <w:bookmarkStart w:id="59" w:name="_Toc480872674"/>
      <w:r w:rsidRPr="000F5AAB">
        <w:rPr>
          <w:rFonts w:ascii="Times New Roman" w:hAnsi="Times New Roman" w:cs="Times New Roman"/>
          <w:color w:val="auto"/>
          <w:sz w:val="24"/>
          <w:szCs w:val="24"/>
        </w:rPr>
        <w:t>2.6     Nutritional status of children in Nepal</w:t>
      </w:r>
      <w:bookmarkEnd w:id="59"/>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In terms of nutrition, breast feeding is universal in Nepal.</w:t>
      </w:r>
      <w:r>
        <w:rPr>
          <w:rFonts w:ascii="Times New Roman" w:hAnsi="Times New Roman" w:cs="Times New Roman"/>
          <w:sz w:val="24"/>
          <w:szCs w:val="24"/>
        </w:rPr>
        <w:t xml:space="preserve"> Over 70% </w:t>
      </w:r>
      <w:r w:rsidRPr="000F5AAB">
        <w:rPr>
          <w:rFonts w:ascii="Times New Roman" w:hAnsi="Times New Roman" w:cs="Times New Roman"/>
          <w:sz w:val="24"/>
          <w:szCs w:val="24"/>
        </w:rPr>
        <w:t xml:space="preserve">of children in Nepal are exclusively breastfed up to 6 months. Exclusive breast feeding is necessary and sufficient to meet the nutritional needs of infants up to the age of 4-6 months. It protects the child from </w:t>
      </w:r>
      <w:r w:rsidR="00C12FF3" w:rsidRPr="000F5AAB">
        <w:rPr>
          <w:rFonts w:ascii="Times New Roman" w:hAnsi="Times New Roman" w:cs="Times New Roman"/>
          <w:sz w:val="24"/>
          <w:szCs w:val="24"/>
        </w:rPr>
        <w:t>diarrhea</w:t>
      </w:r>
      <w:r w:rsidRPr="000F5AAB">
        <w:rPr>
          <w:rFonts w:ascii="Times New Roman" w:hAnsi="Times New Roman" w:cs="Times New Roman"/>
          <w:sz w:val="24"/>
          <w:szCs w:val="24"/>
        </w:rPr>
        <w:t xml:space="preserve"> and acute respiratory infections (A</w:t>
      </w:r>
      <w:r>
        <w:rPr>
          <w:rFonts w:ascii="Times New Roman" w:hAnsi="Times New Roman" w:cs="Times New Roman"/>
          <w:sz w:val="24"/>
          <w:szCs w:val="24"/>
        </w:rPr>
        <w:t>RI) and other diseases. Over 70%</w:t>
      </w:r>
      <w:r w:rsidRPr="000F5AAB">
        <w:rPr>
          <w:rFonts w:ascii="Times New Roman" w:hAnsi="Times New Roman" w:cs="Times New Roman"/>
          <w:sz w:val="24"/>
          <w:szCs w:val="24"/>
        </w:rPr>
        <w:t xml:space="preserve"> of children in Nepal are exclusively breastfed up to 6</w:t>
      </w:r>
      <w:bookmarkStart w:id="60" w:name="page41"/>
      <w:bookmarkEnd w:id="60"/>
      <w:r w:rsidRPr="000F5AAB">
        <w:rPr>
          <w:rFonts w:ascii="Times New Roman" w:hAnsi="Times New Roman" w:cs="Times New Roman"/>
          <w:sz w:val="24"/>
          <w:szCs w:val="24"/>
        </w:rPr>
        <w:t xml:space="preserve"> months. Mostly children are provided solid food in addition to breast feeding after five to six months. In most communities this is observed as the important day for the child known as 'pasnee', the rice feeding day. It is mostly performed in the fifth month for girl child and six month for the male child. The child's share of milk is gradually reduced with the rice feeding time. But majority of </w:t>
      </w:r>
      <w:r w:rsidRPr="000F5AAB">
        <w:rPr>
          <w:rFonts w:ascii="Times New Roman" w:hAnsi="Times New Roman" w:cs="Times New Roman"/>
          <w:sz w:val="24"/>
          <w:szCs w:val="24"/>
        </w:rPr>
        <w:lastRenderedPageBreak/>
        <w:t xml:space="preserve">mothers continue to breastfeed their children up to two years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&lt;EndNote&gt;&lt;Cite&gt;&lt;Author&gt;MoHP&lt;/Author&gt;&lt;Year&gt;2011&lt;/Year&gt;&lt;RecNum&gt;45&lt;/RecNum&gt;&lt;DisplayText&gt;(MoHP, 2011)&lt;/DisplayText&gt;&lt;record&gt;&lt;rec-number&gt;45&lt;/rec-number&gt;&lt;foreign-keys&gt;&lt;key app="EN" db-id="rxzz2zzvfta0vlettslvwtxhs2x952rez09e" timestamp="1492612750"&gt;45&lt;/key&gt;&lt;/foreign-keys&gt;&lt;ref-type name="Report"&gt;27&lt;/ref-type&gt;&lt;contributors&gt;&lt;authors&gt;&lt;author&gt;MoHP&lt;/author&gt;&lt;/authors&gt;&lt;tertiary-authors&gt;&lt;author&gt;Government of Nepal&lt;/author&gt;&lt;/tertiary-authors&gt;&lt;/contributors&gt;&lt;titles&gt;&lt;title&gt;Nepal  Demographic and Health Survey&lt;/title&gt;&lt;secondary-title&gt;NDHS&lt;/secondary-title&gt;&lt;/titles&gt;&lt;dates&gt;&lt;year&gt;2011&lt;/year&gt;&lt;/dates&gt;&lt;pub-location&gt;Kathmandu, Nepal&lt;/pub-location&gt;&lt;publisher&gt;Ministry of Health and Population, New ERA, Nepal and ICF International Calverton Maryland, USA&lt;/publisher&gt;&lt;urls&gt;&lt;/urls&gt;&lt;/record&gt;&lt;/Cite&gt;&lt;/EndNote&gt;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0" w:tooltip="MoHP, 2011 #45" w:history="1">
        <w:r w:rsidR="00F6603F">
          <w:rPr>
            <w:rFonts w:ascii="Times New Roman" w:hAnsi="Times New Roman" w:cs="Times New Roman"/>
            <w:noProof/>
            <w:sz w:val="24"/>
            <w:szCs w:val="24"/>
          </w:rPr>
          <w:t>MoHP,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 xml:space="preserve">.     </w:t>
      </w:r>
    </w:p>
    <w:p w:rsidR="00CB0DB4" w:rsidRDefault="00CB0DB4" w:rsidP="00B538AB">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0F5AAB">
        <w:rPr>
          <w:rFonts w:ascii="Times New Roman" w:hAnsi="Times New Roman" w:cs="Times New Roman"/>
          <w:sz w:val="24"/>
          <w:szCs w:val="24"/>
        </w:rPr>
        <w:t>The nutritional condition of mother and child is very poor in the country and this problem mostly concentrated among the disadvantaged poor. It varies from district to district, community, household and individuals. Children are mainly suffering from Vitamin A deficiency, Anemia, Goiter and Cretinism due to malnutrition. NDHS 2001 states that 52</w:t>
      </w:r>
      <w:r w:rsidR="00AE38D2">
        <w:rPr>
          <w:rFonts w:ascii="Times New Roman" w:hAnsi="Times New Roman" w:cs="Times New Roman"/>
          <w:sz w:val="24"/>
          <w:szCs w:val="24"/>
        </w:rPr>
        <w:t>%</w:t>
      </w:r>
      <w:r w:rsidR="00AE38D2" w:rsidRPr="000F5AAB">
        <w:rPr>
          <w:rFonts w:ascii="Times New Roman" w:hAnsi="Times New Roman" w:cs="Times New Roman"/>
          <w:sz w:val="24"/>
          <w:szCs w:val="24"/>
        </w:rPr>
        <w:t xml:space="preserve"> children in rural areas are more likely to be stunted whereas figure for urban area is 37</w:t>
      </w:r>
      <w:r w:rsidR="00AE38D2">
        <w:rPr>
          <w:rFonts w:ascii="Times New Roman" w:hAnsi="Times New Roman" w:cs="Times New Roman"/>
          <w:sz w:val="24"/>
          <w:szCs w:val="24"/>
        </w:rPr>
        <w:t xml:space="preserve">%. Similarly, 61%, 53% and 47% </w:t>
      </w:r>
      <w:r w:rsidR="00AE38D2" w:rsidRPr="000F5AAB">
        <w:rPr>
          <w:rFonts w:ascii="Times New Roman" w:hAnsi="Times New Roman" w:cs="Times New Roman"/>
          <w:sz w:val="24"/>
          <w:szCs w:val="24"/>
        </w:rPr>
        <w:t xml:space="preserve">children are more likely to be stunted in Mountain, Hill and Terai respectively. NDHS, 2001 states that this is probably because healthy food is more readily available in the hills and terai than in the mountain. The population census 2001 reports that population in the age group 0-14 comprised 39 </w:t>
      </w:r>
      <w:r w:rsidR="00AE38D2">
        <w:rPr>
          <w:rFonts w:ascii="Times New Roman" w:hAnsi="Times New Roman" w:cs="Times New Roman"/>
          <w:sz w:val="24"/>
          <w:szCs w:val="24"/>
        </w:rPr>
        <w:t>%</w:t>
      </w:r>
      <w:r w:rsidR="00AE38D2" w:rsidRPr="000F5AAB">
        <w:rPr>
          <w:rFonts w:ascii="Times New Roman" w:hAnsi="Times New Roman" w:cs="Times New Roman"/>
          <w:sz w:val="24"/>
          <w:szCs w:val="24"/>
        </w:rPr>
        <w:t xml:space="preserve"> o</w:t>
      </w:r>
      <w:r w:rsidR="00AE38D2">
        <w:rPr>
          <w:rFonts w:ascii="Times New Roman" w:hAnsi="Times New Roman" w:cs="Times New Roman"/>
          <w:sz w:val="24"/>
          <w:szCs w:val="24"/>
        </w:rPr>
        <w:t>f the total population. Over 85%</w:t>
      </w:r>
      <w:r w:rsidR="00AE38D2" w:rsidRPr="000F5AAB">
        <w:rPr>
          <w:rFonts w:ascii="Times New Roman" w:hAnsi="Times New Roman" w:cs="Times New Roman"/>
          <w:sz w:val="24"/>
          <w:szCs w:val="24"/>
        </w:rPr>
        <w:t xml:space="preserve"> of the country's popul</w:t>
      </w:r>
      <w:r w:rsidR="00AE38D2">
        <w:rPr>
          <w:rFonts w:ascii="Times New Roman" w:hAnsi="Times New Roman" w:cs="Times New Roman"/>
          <w:sz w:val="24"/>
          <w:szCs w:val="24"/>
        </w:rPr>
        <w:t>ation is rural and more than 40%</w:t>
      </w:r>
      <w:r w:rsidR="00AE38D2" w:rsidRPr="000F5AAB">
        <w:rPr>
          <w:rFonts w:ascii="Times New Roman" w:hAnsi="Times New Roman" w:cs="Times New Roman"/>
          <w:sz w:val="24"/>
          <w:szCs w:val="24"/>
        </w:rPr>
        <w:t xml:space="preserve"> children in this area suffer from malnutrition and various diseases. Diarrhea diseases continue to be a major cause of death among Nepalese children. The use of oral re-hydration therapy is still low at 32 </w:t>
      </w:r>
      <w:r w:rsidR="00AE38D2">
        <w:rPr>
          <w:rFonts w:ascii="Times New Roman" w:hAnsi="Times New Roman" w:cs="Times New Roman"/>
          <w:sz w:val="24"/>
          <w:szCs w:val="24"/>
        </w:rPr>
        <w:t>%</w:t>
      </w:r>
      <w:r>
        <w:rPr>
          <w:rFonts w:ascii="Times New Roman" w:hAnsi="Times New Roman" w:cs="Times New Roman"/>
          <w:sz w:val="24"/>
          <w:szCs w:val="24"/>
        </w:rPr>
        <w:t>.</w:t>
      </w:r>
    </w:p>
    <w:p w:rsidR="00AE38D2" w:rsidRPr="000F5AAB" w:rsidRDefault="00CB0DB4" w:rsidP="00B538AB">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38D2" w:rsidRPr="000F5AAB">
        <w:rPr>
          <w:rFonts w:ascii="Times New Roman" w:hAnsi="Times New Roman" w:cs="Times New Roman"/>
          <w:sz w:val="24"/>
          <w:szCs w:val="24"/>
        </w:rPr>
        <w:t>Nepal demogr</w:t>
      </w:r>
      <w:r w:rsidR="00AE38D2">
        <w:rPr>
          <w:rFonts w:ascii="Times New Roman" w:hAnsi="Times New Roman" w:cs="Times New Roman"/>
          <w:sz w:val="24"/>
          <w:szCs w:val="24"/>
        </w:rPr>
        <w:t xml:space="preserve">aphic health and survey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&lt;EndNote&gt;&lt;Cite&gt;&lt;Author&gt;MoHP&lt;/Author&gt;&lt;Year&gt;2011&lt;/Year&gt;&lt;RecNum&gt;45&lt;/RecNum&gt;&lt;DisplayText&gt;(MoHP, 2011)&lt;/DisplayText&gt;&lt;record&gt;&lt;rec-number&gt;45&lt;/rec-number&gt;&lt;foreign-keys&gt;&lt;key app="EN" db-id="rxzz2zzvfta0vlettslvwtxhs2x952rez09e" timestamp="1492612750"&gt;45&lt;/key&gt;&lt;/foreign-keys&gt;&lt;ref-type name="Report"&gt;27&lt;/ref-type&gt;&lt;contributors&gt;&lt;authors&gt;&lt;author&gt;MoHP&lt;/author&gt;&lt;/authors&gt;&lt;tertiary-authors&gt;&lt;author&gt;Government of Nepal&lt;/author&gt;&lt;/tertiary-authors&gt;&lt;/contributors&gt;&lt;titles&gt;&lt;title&gt;Nepal  Demographic and Health Survey&lt;/title&gt;&lt;secondary-title&gt;NDHS&lt;/secondary-title&gt;&lt;/titles&gt;&lt;dates&gt;&lt;year&gt;2011&lt;/year&gt;&lt;/dates&gt;&lt;pub-location&gt;Kathmandu, Nepal&lt;/pub-location&gt;&lt;publisher&gt;Ministry of Health and Population, New ERA, Nepal and ICF International Calverton Maryland, USA&lt;/publisher&gt;&lt;urls&gt;&lt;/urls&gt;&lt;/record&gt;&lt;/Cite&gt;&lt;/EndNote&gt;</w:instrText>
      </w:r>
      <w:r w:rsidR="004476CF">
        <w:rPr>
          <w:rFonts w:ascii="Times New Roman" w:hAnsi="Times New Roman" w:cs="Times New Roman"/>
          <w:sz w:val="24"/>
          <w:szCs w:val="24"/>
        </w:rPr>
        <w:fldChar w:fldCharType="separate"/>
      </w:r>
      <w:r w:rsidR="00AE38D2">
        <w:rPr>
          <w:rFonts w:ascii="Times New Roman" w:hAnsi="Times New Roman" w:cs="Times New Roman"/>
          <w:noProof/>
          <w:sz w:val="24"/>
          <w:szCs w:val="24"/>
        </w:rPr>
        <w:t>(</w:t>
      </w:r>
      <w:hyperlink w:anchor="_ENREF_30" w:tooltip="MoHP, 2011 #45" w:history="1">
        <w:r w:rsidR="00F6603F">
          <w:rPr>
            <w:rFonts w:ascii="Times New Roman" w:hAnsi="Times New Roman" w:cs="Times New Roman"/>
            <w:noProof/>
            <w:sz w:val="24"/>
            <w:szCs w:val="24"/>
          </w:rPr>
          <w:t>MoHP, 2011</w:t>
        </w:r>
      </w:hyperlink>
      <w:r w:rsidR="00AE38D2">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AE38D2" w:rsidRPr="000F5AAB">
        <w:rPr>
          <w:rFonts w:ascii="Times New Roman" w:hAnsi="Times New Roman" w:cs="Times New Roman"/>
          <w:sz w:val="24"/>
          <w:szCs w:val="24"/>
        </w:rPr>
        <w:t xml:space="preserve">, shows that nutrition status of the under five year </w:t>
      </w:r>
      <w:r w:rsidR="00C12FF3" w:rsidRPr="000F5AAB">
        <w:rPr>
          <w:rFonts w:ascii="Times New Roman" w:hAnsi="Times New Roman" w:cs="Times New Roman"/>
          <w:sz w:val="24"/>
          <w:szCs w:val="24"/>
        </w:rPr>
        <w:t>children</w:t>
      </w:r>
      <w:r w:rsidR="00AE38D2" w:rsidRPr="000F5AAB">
        <w:rPr>
          <w:rFonts w:ascii="Times New Roman" w:hAnsi="Times New Roman" w:cs="Times New Roman"/>
          <w:sz w:val="24"/>
          <w:szCs w:val="24"/>
        </w:rPr>
        <w:t xml:space="preserve"> in Nepal was as height-for-age 41%, weight-for-age 11% and weight-for-age 28.8% respectively. The </w:t>
      </w:r>
      <w:r w:rsidR="003B3684" w:rsidRPr="000F5AAB">
        <w:rPr>
          <w:rFonts w:ascii="Times New Roman" w:hAnsi="Times New Roman" w:cs="Times New Roman"/>
          <w:sz w:val="24"/>
          <w:szCs w:val="24"/>
        </w:rPr>
        <w:t>anemic</w:t>
      </w:r>
      <w:r w:rsidR="00AE38D2" w:rsidRPr="000F5AAB">
        <w:rPr>
          <w:rFonts w:ascii="Times New Roman" w:hAnsi="Times New Roman" w:cs="Times New Roman"/>
          <w:sz w:val="24"/>
          <w:szCs w:val="24"/>
        </w:rPr>
        <w:t xml:space="preserve"> condition of the children in different categories are 46.2% any </w:t>
      </w:r>
      <w:r w:rsidR="00B17831" w:rsidRPr="000F5AAB">
        <w:rPr>
          <w:rFonts w:ascii="Times New Roman" w:hAnsi="Times New Roman" w:cs="Times New Roman"/>
          <w:sz w:val="24"/>
          <w:szCs w:val="24"/>
        </w:rPr>
        <w:t>anemia</w:t>
      </w:r>
      <w:r w:rsidR="00AE38D2" w:rsidRPr="000F5AAB">
        <w:rPr>
          <w:rFonts w:ascii="Times New Roman" w:hAnsi="Times New Roman" w:cs="Times New Roman"/>
          <w:sz w:val="24"/>
          <w:szCs w:val="24"/>
        </w:rPr>
        <w:t>, 2702% mild, 18.5% moderate and 0.5% severe and the house hold iodized salt using was 80% house in Nepal . The data on 5-9 months children</w:t>
      </w:r>
      <w:bookmarkStart w:id="61" w:name="page42"/>
      <w:bookmarkEnd w:id="61"/>
      <w:r w:rsidR="00AE38D2" w:rsidRPr="000F5AAB">
        <w:rPr>
          <w:rFonts w:ascii="Times New Roman" w:hAnsi="Times New Roman" w:cs="Times New Roman"/>
          <w:sz w:val="24"/>
          <w:szCs w:val="24"/>
        </w:rPr>
        <w:t xml:space="preserve"> given complementary feeding was 70.4% and 0-5 months exclusively breast fed was 69.6%.</w:t>
      </w:r>
    </w:p>
    <w:p w:rsidR="00AE38D2" w:rsidRPr="000F5AAB" w:rsidRDefault="00AE38D2" w:rsidP="00A46746">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 xml:space="preserve">     The study was conducted to assess the growth and nutritional status of school age children (6-14 years) of a tea garden worker of Assam. Compared to NCHS standard and affluent Indian children, the mean height and weight of tea garden children was inferior at all ages. Assessment of nutritional status using WHO recommended anthropometric indicators revealed a high prevalence of malnutrition among tea garden school age children and malnutrition was both chronic and recent in nature. Prevalence of wasting, stunting and underweight was 21.2%, 47.4% and 51.7% respectively among the children in the age group of 6-8 years. Prevalence of stunting and thickness was 53.6% and 53.9% respectively among the children in age group of 9-14 years age group</w:t>
      </w:r>
      <w:r w:rsidR="007B2788">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&lt;EndNote&gt;&lt;Cite&gt;&lt;Author&gt;Medhi&lt;/Author&gt;&lt;Year&gt;2006&lt;/Year&gt;&lt;RecNum&gt;58&lt;/RecNum&gt;&lt;DisplayText&gt;(Medhi&lt;style face="italic"&gt; et al.&lt;/style&gt;, 2006)&lt;/DisplayText&gt;&lt;record&gt;&lt;rec-number&gt;58&lt;/rec-number&gt;&lt;foreign-keys&gt;&lt;key app="EN" db-id="rxzz2zzvfta0vlettslvwtxhs2x952rez09e" timestamp="1492612752"&gt;58&lt;/key&gt;&lt;/foreign-keys&gt;&lt;ref-type name="Journal Article"&gt;17&lt;/ref-type&gt;&lt;contributors&gt;&lt;authors&gt;&lt;author&gt;Medhi, GK&lt;/author&gt;&lt;author&gt;Barua, A and&lt;/author&gt;&lt;author&gt;Mahanta, J&lt;/author&gt;&lt;/authors&gt;&lt;/contributors&gt;&lt;titles&gt;&lt;title&gt;Growth and nutritional status of school age children (6-14 years) of tea garden worker of Assam&lt;/title&gt;&lt;secondary-title&gt;J Hum Ecol&lt;/secondary-title&gt;&lt;/titles&gt;&lt;periodical&gt;&lt;full-title&gt;J Hum Ecol&lt;/full-title&gt;&lt;/periodical&gt;&lt;pages&gt;83-85&lt;/pages&gt;&lt;volume&gt;19&lt;/volume&gt;&lt;dates&gt;&lt;year&gt;2006&lt;/year&gt;&lt;/dates&gt;&lt;urls&gt;&lt;/urls&gt;&lt;/record&gt;&lt;/Cite&gt;&lt;/EndNote&gt;</w:instrText>
      </w:r>
      <w:r w:rsidR="004476CF">
        <w:rPr>
          <w:rFonts w:ascii="Times New Roman" w:hAnsi="Times New Roman" w:cs="Times New Roman"/>
          <w:sz w:val="24"/>
          <w:szCs w:val="24"/>
        </w:rPr>
        <w:fldChar w:fldCharType="separate"/>
      </w:r>
      <w:r w:rsidR="00171E0E">
        <w:rPr>
          <w:rFonts w:ascii="Times New Roman" w:hAnsi="Times New Roman" w:cs="Times New Roman"/>
          <w:noProof/>
          <w:sz w:val="24"/>
          <w:szCs w:val="24"/>
        </w:rPr>
        <w:t>(</w:t>
      </w:r>
      <w:hyperlink w:anchor="_ENREF_29" w:tooltip="Medhi, 2006 #58" w:history="1">
        <w:r w:rsidR="00F6603F">
          <w:rPr>
            <w:rFonts w:ascii="Times New Roman" w:hAnsi="Times New Roman" w:cs="Times New Roman"/>
            <w:noProof/>
            <w:sz w:val="24"/>
            <w:szCs w:val="24"/>
          </w:rPr>
          <w:t>Medhi</w:t>
        </w:r>
        <w:r w:rsidR="00F6603F" w:rsidRPr="00171E0E">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2006</w:t>
        </w:r>
      </w:hyperlink>
      <w:r w:rsidR="00171E0E">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171E0E">
        <w:rPr>
          <w:rFonts w:ascii="Times New Roman" w:hAnsi="Times New Roman" w:cs="Times New Roman"/>
          <w:sz w:val="24"/>
          <w:szCs w:val="24"/>
        </w:rPr>
        <w:t>.</w:t>
      </w:r>
    </w:p>
    <w:p w:rsidR="00AE38D2" w:rsidRPr="000F5AAB" w:rsidRDefault="00AE38D2" w:rsidP="00AE38D2">
      <w:pPr>
        <w:widowControl w:val="0"/>
        <w:overflowPunct w:val="0"/>
        <w:autoSpaceDE w:val="0"/>
        <w:autoSpaceDN w:val="0"/>
        <w:adjustRightInd w:val="0"/>
        <w:spacing w:before="200" w:line="360" w:lineRule="auto"/>
        <w:ind w:firstLine="300"/>
        <w:jc w:val="both"/>
        <w:rPr>
          <w:rFonts w:ascii="Times New Roman" w:hAnsi="Times New Roman" w:cs="Times New Roman"/>
          <w:sz w:val="24"/>
          <w:szCs w:val="24"/>
        </w:rPr>
      </w:pPr>
      <w:r w:rsidRPr="000F5AAB">
        <w:rPr>
          <w:rFonts w:ascii="Times New Roman" w:hAnsi="Times New Roman" w:cs="Times New Roman"/>
          <w:sz w:val="24"/>
          <w:szCs w:val="24"/>
        </w:rPr>
        <w:t xml:space="preserve">A cross-sectional study was carried out to determine the current prevalence of protein energy </w:t>
      </w:r>
      <w:r w:rsidR="00B17831">
        <w:rPr>
          <w:rFonts w:ascii="Times New Roman" w:hAnsi="Times New Roman" w:cs="Times New Roman"/>
          <w:sz w:val="24"/>
          <w:szCs w:val="24"/>
        </w:rPr>
        <w:t>malnutrition (PEM) at Orong</w:t>
      </w:r>
      <w:r w:rsidR="00CB0DB4">
        <w:rPr>
          <w:rFonts w:ascii="Times New Roman" w:hAnsi="Times New Roman" w:cs="Times New Roman"/>
          <w:sz w:val="24"/>
          <w:szCs w:val="24"/>
        </w:rPr>
        <w:t xml:space="preserve"> </w:t>
      </w:r>
      <w:r w:rsidR="00B17831">
        <w:rPr>
          <w:rFonts w:ascii="Times New Roman" w:hAnsi="Times New Roman" w:cs="Times New Roman"/>
          <w:sz w:val="24"/>
          <w:szCs w:val="24"/>
        </w:rPr>
        <w:t xml:space="preserve">Asli </w:t>
      </w:r>
      <w:r w:rsidRPr="000F5AAB">
        <w:rPr>
          <w:rFonts w:ascii="Times New Roman" w:hAnsi="Times New Roman" w:cs="Times New Roman"/>
          <w:sz w:val="24"/>
          <w:szCs w:val="24"/>
        </w:rPr>
        <w:t xml:space="preserve">school children and to investigate the potential </w:t>
      </w:r>
      <w:r w:rsidRPr="000F5AAB">
        <w:rPr>
          <w:rFonts w:ascii="Times New Roman" w:hAnsi="Times New Roman" w:cs="Times New Roman"/>
          <w:sz w:val="24"/>
          <w:szCs w:val="24"/>
        </w:rPr>
        <w:lastRenderedPageBreak/>
        <w:t xml:space="preserve">predictor of malnutrition. A total of 241 (120 male and 121 </w:t>
      </w:r>
      <w:r w:rsidR="00B17831" w:rsidRPr="000F5AAB">
        <w:rPr>
          <w:rFonts w:ascii="Times New Roman" w:hAnsi="Times New Roman" w:cs="Times New Roman"/>
          <w:sz w:val="24"/>
          <w:szCs w:val="24"/>
        </w:rPr>
        <w:t>female)</w:t>
      </w:r>
      <w:r w:rsidRPr="000F5AAB">
        <w:rPr>
          <w:rFonts w:ascii="Times New Roman" w:hAnsi="Times New Roman" w:cs="Times New Roman"/>
          <w:sz w:val="24"/>
          <w:szCs w:val="24"/>
        </w:rPr>
        <w:t xml:space="preserve"> Orong</w:t>
      </w:r>
      <w:r w:rsidR="00CB0DB4">
        <w:rPr>
          <w:rFonts w:ascii="Times New Roman" w:hAnsi="Times New Roman" w:cs="Times New Roman"/>
          <w:sz w:val="24"/>
          <w:szCs w:val="24"/>
        </w:rPr>
        <w:t xml:space="preserve"> </w:t>
      </w:r>
      <w:r w:rsidRPr="000F5AAB">
        <w:rPr>
          <w:rFonts w:ascii="Times New Roman" w:hAnsi="Times New Roman" w:cs="Times New Roman"/>
          <w:sz w:val="24"/>
          <w:szCs w:val="24"/>
        </w:rPr>
        <w:t>Asli school children age 7-12 year living in remote areas of Pos</w:t>
      </w:r>
      <w:r w:rsidR="00CB0DB4">
        <w:rPr>
          <w:rFonts w:ascii="Times New Roman" w:hAnsi="Times New Roman" w:cs="Times New Roman"/>
          <w:sz w:val="24"/>
          <w:szCs w:val="24"/>
        </w:rPr>
        <w:t xml:space="preserve"> </w:t>
      </w:r>
      <w:r w:rsidRPr="000F5AAB">
        <w:rPr>
          <w:rFonts w:ascii="Times New Roman" w:hAnsi="Times New Roman" w:cs="Times New Roman"/>
          <w:sz w:val="24"/>
          <w:szCs w:val="24"/>
        </w:rPr>
        <w:t>Betau, Pahang participated voluntarily in this study. Anthropometric and socio economic data were collected and the children were screened for intestinal parasitic infections. The overall prevalence of mild and significant underweight condition were 52.3% and 37.3% respectively and the prevalence of mild stunting and wasting were 43.2% and 43.1%, respectively, while the prevalence of significant stunting and wasting were 43.6% and 5.6% respectively. There was a significant association between gender (male) and malnutrition (p=0.029). The result showed a higher prevalence of stunting among children age ≤10 years than in older children (p=</w:t>
      </w:r>
      <w:r w:rsidR="00416ED2">
        <w:rPr>
          <w:rFonts w:ascii="Times New Roman" w:hAnsi="Times New Roman" w:cs="Times New Roman"/>
          <w:sz w:val="24"/>
          <w:szCs w:val="24"/>
        </w:rPr>
        <w:t xml:space="preserve">0.001) </w:t>
      </w:r>
      <w:r w:rsidR="00416ED2">
        <w:rPr>
          <w:rFonts w:ascii="Times New Roman" w:hAnsi="Times New Roman" w:cs="Times New Roman"/>
          <w:sz w:val="24"/>
          <w:szCs w:val="24"/>
        </w:rPr>
        <w:fldChar w:fldCharType="begin"/>
      </w:r>
      <w:r w:rsidR="00416ED2">
        <w:rPr>
          <w:rFonts w:ascii="Times New Roman" w:hAnsi="Times New Roman" w:cs="Times New Roman"/>
          <w:sz w:val="24"/>
          <w:szCs w:val="24"/>
        </w:rPr>
        <w:instrText xml:space="preserve"> ADDIN EN.CITE &lt;EndNote&gt;&lt;Cite&gt;&lt;Author&gt;Medhi&lt;/Author&gt;&lt;Year&gt;2006&lt;/Year&gt;&lt;RecNum&gt;58&lt;/RecNum&gt;&lt;DisplayText&gt;(Medhi&lt;style face="italic"&gt; et al.&lt;/style&gt;, 2006)&lt;/DisplayText&gt;&lt;record&gt;&lt;rec-number&gt;58&lt;/rec-number&gt;&lt;foreign-keys&gt;&lt;key app="EN" db-id="rxzz2zzvfta0vlettslvwtxhs2x952rez09e" timestamp="1492612752"&gt;58&lt;/key&gt;&lt;/foreign-keys&gt;&lt;ref-type name="Journal Article"&gt;17&lt;/ref-type&gt;&lt;contributors&gt;&lt;authors&gt;&lt;author&gt;Medhi, GK&lt;/author&gt;&lt;author&gt;Barua, A and&lt;/author&gt;&lt;author&gt;Mahanta, J&lt;/author&gt;&lt;/authors&gt;&lt;/contributors&gt;&lt;titles&gt;&lt;title&gt;Growth and nutritional status of school age children (6-14 years) of tea garden worker of Assam&lt;/title&gt;&lt;secondary-title&gt;J Hum Ecol&lt;/secondary-title&gt;&lt;/titles&gt;&lt;periodical&gt;&lt;full-title&gt;J Hum Ecol&lt;/full-title&gt;&lt;/periodical&gt;&lt;pages&gt;83-85&lt;/pages&gt;&lt;volume&gt;19&lt;/volume&gt;&lt;dates&gt;&lt;year&gt;2006&lt;/year&gt;&lt;/dates&gt;&lt;urls&gt;&lt;/urls&gt;&lt;/record&gt;&lt;/Cite&gt;&lt;/EndNote&gt;</w:instrText>
      </w:r>
      <w:r w:rsidR="00416ED2">
        <w:rPr>
          <w:rFonts w:ascii="Times New Roman" w:hAnsi="Times New Roman" w:cs="Times New Roman"/>
          <w:sz w:val="24"/>
          <w:szCs w:val="24"/>
        </w:rPr>
        <w:fldChar w:fldCharType="separate"/>
      </w:r>
      <w:r w:rsidR="00416ED2">
        <w:rPr>
          <w:rFonts w:ascii="Times New Roman" w:hAnsi="Times New Roman" w:cs="Times New Roman"/>
          <w:noProof/>
          <w:sz w:val="24"/>
          <w:szCs w:val="24"/>
        </w:rPr>
        <w:t>(</w:t>
      </w:r>
      <w:hyperlink w:anchor="_ENREF_29" w:tooltip="Medhi, 2006 #58" w:history="1">
        <w:r w:rsidR="00F6603F">
          <w:rPr>
            <w:rFonts w:ascii="Times New Roman" w:hAnsi="Times New Roman" w:cs="Times New Roman"/>
            <w:noProof/>
            <w:sz w:val="24"/>
            <w:szCs w:val="24"/>
          </w:rPr>
          <w:t>Medhi</w:t>
        </w:r>
        <w:r w:rsidR="00F6603F" w:rsidRPr="00416ED2">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2006</w:t>
        </w:r>
      </w:hyperlink>
      <w:r w:rsidR="00416ED2">
        <w:rPr>
          <w:rFonts w:ascii="Times New Roman" w:hAnsi="Times New Roman" w:cs="Times New Roman"/>
          <w:noProof/>
          <w:sz w:val="24"/>
          <w:szCs w:val="24"/>
        </w:rPr>
        <w:t>)</w:t>
      </w:r>
      <w:r w:rsidR="00416ED2">
        <w:rPr>
          <w:rFonts w:ascii="Times New Roman" w:hAnsi="Times New Roman" w:cs="Times New Roman"/>
          <w:sz w:val="24"/>
          <w:szCs w:val="24"/>
        </w:rPr>
        <w:fldChar w:fldCharType="end"/>
      </w:r>
    </w:p>
    <w:p w:rsidR="00AE38D2" w:rsidRPr="000F5AAB" w:rsidRDefault="00AE38D2" w:rsidP="00AE38D2">
      <w:pPr>
        <w:pStyle w:val="Heading2"/>
        <w:spacing w:after="200"/>
        <w:rPr>
          <w:rFonts w:ascii="Times New Roman" w:hAnsi="Times New Roman" w:cs="Times New Roman"/>
          <w:color w:val="auto"/>
          <w:sz w:val="24"/>
          <w:szCs w:val="24"/>
        </w:rPr>
      </w:pPr>
      <w:bookmarkStart w:id="62" w:name="_Toc480872675"/>
      <w:r w:rsidRPr="000F5AAB">
        <w:rPr>
          <w:rFonts w:ascii="Times New Roman" w:hAnsi="Times New Roman" w:cs="Times New Roman"/>
          <w:color w:val="auto"/>
          <w:sz w:val="24"/>
          <w:szCs w:val="24"/>
        </w:rPr>
        <w:t>2.7     Belief, tradition and attitude in Nepal regarding food consumption</w:t>
      </w:r>
      <w:bookmarkEnd w:id="62"/>
    </w:p>
    <w:p w:rsidR="00AE38D2" w:rsidRPr="000F5AAB" w:rsidRDefault="00AE38D2" w:rsidP="00AE38D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sz w:val="24"/>
          <w:szCs w:val="24"/>
        </w:rPr>
        <w:t>Food habits are among the oldest and most deeply entrenched aspects of any culture. They have deep psychological roots and associated with love, affection, warmth, self-image and social prestige. Rice is the staple cereal in the eastern and southern part of Nepal and wheat and maize are the staple cereals in the northern parts, as in the most hills maize and millets</w:t>
      </w:r>
      <w:bookmarkStart w:id="63" w:name="page43"/>
      <w:bookmarkEnd w:id="63"/>
      <w:r w:rsidRPr="000F5AAB">
        <w:rPr>
          <w:rFonts w:ascii="Times New Roman" w:hAnsi="Times New Roman" w:cs="Times New Roman"/>
          <w:sz w:val="24"/>
          <w:szCs w:val="24"/>
        </w:rPr>
        <w:t xml:space="preserve"> are also used as staple food. In urban cities, valuable food such as, dhal, leafy green vegetables, rice and fruits are avoided by the nourishing mothers. There is widespread belief that if a pregnant woman eats more, her baby will be big and delivery will be difficulty. Certain foods are “forbidden” as being harmful for the child. Then, there are certain beliefs about hot and cold foods, light and heavy foods. In some communities, me</w:t>
      </w:r>
      <w:r w:rsidR="007B2788">
        <w:rPr>
          <w:rFonts w:ascii="Times New Roman" w:hAnsi="Times New Roman" w:cs="Times New Roman"/>
          <w:sz w:val="24"/>
          <w:szCs w:val="24"/>
        </w:rPr>
        <w:t>n eat first and women eat last and</w:t>
      </w:r>
      <w:r w:rsidRPr="000F5AAB">
        <w:rPr>
          <w:rFonts w:ascii="Times New Roman" w:hAnsi="Times New Roman" w:cs="Times New Roman"/>
          <w:sz w:val="24"/>
          <w:szCs w:val="24"/>
        </w:rPr>
        <w:t xml:space="preserve"> poorly. Consequently, the health of women, in such societies might be adversely affected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&lt;EndNote&gt;&lt;Cite&gt;&lt;Author&gt;Park&lt;/Author&gt;&lt;Year&gt;2011&lt;/Year&gt;&lt;RecNum&gt;26&lt;/RecNum&gt;&lt;DisplayText&gt;(Park, 2011)&lt;/DisplayText&gt;&lt;record&gt;&lt;rec-number&gt;26&lt;/rec-number&gt;&lt;foreign-keys&gt;&lt;key app="EN" db-id="rxzz2zzvfta0vlettslvwtxhs2x952rez09e" timestamp="1492612747"&gt;26&lt;/key&gt;&lt;/foreign-keys&gt;&lt;ref-type name="Book"&gt;6&lt;/ref-type&gt;&lt;contributors&gt;&lt;authors&gt;&lt;author&gt;Park, K.&lt;/author&gt;&lt;/authors&gt;&lt;/contributors&gt;&lt;titles&gt;&lt;title&gt;Park&amp;apos;s Text Book of Preventive and Social Medicine&lt;/title&gt;&lt;/titles&gt;&lt;edition&gt;16th&lt;/edition&gt;&lt;dates&gt;&lt;year&gt;2011&lt;/year&gt;&lt;/dates&gt;&lt;urls&gt;&lt;/urls&gt;&lt;/record&gt;&lt;/Cite&gt;&lt;/EndNote&gt;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Park, 2011 #26" w:history="1">
        <w:r w:rsidR="00F6603F">
          <w:rPr>
            <w:rFonts w:ascii="Times New Roman" w:hAnsi="Times New Roman" w:cs="Times New Roman"/>
            <w:noProof/>
            <w:sz w:val="24"/>
            <w:szCs w:val="24"/>
          </w:rPr>
          <w:t>Park,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Pr="000F5AAB">
        <w:rPr>
          <w:rFonts w:ascii="Times New Roman" w:hAnsi="Times New Roman" w:cs="Times New Roman"/>
          <w:sz w:val="24"/>
          <w:szCs w:val="24"/>
        </w:rPr>
        <w:t>.</w:t>
      </w:r>
    </w:p>
    <w:p w:rsidR="00AE38D2" w:rsidRPr="000F5AAB" w:rsidRDefault="00AE38D2" w:rsidP="00AE38D2">
      <w:pPr>
        <w:pStyle w:val="Heading2"/>
        <w:spacing w:after="200"/>
        <w:rPr>
          <w:rFonts w:ascii="Times New Roman" w:hAnsi="Times New Roman" w:cs="Times New Roman"/>
          <w:color w:val="auto"/>
          <w:sz w:val="24"/>
          <w:szCs w:val="24"/>
        </w:rPr>
      </w:pPr>
      <w:bookmarkStart w:id="64" w:name="_Toc480872676"/>
      <w:r w:rsidRPr="000F5AAB">
        <w:rPr>
          <w:rFonts w:ascii="Times New Roman" w:hAnsi="Times New Roman" w:cs="Times New Roman"/>
          <w:color w:val="auto"/>
          <w:sz w:val="24"/>
          <w:szCs w:val="24"/>
        </w:rPr>
        <w:t>2.8     Population growth in Nepal</w:t>
      </w:r>
      <w:bookmarkEnd w:id="64"/>
    </w:p>
    <w:p w:rsidR="00AE38D2" w:rsidRPr="000F5AAB" w:rsidRDefault="00AE38D2" w:rsidP="00AE38D2">
      <w:pPr>
        <w:widowControl w:val="0"/>
        <w:overflowPunct w:val="0"/>
        <w:autoSpaceDE w:val="0"/>
        <w:autoSpaceDN w:val="0"/>
        <w:adjustRightInd w:val="0"/>
        <w:spacing w:before="200" w:line="360" w:lineRule="auto"/>
        <w:ind w:right="20"/>
        <w:jc w:val="both"/>
        <w:rPr>
          <w:rFonts w:ascii="Times New Roman" w:hAnsi="Times New Roman" w:cs="Times New Roman"/>
          <w:sz w:val="24"/>
          <w:szCs w:val="24"/>
        </w:rPr>
      </w:pPr>
      <w:r w:rsidRPr="000F5AAB">
        <w:rPr>
          <w:rFonts w:ascii="Times New Roman" w:hAnsi="Times New Roman" w:cs="Times New Roman"/>
          <w:sz w:val="24"/>
          <w:szCs w:val="24"/>
        </w:rPr>
        <w:t xml:space="preserve">In Nepal birth and death rate are both relatively </w:t>
      </w:r>
      <w:proofErr w:type="gramStart"/>
      <w:r w:rsidRPr="000F5AAB">
        <w:rPr>
          <w:rFonts w:ascii="Times New Roman" w:hAnsi="Times New Roman" w:cs="Times New Roman"/>
          <w:sz w:val="24"/>
          <w:szCs w:val="24"/>
        </w:rPr>
        <w:t>high,</w:t>
      </w:r>
      <w:proofErr w:type="gramEnd"/>
      <w:r w:rsidRPr="000F5AAB">
        <w:rPr>
          <w:rFonts w:ascii="Times New Roman" w:hAnsi="Times New Roman" w:cs="Times New Roman"/>
          <w:sz w:val="24"/>
          <w:szCs w:val="24"/>
        </w:rPr>
        <w:t xml:space="preserve"> the population is growing at a fairly rapid rate. More than two fifths of the population is younger than 15 years of age. However, the population growth rate in 2011 is 1.41 %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&lt;EndNote&gt;&lt;Cite&gt;&lt;Author&gt;MoHP&lt;/Author&gt;&lt;Year&gt;2011&lt;/Year&gt;&lt;RecNum&gt;45&lt;/RecNum&gt;&lt;DisplayText&gt;(MoHP, 2011)&lt;/DisplayText&gt;&lt;record&gt;&lt;rec-number&gt;45&lt;/rec-number&gt;&lt;foreign-keys&gt;&lt;key app="EN" db-id="rxzz2zzvfta0vlettslvwtxhs2x952rez09e" timestamp="1492612750"&gt;45&lt;/key&gt;&lt;/foreign-keys&gt;&lt;ref-type name="Report"&gt;27&lt;/ref-type&gt;&lt;contributors&gt;&lt;authors&gt;&lt;author&gt;MoHP&lt;/author&gt;&lt;/authors&gt;&lt;tertiary-authors&gt;&lt;author&gt;Government of Nepal&lt;/author&gt;&lt;/tertiary-authors&gt;&lt;/contributors&gt;&lt;titles&gt;&lt;title&gt;Nepal  Demographic and Health Survey&lt;/title&gt;&lt;secondary-title&gt;NDHS&lt;/secondary-title&gt;&lt;/titles&gt;&lt;dates&gt;&lt;year&gt;2011&lt;/year&gt;&lt;/dates&gt;&lt;pub-location&gt;Kathmandu, Nepal&lt;/pub-location&gt;&lt;publisher&gt;Ministry of Health and Population, New ERA, Nepal and ICF International Calverton Maryland, USA&lt;/publisher&gt;&lt;urls&gt;&lt;/urls&gt;&lt;/record&gt;&lt;/Cite&gt;&lt;/EndNote&gt;</w:instrText>
      </w:r>
      <w:r w:rsidR="004476C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0" w:tooltip="MoHP, 2011 #45" w:history="1">
        <w:r w:rsidR="00F6603F">
          <w:rPr>
            <w:rFonts w:ascii="Times New Roman" w:hAnsi="Times New Roman" w:cs="Times New Roman"/>
            <w:noProof/>
            <w:sz w:val="24"/>
            <w:szCs w:val="24"/>
          </w:rPr>
          <w:t>MoHP, 2011</w:t>
        </w:r>
      </w:hyperlink>
      <w:r>
        <w:rPr>
          <w:rFonts w:ascii="Times New Roman" w:hAnsi="Times New Roman" w:cs="Times New Roman"/>
          <w:noProof/>
          <w:sz w:val="24"/>
          <w:szCs w:val="24"/>
        </w:rPr>
        <w:t>)</w:t>
      </w:r>
      <w:r w:rsidR="004476CF">
        <w:rPr>
          <w:rFonts w:ascii="Times New Roman" w:hAnsi="Times New Roman" w:cs="Times New Roman"/>
          <w:sz w:val="24"/>
          <w:szCs w:val="24"/>
        </w:rPr>
        <w:fldChar w:fldCharType="end"/>
      </w:r>
      <w:r>
        <w:rPr>
          <w:rFonts w:ascii="Times New Roman" w:hAnsi="Times New Roman" w:cs="Times New Roman"/>
          <w:sz w:val="24"/>
          <w:szCs w:val="24"/>
        </w:rPr>
        <w:t>.</w:t>
      </w:r>
    </w:p>
    <w:p w:rsidR="00AE38D2" w:rsidRPr="000F5AAB" w:rsidRDefault="00AE38D2" w:rsidP="00AE38D2">
      <w:pPr>
        <w:pStyle w:val="Heading2"/>
        <w:spacing w:after="200"/>
        <w:rPr>
          <w:rFonts w:ascii="Times New Roman" w:hAnsi="Times New Roman" w:cs="Times New Roman"/>
          <w:color w:val="auto"/>
          <w:sz w:val="24"/>
          <w:szCs w:val="24"/>
        </w:rPr>
      </w:pPr>
      <w:bookmarkStart w:id="65" w:name="page44"/>
      <w:bookmarkStart w:id="66" w:name="_Toc480872677"/>
      <w:bookmarkEnd w:id="65"/>
      <w:r w:rsidRPr="000F5AAB">
        <w:rPr>
          <w:rFonts w:ascii="Times New Roman" w:hAnsi="Times New Roman" w:cs="Times New Roman"/>
          <w:color w:val="auto"/>
          <w:sz w:val="24"/>
          <w:szCs w:val="24"/>
        </w:rPr>
        <w:t>2.9     Conceptual framework</w:t>
      </w:r>
      <w:bookmarkEnd w:id="66"/>
    </w:p>
    <w:p w:rsidR="00AE38D2" w:rsidRPr="000F5AAB" w:rsidRDefault="00AE38D2" w:rsidP="00AE38D2">
      <w:pPr>
        <w:widowControl w:val="0"/>
        <w:autoSpaceDE w:val="0"/>
        <w:autoSpaceDN w:val="0"/>
        <w:adjustRightInd w:val="0"/>
        <w:spacing w:before="200" w:line="360" w:lineRule="auto"/>
        <w:jc w:val="both"/>
        <w:rPr>
          <w:rFonts w:ascii="Times New Roman" w:hAnsi="Times New Roman" w:cs="Times New Roman"/>
          <w:sz w:val="24"/>
          <w:szCs w:val="24"/>
        </w:rPr>
      </w:pPr>
      <w:r w:rsidRPr="000F5AAB">
        <w:rPr>
          <w:rFonts w:ascii="Times New Roman" w:hAnsi="Times New Roman" w:cs="Times New Roman"/>
          <w:bCs/>
          <w:sz w:val="24"/>
          <w:szCs w:val="24"/>
        </w:rPr>
        <w:t xml:space="preserve">The literature repeatedly shows that malnutrition is caused by a combination of factors, such as low income, illiteracy, an unhealthy environment, unsatisfactory health services, inadequate food habits, low agricultural productivity, etc., and that all these factors affect </w:t>
      </w:r>
      <w:r w:rsidRPr="000F5AAB">
        <w:rPr>
          <w:rFonts w:ascii="Times New Roman" w:hAnsi="Times New Roman" w:cs="Times New Roman"/>
          <w:bCs/>
          <w:sz w:val="24"/>
          <w:szCs w:val="24"/>
        </w:rPr>
        <w:lastRenderedPageBreak/>
        <w:t>each other differently according to the particular situation</w:t>
      </w:r>
      <w:r>
        <w:rPr>
          <w:rFonts w:ascii="Times New Roman" w:hAnsi="Times New Roman" w:cs="Times New Roman"/>
          <w:bCs/>
          <w:sz w:val="24"/>
          <w:szCs w:val="24"/>
        </w:rPr>
        <w:t xml:space="preserve"> (Fig. 2.2)</w:t>
      </w:r>
      <w:r w:rsidR="00D54D7C">
        <w:rPr>
          <w:rFonts w:ascii="Times New Roman" w:hAnsi="Times New Roman" w:cs="Times New Roman"/>
          <w:bCs/>
          <w:sz w:val="24"/>
          <w:szCs w:val="24"/>
        </w:rPr>
        <w:t xml:space="preserve"> </w:t>
      </w:r>
      <w:r w:rsidR="004476CF">
        <w:rPr>
          <w:rFonts w:ascii="Times New Roman" w:hAnsi="Times New Roman" w:cs="Times New Roman"/>
          <w:bCs/>
          <w:sz w:val="24"/>
          <w:szCs w:val="24"/>
        </w:rPr>
        <w:fldChar w:fldCharType="begin"/>
      </w:r>
      <w:r w:rsidR="00416ED2">
        <w:rPr>
          <w:rFonts w:ascii="Times New Roman" w:hAnsi="Times New Roman" w:cs="Times New Roman"/>
          <w:bCs/>
          <w:sz w:val="24"/>
          <w:szCs w:val="24"/>
        </w:rPr>
        <w:instrText xml:space="preserve"> ADDIN EN.CITE &lt;EndNote&gt;&lt;Cite&gt;&lt;Author&gt;Beghin&lt;/Author&gt;&lt;Year&gt;1988&lt;/Year&gt;&lt;RecNum&gt;16&lt;/RecNum&gt;&lt;DisplayText&gt;(Beghin&lt;style face="italic"&gt; et al.&lt;/style&gt;, 1988)&lt;/DisplayText&gt;&lt;record&gt;&lt;rec-number&gt;16&lt;/rec-number&gt;&lt;foreign-keys&gt;&lt;key app="EN" db-id="rxzz2zzvfta0vlettslvwtxhs2x952rez09e" timestamp="1492612745"&gt;16&lt;/key&gt;&lt;/foreign-keys&gt;&lt;ref-type name="Book"&gt;6&lt;/ref-type&gt;&lt;contributors&gt;&lt;authors&gt;&lt;author&gt;Beghin, Ivan&lt;/author&gt;&lt;author&gt;Cap, Miriam&lt;/author&gt;&lt;author&gt;Dujardin, Bruno&lt;/author&gt;&lt;author&gt;World Health Organization&lt;/author&gt;&lt;/authors&gt;&lt;/contributors&gt;&lt;titles&gt;&lt;title&gt;A guide to nutritional assessment&lt;/title&gt;&lt;/titles&gt;&lt;pages&gt;112-114&lt;/pages&gt;&lt;volume&gt;2nd&lt;/volume&gt;&lt;section&gt;112&lt;/section&gt;&lt;dates&gt;&lt;year&gt;1988&lt;/year&gt;&lt;/dates&gt;&lt;urls&gt;&lt;/urls&gt;&lt;/record&gt;&lt;/Cite&gt;&lt;/EndNote&gt;</w:instrText>
      </w:r>
      <w:r w:rsidR="004476CF">
        <w:rPr>
          <w:rFonts w:ascii="Times New Roman" w:hAnsi="Times New Roman" w:cs="Times New Roman"/>
          <w:bCs/>
          <w:sz w:val="24"/>
          <w:szCs w:val="24"/>
        </w:rPr>
        <w:fldChar w:fldCharType="separate"/>
      </w:r>
      <w:r w:rsidR="00AC1E33">
        <w:rPr>
          <w:rFonts w:ascii="Times New Roman" w:hAnsi="Times New Roman" w:cs="Times New Roman"/>
          <w:bCs/>
          <w:noProof/>
          <w:sz w:val="24"/>
          <w:szCs w:val="24"/>
        </w:rPr>
        <w:t>(</w:t>
      </w:r>
      <w:hyperlink w:anchor="_ENREF_2" w:tooltip="Beghin, 1988 #16" w:history="1">
        <w:r w:rsidR="00F6603F">
          <w:rPr>
            <w:rFonts w:ascii="Times New Roman" w:hAnsi="Times New Roman" w:cs="Times New Roman"/>
            <w:bCs/>
            <w:noProof/>
            <w:sz w:val="24"/>
            <w:szCs w:val="24"/>
          </w:rPr>
          <w:t>Beghin</w:t>
        </w:r>
        <w:r w:rsidR="00F6603F" w:rsidRPr="00AC1E33">
          <w:rPr>
            <w:rFonts w:ascii="Times New Roman" w:hAnsi="Times New Roman" w:cs="Times New Roman"/>
            <w:bCs/>
            <w:i/>
            <w:noProof/>
            <w:sz w:val="24"/>
            <w:szCs w:val="24"/>
          </w:rPr>
          <w:t xml:space="preserve"> et al.</w:t>
        </w:r>
        <w:r w:rsidR="00F6603F">
          <w:rPr>
            <w:rFonts w:ascii="Times New Roman" w:hAnsi="Times New Roman" w:cs="Times New Roman"/>
            <w:bCs/>
            <w:noProof/>
            <w:sz w:val="24"/>
            <w:szCs w:val="24"/>
          </w:rPr>
          <w:t>, 1988</w:t>
        </w:r>
      </w:hyperlink>
      <w:r w:rsidR="00AC1E33">
        <w:rPr>
          <w:rFonts w:ascii="Times New Roman" w:hAnsi="Times New Roman" w:cs="Times New Roman"/>
          <w:bCs/>
          <w:noProof/>
          <w:sz w:val="24"/>
          <w:szCs w:val="24"/>
        </w:rPr>
        <w:t>)</w:t>
      </w:r>
      <w:r w:rsidR="004476CF">
        <w:rPr>
          <w:rFonts w:ascii="Times New Roman" w:hAnsi="Times New Roman" w:cs="Times New Roman"/>
          <w:bCs/>
          <w:sz w:val="24"/>
          <w:szCs w:val="24"/>
        </w:rPr>
        <w:fldChar w:fldCharType="end"/>
      </w:r>
      <w:r w:rsidR="00AC1E33">
        <w:rPr>
          <w:rFonts w:ascii="Times New Roman" w:hAnsi="Times New Roman" w:cs="Times New Roman"/>
          <w:bCs/>
          <w:sz w:val="24"/>
          <w:szCs w:val="24"/>
        </w:rPr>
        <w:t>.</w:t>
      </w:r>
    </w:p>
    <w:p w:rsidR="00AE38D2" w:rsidRPr="000F5AAB" w:rsidRDefault="00A66259" w:rsidP="00AE38D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ne-NP"/>
        </w:rPr>
        <mc:AlternateContent>
          <mc:Choice Requires="wpg">
            <w:drawing>
              <wp:anchor distT="0" distB="0" distL="114300" distR="114300" simplePos="0" relativeHeight="251701248" behindDoc="0" locked="0" layoutInCell="1" allowOverlap="1" wp14:anchorId="59197708" wp14:editId="40F855E8">
                <wp:simplePos x="0" y="0"/>
                <wp:positionH relativeFrom="margin">
                  <wp:posOffset>32385</wp:posOffset>
                </wp:positionH>
                <wp:positionV relativeFrom="paragraph">
                  <wp:posOffset>196215</wp:posOffset>
                </wp:positionV>
                <wp:extent cx="5578475" cy="5629275"/>
                <wp:effectExtent l="7620" t="9525" r="14605" b="9525"/>
                <wp:wrapTopAndBottom/>
                <wp:docPr id="1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5629275"/>
                          <a:chOff x="0" y="0"/>
                          <a:chExt cx="67900" cy="60238"/>
                        </a:xfrm>
                      </wpg:grpSpPr>
                      <wps:wsp>
                        <wps:cNvPr id="11" name="Rounded Rectangle 47"/>
                        <wps:cNvSpPr>
                          <a:spLocks noChangeArrowheads="1"/>
                        </wps:cNvSpPr>
                        <wps:spPr bwMode="auto">
                          <a:xfrm>
                            <a:off x="17059" y="0"/>
                            <a:ext cx="15201" cy="5581"/>
                          </a:xfrm>
                          <a:prstGeom prst="roundRect">
                            <a:avLst>
                              <a:gd name="adj" fmla="val 16667"/>
                            </a:avLst>
                          </a:prstGeom>
                          <a:solidFill>
                            <a:srgbClr val="FFFFFF"/>
                          </a:solidFill>
                          <a:ln w="12700">
                            <a:solidFill>
                              <a:srgbClr val="000000"/>
                            </a:solidFill>
                            <a:miter lim="800000"/>
                            <a:headEnd/>
                            <a:tailEnd/>
                          </a:ln>
                        </wps:spPr>
                        <wps:txbx>
                          <w:txbxContent>
                            <w:p w:rsidR="001030BE" w:rsidRPr="00083ABD" w:rsidRDefault="001030BE" w:rsidP="00AE38D2">
                              <w:pPr>
                                <w:jc w:val="center"/>
                                <w:rPr>
                                  <w:rFonts w:ascii="Times New Roman" w:hAnsi="Times New Roman" w:cs="Times New Roman"/>
                                </w:rPr>
                              </w:pPr>
                              <w:r w:rsidRPr="00083ABD">
                                <w:rPr>
                                  <w:rFonts w:ascii="Times New Roman" w:hAnsi="Times New Roman" w:cs="Times New Roman"/>
                                </w:rPr>
                                <w:t>Maternal &amp; child under</w:t>
                              </w:r>
                              <w:r>
                                <w:rPr>
                                  <w:rFonts w:ascii="Times New Roman" w:hAnsi="Times New Roman" w:cs="Times New Roman"/>
                                </w:rPr>
                                <w:t xml:space="preserve"> </w:t>
                              </w:r>
                              <w:r w:rsidRPr="00083ABD">
                                <w:rPr>
                                  <w:rFonts w:ascii="Times New Roman" w:hAnsi="Times New Roman" w:cs="Times New Roman"/>
                                </w:rPr>
                                <w:t>nutrition</w:t>
                              </w:r>
                            </w:p>
                          </w:txbxContent>
                        </wps:txbx>
                        <wps:bodyPr rot="0" vert="horz" wrap="square" lIns="91440" tIns="45720" rIns="91440" bIns="45720" anchor="ctr" anchorCtr="0" upright="1">
                          <a:noAutofit/>
                        </wps:bodyPr>
                      </wps:wsp>
                      <wps:wsp>
                        <wps:cNvPr id="12" name="Rounded Rectangle 48"/>
                        <wps:cNvSpPr>
                          <a:spLocks noChangeArrowheads="1"/>
                        </wps:cNvSpPr>
                        <wps:spPr bwMode="auto">
                          <a:xfrm>
                            <a:off x="136" y="8052"/>
                            <a:ext cx="14719" cy="5816"/>
                          </a:xfrm>
                          <a:prstGeom prst="roundRect">
                            <a:avLst>
                              <a:gd name="adj" fmla="val 16667"/>
                            </a:avLst>
                          </a:prstGeom>
                          <a:solidFill>
                            <a:srgbClr val="FFFFFF"/>
                          </a:solidFill>
                          <a:ln w="12700">
                            <a:solidFill>
                              <a:srgbClr val="000000"/>
                            </a:solidFill>
                            <a:miter lim="800000"/>
                            <a:headEnd/>
                            <a:tailEnd/>
                          </a:ln>
                        </wps:spPr>
                        <wps:txbx>
                          <w:txbxContent>
                            <w:p w:rsidR="001030BE" w:rsidRPr="00083ABD" w:rsidRDefault="001030BE" w:rsidP="00AE38D2">
                              <w:pPr>
                                <w:jc w:val="center"/>
                                <w:rPr>
                                  <w:rFonts w:ascii="Times New Roman" w:hAnsi="Times New Roman" w:cs="Times New Roman"/>
                                </w:rPr>
                              </w:pPr>
                              <w:r w:rsidRPr="00083ABD">
                                <w:rPr>
                                  <w:rFonts w:ascii="Times New Roman" w:hAnsi="Times New Roman" w:cs="Times New Roman"/>
                                </w:rPr>
                                <w:t>Inadequate dietary intake</w:t>
                              </w:r>
                            </w:p>
                          </w:txbxContent>
                        </wps:txbx>
                        <wps:bodyPr rot="0" vert="horz" wrap="square" lIns="91440" tIns="45720" rIns="91440" bIns="45720" anchor="ctr" anchorCtr="0" upright="1">
                          <a:noAutofit/>
                        </wps:bodyPr>
                      </wps:wsp>
                      <wps:wsp>
                        <wps:cNvPr id="13" name="Rounded Rectangle 49"/>
                        <wps:cNvSpPr>
                          <a:spLocks noChangeArrowheads="1"/>
                        </wps:cNvSpPr>
                        <wps:spPr bwMode="auto">
                          <a:xfrm>
                            <a:off x="34665" y="7915"/>
                            <a:ext cx="15430" cy="5906"/>
                          </a:xfrm>
                          <a:prstGeom prst="roundRect">
                            <a:avLst>
                              <a:gd name="adj" fmla="val 16667"/>
                            </a:avLst>
                          </a:prstGeom>
                          <a:solidFill>
                            <a:srgbClr val="FFFFFF"/>
                          </a:solidFill>
                          <a:ln w="12700">
                            <a:solidFill>
                              <a:srgbClr val="000000"/>
                            </a:solidFill>
                            <a:miter lim="800000"/>
                            <a:headEnd/>
                            <a:tailEnd/>
                          </a:ln>
                        </wps:spPr>
                        <wps:txbx>
                          <w:txbxContent>
                            <w:p w:rsidR="001030BE" w:rsidRPr="00083ABD" w:rsidRDefault="001030BE" w:rsidP="00AE38D2">
                              <w:pPr>
                                <w:jc w:val="center"/>
                                <w:rPr>
                                  <w:rFonts w:ascii="Times New Roman" w:hAnsi="Times New Roman" w:cs="Times New Roman"/>
                                  <w:szCs w:val="28"/>
                                </w:rPr>
                              </w:pPr>
                              <w:r w:rsidRPr="00083ABD">
                                <w:rPr>
                                  <w:rFonts w:ascii="Times New Roman" w:hAnsi="Times New Roman" w:cs="Times New Roman"/>
                                  <w:szCs w:val="28"/>
                                </w:rPr>
                                <w:t>Disease</w:t>
                              </w:r>
                            </w:p>
                          </w:txbxContent>
                        </wps:txbx>
                        <wps:bodyPr rot="0" vert="horz" wrap="square" lIns="91440" tIns="45720" rIns="91440" bIns="45720" anchor="ctr" anchorCtr="0" upright="1">
                          <a:noAutofit/>
                        </wps:bodyPr>
                      </wps:wsp>
                      <wps:wsp>
                        <wps:cNvPr id="14" name="Rounded Rectangle 50"/>
                        <wps:cNvSpPr>
                          <a:spLocks noChangeArrowheads="1"/>
                        </wps:cNvSpPr>
                        <wps:spPr bwMode="auto">
                          <a:xfrm>
                            <a:off x="0" y="18970"/>
                            <a:ext cx="14909" cy="6056"/>
                          </a:xfrm>
                          <a:prstGeom prst="roundRect">
                            <a:avLst>
                              <a:gd name="adj" fmla="val 16667"/>
                            </a:avLst>
                          </a:prstGeom>
                          <a:solidFill>
                            <a:srgbClr val="FFFFFF"/>
                          </a:solidFill>
                          <a:ln w="12700">
                            <a:solidFill>
                              <a:srgbClr val="000000"/>
                            </a:solidFill>
                            <a:miter lim="800000"/>
                            <a:headEnd/>
                            <a:tailEnd/>
                          </a:ln>
                        </wps:spPr>
                        <wps:txbx>
                          <w:txbxContent>
                            <w:p w:rsidR="001030BE" w:rsidRPr="00083ABD" w:rsidRDefault="001030BE" w:rsidP="00AE38D2">
                              <w:pPr>
                                <w:spacing w:after="0" w:line="240" w:lineRule="auto"/>
                                <w:ind w:left="-274" w:right="-216"/>
                                <w:jc w:val="center"/>
                                <w:rPr>
                                  <w:szCs w:val="24"/>
                                </w:rPr>
                              </w:pPr>
                              <w:r w:rsidRPr="00083ABD">
                                <w:rPr>
                                  <w:szCs w:val="24"/>
                                </w:rPr>
                                <w:t>Household food</w:t>
                              </w:r>
                            </w:p>
                            <w:p w:rsidR="001030BE" w:rsidRPr="00083ABD" w:rsidRDefault="001030BE" w:rsidP="00AE38D2">
                              <w:pPr>
                                <w:spacing w:after="0" w:line="240" w:lineRule="auto"/>
                                <w:ind w:left="-274" w:right="-216"/>
                                <w:jc w:val="center"/>
                                <w:rPr>
                                  <w:szCs w:val="24"/>
                                </w:rPr>
                              </w:pPr>
                              <w:proofErr w:type="gramStart"/>
                              <w:r w:rsidRPr="00083ABD">
                                <w:rPr>
                                  <w:szCs w:val="24"/>
                                </w:rPr>
                                <w:t>insecurity</w:t>
                              </w:r>
                              <w:proofErr w:type="gramEnd"/>
                            </w:p>
                          </w:txbxContent>
                        </wps:txbx>
                        <wps:bodyPr rot="0" vert="horz" wrap="square" lIns="91440" tIns="45720" rIns="91440" bIns="45720" anchor="ctr" anchorCtr="0" upright="1">
                          <a:noAutofit/>
                        </wps:bodyPr>
                      </wps:wsp>
                      <wps:wsp>
                        <wps:cNvPr id="15" name="Rounded Rectangle 51"/>
                        <wps:cNvSpPr>
                          <a:spLocks noChangeArrowheads="1"/>
                        </wps:cNvSpPr>
                        <wps:spPr bwMode="auto">
                          <a:xfrm>
                            <a:off x="17196" y="18970"/>
                            <a:ext cx="15551" cy="6242"/>
                          </a:xfrm>
                          <a:prstGeom prst="roundRect">
                            <a:avLst>
                              <a:gd name="adj" fmla="val 16667"/>
                            </a:avLst>
                          </a:prstGeom>
                          <a:solidFill>
                            <a:srgbClr val="FFFFFF"/>
                          </a:solidFill>
                          <a:ln w="12700">
                            <a:solidFill>
                              <a:srgbClr val="000000"/>
                            </a:solidFill>
                            <a:miter lim="800000"/>
                            <a:headEnd/>
                            <a:tailEnd/>
                          </a:ln>
                        </wps:spPr>
                        <wps:txbx>
                          <w:txbxContent>
                            <w:p w:rsidR="001030BE" w:rsidRPr="00010B3F" w:rsidRDefault="001030BE" w:rsidP="00AE38D2">
                              <w:pPr>
                                <w:jc w:val="center"/>
                                <w:rPr>
                                  <w:szCs w:val="28"/>
                                </w:rPr>
                              </w:pPr>
                              <w:r w:rsidRPr="00010B3F">
                                <w:rPr>
                                  <w:szCs w:val="28"/>
                                </w:rPr>
                                <w:t>Inadequate care</w:t>
                              </w:r>
                            </w:p>
                          </w:txbxContent>
                        </wps:txbx>
                        <wps:bodyPr rot="0" vert="horz" wrap="square" lIns="91440" tIns="45720" rIns="91440" bIns="45720" anchor="ctr" anchorCtr="0" upright="1">
                          <a:noAutofit/>
                        </wps:bodyPr>
                      </wps:wsp>
                      <wps:wsp>
                        <wps:cNvPr id="16" name="Rounded Rectangle 52"/>
                        <wps:cNvSpPr>
                          <a:spLocks noChangeArrowheads="1"/>
                        </wps:cNvSpPr>
                        <wps:spPr bwMode="auto">
                          <a:xfrm>
                            <a:off x="33952" y="17549"/>
                            <a:ext cx="16185" cy="10053"/>
                          </a:xfrm>
                          <a:prstGeom prst="roundRect">
                            <a:avLst>
                              <a:gd name="adj" fmla="val 16667"/>
                            </a:avLst>
                          </a:prstGeom>
                          <a:solidFill>
                            <a:srgbClr val="FFFFFF"/>
                          </a:solidFill>
                          <a:ln w="12700">
                            <a:solidFill>
                              <a:srgbClr val="000000"/>
                            </a:solidFill>
                            <a:miter lim="800000"/>
                            <a:headEnd/>
                            <a:tailEnd/>
                          </a:ln>
                        </wps:spPr>
                        <wps:txbx>
                          <w:txbxContent>
                            <w:p w:rsidR="001030BE" w:rsidRPr="00083ABD" w:rsidRDefault="001030BE" w:rsidP="00AE38D2">
                              <w:pPr>
                                <w:ind w:left="-180" w:right="-165"/>
                                <w:jc w:val="center"/>
                                <w:rPr>
                                  <w:szCs w:val="28"/>
                                </w:rPr>
                              </w:pPr>
                              <w:r w:rsidRPr="00083ABD">
                                <w:rPr>
                                  <w:szCs w:val="28"/>
                                </w:rPr>
                                <w:t>Unhealthy household environment and lack of health services</w:t>
                              </w:r>
                            </w:p>
                          </w:txbxContent>
                        </wps:txbx>
                        <wps:bodyPr rot="0" vert="horz" wrap="square" lIns="91440" tIns="45720" rIns="91440" bIns="45720" anchor="ctr" anchorCtr="0" upright="1">
                          <a:noAutofit/>
                        </wps:bodyPr>
                      </wps:wsp>
                      <wps:wsp>
                        <wps:cNvPr id="17" name="Rounded Rectangle 53"/>
                        <wps:cNvSpPr>
                          <a:spLocks noChangeArrowheads="1"/>
                        </wps:cNvSpPr>
                        <wps:spPr bwMode="auto">
                          <a:xfrm>
                            <a:off x="13647" y="30546"/>
                            <a:ext cx="22530" cy="8533"/>
                          </a:xfrm>
                          <a:prstGeom prst="roundRect">
                            <a:avLst>
                              <a:gd name="adj" fmla="val 16667"/>
                            </a:avLst>
                          </a:prstGeom>
                          <a:solidFill>
                            <a:srgbClr val="FFFFFF"/>
                          </a:solidFill>
                          <a:ln w="12700">
                            <a:solidFill>
                              <a:srgbClr val="000000"/>
                            </a:solidFill>
                            <a:miter lim="800000"/>
                            <a:headEnd/>
                            <a:tailEnd/>
                          </a:ln>
                        </wps:spPr>
                        <wps:txbx>
                          <w:txbxContent>
                            <w:p w:rsidR="001030BE" w:rsidRPr="00083ABD" w:rsidRDefault="001030BE" w:rsidP="00083ABD">
                              <w:pPr>
                                <w:ind w:left="-90" w:right="-218"/>
                                <w:rPr>
                                  <w:szCs w:val="28"/>
                                </w:rPr>
                              </w:pPr>
                              <w:r w:rsidRPr="00083ABD">
                                <w:rPr>
                                  <w:szCs w:val="28"/>
                                </w:rPr>
                                <w:t xml:space="preserve">Income poverty: employment, self-employment dwelling, assets, remittances, pensions, transfers </w:t>
                              </w:r>
                              <w:proofErr w:type="spellStart"/>
                              <w:r w:rsidRPr="00083ABD">
                                <w:rPr>
                                  <w:szCs w:val="28"/>
                                </w:rPr>
                                <w:t>etc</w:t>
                              </w:r>
                              <w:proofErr w:type="spellEnd"/>
                            </w:p>
                          </w:txbxContent>
                        </wps:txbx>
                        <wps:bodyPr rot="0" vert="horz" wrap="square" lIns="91440" tIns="45720" rIns="91440" bIns="45720" anchor="ctr" anchorCtr="0" upright="1">
                          <a:noAutofit/>
                        </wps:bodyPr>
                      </wps:wsp>
                      <wps:wsp>
                        <wps:cNvPr id="18" name="Rounded Rectangle 54"/>
                        <wps:cNvSpPr>
                          <a:spLocks noChangeArrowheads="1"/>
                        </wps:cNvSpPr>
                        <wps:spPr bwMode="auto">
                          <a:xfrm>
                            <a:off x="16650" y="53908"/>
                            <a:ext cx="15556" cy="6330"/>
                          </a:xfrm>
                          <a:prstGeom prst="roundRect">
                            <a:avLst>
                              <a:gd name="adj" fmla="val 16667"/>
                            </a:avLst>
                          </a:prstGeom>
                          <a:solidFill>
                            <a:srgbClr val="FFFFFF"/>
                          </a:solidFill>
                          <a:ln w="12700">
                            <a:solidFill>
                              <a:srgbClr val="000000"/>
                            </a:solidFill>
                            <a:miter lim="800000"/>
                            <a:headEnd/>
                            <a:tailEnd/>
                          </a:ln>
                        </wps:spPr>
                        <wps:txbx>
                          <w:txbxContent>
                            <w:p w:rsidR="001030BE" w:rsidRPr="00820F30" w:rsidRDefault="001030BE" w:rsidP="00AE38D2">
                              <w:pPr>
                                <w:jc w:val="center"/>
                                <w:rPr>
                                  <w:sz w:val="18"/>
                                </w:rPr>
                              </w:pPr>
                              <w:r w:rsidRPr="00820F30">
                                <w:rPr>
                                  <w:sz w:val="18"/>
                                </w:rPr>
                                <w:t>Social, economic and political context</w:t>
                              </w:r>
                            </w:p>
                          </w:txbxContent>
                        </wps:txbx>
                        <wps:bodyPr rot="0" vert="horz" wrap="square" lIns="91440" tIns="45720" rIns="91440" bIns="45720" anchor="ctr" anchorCtr="0" upright="1">
                          <a:noAutofit/>
                        </wps:bodyPr>
                      </wps:wsp>
                      <wps:wsp>
                        <wps:cNvPr id="19" name="Rounded Rectangle 55"/>
                        <wps:cNvSpPr>
                          <a:spLocks noChangeArrowheads="1"/>
                        </wps:cNvSpPr>
                        <wps:spPr bwMode="auto">
                          <a:xfrm>
                            <a:off x="14057" y="43809"/>
                            <a:ext cx="21825" cy="5693"/>
                          </a:xfrm>
                          <a:prstGeom prst="roundRect">
                            <a:avLst>
                              <a:gd name="adj" fmla="val 16667"/>
                            </a:avLst>
                          </a:prstGeom>
                          <a:solidFill>
                            <a:srgbClr val="FFFFFF"/>
                          </a:solidFill>
                          <a:ln w="12700">
                            <a:solidFill>
                              <a:srgbClr val="000000"/>
                            </a:solidFill>
                            <a:miter lim="800000"/>
                            <a:headEnd/>
                            <a:tailEnd/>
                          </a:ln>
                        </wps:spPr>
                        <wps:txbx>
                          <w:txbxContent>
                            <w:p w:rsidR="001030BE" w:rsidRPr="00820F30" w:rsidRDefault="001030BE" w:rsidP="00AE38D2">
                              <w:pPr>
                                <w:ind w:left="-180" w:right="-206"/>
                                <w:jc w:val="center"/>
                                <w:rPr>
                                  <w:sz w:val="18"/>
                                </w:rPr>
                              </w:pPr>
                              <w:r w:rsidRPr="00820F30">
                                <w:rPr>
                                  <w:sz w:val="18"/>
                                </w:rPr>
                                <w:t>Lack of capital: financial, human, physical, social and natural</w:t>
                              </w:r>
                            </w:p>
                          </w:txbxContent>
                        </wps:txbx>
                        <wps:bodyPr rot="0" vert="horz" wrap="square" lIns="91440" tIns="45720" rIns="91440" bIns="45720" anchor="ctr" anchorCtr="0" upright="1">
                          <a:noAutofit/>
                        </wps:bodyPr>
                      </wps:wsp>
                      <wps:wsp>
                        <wps:cNvPr id="20" name="Left Arrow 56"/>
                        <wps:cNvSpPr>
                          <a:spLocks noChangeArrowheads="1"/>
                        </wps:cNvSpPr>
                        <wps:spPr bwMode="auto">
                          <a:xfrm>
                            <a:off x="53771" y="6823"/>
                            <a:ext cx="14129" cy="10726"/>
                          </a:xfrm>
                          <a:prstGeom prst="leftArrow">
                            <a:avLst>
                              <a:gd name="adj1" fmla="val 50000"/>
                              <a:gd name="adj2" fmla="val 50001"/>
                            </a:avLst>
                          </a:prstGeom>
                          <a:solidFill>
                            <a:srgbClr val="FFFFFF"/>
                          </a:solidFill>
                          <a:ln w="12700">
                            <a:solidFill>
                              <a:srgbClr val="000000"/>
                            </a:solidFill>
                            <a:miter lim="800000"/>
                            <a:headEnd/>
                            <a:tailEnd/>
                          </a:ln>
                        </wps:spPr>
                        <wps:txbx>
                          <w:txbxContent>
                            <w:p w:rsidR="001030BE" w:rsidRPr="00083ABD" w:rsidRDefault="001030BE" w:rsidP="00AE38D2">
                              <w:pPr>
                                <w:jc w:val="center"/>
                                <w:rPr>
                                  <w:rFonts w:ascii="Times New Roman" w:hAnsi="Times New Roman" w:cs="Times New Roman"/>
                                </w:rPr>
                              </w:pPr>
                              <w:r w:rsidRPr="00083ABD">
                                <w:rPr>
                                  <w:rFonts w:ascii="Times New Roman" w:hAnsi="Times New Roman" w:cs="Times New Roman"/>
                                </w:rPr>
                                <w:t>Immediate causes</w:t>
                              </w:r>
                            </w:p>
                          </w:txbxContent>
                        </wps:txbx>
                        <wps:bodyPr rot="0" vert="horz" wrap="square" lIns="91440" tIns="45720" rIns="91440" bIns="45720" anchor="ctr" anchorCtr="0" upright="1">
                          <a:noAutofit/>
                        </wps:bodyPr>
                      </wps:wsp>
                      <wps:wsp>
                        <wps:cNvPr id="21" name="Left Arrow 57"/>
                        <wps:cNvSpPr>
                          <a:spLocks noChangeArrowheads="1"/>
                        </wps:cNvSpPr>
                        <wps:spPr bwMode="auto">
                          <a:xfrm>
                            <a:off x="53771" y="22729"/>
                            <a:ext cx="13956" cy="11252"/>
                          </a:xfrm>
                          <a:prstGeom prst="leftArrow">
                            <a:avLst>
                              <a:gd name="adj1" fmla="val 50000"/>
                              <a:gd name="adj2" fmla="val 49997"/>
                            </a:avLst>
                          </a:prstGeom>
                          <a:solidFill>
                            <a:srgbClr val="FFFFFF"/>
                          </a:solidFill>
                          <a:ln w="12700">
                            <a:solidFill>
                              <a:srgbClr val="000000"/>
                            </a:solidFill>
                            <a:miter lim="800000"/>
                            <a:headEnd/>
                            <a:tailEnd/>
                          </a:ln>
                        </wps:spPr>
                        <wps:txbx>
                          <w:txbxContent>
                            <w:p w:rsidR="001030BE" w:rsidRPr="00083ABD" w:rsidRDefault="001030BE" w:rsidP="00AE38D2">
                              <w:pPr>
                                <w:jc w:val="center"/>
                                <w:rPr>
                                  <w:rFonts w:cs="Times New Roman"/>
                                  <w:szCs w:val="32"/>
                                </w:rPr>
                              </w:pPr>
                              <w:r w:rsidRPr="00083ABD">
                                <w:rPr>
                                  <w:rFonts w:cs="Times New Roman"/>
                                  <w:szCs w:val="32"/>
                                </w:rPr>
                                <w:t>Underlying causes</w:t>
                              </w:r>
                            </w:p>
                          </w:txbxContent>
                        </wps:txbx>
                        <wps:bodyPr rot="0" vert="horz" wrap="square" lIns="91440" tIns="45720" rIns="91440" bIns="45720" anchor="ctr" anchorCtr="0" upright="1">
                          <a:noAutofit/>
                        </wps:bodyPr>
                      </wps:wsp>
                      <wps:wsp>
                        <wps:cNvPr id="22" name="Right Brace 58"/>
                        <wps:cNvSpPr>
                          <a:spLocks/>
                        </wps:cNvSpPr>
                        <wps:spPr bwMode="auto">
                          <a:xfrm>
                            <a:off x="50223" y="20744"/>
                            <a:ext cx="3323" cy="15196"/>
                          </a:xfrm>
                          <a:prstGeom prst="rightBrace">
                            <a:avLst>
                              <a:gd name="adj1" fmla="val 61481"/>
                              <a:gd name="adj2" fmla="val 50014"/>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Left Arrow 59"/>
                        <wps:cNvSpPr>
                          <a:spLocks noChangeArrowheads="1"/>
                        </wps:cNvSpPr>
                        <wps:spPr bwMode="auto">
                          <a:xfrm>
                            <a:off x="53771" y="45801"/>
                            <a:ext cx="14129" cy="9131"/>
                          </a:xfrm>
                          <a:prstGeom prst="leftArrow">
                            <a:avLst>
                              <a:gd name="adj1" fmla="val 50000"/>
                              <a:gd name="adj2" fmla="val 50003"/>
                            </a:avLst>
                          </a:prstGeom>
                          <a:solidFill>
                            <a:srgbClr val="FFFFFF"/>
                          </a:solidFill>
                          <a:ln w="12700">
                            <a:solidFill>
                              <a:srgbClr val="000000"/>
                            </a:solidFill>
                            <a:miter lim="800000"/>
                            <a:headEnd/>
                            <a:tailEnd/>
                          </a:ln>
                        </wps:spPr>
                        <wps:txbx>
                          <w:txbxContent>
                            <w:p w:rsidR="001030BE" w:rsidRPr="00820F30" w:rsidRDefault="001030BE" w:rsidP="00AE38D2">
                              <w:pPr>
                                <w:jc w:val="center"/>
                                <w:rPr>
                                  <w:rFonts w:cs="Times New Roman"/>
                                  <w:sz w:val="18"/>
                                  <w:szCs w:val="24"/>
                                </w:rPr>
                              </w:pPr>
                              <w:r w:rsidRPr="00820F30">
                                <w:rPr>
                                  <w:rFonts w:cs="Times New Roman"/>
                                  <w:sz w:val="18"/>
                                  <w:szCs w:val="24"/>
                                </w:rPr>
                                <w:t>Basic causes</w:t>
                              </w:r>
                            </w:p>
                          </w:txbxContent>
                        </wps:txbx>
                        <wps:bodyPr rot="0" vert="horz" wrap="square" lIns="91440" tIns="45720" rIns="91440" bIns="45720" anchor="ctr" anchorCtr="0" upright="1">
                          <a:noAutofit/>
                        </wps:bodyPr>
                      </wps:wsp>
                      <wps:wsp>
                        <wps:cNvPr id="24" name="Right Brace 60"/>
                        <wps:cNvSpPr>
                          <a:spLocks/>
                        </wps:cNvSpPr>
                        <wps:spPr bwMode="auto">
                          <a:xfrm>
                            <a:off x="50633" y="45310"/>
                            <a:ext cx="2966" cy="10205"/>
                          </a:xfrm>
                          <a:prstGeom prst="rightBrace">
                            <a:avLst>
                              <a:gd name="adj1" fmla="val 58380"/>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Bent Arrow 61"/>
                        <wps:cNvSpPr>
                          <a:spLocks/>
                        </wps:cNvSpPr>
                        <wps:spPr bwMode="auto">
                          <a:xfrm>
                            <a:off x="6687" y="1091"/>
                            <a:ext cx="10287" cy="6415"/>
                          </a:xfrm>
                          <a:custGeom>
                            <a:avLst/>
                            <a:gdLst>
                              <a:gd name="T0" fmla="*/ 0 w 1028700"/>
                              <a:gd name="T1" fmla="*/ 6415 h 641445"/>
                              <a:gd name="T2" fmla="*/ 0 w 1028700"/>
                              <a:gd name="T3" fmla="*/ 3421 h 641445"/>
                              <a:gd name="T4" fmla="*/ 2870 w 1028700"/>
                              <a:gd name="T5" fmla="*/ 551 h 641445"/>
                              <a:gd name="T6" fmla="*/ 8364 w 1028700"/>
                              <a:gd name="T7" fmla="*/ 551 h 641445"/>
                              <a:gd name="T8" fmla="*/ 8364 w 1028700"/>
                              <a:gd name="T9" fmla="*/ 0 h 641445"/>
                              <a:gd name="T10" fmla="*/ 10287 w 1028700"/>
                              <a:gd name="T11" fmla="*/ 551 h 641445"/>
                              <a:gd name="T12" fmla="*/ 8364 w 1028700"/>
                              <a:gd name="T13" fmla="*/ 1101 h 641445"/>
                              <a:gd name="T14" fmla="*/ 8364 w 1028700"/>
                              <a:gd name="T15" fmla="*/ 551 h 641445"/>
                              <a:gd name="T16" fmla="*/ 2870 w 1028700"/>
                              <a:gd name="T17" fmla="*/ 551 h 641445"/>
                              <a:gd name="T18" fmla="*/ 0 w 1028700"/>
                              <a:gd name="T19" fmla="*/ 3421 h 641445"/>
                              <a:gd name="T20" fmla="*/ 0 w 1028700"/>
                              <a:gd name="T21" fmla="*/ 6415 h 6414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28700" h="641445">
                                <a:moveTo>
                                  <a:pt x="0" y="641445"/>
                                </a:moveTo>
                                <a:lnTo>
                                  <a:pt x="0" y="342063"/>
                                </a:lnTo>
                                <a:cubicBezTo>
                                  <a:pt x="0" y="183549"/>
                                  <a:pt x="128501" y="55048"/>
                                  <a:pt x="287015" y="55048"/>
                                </a:cubicBezTo>
                                <a:lnTo>
                                  <a:pt x="836427" y="55049"/>
                                </a:lnTo>
                                <a:lnTo>
                                  <a:pt x="836427" y="0"/>
                                </a:lnTo>
                                <a:lnTo>
                                  <a:pt x="1028700" y="55049"/>
                                </a:lnTo>
                                <a:lnTo>
                                  <a:pt x="836427" y="110098"/>
                                </a:lnTo>
                                <a:lnTo>
                                  <a:pt x="836427" y="55049"/>
                                </a:lnTo>
                                <a:lnTo>
                                  <a:pt x="287015" y="55049"/>
                                </a:lnTo>
                                <a:cubicBezTo>
                                  <a:pt x="128501" y="55049"/>
                                  <a:pt x="0" y="183550"/>
                                  <a:pt x="0" y="342064"/>
                                </a:cubicBezTo>
                                <a:lnTo>
                                  <a:pt x="0" y="64144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6" name="Bent Arrow 62"/>
                        <wps:cNvSpPr>
                          <a:spLocks/>
                        </wps:cNvSpPr>
                        <wps:spPr bwMode="auto">
                          <a:xfrm flipH="1">
                            <a:off x="32345" y="1091"/>
                            <a:ext cx="10668" cy="6414"/>
                          </a:xfrm>
                          <a:custGeom>
                            <a:avLst/>
                            <a:gdLst>
                              <a:gd name="T0" fmla="*/ 0 w 1066800"/>
                              <a:gd name="T1" fmla="*/ 6414 h 641350"/>
                              <a:gd name="T2" fmla="*/ 0 w 1066800"/>
                              <a:gd name="T3" fmla="*/ 3325 h 641350"/>
                              <a:gd name="T4" fmla="*/ 2806 w 1066800"/>
                              <a:gd name="T5" fmla="*/ 519 h 641350"/>
                              <a:gd name="T6" fmla="*/ 8746 w 1066800"/>
                              <a:gd name="T7" fmla="*/ 519 h 641350"/>
                              <a:gd name="T8" fmla="*/ 8746 w 1066800"/>
                              <a:gd name="T9" fmla="*/ 0 h 641350"/>
                              <a:gd name="T10" fmla="*/ 10668 w 1066800"/>
                              <a:gd name="T11" fmla="*/ 519 h 641350"/>
                              <a:gd name="T12" fmla="*/ 8746 w 1066800"/>
                              <a:gd name="T13" fmla="*/ 1037 h 641350"/>
                              <a:gd name="T14" fmla="*/ 8746 w 1066800"/>
                              <a:gd name="T15" fmla="*/ 519 h 641350"/>
                              <a:gd name="T16" fmla="*/ 2806 w 1066800"/>
                              <a:gd name="T17" fmla="*/ 519 h 641350"/>
                              <a:gd name="T18" fmla="*/ 0 w 1066800"/>
                              <a:gd name="T19" fmla="*/ 3325 h 641350"/>
                              <a:gd name="T20" fmla="*/ 0 w 1066800"/>
                              <a:gd name="T21" fmla="*/ 6414 h 6413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66800" h="641350">
                                <a:moveTo>
                                  <a:pt x="0" y="641350"/>
                                </a:moveTo>
                                <a:lnTo>
                                  <a:pt x="0" y="332444"/>
                                </a:lnTo>
                                <a:cubicBezTo>
                                  <a:pt x="0" y="177478"/>
                                  <a:pt x="125625" y="51853"/>
                                  <a:pt x="280591" y="51853"/>
                                </a:cubicBezTo>
                                <a:lnTo>
                                  <a:pt x="874555" y="51853"/>
                                </a:lnTo>
                                <a:lnTo>
                                  <a:pt x="874555" y="0"/>
                                </a:lnTo>
                                <a:lnTo>
                                  <a:pt x="1066800" y="51853"/>
                                </a:lnTo>
                                <a:lnTo>
                                  <a:pt x="874555" y="103706"/>
                                </a:lnTo>
                                <a:lnTo>
                                  <a:pt x="874555" y="51853"/>
                                </a:lnTo>
                                <a:lnTo>
                                  <a:pt x="280591" y="51853"/>
                                </a:lnTo>
                                <a:cubicBezTo>
                                  <a:pt x="125625" y="51853"/>
                                  <a:pt x="0" y="177478"/>
                                  <a:pt x="0" y="332444"/>
                                </a:cubicBezTo>
                                <a:lnTo>
                                  <a:pt x="0" y="641350"/>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7" name="Quad Arrow 63"/>
                        <wps:cNvSpPr>
                          <a:spLocks/>
                        </wps:cNvSpPr>
                        <wps:spPr bwMode="auto">
                          <a:xfrm>
                            <a:off x="15694" y="6277"/>
                            <a:ext cx="17457" cy="11272"/>
                          </a:xfrm>
                          <a:custGeom>
                            <a:avLst/>
                            <a:gdLst>
                              <a:gd name="T0" fmla="*/ 0 w 1745615"/>
                              <a:gd name="T1" fmla="*/ 5636 h 1127125"/>
                              <a:gd name="T2" fmla="*/ 2605 w 1745615"/>
                              <a:gd name="T3" fmla="*/ 5147 h 1127125"/>
                              <a:gd name="T4" fmla="*/ 2605 w 1745615"/>
                              <a:gd name="T5" fmla="*/ 5636 h 1127125"/>
                              <a:gd name="T6" fmla="*/ 8729 w 1745615"/>
                              <a:gd name="T7" fmla="*/ 5636 h 1127125"/>
                              <a:gd name="T8" fmla="*/ 8729 w 1745615"/>
                              <a:gd name="T9" fmla="*/ 2605 h 1127125"/>
                              <a:gd name="T10" fmla="*/ 8240 w 1745615"/>
                              <a:gd name="T11" fmla="*/ 2605 h 1127125"/>
                              <a:gd name="T12" fmla="*/ 8729 w 1745615"/>
                              <a:gd name="T13" fmla="*/ 0 h 1127125"/>
                              <a:gd name="T14" fmla="*/ 9217 w 1745615"/>
                              <a:gd name="T15" fmla="*/ 2605 h 1127125"/>
                              <a:gd name="T16" fmla="*/ 8729 w 1745615"/>
                              <a:gd name="T17" fmla="*/ 2605 h 1127125"/>
                              <a:gd name="T18" fmla="*/ 8729 w 1745615"/>
                              <a:gd name="T19" fmla="*/ 5636 h 1127125"/>
                              <a:gd name="T20" fmla="*/ 14852 w 1745615"/>
                              <a:gd name="T21" fmla="*/ 5636 h 1127125"/>
                              <a:gd name="T22" fmla="*/ 14852 w 1745615"/>
                              <a:gd name="T23" fmla="*/ 5147 h 1127125"/>
                              <a:gd name="T24" fmla="*/ 17457 w 1745615"/>
                              <a:gd name="T25" fmla="*/ 5636 h 1127125"/>
                              <a:gd name="T26" fmla="*/ 14852 w 1745615"/>
                              <a:gd name="T27" fmla="*/ 6125 h 1127125"/>
                              <a:gd name="T28" fmla="*/ 14852 w 1745615"/>
                              <a:gd name="T29" fmla="*/ 5636 h 1127125"/>
                              <a:gd name="T30" fmla="*/ 8729 w 1745615"/>
                              <a:gd name="T31" fmla="*/ 5636 h 1127125"/>
                              <a:gd name="T32" fmla="*/ 8729 w 1745615"/>
                              <a:gd name="T33" fmla="*/ 8667 h 1127125"/>
                              <a:gd name="T34" fmla="*/ 9217 w 1745615"/>
                              <a:gd name="T35" fmla="*/ 8667 h 1127125"/>
                              <a:gd name="T36" fmla="*/ 8729 w 1745615"/>
                              <a:gd name="T37" fmla="*/ 11272 h 1127125"/>
                              <a:gd name="T38" fmla="*/ 8240 w 1745615"/>
                              <a:gd name="T39" fmla="*/ 8667 h 1127125"/>
                              <a:gd name="T40" fmla="*/ 8729 w 1745615"/>
                              <a:gd name="T41" fmla="*/ 8667 h 1127125"/>
                              <a:gd name="T42" fmla="*/ 8729 w 1745615"/>
                              <a:gd name="T43" fmla="*/ 5636 h 1127125"/>
                              <a:gd name="T44" fmla="*/ 2605 w 1745615"/>
                              <a:gd name="T45" fmla="*/ 5636 h 1127125"/>
                              <a:gd name="T46" fmla="*/ 2605 w 1745615"/>
                              <a:gd name="T47" fmla="*/ 6125 h 1127125"/>
                              <a:gd name="T48" fmla="*/ 0 w 1745615"/>
                              <a:gd name="T49" fmla="*/ 5636 h 11271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45615" h="1127125">
                                <a:moveTo>
                                  <a:pt x="0" y="563563"/>
                                </a:moveTo>
                                <a:lnTo>
                                  <a:pt x="260524" y="514668"/>
                                </a:lnTo>
                                <a:lnTo>
                                  <a:pt x="260524" y="563563"/>
                                </a:lnTo>
                                <a:lnTo>
                                  <a:pt x="872808" y="563563"/>
                                </a:lnTo>
                                <a:lnTo>
                                  <a:pt x="872808" y="260524"/>
                                </a:lnTo>
                                <a:lnTo>
                                  <a:pt x="823913" y="260524"/>
                                </a:lnTo>
                                <a:lnTo>
                                  <a:pt x="872808" y="0"/>
                                </a:lnTo>
                                <a:lnTo>
                                  <a:pt x="921702" y="260524"/>
                                </a:lnTo>
                                <a:lnTo>
                                  <a:pt x="872808" y="260524"/>
                                </a:lnTo>
                                <a:lnTo>
                                  <a:pt x="872808" y="563563"/>
                                </a:lnTo>
                                <a:lnTo>
                                  <a:pt x="1485091" y="563563"/>
                                </a:lnTo>
                                <a:lnTo>
                                  <a:pt x="1485091" y="514668"/>
                                </a:lnTo>
                                <a:lnTo>
                                  <a:pt x="1745615" y="563563"/>
                                </a:lnTo>
                                <a:lnTo>
                                  <a:pt x="1485091" y="612457"/>
                                </a:lnTo>
                                <a:lnTo>
                                  <a:pt x="1485091" y="563563"/>
                                </a:lnTo>
                                <a:lnTo>
                                  <a:pt x="872808" y="563563"/>
                                </a:lnTo>
                                <a:lnTo>
                                  <a:pt x="872808" y="866601"/>
                                </a:lnTo>
                                <a:lnTo>
                                  <a:pt x="921702" y="866601"/>
                                </a:lnTo>
                                <a:lnTo>
                                  <a:pt x="872808" y="1127125"/>
                                </a:lnTo>
                                <a:lnTo>
                                  <a:pt x="823913" y="866601"/>
                                </a:lnTo>
                                <a:lnTo>
                                  <a:pt x="872808" y="866601"/>
                                </a:lnTo>
                                <a:lnTo>
                                  <a:pt x="872808" y="563563"/>
                                </a:lnTo>
                                <a:lnTo>
                                  <a:pt x="260524" y="563563"/>
                                </a:lnTo>
                                <a:lnTo>
                                  <a:pt x="260524" y="612457"/>
                                </a:lnTo>
                                <a:lnTo>
                                  <a:pt x="0" y="563563"/>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8" name="Up Arrow 64"/>
                        <wps:cNvSpPr>
                          <a:spLocks noChangeArrowheads="1"/>
                        </wps:cNvSpPr>
                        <wps:spPr bwMode="auto">
                          <a:xfrm>
                            <a:off x="42308" y="13784"/>
                            <a:ext cx="1955" cy="3765"/>
                          </a:xfrm>
                          <a:prstGeom prst="upArrow">
                            <a:avLst>
                              <a:gd name="adj1" fmla="val 0"/>
                              <a:gd name="adj2" fmla="val 5001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9" name="Up Arrow 65"/>
                        <wps:cNvSpPr>
                          <a:spLocks noChangeArrowheads="1"/>
                        </wps:cNvSpPr>
                        <wps:spPr bwMode="auto">
                          <a:xfrm>
                            <a:off x="7096" y="13784"/>
                            <a:ext cx="1899" cy="5105"/>
                          </a:xfrm>
                          <a:prstGeom prst="upArrow">
                            <a:avLst>
                              <a:gd name="adj1" fmla="val 0"/>
                              <a:gd name="adj2" fmla="val 49982"/>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0" name="Up Arrow 66"/>
                        <wps:cNvSpPr>
                          <a:spLocks noChangeArrowheads="1"/>
                        </wps:cNvSpPr>
                        <wps:spPr bwMode="auto">
                          <a:xfrm rot="1469739">
                            <a:off x="32618" y="13238"/>
                            <a:ext cx="1955" cy="6141"/>
                          </a:xfrm>
                          <a:prstGeom prst="upArrow">
                            <a:avLst>
                              <a:gd name="adj1" fmla="val 0"/>
                              <a:gd name="adj2" fmla="val 50026"/>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1" name="Up Arrow 67"/>
                        <wps:cNvSpPr>
                          <a:spLocks noChangeArrowheads="1"/>
                        </wps:cNvSpPr>
                        <wps:spPr bwMode="auto">
                          <a:xfrm rot="-1641949">
                            <a:off x="15012" y="13238"/>
                            <a:ext cx="1956" cy="6338"/>
                          </a:xfrm>
                          <a:prstGeom prst="upArrow">
                            <a:avLst>
                              <a:gd name="adj1" fmla="val 0"/>
                              <a:gd name="adj2" fmla="val 4999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2" name="Up Arrow 68"/>
                        <wps:cNvSpPr>
                          <a:spLocks noChangeArrowheads="1"/>
                        </wps:cNvSpPr>
                        <wps:spPr bwMode="auto">
                          <a:xfrm rot="1469739">
                            <a:off x="35979" y="27661"/>
                            <a:ext cx="1827" cy="4080"/>
                          </a:xfrm>
                          <a:prstGeom prst="upArrow">
                            <a:avLst>
                              <a:gd name="adj1" fmla="val 0"/>
                              <a:gd name="adj2" fmla="val 4997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3" name="Up Arrow 69"/>
                        <wps:cNvSpPr>
                          <a:spLocks noChangeArrowheads="1"/>
                        </wps:cNvSpPr>
                        <wps:spPr bwMode="auto">
                          <a:xfrm rot="-1177666">
                            <a:off x="11916" y="24852"/>
                            <a:ext cx="2773" cy="6334"/>
                          </a:xfrm>
                          <a:prstGeom prst="upArrow">
                            <a:avLst>
                              <a:gd name="adj1" fmla="val 0"/>
                              <a:gd name="adj2" fmla="val 5000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4" name="Up Arrow 70"/>
                        <wps:cNvSpPr>
                          <a:spLocks noChangeArrowheads="1"/>
                        </wps:cNvSpPr>
                        <wps:spPr bwMode="auto">
                          <a:xfrm>
                            <a:off x="24293" y="25248"/>
                            <a:ext cx="1899" cy="5298"/>
                          </a:xfrm>
                          <a:prstGeom prst="upArrow">
                            <a:avLst>
                              <a:gd name="adj1" fmla="val 0"/>
                              <a:gd name="adj2" fmla="val 50024"/>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5" name="Up Arrow 71"/>
                        <wps:cNvSpPr>
                          <a:spLocks noChangeArrowheads="1"/>
                        </wps:cNvSpPr>
                        <wps:spPr bwMode="auto">
                          <a:xfrm>
                            <a:off x="24293" y="39032"/>
                            <a:ext cx="1899" cy="4544"/>
                          </a:xfrm>
                          <a:prstGeom prst="upArrow">
                            <a:avLst>
                              <a:gd name="adj1" fmla="val 0"/>
                              <a:gd name="adj2" fmla="val 5001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6" name="Up Arrow 72"/>
                        <wps:cNvSpPr>
                          <a:spLocks noChangeArrowheads="1"/>
                        </wps:cNvSpPr>
                        <wps:spPr bwMode="auto">
                          <a:xfrm>
                            <a:off x="23474" y="49404"/>
                            <a:ext cx="1899" cy="4372"/>
                          </a:xfrm>
                          <a:prstGeom prst="upArrow">
                            <a:avLst>
                              <a:gd name="adj1" fmla="val 0"/>
                              <a:gd name="adj2" fmla="val 50021"/>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8" o:spid="_x0000_s1026" style="position:absolute;margin-left:2.55pt;margin-top:15.45pt;width:439.25pt;height:443.25pt;z-index:251701248;mso-position-horizontal-relative:margin;mso-width-relative:margin;mso-height-relative:margin" coordsize="67900,6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">
                <v:roundrect id="Rounded Rectangle 47" o:spid="_x0000_s1027" style="position:absolute;left:17059;width:15201;height:5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CEcAA&#10;AADbAAAADwAAAGRycy9kb3ducmV2LnhtbERPTUsDMRC9C/6HMEJvNrtKVdamRQpCC720Cl6HzbhZ&#10;3EzWZGzTf98UCt7m8T5nvsx+UAeKqQ9soJ5WoIjbYHvuDHx+vN+/gEqCbHEITAZOlGC5uL2ZY2PD&#10;kXd02EunSginBg04kbHROrWOPKZpGIkL9x2iRykwdtpGPJZwP+iHqnrSHnsuDQ5HWjlqf/Z/3kCU&#10;XD/nwf3yTNZ+tWm3X/pxa8zkLr+9ghLK8i++ute2zK/h8ks5QC/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dCEcAAAADbAAAADwAAAAAAAAAAAAAAAACYAgAAZHJzL2Rvd25y&#10;ZXYueG1sUEsFBgAAAAAEAAQA9QAAAIUDAAAAAA==&#10;" strokeweight="1pt">
                  <v:stroke joinstyle="miter"/>
                  <v:textbox>
                    <w:txbxContent>
                      <w:p w:rsidR="001030BE" w:rsidRPr="00083ABD" w:rsidRDefault="001030BE" w:rsidP="00AE38D2">
                        <w:pPr>
                          <w:jc w:val="center"/>
                          <w:rPr>
                            <w:rFonts w:ascii="Times New Roman" w:hAnsi="Times New Roman" w:cs="Times New Roman"/>
                          </w:rPr>
                        </w:pPr>
                        <w:r w:rsidRPr="00083ABD">
                          <w:rPr>
                            <w:rFonts w:ascii="Times New Roman" w:hAnsi="Times New Roman" w:cs="Times New Roman"/>
                          </w:rPr>
                          <w:t>Maternal &amp; child under</w:t>
                        </w:r>
                        <w:r>
                          <w:rPr>
                            <w:rFonts w:ascii="Times New Roman" w:hAnsi="Times New Roman" w:cs="Times New Roman"/>
                          </w:rPr>
                          <w:t xml:space="preserve"> </w:t>
                        </w:r>
                        <w:r w:rsidRPr="00083ABD">
                          <w:rPr>
                            <w:rFonts w:ascii="Times New Roman" w:hAnsi="Times New Roman" w:cs="Times New Roman"/>
                          </w:rPr>
                          <w:t>nutrition</w:t>
                        </w:r>
                      </w:p>
                    </w:txbxContent>
                  </v:textbox>
                </v:roundrect>
                <v:roundrect id="Rounded Rectangle 48" o:spid="_x0000_s1028" style="position:absolute;left:136;top:8052;width:14719;height:5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cZsAA&#10;AADbAAAADwAAAGRycy9kb3ducmV2LnhtbERPS2sCMRC+F/ofwgi91axKH6xGKYKg4KVa6HXYjJvF&#10;zWSbTDX996ZQ6G0+vucsVtn36kIxdYENTMYVKOIm2I5bAx/HzeMrqCTIFvvAZOCHEqyW93cLrG24&#10;8jtdDtKqEsKpRgNOZKi1To0jj2kcBuLCnUL0KAXGVtuI1xLuez2tqmftsePS4HCgtaPmfPj2BqLk&#10;yUvu3Rc/ydavd83+U8/2xjyM8tsclFCWf/Gfe2vL/Cn8/lIO0M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XcZsAAAADbAAAADwAAAAAAAAAAAAAAAACYAgAAZHJzL2Rvd25y&#10;ZXYueG1sUEsFBgAAAAAEAAQA9QAAAIUDAAAAAA==&#10;" strokeweight="1pt">
                  <v:stroke joinstyle="miter"/>
                  <v:textbox>
                    <w:txbxContent>
                      <w:p w:rsidR="001030BE" w:rsidRPr="00083ABD" w:rsidRDefault="001030BE" w:rsidP="00AE38D2">
                        <w:pPr>
                          <w:jc w:val="center"/>
                          <w:rPr>
                            <w:rFonts w:ascii="Times New Roman" w:hAnsi="Times New Roman" w:cs="Times New Roman"/>
                          </w:rPr>
                        </w:pPr>
                        <w:r w:rsidRPr="00083ABD">
                          <w:rPr>
                            <w:rFonts w:ascii="Times New Roman" w:hAnsi="Times New Roman" w:cs="Times New Roman"/>
                          </w:rPr>
                          <w:t>Inadequate dietary intake</w:t>
                        </w:r>
                      </w:p>
                    </w:txbxContent>
                  </v:textbox>
                </v:roundrect>
                <v:roundrect id="Rounded Rectangle 49" o:spid="_x0000_s1029" style="position:absolute;left:34665;top:7915;width:15430;height:5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5/cAA&#10;AADbAAAADwAAAGRycy9kb3ducmV2LnhtbERPTWsCMRC9F/ofwhR6q1krtrI1ShEKCl7UgtdhM90s&#10;3Uy2yVTTf28Eobd5vM+ZL7Pv1Yli6gIbGI8qUMRNsB23Bj4PH08zUEmQLfaBycAfJVgu7u/mWNtw&#10;5h2d9tKqEsKpRgNOZKi1To0jj2kUBuLCfYXoUQqMrbYRzyXc9/q5ql60x45Lg8OBVo6a7/2vNxAl&#10;j19z7354Kmu/2jTbo55sjXl8yO9voISy/Itv7rUt8ydw/aUcoB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l5/cAAAADbAAAADwAAAAAAAAAAAAAAAACYAgAAZHJzL2Rvd25y&#10;ZXYueG1sUEsFBgAAAAAEAAQA9QAAAIUDAAAAAA==&#10;" strokeweight="1pt">
                  <v:stroke joinstyle="miter"/>
                  <v:textbox>
                    <w:txbxContent>
                      <w:p w:rsidR="001030BE" w:rsidRPr="00083ABD" w:rsidRDefault="001030BE" w:rsidP="00AE38D2">
                        <w:pPr>
                          <w:jc w:val="center"/>
                          <w:rPr>
                            <w:rFonts w:ascii="Times New Roman" w:hAnsi="Times New Roman" w:cs="Times New Roman"/>
                            <w:szCs w:val="28"/>
                          </w:rPr>
                        </w:pPr>
                        <w:r w:rsidRPr="00083ABD">
                          <w:rPr>
                            <w:rFonts w:ascii="Times New Roman" w:hAnsi="Times New Roman" w:cs="Times New Roman"/>
                            <w:szCs w:val="28"/>
                          </w:rPr>
                          <w:t>Disease</w:t>
                        </w:r>
                      </w:p>
                    </w:txbxContent>
                  </v:textbox>
                </v:roundrect>
                <v:roundrect id="Rounded Rectangle 50" o:spid="_x0000_s1030" style="position:absolute;top:18970;width:14909;height:6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hicAA&#10;AADbAAAADwAAAGRycy9kb3ducmV2LnhtbERPTUsDMRC9F/wPYQRvbbZqtWybFikIFXppK3gdNtPN&#10;0s1kTcY2/nsjCN7m8T5nuc6+VxeKqQtsYDqpQBE3wXbcGng/vo7noJIgW+wDk4FvSrBe3YyWWNtw&#10;5T1dDtKqEsKpRgNOZKi1To0jj2kSBuLCnUL0KAXGVtuI1xLue31fVU/aY8elweFAG0fN+fDlDUTJ&#10;0+fcu0+eydZv3prdh37YGXN3m18WoISy/Iv/3Ftb5j/C7y/lAL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hicAAAADbAAAADwAAAAAAAAAAAAAAAACYAgAAZHJzL2Rvd25y&#10;ZXYueG1sUEsFBgAAAAAEAAQA9QAAAIUDAAAAAA==&#10;" strokeweight="1pt">
                  <v:stroke joinstyle="miter"/>
                  <v:textbox>
                    <w:txbxContent>
                      <w:p w:rsidR="001030BE" w:rsidRPr="00083ABD" w:rsidRDefault="001030BE" w:rsidP="00AE38D2">
                        <w:pPr>
                          <w:spacing w:after="0" w:line="240" w:lineRule="auto"/>
                          <w:ind w:left="-274" w:right="-216"/>
                          <w:jc w:val="center"/>
                          <w:rPr>
                            <w:szCs w:val="24"/>
                          </w:rPr>
                        </w:pPr>
                        <w:r w:rsidRPr="00083ABD">
                          <w:rPr>
                            <w:szCs w:val="24"/>
                          </w:rPr>
                          <w:t>Household food</w:t>
                        </w:r>
                      </w:p>
                      <w:p w:rsidR="001030BE" w:rsidRPr="00083ABD" w:rsidRDefault="001030BE" w:rsidP="00AE38D2">
                        <w:pPr>
                          <w:spacing w:after="0" w:line="240" w:lineRule="auto"/>
                          <w:ind w:left="-274" w:right="-216"/>
                          <w:jc w:val="center"/>
                          <w:rPr>
                            <w:szCs w:val="24"/>
                          </w:rPr>
                        </w:pPr>
                        <w:proofErr w:type="gramStart"/>
                        <w:r w:rsidRPr="00083ABD">
                          <w:rPr>
                            <w:szCs w:val="24"/>
                          </w:rPr>
                          <w:t>insecurity</w:t>
                        </w:r>
                        <w:proofErr w:type="gramEnd"/>
                      </w:p>
                    </w:txbxContent>
                  </v:textbox>
                </v:roundrect>
                <v:roundrect id="Rounded Rectangle 51" o:spid="_x0000_s1031" style="position:absolute;left:17196;top:18970;width:15551;height:6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EEsAA&#10;AADbAAAADwAAAGRycy9kb3ducmV2LnhtbERPTWsCMRC9F/ofwhR6q1kttmVrFBEEBS9qoddhM90s&#10;3Uy2yajx3zcFobd5vM+ZLbLv1Zli6gIbGI8qUMRNsB23Bj6O66c3UEmQLfaBycCVEizm93czrG24&#10;8J7OB2lVCeFUowEnMtRap8aRxzQKA3HhvkL0KAXGVtuIlxLuez2pqhftsePS4HCglaPm+3DyBqLk&#10;8Wvu3Q9PZeNX22b3qZ93xjw+5OU7KKEs/+Kbe2PL/Cn8/VIO0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xEEsAAAADbAAAADwAAAAAAAAAAAAAAAACYAgAAZHJzL2Rvd25y&#10;ZXYueG1sUEsFBgAAAAAEAAQA9QAAAIUDAAAAAA==&#10;" strokeweight="1pt">
                  <v:stroke joinstyle="miter"/>
                  <v:textbox>
                    <w:txbxContent>
                      <w:p w:rsidR="001030BE" w:rsidRPr="00010B3F" w:rsidRDefault="001030BE" w:rsidP="00AE38D2">
                        <w:pPr>
                          <w:jc w:val="center"/>
                          <w:rPr>
                            <w:szCs w:val="28"/>
                          </w:rPr>
                        </w:pPr>
                        <w:r w:rsidRPr="00010B3F">
                          <w:rPr>
                            <w:szCs w:val="28"/>
                          </w:rPr>
                          <w:t>Inadequate care</w:t>
                        </w:r>
                      </w:p>
                    </w:txbxContent>
                  </v:textbox>
                </v:roundrect>
                <v:roundrect id="Rounded Rectangle 52" o:spid="_x0000_s1032" style="position:absolute;left:33952;top:17549;width:16185;height:100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aZcAA&#10;AADbAAAADwAAAGRycy9kb3ducmV2LnhtbERPTWsCMRC9F/ofwhS81awVbdkapQiCBS9qoddhM90s&#10;3Uy2yajpvzeFgrd5vM9ZrLLv1Zli6gIbmIwrUMRNsB23Bj6Om8cXUEmQLfaBycAvJVgt7+8WWNtw&#10;4T2dD9KqEsKpRgNOZKi1To0jj2kcBuLCfYXoUQqMrbYRLyXc9/qpqubaY8elweFAa0fN9+HkDUTJ&#10;k+fcux+eydav35vdp57ujBk95LdXUEJZbuJ/99aW+XP4+6UcoJ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7aZcAAAADbAAAADwAAAAAAAAAAAAAAAACYAgAAZHJzL2Rvd25y&#10;ZXYueG1sUEsFBgAAAAAEAAQA9QAAAIUDAAAAAA==&#10;" strokeweight="1pt">
                  <v:stroke joinstyle="miter"/>
                  <v:textbox>
                    <w:txbxContent>
                      <w:p w:rsidR="001030BE" w:rsidRPr="00083ABD" w:rsidRDefault="001030BE" w:rsidP="00AE38D2">
                        <w:pPr>
                          <w:ind w:left="-180" w:right="-165"/>
                          <w:jc w:val="center"/>
                          <w:rPr>
                            <w:szCs w:val="28"/>
                          </w:rPr>
                        </w:pPr>
                        <w:r w:rsidRPr="00083ABD">
                          <w:rPr>
                            <w:szCs w:val="28"/>
                          </w:rPr>
                          <w:t>Unhealthy household environment and lack of health services</w:t>
                        </w:r>
                      </w:p>
                    </w:txbxContent>
                  </v:textbox>
                </v:roundrect>
                <v:roundrect id="Rounded Rectangle 53" o:spid="_x0000_s1033" style="position:absolute;left:13647;top:30546;width:22530;height:85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sAA&#10;AADbAAAADwAAAGRycy9kb3ducmV2LnhtbERPTWsCMRC9F/ofwhS81awt1rI1ShEKCl7UQq/DZrpZ&#10;uplsk6nGf28Eobd5vM+ZL7Pv1ZFi6gIbmIwrUMRNsB23Bj4PH4+voJIgW+wDk4EzJVgu7u/mWNtw&#10;4h0d99KqEsKpRgNOZKi1To0jj2kcBuLCfYfoUQqMrbYRTyXc9/qpql60x45Lg8OBVo6an/2fNxAl&#10;T2a5d788lbVfbZrtl37eGjN6yO9voISy/Itv7rUt82dw/aUcoB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J//sAAAADbAAAADwAAAAAAAAAAAAAAAACYAgAAZHJzL2Rvd25y&#10;ZXYueG1sUEsFBgAAAAAEAAQA9QAAAIUDAAAAAA==&#10;" strokeweight="1pt">
                  <v:stroke joinstyle="miter"/>
                  <v:textbox>
                    <w:txbxContent>
                      <w:p w:rsidR="001030BE" w:rsidRPr="00083ABD" w:rsidRDefault="001030BE" w:rsidP="00083ABD">
                        <w:pPr>
                          <w:ind w:left="-90" w:right="-218"/>
                          <w:rPr>
                            <w:szCs w:val="28"/>
                          </w:rPr>
                        </w:pPr>
                        <w:r w:rsidRPr="00083ABD">
                          <w:rPr>
                            <w:szCs w:val="28"/>
                          </w:rPr>
                          <w:t xml:space="preserve">Income poverty: employment, self-employment dwelling, assets, remittances, pensions, transfers </w:t>
                        </w:r>
                        <w:proofErr w:type="spellStart"/>
                        <w:r w:rsidRPr="00083ABD">
                          <w:rPr>
                            <w:szCs w:val="28"/>
                          </w:rPr>
                          <w:t>etc</w:t>
                        </w:r>
                        <w:proofErr w:type="spellEnd"/>
                      </w:p>
                    </w:txbxContent>
                  </v:textbox>
                </v:roundrect>
                <v:roundrect id="Rounded Rectangle 54" o:spid="_x0000_s1034" style="position:absolute;left:16650;top:53908;width:15556;height:63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rjMIA&#10;AADbAAAADwAAAGRycy9kb3ducmV2LnhtbESPT0sDQQzF74LfYYjgzc5W8Q/bTosUhAq92Apew066&#10;s7iTWWdiO357cxC8JbyX935ZrmsczYlyGRI7mM8aMMRd8gP3Dt4PLzdPYIogexwTk4MfKrBeXV4s&#10;sfXpzG902ktvNIRLiw6CyNRaW7pAEcssTcSqHVOOKLrm3vqMZw2Po71tmgcbcWBtCDjRJlD3uf+O&#10;DrLU+WMdwxffyzZuXrvdh73bOXd9VZ8XYISq/Jv/rrde8RVWf9EB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euMwgAAANsAAAAPAAAAAAAAAAAAAAAAAJgCAABkcnMvZG93&#10;bnJldi54bWxQSwUGAAAAAAQABAD1AAAAhwMAAAAA&#10;" strokeweight="1pt">
                  <v:stroke joinstyle="miter"/>
                  <v:textbox>
                    <w:txbxContent>
                      <w:p w:rsidR="001030BE" w:rsidRPr="00820F30" w:rsidRDefault="001030BE" w:rsidP="00AE38D2">
                        <w:pPr>
                          <w:jc w:val="center"/>
                          <w:rPr>
                            <w:sz w:val="18"/>
                          </w:rPr>
                        </w:pPr>
                        <w:r w:rsidRPr="00820F30">
                          <w:rPr>
                            <w:sz w:val="18"/>
                          </w:rPr>
                          <w:t>Social, economic and political context</w:t>
                        </w:r>
                      </w:p>
                    </w:txbxContent>
                  </v:textbox>
                </v:roundrect>
                <v:roundrect id="Rounded Rectangle 55" o:spid="_x0000_s1035" style="position:absolute;left:14057;top:43809;width:21825;height:56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OF8AA&#10;AADbAAAADwAAAGRycy9kb3ducmV2LnhtbERPTUsDMRC9F/wPYQRvbbaK1W6bFikIFXppK3gdNtPN&#10;0s1kTcY2/nsjCN7m8T5nuc6+VxeKqQtsYDqpQBE3wXbcGng/vo6fQSVBttgHJgPflGC9uhktsbbh&#10;ynu6HKRVJYRTjQacyFBrnRpHHtMkDMSFO4XoUQqMrbYRryXc9/q+qmbaY8elweFAG0fN+fDlDUTJ&#10;06fcu09+lK3fvDW7D/2wM+buNr8sQAll+Rf/ube2zJ/D7y/lAL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FOF8AAAADbAAAADwAAAAAAAAAAAAAAAACYAgAAZHJzL2Rvd25y&#10;ZXYueG1sUEsFBgAAAAAEAAQA9QAAAIUDAAAAAA==&#10;" strokeweight="1pt">
                  <v:stroke joinstyle="miter"/>
                  <v:textbox>
                    <w:txbxContent>
                      <w:p w:rsidR="001030BE" w:rsidRPr="00820F30" w:rsidRDefault="001030BE" w:rsidP="00AE38D2">
                        <w:pPr>
                          <w:ind w:left="-180" w:right="-206"/>
                          <w:jc w:val="center"/>
                          <w:rPr>
                            <w:sz w:val="18"/>
                          </w:rPr>
                        </w:pPr>
                        <w:r w:rsidRPr="00820F30">
                          <w:rPr>
                            <w:sz w:val="18"/>
                          </w:rPr>
                          <w:t>Lack of capital: financial, human, physical, social and natural</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6" o:spid="_x0000_s1036" type="#_x0000_t66" style="position:absolute;left:53771;top:6823;width:14129;height:10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PLcAA&#10;AADbAAAADwAAAGRycy9kb3ducmV2LnhtbERP3WrCMBS+H/gO4QjezdQiMjqjSHEq7Gp1D3Bojk0x&#10;OalNZqtPv1wMdvnx/a+3o7PiTn1oPStYzDMQxLXXLTcKvs8fr28gQkTWaD2TggcF2G4mL2sstB/4&#10;i+5VbEQK4VCgAhNjV0gZakMOw9x3xIm7+N5hTLBvpO5xSOHOyjzLVtJhy6nBYEelofpa/TgFy1t5&#10;KM+P/dDkK+c+rTXPY2WUmk3H3TuISGP8F/+5T1pBnta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zPLcAAAADbAAAADwAAAAAAAAAAAAAAAACYAgAAZHJzL2Rvd25y&#10;ZXYueG1sUEsFBgAAAAAEAAQA9QAAAIUDAAAAAA==&#10;" adj="8199" strokeweight="1pt">
                  <v:textbox>
                    <w:txbxContent>
                      <w:p w:rsidR="001030BE" w:rsidRPr="00083ABD" w:rsidRDefault="001030BE" w:rsidP="00AE38D2">
                        <w:pPr>
                          <w:jc w:val="center"/>
                          <w:rPr>
                            <w:rFonts w:ascii="Times New Roman" w:hAnsi="Times New Roman" w:cs="Times New Roman"/>
                          </w:rPr>
                        </w:pPr>
                        <w:r w:rsidRPr="00083ABD">
                          <w:rPr>
                            <w:rFonts w:ascii="Times New Roman" w:hAnsi="Times New Roman" w:cs="Times New Roman"/>
                          </w:rPr>
                          <w:t>Immediate causes</w:t>
                        </w:r>
                      </w:p>
                    </w:txbxContent>
                  </v:textbox>
                </v:shape>
                <v:shape id="Left Arrow 57" o:spid="_x0000_s1037" type="#_x0000_t66" style="position:absolute;left:53771;top:22729;width:13956;height:1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E7b4A&#10;AADbAAAADwAAAGRycy9kb3ducmV2LnhtbESPzQrCMBCE74LvEFbwpqkKKtUoIggeBPHnAZZm+4PN&#10;piRRq09vBMHjMDPfMMt1a2rxIOcrywpGwwQEcWZ1xYWC62U3mIPwAVljbZkUvMjDetXtLDHV9skn&#10;epxDISKEfYoKyhCaVEqflWTQD21DHL3cOoMhSldI7fAZ4aaW4ySZSoMVx4USG9qWlN3Od6PAH+7H&#10;y6w2+WH2Pk5cofMpOqlUv9duFiACteEf/rX3WsF4BN8v8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4BO2+AAAA2wAAAA8AAAAAAAAAAAAAAAAAmAIAAGRycy9kb3ducmV2&#10;LnhtbFBLBQYAAAAABAAEAPUAAACDAwAAAAA=&#10;" adj="8707" strokeweight="1pt">
                  <v:textbox>
                    <w:txbxContent>
                      <w:p w:rsidR="001030BE" w:rsidRPr="00083ABD" w:rsidRDefault="001030BE" w:rsidP="00AE38D2">
                        <w:pPr>
                          <w:jc w:val="center"/>
                          <w:rPr>
                            <w:rFonts w:cs="Times New Roman"/>
                            <w:szCs w:val="32"/>
                          </w:rPr>
                        </w:pPr>
                        <w:r w:rsidRPr="00083ABD">
                          <w:rPr>
                            <w:rFonts w:cs="Times New Roman"/>
                            <w:szCs w:val="32"/>
                          </w:rPr>
                          <w:t>Underlying causes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8" o:spid="_x0000_s1038" type="#_x0000_t88" style="position:absolute;left:50223;top:20744;width:3323;height:1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5EsQA&#10;AADbAAAADwAAAGRycy9kb3ducmV2LnhtbESP0WrCQBRE3wv+w3IF38zGgLGkrpIWBaX0oTYfcMle&#10;k2j2bsiuJu3Xu4VCH4eZOcOst6NpxZ1611hWsIhiEMSl1Q1XCoqv/fwZhPPIGlvLpOCbHGw3k6c1&#10;ZtoO/En3k69EgLDLUEHtfZdJ6cqaDLrIdsTBO9veoA+yr6TucQhw08okjlNpsOGwUGNHbzWV19PN&#10;KDiyTxf8usrz9x+9vOw/ihufd0rNpmP+AsLT6P/Df+2DVpAk8Psl/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ORLEAAAA2wAAAA8AAAAAAAAAAAAAAAAAmAIAAGRycy9k&#10;b3ducmV2LnhtbFBLBQYAAAAABAAEAPUAAACJAwAAAAA=&#10;" adj="2904,10803" strokeweight=".5pt">
                  <v:stroke joinstyle="miter"/>
                </v:shape>
                <v:shape id="Left Arrow 59" o:spid="_x0000_s1039" type="#_x0000_t66" style="position:absolute;left:53771;top:45801;width:14129;height:9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hCcIA&#10;AADbAAAADwAAAGRycy9kb3ducmV2LnhtbESPQYvCMBSE74L/IbwFb5qquJWuUVQQvCisK4K3Z/O2&#10;Ldu8hCZq/fdGEPY4zMw3zGzRmlrcqPGVZQXDQQKCOLe64kLB8WfTn4LwAVljbZkUPMjDYt7tzDDT&#10;9s7fdDuEQkQI+wwVlCG4TEqfl2TQD6wjjt6vbQyGKJtC6gbvEW5qOUqST2mw4rhQoqN1Sfnf4Woi&#10;xZ3T9HKiSbqvpBuutDvtLmeleh/t8gtEoDb8h9/trVYwGsP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CEJwgAAANsAAAAPAAAAAAAAAAAAAAAAAJgCAABkcnMvZG93&#10;bnJldi54bWxQSwUGAAAAAAQABAD1AAAAhwMAAAAA&#10;" adj="6980" strokeweight="1pt">
                  <v:textbox>
                    <w:txbxContent>
                      <w:p w:rsidR="001030BE" w:rsidRPr="00820F30" w:rsidRDefault="001030BE" w:rsidP="00AE38D2">
                        <w:pPr>
                          <w:jc w:val="center"/>
                          <w:rPr>
                            <w:rFonts w:cs="Times New Roman"/>
                            <w:sz w:val="18"/>
                            <w:szCs w:val="24"/>
                          </w:rPr>
                        </w:pPr>
                        <w:r w:rsidRPr="00820F30">
                          <w:rPr>
                            <w:rFonts w:cs="Times New Roman"/>
                            <w:sz w:val="18"/>
                            <w:szCs w:val="24"/>
                          </w:rPr>
                          <w:t>Basic causes</w:t>
                        </w:r>
                      </w:p>
                    </w:txbxContent>
                  </v:textbox>
                </v:shape>
                <v:shape id="Right Brace 60" o:spid="_x0000_s1040" type="#_x0000_t88" style="position:absolute;left:50633;top:45310;width:2966;height:10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StcUA&#10;AADbAAAADwAAAGRycy9kb3ducmV2LnhtbESPQWvCQBSE70L/w/IKvRTdVUoboqtIsMWDCFrB6yP7&#10;TNJm34bsqsm/dwXB4zAz3zCzRWdrcaHWV441jEcKBHHuTMWFhsPv9zAB4QOywdoxaejJw2L+Mphh&#10;atyVd3TZh0JECPsUNZQhNKmUPi/Joh+5hjh6J9daDFG2hTQtXiPc1nKi1Ke0WHFcKLGhrKT8f3+2&#10;Gt6TL5Ucf/42tcpWm+2674+rc6b122u3nIII1IVn+NFeGw2TD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K1xQAAANsAAAAPAAAAAAAAAAAAAAAAAJgCAABkcnMv&#10;ZG93bnJldi54bWxQSwUGAAAAAAQABAD1AAAAigMAAAAA&#10;" adj="3665" strokeweight=".5pt">
                  <v:stroke joinstyle="miter"/>
                </v:shape>
                <v:shape id="Bent Arrow 61" o:spid="_x0000_s1041" style="position:absolute;left:6687;top:1091;width:10287;height:6415;visibility:visible;mso-wrap-style:square;v-text-anchor:middle" coordsize="1028700,6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rDsUA&#10;AADbAAAADwAAAGRycy9kb3ducmV2LnhtbESPT2vCQBTE70K/w/IKvelGoVKiq4iQxkOL+BePj+wz&#10;iWbfhuxWo5++Kwgeh5n5DTOetqYSF2pcaVlBvxeBIM6sLjlXsN0k3S8QziNrrCyTghs5mE7eOmOM&#10;tb3yii5rn4sAYRejgsL7OpbSZQUZdD1bEwfvaBuDPsgml7rBa4CbSg6iaCgNlhwWCqxpXlB2Xv8Z&#10;Bbs0He7v6fFwWvqf5Le/2s0W34lSH+/tbATCU+tf4Wd7oRUMPuHxJfwA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KsOxQAAANsAAAAPAAAAAAAAAAAAAAAAAJgCAABkcnMv&#10;ZG93bnJldi54bWxQSwUGAAAAAAQABAD1AAAAigMAAAAA&#10;" path="m,641445l,342063c,183549,128501,55048,287015,55048r549412,1l836427,r192273,55049l836427,110098r,-55049l287015,55049c128501,55049,,183550,,342064l,641445xe" strokeweight="1pt">
                  <v:stroke joinstyle="miter"/>
                  <v:path arrowok="t" o:connecttype="custom" o:connectlocs="0,64;0,34;29,6;84,6;84,0;103,6;84,11;84,6;29,6;0,34;0,64" o:connectangles="0,0,0,0,0,0,0,0,0,0,0"/>
                </v:shape>
                <v:shape id="Bent Arrow 62" o:spid="_x0000_s1042" style="position:absolute;left:32345;top:1091;width:10668;height:6414;flip:x;visibility:visible;mso-wrap-style:square;v-text-anchor:middle" coordsize="106680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p2cQA&#10;AADbAAAADwAAAGRycy9kb3ducmV2LnhtbESPT4vCMBTE7wt+h/AEL4umq1CkGsW6rOxhEfyD50fz&#10;bKvNS0my2v32G0HwOMzMb5j5sjONuJHztWUFH6MEBHFhdc2lguPhazgF4QOyxsYyKfgjD8tF722O&#10;mbZ33tFtH0oRIewzVFCF0GZS+qIig35kW+Lona0zGKJ0pdQO7xFuGjlOklQarDkuVNjSuqLiuv81&#10;CrZu+35K/SX/nAbjfjb5BLt8otSg361mIAJ14RV+tr+1gnEKj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KdnEAAAA2wAAAA8AAAAAAAAAAAAAAAAAmAIAAGRycy9k&#10;b3ducmV2LnhtbFBLBQYAAAAABAAEAPUAAACJAwAAAAA=&#10;" path="m,641350l,332444c,177478,125625,51853,280591,51853r593964,l874555,r192245,51853l874555,103706r,-51853l280591,51853c125625,51853,,177478,,332444l,641350xe" strokeweight="1pt">
                  <v:stroke joinstyle="miter"/>
                  <v:path arrowok="t" o:connecttype="custom" o:connectlocs="0,64;0,33;28,5;87,5;87,0;107,5;87,10;87,5;28,5;0,33;0,64" o:connectangles="0,0,0,0,0,0,0,0,0,0,0"/>
                </v:shape>
                <v:shape id="Quad Arrow 63" o:spid="_x0000_s1043" style="position:absolute;left:15694;top:6277;width:17457;height:11272;visibility:visible;mso-wrap-style:square;v-text-anchor:middle" coordsize="1745615,1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o8IA&#10;AADbAAAADwAAAGRycy9kb3ducmV2LnhtbESPwWrDMBBE74X+g9hCb7UcU5ziWAmh0NJrneTQ22Jt&#10;ZBNr5UhK7P59VQjkOMzMG6bezHYQV/Khd6xgkeUgiFunezYK9ruPlzcQISJrHByTgl8KsFk/PtRY&#10;aTfxN12baESCcKhQQRfjWEkZ2o4shsyNxMk7Om8xJumN1B6nBLeDLPK8lBZ7TgsdjvTeUXtqLlaB&#10;2ZWF3pZ4/vHn189+uFBhDqTU89O8XYGINMd7+Nb+0gqKJ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6ajwgAAANsAAAAPAAAAAAAAAAAAAAAAAJgCAABkcnMvZG93&#10;bnJldi54bWxQSwUGAAAAAAQABAD1AAAAhwMAAAAA&#10;" path="m,563563l260524,514668r,48895l872808,563563r,-303039l823913,260524,872808,r48894,260524l872808,260524r,303039l1485091,563563r,-48895l1745615,563563r-260524,48894l1485091,563563r-612283,l872808,866601r48894,l872808,1127125,823913,866601r48895,l872808,563563r-612284,l260524,612457,,563563xe" strokeweight="1pt">
                  <v:stroke joinstyle="miter"/>
                  <v:path arrowok="t" o:connecttype="custom" o:connectlocs="0,56;26,51;26,56;87,56;87,26;82,26;87,0;92,26;87,26;87,56;149,56;149,51;175,56;149,61;149,56;87,56;87,87;92,87;87,113;82,87;87,87;87,56;26,56;26,61;0,56" o:connectangles="0,0,0,0,0,0,0,0,0,0,0,0,0,0,0,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4" o:spid="_x0000_s1044" type="#_x0000_t68" style="position:absolute;left:42308;top:13784;width:1955;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ybb8A&#10;AADbAAAADwAAAGRycy9kb3ducmV2LnhtbERPy4rCMBTdC/5DuII7Te1CZqpRRBAUFXzi9tpc22Jz&#10;U5pU699PFsIsD+c9nbemFC+qXWFZwWgYgSBOrS44U3A5rwY/IJxH1lhaJgUfcjCfdTtTTLR985Fe&#10;J5+JEMIuQQW591UipUtzMuiGtiIO3MPWBn2AdSZ1je8QbkoZR9FYGiw4NORY0TKn9HlqjIJ2Ux3O&#10;j9s93vFv0+yO29H+Kkul+r12MQHhqfX/4q97rRXEYWz4En6An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iHJtvwAAANsAAAAPAAAAAAAAAAAAAAAAAJgCAABkcnMvZG93bnJl&#10;di54bWxQSwUGAAAAAAQABAD1AAAAhAMAAAAA&#10;" adj="5610,10800" strokeweight="1pt"/>
                <v:shape id="Up Arrow 65" o:spid="_x0000_s1045" type="#_x0000_t68" style="position:absolute;left:7096;top:13784;width:1899;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CcMA&#10;AADbAAAADwAAAGRycy9kb3ducmV2LnhtbESPQWvCQBSE7wX/w/IEb3VjKFajq4hYaA49NPoDntln&#10;Esy+XbJrEv99t1DocZiZb5jtfjSt6KnzjWUFi3kCgri0uuFKweX88boC4QOyxtYyKXiSh/1u8rLF&#10;TNuBv6kvQiUihH2GCuoQXCalL2sy6OfWEUfvZjuDIcqukrrDIcJNK9MkWUqDDceFGh0dayrvxcMo&#10;+LqWrXN6VSzf8zxcTjfL4/lNqdl0PGxABBrDf/iv/akVpG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CcMAAADbAAAADwAAAAAAAAAAAAAAAACYAgAAZHJzL2Rv&#10;d25yZXYueG1sUEsFBgAAAAAEAAQA9QAAAIgDAAAAAA==&#10;" adj="4016,10800" strokeweight="1pt"/>
                <v:shape id="Up Arrow 66" o:spid="_x0000_s1046" type="#_x0000_t68" style="position:absolute;left:32618;top:13238;width:1955;height:6141;rotation:16053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RPsAA&#10;AADbAAAADwAAAGRycy9kb3ducmV2LnhtbERPS27CMBDdV+IO1iCxqcCBqoACBlFQqm75HGAUD0kg&#10;Hke2m7i3rxeVunx6/+0+mlb05HxjWcF8loEgLq1uuFJwuxbTNQgfkDW2lknBD3nY70YvW8y1HfhM&#10;/SVUIoWwz1FBHUKXS+nLmgz6me2IE3e3zmBI0FVSOxxSuGnlIsuW0mDDqaHGjo41lc/Lt1FwOh3f&#10;V58fQ+Fi0b3i8nnP4qNXajKOhw2IQDH8i//cX1rBW1qf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6RPsAAAADbAAAADwAAAAAAAAAAAAAAAACYAgAAZHJzL2Rvd25y&#10;ZXYueG1sUEsFBgAAAAAEAAQA9QAAAIUDAAAAAA==&#10;" adj="3440,10800" strokeweight="1pt"/>
                <v:shape id="Up Arrow 67" o:spid="_x0000_s1047" type="#_x0000_t68" style="position:absolute;left:15012;top:13238;width:1956;height:6338;rotation:-17934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GIsMA&#10;AADbAAAADwAAAGRycy9kb3ducmV2LnhtbESPT2sCMRTE74V+h/AK3mqyCv7ZGkUEwZPQrd4fm+fu&#10;0s3LmkR39dM3hUKPw8z8hlltBtuKO/nQONaQjRUI4tKZhisNp6/9+wJEiMgGW8ek4UEBNuvXlxXm&#10;xvX8SfciViJBOOSooY6xy6UMZU0Ww9h1xMm7OG8xJukraTz2CW5bOVFqJi02nBZq7GhXU/ld3KyG&#10;JW9NO+/9Uw27rLjOj+eFmp21Hr0N2w8QkYb4H/5rH4yGaQa/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qGIsMAAADbAAAADwAAAAAAAAAAAAAAAACYAgAAZHJzL2Rv&#10;d25yZXYueG1sUEsFBgAAAAAEAAQA9QAAAIgDAAAAAA==&#10;" adj="3333,10800" strokeweight="1pt"/>
                <v:shape id="Up Arrow 68" o:spid="_x0000_s1048" type="#_x0000_t68" style="position:absolute;left:35979;top:27661;width:1827;height:4080;rotation:16053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cycQA&#10;AADbAAAADwAAAGRycy9kb3ducmV2LnhtbESPT2sCMRTE7wW/Q3iCt5pVoZTVKCqISillVy/eHpu3&#10;f3DzsiRx3X77plDocZiZ3zCrzWBa0ZPzjWUFs2kCgriwuuFKwfVyeH0H4QOyxtYyKfgmD5v16GWF&#10;qbZPzqjPQyUihH2KCuoQulRKX9Rk0E9tRxy90jqDIUpXSe3wGeGmlfMkeZMGG44LNXa0r6m45w+j&#10;IM/OxpXXQ+92H5+NPu6/8uxWKjUZD9sliEBD+A//tU9awWIO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XMnEAAAA2wAAAA8AAAAAAAAAAAAAAAAAmAIAAGRycy9k&#10;b3ducmV2LnhtbFBLBQYAAAAABAAEAPUAAACJAwAAAAA=&#10;" adj="4834,10800" strokeweight="1pt"/>
                <v:shape id="Up Arrow 69" o:spid="_x0000_s1049" type="#_x0000_t68" style="position:absolute;left:11916;top:24852;width:2773;height:6334;rotation:-12863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wcMMA&#10;AADbAAAADwAAAGRycy9kb3ducmV2LnhtbESPW2sCMRCF3wX/Q5hC3zRbBZGtUaTghUKx2urzuBl3&#10;t24mIYm6/femIPTxcC4fZzJrTSOu5ENtWcFLPwNBXFhdc6ng+2vRG4MIEVljY5kU/FKA2bTbmWCu&#10;7Y23dN3FUqQRDjkqqGJ0uZShqMhg6FtHnLyT9QZjkr6U2uMtjZtGDrJsJA3WnAgVOnqrqDjvLiZx&#10;/WZ0/DksF/vLx7uOpXSr+adT6vmpnb+CiNTG//CjvdYKhkP4+5J+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wcMMAAADbAAAADwAAAAAAAAAAAAAAAACYAgAAZHJzL2Rv&#10;d25yZXYueG1sUEsFBgAAAAAEAAQA9QAAAIgDAAAAAA==&#10;" adj="4729,10800" strokeweight="1pt"/>
                <v:shape id="Up Arrow 70" o:spid="_x0000_s1050" type="#_x0000_t68" style="position:absolute;left:24293;top:25248;width:1899;height:5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JecMA&#10;AADbAAAADwAAAGRycy9kb3ducmV2LnhtbESPQWvCQBSE7wX/w/IEL0U3miIS3QS1FHpt0t4f2Wc2&#10;mn0bsluT9td3C4Ueh5lvhjkUk+3EnQbfOlawXiUgiGunW24UvFcvyx0IH5A1do5JwRd5KPLZwwEz&#10;7UZ+o3sZGhFL2GeowITQZ1L62pBFv3I9cfQubrAYohwaqQccY7nt5CZJttJiy3HBYE9nQ/Wt/LQK&#10;0vZxPV6r7/OpqS7YPX+ctqk2Si3m03EPItAU/sN/9KuO3BP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6JecMAAADbAAAADwAAAAAAAAAAAAAAAACYAgAAZHJzL2Rv&#10;d25yZXYueG1sUEsFBgAAAAAEAAQA9QAAAIgDAAAAAA==&#10;" adj="3873,10800" strokeweight="1pt"/>
                <v:shape id="Up Arrow 71" o:spid="_x0000_s1051" type="#_x0000_t68" style="position:absolute;left:24293;top:39032;width:1899;height:4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zwsMA&#10;AADbAAAADwAAAGRycy9kb3ducmV2LnhtbESPzWrDMBCE74G+g9hCLyGR2uDQuFFMKZj6VpL0kONi&#10;bWxTa2Us1T9vXwUKOQ4z8w2zzybbioF63zjW8LxWIIhLZxquNHyf89UrCB+QDbaOScNMHrLDw2KP&#10;qXEjH2k4hUpECPsUNdQhdKmUvqzJol+7jjh6V9dbDFH2lTQ9jhFuW/mi1FZabDgu1NjRR03lz+nX&#10;arBmmairmi5feXLhfB54VwyfWj89Tu9vIAJN4R7+bxdGwyaB25f4A+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zwsMAAADbAAAADwAAAAAAAAAAAAAAAACYAgAAZHJzL2Rv&#10;d25yZXYueG1sUEsFBgAAAAAEAAQA9QAAAIgDAAAAAA==&#10;" adj="4515,10800" strokeweight="1pt"/>
                <v:shape id="Up Arrow 72" o:spid="_x0000_s1052" type="#_x0000_t68" style="position:absolute;left:23474;top:49404;width:1899;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Fd8QA&#10;AADbAAAADwAAAGRycy9kb3ducmV2LnhtbESPQWvCQBSE74L/YXlCb2ajBQ2pq0iL2B48aFukt0f2&#10;NQlm34bdVZN/7wqCx2FmvmEWq8404kLO15YVTJIUBHFhdc2lgp/vzTgD4QOyxsYyKejJw2o5HCww&#10;1/bKe7ocQikihH2OCqoQ2lxKX1Rk0Ce2JY7ev3UGQ5SulNrhNcJNI6dpOpMGa44LFbb0XlFxOpyN&#10;gmz3q/3kqz/WH9s/mrs+282PhVIvo279BiJQF57hR/tTK3idwf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hXfEAAAA2wAAAA8AAAAAAAAAAAAAAAAAmAIAAGRycy9k&#10;b3ducmV2LnhtbFBLBQYAAAAABAAEAPUAAACJAwAAAAA=&#10;" adj="4693,10800" strokeweight="1pt"/>
                <w10:wrap type="topAndBottom" anchorx="margin"/>
              </v:group>
            </w:pict>
          </mc:Fallback>
        </mc:AlternateContent>
      </w:r>
    </w:p>
    <w:p w:rsidR="00AE38D2" w:rsidRPr="000F5AAB" w:rsidRDefault="00AE38D2" w:rsidP="0028339D">
      <w:pPr>
        <w:widowControl w:val="0"/>
        <w:autoSpaceDE w:val="0"/>
        <w:autoSpaceDN w:val="0"/>
        <w:adjustRightInd w:val="0"/>
        <w:spacing w:before="200" w:line="240" w:lineRule="auto"/>
        <w:jc w:val="center"/>
        <w:rPr>
          <w:rFonts w:ascii="Times New Roman" w:hAnsi="Times New Roman" w:cs="Times New Roman"/>
          <w:bCs/>
          <w:iCs/>
          <w:sz w:val="24"/>
          <w:szCs w:val="24"/>
        </w:rPr>
      </w:pPr>
      <w:r>
        <w:rPr>
          <w:rFonts w:ascii="Times New Roman" w:hAnsi="Times New Roman" w:cs="Times New Roman"/>
          <w:b/>
          <w:bCs/>
          <w:iCs/>
          <w:sz w:val="24"/>
          <w:szCs w:val="24"/>
        </w:rPr>
        <w:t>Fig</w:t>
      </w:r>
      <w:r w:rsidR="0028339D">
        <w:rPr>
          <w:rFonts w:ascii="Times New Roman" w:hAnsi="Times New Roman" w:cs="Times New Roman"/>
          <w:b/>
          <w:bCs/>
          <w:iCs/>
          <w:sz w:val="24"/>
          <w:szCs w:val="24"/>
        </w:rPr>
        <w:t>.</w:t>
      </w:r>
      <w:r>
        <w:rPr>
          <w:rFonts w:ascii="Times New Roman" w:hAnsi="Times New Roman" w:cs="Times New Roman"/>
          <w:b/>
          <w:bCs/>
          <w:iCs/>
          <w:sz w:val="24"/>
          <w:szCs w:val="24"/>
        </w:rPr>
        <w:t xml:space="preserve"> 2.2</w:t>
      </w:r>
      <w:r w:rsidRPr="000F5AAB">
        <w:rPr>
          <w:rFonts w:ascii="Times New Roman" w:hAnsi="Times New Roman" w:cs="Times New Roman"/>
          <w:bCs/>
          <w:iCs/>
          <w:sz w:val="24"/>
          <w:szCs w:val="24"/>
        </w:rPr>
        <w:t xml:space="preserve"> UNICEF conceptual framework </w:t>
      </w:r>
      <w:r w:rsidR="004476CF">
        <w:rPr>
          <w:rFonts w:ascii="Times New Roman" w:hAnsi="Times New Roman" w:cs="Times New Roman"/>
          <w:bCs/>
          <w:iCs/>
          <w:sz w:val="24"/>
          <w:szCs w:val="24"/>
        </w:rPr>
        <w:fldChar w:fldCharType="begin"/>
      </w:r>
      <w:r w:rsidR="006378ED">
        <w:rPr>
          <w:rFonts w:ascii="Times New Roman" w:hAnsi="Times New Roman" w:cs="Times New Roman"/>
          <w:bCs/>
          <w:iCs/>
          <w:sz w:val="24"/>
          <w:szCs w:val="24"/>
        </w:rPr>
        <w:instrText xml:space="preserve"> ADDIN EN.CITE &lt;EndNote&gt;&lt;Cite&gt;&lt;Author&gt;UNICEF&lt;/Author&gt;&lt;Year&gt;2016&lt;/Year&gt;&lt;RecNum&gt;60&lt;/RecNum&gt;&lt;DisplayText&gt;(UNICEF, 2016)&lt;/DisplayText&gt;&lt;record&gt;&lt;rec-number&gt;60&lt;/rec-number&gt;&lt;foreign-keys&gt;&lt;key app="EN" db-id="rxzz2zzvfta0vlettslvwtxhs2x952rez09e" timestamp="1492612753"&gt;60&lt;/key&gt;&lt;/foreign-keys&gt;&lt;ref-type name="Online Multimedia"&gt;48&lt;/ref-type&gt;&lt;contributors&gt;&lt;authors&gt;&lt;author&gt;UNICEF &lt;/author&gt;&lt;/authors&gt;&lt;/contributors&gt;&lt;titles&gt;&lt;title&gt;Breastfeeding Week Promotes Better Nutrtition and Child Health in Nepal.&lt;/title&gt;&lt;/titles&gt;&lt;dates&gt;&lt;year&gt;2016&lt;/year&gt;&lt;pub-dates&gt;&lt;date&gt;2016&lt;/date&gt;&lt;/pub-dates&gt;&lt;/dates&gt;&lt;urls&gt;&lt;related-urls&gt;&lt;url&gt;http://unicef.org.np/media-centre/press-releases/2014/03/14/breastfeeding-week-promotes-better-nutrition-and-child-health-in-nepal.&lt;/url&gt;&lt;/related-urls&gt;&lt;/urls&gt;&lt;/record&gt;&lt;/Cite&gt;&lt;/EndNote&gt;</w:instrText>
      </w:r>
      <w:r w:rsidR="004476CF">
        <w:rPr>
          <w:rFonts w:ascii="Times New Roman" w:hAnsi="Times New Roman" w:cs="Times New Roman"/>
          <w:bCs/>
          <w:iCs/>
          <w:sz w:val="24"/>
          <w:szCs w:val="24"/>
        </w:rPr>
        <w:fldChar w:fldCharType="separate"/>
      </w:r>
      <w:r>
        <w:rPr>
          <w:rFonts w:ascii="Times New Roman" w:hAnsi="Times New Roman" w:cs="Times New Roman"/>
          <w:bCs/>
          <w:iCs/>
          <w:noProof/>
          <w:sz w:val="24"/>
          <w:szCs w:val="24"/>
        </w:rPr>
        <w:t>(</w:t>
      </w:r>
      <w:hyperlink w:anchor="_ENREF_51" w:tooltip="UNICEF, 2016 #60" w:history="1">
        <w:r w:rsidR="00F6603F">
          <w:rPr>
            <w:rFonts w:ascii="Times New Roman" w:hAnsi="Times New Roman" w:cs="Times New Roman"/>
            <w:bCs/>
            <w:iCs/>
            <w:noProof/>
            <w:sz w:val="24"/>
            <w:szCs w:val="24"/>
          </w:rPr>
          <w:t>UNICEF, 2016</w:t>
        </w:r>
      </w:hyperlink>
      <w:r>
        <w:rPr>
          <w:rFonts w:ascii="Times New Roman" w:hAnsi="Times New Roman" w:cs="Times New Roman"/>
          <w:bCs/>
          <w:iCs/>
          <w:noProof/>
          <w:sz w:val="24"/>
          <w:szCs w:val="24"/>
        </w:rPr>
        <w:t>)</w:t>
      </w:r>
      <w:r w:rsidR="004476CF">
        <w:rPr>
          <w:rFonts w:ascii="Times New Roman" w:hAnsi="Times New Roman" w:cs="Times New Roman"/>
          <w:bCs/>
          <w:iCs/>
          <w:sz w:val="24"/>
          <w:szCs w:val="24"/>
        </w:rPr>
        <w:fldChar w:fldCharType="end"/>
      </w:r>
    </w:p>
    <w:p w:rsidR="00AE38D2" w:rsidRPr="007D1298" w:rsidRDefault="00AE38D2" w:rsidP="00AE38D2">
      <w:pPr>
        <w:widowControl w:val="0"/>
        <w:autoSpaceDE w:val="0"/>
        <w:autoSpaceDN w:val="0"/>
        <w:adjustRightInd w:val="0"/>
        <w:spacing w:after="0" w:line="240" w:lineRule="auto"/>
        <w:rPr>
          <w:rFonts w:ascii="Times New Roman" w:hAnsi="Times New Roman" w:cs="Times New Roman"/>
          <w:bCs/>
          <w:iCs/>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bCs/>
          <w:iCs/>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bCs/>
          <w:iCs/>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bCs/>
          <w:iCs/>
          <w:sz w:val="24"/>
          <w:szCs w:val="24"/>
        </w:rPr>
      </w:pPr>
    </w:p>
    <w:p w:rsidR="00AE38D2" w:rsidRPr="007D1298" w:rsidRDefault="00AE38D2" w:rsidP="00AE38D2">
      <w:pPr>
        <w:widowControl w:val="0"/>
        <w:autoSpaceDE w:val="0"/>
        <w:autoSpaceDN w:val="0"/>
        <w:adjustRightInd w:val="0"/>
        <w:spacing w:after="0" w:line="240" w:lineRule="auto"/>
        <w:rPr>
          <w:rFonts w:ascii="Times New Roman" w:hAnsi="Times New Roman" w:cs="Times New Roman"/>
          <w:bCs/>
          <w:iCs/>
          <w:sz w:val="24"/>
          <w:szCs w:val="24"/>
        </w:rPr>
      </w:pPr>
    </w:p>
    <w:p w:rsidR="00AE38D2" w:rsidRPr="007D1298" w:rsidRDefault="00AE38D2" w:rsidP="00AE38D2">
      <w:pPr>
        <w:widowControl w:val="0"/>
        <w:autoSpaceDE w:val="0"/>
        <w:autoSpaceDN w:val="0"/>
        <w:adjustRightInd w:val="0"/>
        <w:spacing w:after="0" w:line="360" w:lineRule="auto"/>
        <w:jc w:val="center"/>
        <w:rPr>
          <w:rFonts w:ascii="Times New Roman" w:hAnsi="Times New Roman" w:cs="Times New Roman"/>
          <w:b/>
          <w:bCs/>
          <w:sz w:val="24"/>
          <w:szCs w:val="24"/>
        </w:rPr>
      </w:pPr>
      <w:bookmarkStart w:id="67" w:name="page45"/>
      <w:bookmarkEnd w:id="67"/>
    </w:p>
    <w:p w:rsidR="00AE38D2" w:rsidRPr="007D1298" w:rsidRDefault="00AE38D2" w:rsidP="00AE38D2">
      <w:pPr>
        <w:widowControl w:val="0"/>
        <w:autoSpaceDE w:val="0"/>
        <w:autoSpaceDN w:val="0"/>
        <w:adjustRightInd w:val="0"/>
        <w:spacing w:after="0" w:line="360" w:lineRule="auto"/>
        <w:jc w:val="center"/>
        <w:outlineLvl w:val="0"/>
        <w:rPr>
          <w:rFonts w:ascii="Times New Roman" w:hAnsi="Times New Roman" w:cs="Times New Roman"/>
          <w:b/>
          <w:bCs/>
          <w:sz w:val="24"/>
          <w:szCs w:val="24"/>
        </w:rPr>
        <w:sectPr w:rsidR="00AE38D2" w:rsidRPr="007D1298" w:rsidSect="000C2014">
          <w:pgSz w:w="11900" w:h="16838"/>
          <w:pgMar w:top="1701" w:right="1418" w:bottom="1418" w:left="1701" w:header="720" w:footer="720" w:gutter="0"/>
          <w:cols w:space="720" w:equalWidth="0">
            <w:col w:w="8882"/>
          </w:cols>
          <w:noEndnote/>
          <w:docGrid w:linePitch="299"/>
        </w:sectPr>
      </w:pPr>
    </w:p>
    <w:p w:rsidR="00AE38D2" w:rsidRPr="00083ABD" w:rsidRDefault="00AE38D2" w:rsidP="00274377">
      <w:pPr>
        <w:spacing w:before="200"/>
        <w:jc w:val="center"/>
        <w:rPr>
          <w:rFonts w:ascii="Times New Roman" w:hAnsi="Times New Roman" w:cs="Times New Roman"/>
          <w:b/>
          <w:bCs/>
          <w:sz w:val="28"/>
          <w:szCs w:val="28"/>
        </w:rPr>
      </w:pPr>
      <w:r w:rsidRPr="00083ABD">
        <w:rPr>
          <w:rFonts w:ascii="Times New Roman" w:hAnsi="Times New Roman" w:cs="Times New Roman"/>
          <w:b/>
          <w:bCs/>
          <w:sz w:val="28"/>
          <w:szCs w:val="28"/>
        </w:rPr>
        <w:lastRenderedPageBreak/>
        <w:t>Part III</w:t>
      </w:r>
    </w:p>
    <w:p w:rsidR="00AE38D2" w:rsidRPr="00C12FF3" w:rsidRDefault="00AE38D2" w:rsidP="00C12FF3">
      <w:pPr>
        <w:pStyle w:val="Heading1"/>
        <w:spacing w:before="200" w:after="200"/>
        <w:jc w:val="center"/>
        <w:rPr>
          <w:rFonts w:ascii="Times New Roman" w:hAnsi="Times New Roman" w:cs="Times New Roman"/>
          <w:color w:val="000000" w:themeColor="text1"/>
        </w:rPr>
      </w:pPr>
      <w:bookmarkStart w:id="68" w:name="_Toc480872678"/>
      <w:r w:rsidRPr="00C12FF3">
        <w:rPr>
          <w:rFonts w:ascii="Times New Roman" w:hAnsi="Times New Roman" w:cs="Times New Roman"/>
          <w:color w:val="000000" w:themeColor="text1"/>
        </w:rPr>
        <w:t>Materials and method</w:t>
      </w:r>
      <w:bookmarkEnd w:id="68"/>
    </w:p>
    <w:p w:rsidR="00AE38D2" w:rsidRPr="007D1298" w:rsidRDefault="00AE38D2" w:rsidP="00AE38D2">
      <w:pPr>
        <w:pStyle w:val="Heading2"/>
        <w:spacing w:after="200"/>
        <w:rPr>
          <w:rFonts w:ascii="Times New Roman" w:hAnsi="Times New Roman" w:cs="Times New Roman"/>
          <w:color w:val="auto"/>
          <w:sz w:val="24"/>
          <w:szCs w:val="24"/>
        </w:rPr>
      </w:pPr>
      <w:bookmarkStart w:id="69" w:name="_Toc480872679"/>
      <w:r w:rsidRPr="007D1298">
        <w:rPr>
          <w:rFonts w:ascii="Times New Roman" w:hAnsi="Times New Roman" w:cs="Times New Roman"/>
          <w:color w:val="auto"/>
          <w:sz w:val="24"/>
          <w:szCs w:val="24"/>
        </w:rPr>
        <w:t>3.1     Study Variable</w:t>
      </w:r>
      <w:bookmarkEnd w:id="69"/>
    </w:p>
    <w:p w:rsidR="00AE38D2" w:rsidRPr="007D1298" w:rsidRDefault="00AE38D2" w:rsidP="00A46746">
      <w:pPr>
        <w:widowControl w:val="0"/>
        <w:autoSpaceDE w:val="0"/>
        <w:autoSpaceDN w:val="0"/>
        <w:adjustRightInd w:val="0"/>
        <w:spacing w:before="200" w:line="240" w:lineRule="auto"/>
        <w:rPr>
          <w:rFonts w:ascii="Times New Roman" w:hAnsi="Times New Roman" w:cs="Times New Roman"/>
          <w:sz w:val="24"/>
          <w:szCs w:val="24"/>
        </w:rPr>
      </w:pPr>
      <w:r w:rsidRPr="007D1298">
        <w:rPr>
          <w:rFonts w:ascii="Times New Roman" w:hAnsi="Times New Roman" w:cs="Times New Roman"/>
          <w:sz w:val="24"/>
          <w:szCs w:val="24"/>
        </w:rPr>
        <w:t>Study variable were categorized into two groups:</w:t>
      </w:r>
    </w:p>
    <w:p w:rsidR="00AE38D2" w:rsidRPr="007D1298" w:rsidRDefault="00AE38D2" w:rsidP="00AE38D2">
      <w:pPr>
        <w:widowControl w:val="0"/>
        <w:autoSpaceDE w:val="0"/>
        <w:autoSpaceDN w:val="0"/>
        <w:adjustRightInd w:val="0"/>
        <w:spacing w:after="0" w:line="240" w:lineRule="auto"/>
        <w:rPr>
          <w:rFonts w:ascii="Times New Roman" w:hAnsi="Times New Roman" w:cs="Times New Roman"/>
          <w:sz w:val="24"/>
          <w:szCs w:val="24"/>
        </w:rPr>
      </w:pPr>
    </w:p>
    <w:p w:rsidR="00AE38D2" w:rsidRPr="007D1298" w:rsidRDefault="00AE38D2" w:rsidP="00274377">
      <w:pPr>
        <w:pStyle w:val="ListParagraph"/>
        <w:widowControl w:val="0"/>
        <w:numPr>
          <w:ilvl w:val="0"/>
          <w:numId w:val="10"/>
        </w:numPr>
        <w:overflowPunct w:val="0"/>
        <w:autoSpaceDE w:val="0"/>
        <w:autoSpaceDN w:val="0"/>
        <w:adjustRightInd w:val="0"/>
        <w:spacing w:before="200" w:line="360" w:lineRule="auto"/>
        <w:jc w:val="both"/>
        <w:rPr>
          <w:rFonts w:ascii="Times New Roman" w:hAnsi="Times New Roman" w:cs="Times New Roman"/>
          <w:b/>
          <w:bCs/>
          <w:sz w:val="24"/>
          <w:szCs w:val="24"/>
        </w:rPr>
      </w:pPr>
      <w:r w:rsidRPr="007D1298">
        <w:rPr>
          <w:rFonts w:ascii="Times New Roman" w:hAnsi="Times New Roman" w:cs="Times New Roman"/>
          <w:b/>
          <w:bCs/>
          <w:sz w:val="24"/>
          <w:szCs w:val="24"/>
        </w:rPr>
        <w:t xml:space="preserve">Dependent variable: </w:t>
      </w:r>
      <w:r w:rsidRPr="007D1298">
        <w:rPr>
          <w:rFonts w:ascii="Times New Roman" w:hAnsi="Times New Roman" w:cs="Times New Roman"/>
          <w:sz w:val="24"/>
          <w:szCs w:val="24"/>
        </w:rPr>
        <w:t>Malnutrition indicated by stunting, thinness and underweight.</w:t>
      </w:r>
    </w:p>
    <w:p w:rsidR="00AE38D2" w:rsidRPr="007D1298" w:rsidRDefault="00AE38D2" w:rsidP="00274377">
      <w:pPr>
        <w:pStyle w:val="ListParagraph"/>
        <w:widowControl w:val="0"/>
        <w:numPr>
          <w:ilvl w:val="0"/>
          <w:numId w:val="10"/>
        </w:numPr>
        <w:overflowPunct w:val="0"/>
        <w:autoSpaceDE w:val="0"/>
        <w:autoSpaceDN w:val="0"/>
        <w:adjustRightInd w:val="0"/>
        <w:spacing w:before="200" w:line="360" w:lineRule="auto"/>
        <w:ind w:right="20"/>
        <w:jc w:val="both"/>
        <w:rPr>
          <w:rFonts w:ascii="Times New Roman" w:hAnsi="Times New Roman" w:cs="Times New Roman"/>
          <w:sz w:val="24"/>
          <w:szCs w:val="24"/>
        </w:rPr>
      </w:pPr>
      <w:r w:rsidRPr="00D62220">
        <w:rPr>
          <w:rFonts w:ascii="Times New Roman" w:hAnsi="Times New Roman" w:cs="Times New Roman"/>
          <w:b/>
          <w:bCs/>
          <w:sz w:val="24"/>
          <w:szCs w:val="24"/>
        </w:rPr>
        <w:t>Independent variables</w:t>
      </w:r>
      <w:r w:rsidRPr="007D1298">
        <w:rPr>
          <w:rFonts w:ascii="Times New Roman" w:hAnsi="Times New Roman" w:cs="Times New Roman"/>
          <w:b/>
          <w:bCs/>
          <w:sz w:val="24"/>
          <w:szCs w:val="24"/>
        </w:rPr>
        <w:t xml:space="preserve">: </w:t>
      </w:r>
      <w:r w:rsidRPr="007D1298">
        <w:rPr>
          <w:rFonts w:ascii="Times New Roman" w:hAnsi="Times New Roman" w:cs="Times New Roman"/>
          <w:sz w:val="24"/>
          <w:szCs w:val="24"/>
        </w:rPr>
        <w:t>Three categories of factors were assessed as independent variables</w:t>
      </w:r>
    </w:p>
    <w:p w:rsidR="00AE38D2" w:rsidRPr="007D1298" w:rsidRDefault="00AE38D2" w:rsidP="004015C5">
      <w:pPr>
        <w:pStyle w:val="ListParagraph"/>
        <w:widowControl w:val="0"/>
        <w:numPr>
          <w:ilvl w:val="0"/>
          <w:numId w:val="9"/>
        </w:numPr>
        <w:overflowPunct w:val="0"/>
        <w:autoSpaceDE w:val="0"/>
        <w:autoSpaceDN w:val="0"/>
        <w:adjustRightInd w:val="0"/>
        <w:spacing w:after="0" w:line="360" w:lineRule="auto"/>
        <w:ind w:right="20"/>
        <w:jc w:val="both"/>
        <w:rPr>
          <w:rFonts w:ascii="Times New Roman" w:hAnsi="Times New Roman" w:cs="Times New Roman"/>
          <w:bCs/>
          <w:sz w:val="24"/>
          <w:szCs w:val="24"/>
        </w:rPr>
      </w:pPr>
      <w:r w:rsidRPr="007D1298">
        <w:rPr>
          <w:rFonts w:ascii="Times New Roman" w:hAnsi="Times New Roman" w:cs="Times New Roman"/>
          <w:sz w:val="24"/>
          <w:szCs w:val="24"/>
        </w:rPr>
        <w:t>Socio-eco</w:t>
      </w:r>
      <w:r>
        <w:rPr>
          <w:rFonts w:ascii="Times New Roman" w:hAnsi="Times New Roman" w:cs="Times New Roman"/>
          <w:sz w:val="24"/>
          <w:szCs w:val="24"/>
        </w:rPr>
        <w:t>nomic and demographic variables:</w:t>
      </w:r>
      <w:r w:rsidRPr="007D1298">
        <w:rPr>
          <w:rFonts w:ascii="Times New Roman" w:hAnsi="Times New Roman" w:cs="Times New Roman"/>
          <w:sz w:val="24"/>
          <w:szCs w:val="24"/>
        </w:rPr>
        <w:t xml:space="preserve"> Economic </w:t>
      </w:r>
      <w:r>
        <w:rPr>
          <w:rFonts w:ascii="Times New Roman" w:hAnsi="Times New Roman" w:cs="Times New Roman"/>
          <w:sz w:val="24"/>
          <w:szCs w:val="24"/>
        </w:rPr>
        <w:t>characteristics, h</w:t>
      </w:r>
      <w:r w:rsidRPr="007D1298">
        <w:rPr>
          <w:rFonts w:ascii="Times New Roman" w:hAnsi="Times New Roman" w:cs="Times New Roman"/>
          <w:sz w:val="24"/>
          <w:szCs w:val="24"/>
        </w:rPr>
        <w:t xml:space="preserve">ead of HHs, marital status, ethnicity, religion, family size, income, education occupation. </w:t>
      </w:r>
    </w:p>
    <w:p w:rsidR="00AE38D2" w:rsidRPr="007D1298" w:rsidRDefault="00AE38D2" w:rsidP="004015C5">
      <w:pPr>
        <w:pStyle w:val="ListParagraph"/>
        <w:widowControl w:val="0"/>
        <w:numPr>
          <w:ilvl w:val="0"/>
          <w:numId w:val="9"/>
        </w:numPr>
        <w:overflowPunct w:val="0"/>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t>Child characteristics:</w:t>
      </w:r>
      <w:r w:rsidRPr="007D1298">
        <w:rPr>
          <w:rFonts w:ascii="Times New Roman" w:hAnsi="Times New Roman" w:cs="Times New Roman"/>
          <w:sz w:val="24"/>
          <w:szCs w:val="24"/>
        </w:rPr>
        <w:t xml:space="preserve"> Age, Sex. </w:t>
      </w:r>
    </w:p>
    <w:p w:rsidR="00AE38D2" w:rsidRPr="007D1298" w:rsidRDefault="00AE38D2" w:rsidP="004015C5">
      <w:pPr>
        <w:pStyle w:val="ListParagraph"/>
        <w:widowControl w:val="0"/>
        <w:numPr>
          <w:ilvl w:val="0"/>
          <w:numId w:val="9"/>
        </w:numPr>
        <w:overflowPunct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Child caring practices:</w:t>
      </w:r>
      <w:r w:rsidRPr="007D1298">
        <w:rPr>
          <w:rFonts w:ascii="Times New Roman" w:hAnsi="Times New Roman" w:cs="Times New Roman"/>
          <w:sz w:val="24"/>
          <w:szCs w:val="24"/>
        </w:rPr>
        <w:t xml:space="preserve"> Feeding, hygiene, child behavior during feeding, type of food eating. </w:t>
      </w:r>
    </w:p>
    <w:p w:rsidR="00AE38D2" w:rsidRPr="007D1298" w:rsidRDefault="00AE38D2" w:rsidP="00AE38D2">
      <w:pPr>
        <w:pStyle w:val="Heading2"/>
        <w:spacing w:after="200"/>
        <w:rPr>
          <w:rFonts w:ascii="Times New Roman" w:hAnsi="Times New Roman" w:cs="Times New Roman"/>
          <w:color w:val="auto"/>
          <w:sz w:val="24"/>
          <w:szCs w:val="24"/>
        </w:rPr>
      </w:pPr>
      <w:bookmarkStart w:id="70" w:name="page46"/>
      <w:bookmarkStart w:id="71" w:name="_Toc480872680"/>
      <w:bookmarkEnd w:id="70"/>
      <w:r>
        <w:rPr>
          <w:rFonts w:ascii="Times New Roman" w:hAnsi="Times New Roman" w:cs="Times New Roman"/>
          <w:color w:val="auto"/>
          <w:sz w:val="24"/>
          <w:szCs w:val="24"/>
        </w:rPr>
        <w:t xml:space="preserve">3.2     </w:t>
      </w:r>
      <w:r w:rsidRPr="007D1298">
        <w:rPr>
          <w:rFonts w:ascii="Times New Roman" w:hAnsi="Times New Roman" w:cs="Times New Roman"/>
          <w:color w:val="auto"/>
          <w:sz w:val="24"/>
          <w:szCs w:val="24"/>
        </w:rPr>
        <w:t>Methods</w:t>
      </w:r>
      <w:bookmarkEnd w:id="71"/>
    </w:p>
    <w:p w:rsidR="00AE38D2" w:rsidRPr="007D1298" w:rsidRDefault="00AE38D2" w:rsidP="00AE38D2">
      <w:pPr>
        <w:pStyle w:val="Heading3"/>
        <w:spacing w:after="200"/>
        <w:rPr>
          <w:rFonts w:ascii="Times New Roman" w:hAnsi="Times New Roman" w:cs="Times New Roman"/>
          <w:color w:val="auto"/>
          <w:sz w:val="24"/>
          <w:szCs w:val="24"/>
        </w:rPr>
      </w:pPr>
      <w:bookmarkStart w:id="72" w:name="_Toc480872681"/>
      <w:r w:rsidRPr="007D1298">
        <w:rPr>
          <w:rFonts w:ascii="Times New Roman" w:hAnsi="Times New Roman" w:cs="Times New Roman"/>
          <w:color w:val="auto"/>
          <w:sz w:val="24"/>
          <w:szCs w:val="24"/>
        </w:rPr>
        <w:t>3.2.1     Anthropometric measurement</w:t>
      </w:r>
      <w:bookmarkEnd w:id="72"/>
    </w:p>
    <w:p w:rsidR="00AE38D2" w:rsidRPr="007D1298" w:rsidRDefault="00AE38D2" w:rsidP="00A46746">
      <w:pPr>
        <w:widowControl w:val="0"/>
        <w:overflowPunct w:val="0"/>
        <w:autoSpaceDE w:val="0"/>
        <w:autoSpaceDN w:val="0"/>
        <w:adjustRightInd w:val="0"/>
        <w:spacing w:before="200" w:line="360" w:lineRule="auto"/>
        <w:ind w:left="2"/>
        <w:jc w:val="both"/>
        <w:rPr>
          <w:rFonts w:ascii="Times New Roman" w:hAnsi="Times New Roman" w:cs="Times New Roman"/>
          <w:bCs/>
          <w:sz w:val="24"/>
          <w:szCs w:val="24"/>
        </w:rPr>
      </w:pPr>
      <w:r w:rsidRPr="007D1298">
        <w:rPr>
          <w:rFonts w:ascii="Times New Roman" w:hAnsi="Times New Roman" w:cs="Times New Roman"/>
          <w:bCs/>
          <w:sz w:val="24"/>
          <w:szCs w:val="24"/>
        </w:rPr>
        <w:t>The following anthropometric measurements are to be taken to find out the nutrition status of child.</w:t>
      </w:r>
    </w:p>
    <w:p w:rsidR="00AE38D2" w:rsidRPr="007D1298" w:rsidRDefault="00AE38D2" w:rsidP="004015C5">
      <w:pPr>
        <w:pStyle w:val="ListParagraph"/>
        <w:widowControl w:val="0"/>
        <w:numPr>
          <w:ilvl w:val="0"/>
          <w:numId w:val="24"/>
        </w:numPr>
        <w:overflowPunct w:val="0"/>
        <w:autoSpaceDE w:val="0"/>
        <w:autoSpaceDN w:val="0"/>
        <w:adjustRightInd w:val="0"/>
        <w:spacing w:after="0" w:line="360" w:lineRule="auto"/>
        <w:jc w:val="both"/>
        <w:rPr>
          <w:rFonts w:ascii="Times New Roman" w:hAnsi="Times New Roman" w:cs="Times New Roman"/>
          <w:bCs/>
          <w:sz w:val="24"/>
          <w:szCs w:val="24"/>
        </w:rPr>
      </w:pPr>
      <w:r w:rsidRPr="007D1298">
        <w:rPr>
          <w:rFonts w:ascii="Times New Roman" w:hAnsi="Times New Roman" w:cs="Times New Roman"/>
          <w:bCs/>
          <w:sz w:val="24"/>
          <w:szCs w:val="24"/>
        </w:rPr>
        <w:t>Height for Age</w:t>
      </w:r>
    </w:p>
    <w:p w:rsidR="00AE38D2" w:rsidRPr="007D1298" w:rsidRDefault="00AE38D2" w:rsidP="004015C5">
      <w:pPr>
        <w:pStyle w:val="ListParagraph"/>
        <w:widowControl w:val="0"/>
        <w:numPr>
          <w:ilvl w:val="0"/>
          <w:numId w:val="24"/>
        </w:numPr>
        <w:overflowPunct w:val="0"/>
        <w:autoSpaceDE w:val="0"/>
        <w:autoSpaceDN w:val="0"/>
        <w:adjustRightInd w:val="0"/>
        <w:spacing w:after="0" w:line="360" w:lineRule="auto"/>
        <w:jc w:val="both"/>
        <w:rPr>
          <w:rFonts w:ascii="Times New Roman" w:hAnsi="Times New Roman" w:cs="Times New Roman"/>
          <w:bCs/>
          <w:sz w:val="24"/>
          <w:szCs w:val="24"/>
        </w:rPr>
      </w:pPr>
      <w:r w:rsidRPr="007D1298">
        <w:rPr>
          <w:rFonts w:ascii="Times New Roman" w:hAnsi="Times New Roman" w:cs="Times New Roman"/>
          <w:bCs/>
          <w:sz w:val="24"/>
          <w:szCs w:val="24"/>
        </w:rPr>
        <w:t>Weight for age</w:t>
      </w:r>
    </w:p>
    <w:p w:rsidR="00AE38D2" w:rsidRPr="007D1298" w:rsidRDefault="00AE38D2" w:rsidP="004015C5">
      <w:pPr>
        <w:pStyle w:val="ListParagraph"/>
        <w:widowControl w:val="0"/>
        <w:numPr>
          <w:ilvl w:val="0"/>
          <w:numId w:val="24"/>
        </w:numPr>
        <w:overflowPunct w:val="0"/>
        <w:autoSpaceDE w:val="0"/>
        <w:autoSpaceDN w:val="0"/>
        <w:adjustRightInd w:val="0"/>
        <w:spacing w:after="0" w:line="360" w:lineRule="auto"/>
        <w:jc w:val="both"/>
        <w:rPr>
          <w:rFonts w:ascii="Times New Roman" w:hAnsi="Times New Roman" w:cs="Times New Roman"/>
          <w:b/>
          <w:bCs/>
          <w:sz w:val="24"/>
          <w:szCs w:val="24"/>
        </w:rPr>
      </w:pPr>
      <w:r w:rsidRPr="007D1298">
        <w:rPr>
          <w:rFonts w:ascii="Times New Roman" w:hAnsi="Times New Roman" w:cs="Times New Roman"/>
          <w:bCs/>
          <w:sz w:val="24"/>
          <w:szCs w:val="24"/>
        </w:rPr>
        <w:t>BMI for age</w:t>
      </w:r>
    </w:p>
    <w:p w:rsidR="00AE38D2" w:rsidRPr="007D1298" w:rsidRDefault="00AE38D2" w:rsidP="00AE38D2">
      <w:pPr>
        <w:pStyle w:val="Heading3"/>
        <w:spacing w:after="200"/>
        <w:rPr>
          <w:rFonts w:ascii="Times New Roman" w:hAnsi="Times New Roman" w:cs="Times New Roman"/>
          <w:color w:val="auto"/>
          <w:sz w:val="24"/>
          <w:szCs w:val="24"/>
        </w:rPr>
      </w:pPr>
      <w:bookmarkStart w:id="73" w:name="_Toc480872682"/>
      <w:r w:rsidRPr="007D1298">
        <w:rPr>
          <w:rFonts w:ascii="Times New Roman" w:hAnsi="Times New Roman" w:cs="Times New Roman"/>
          <w:color w:val="auto"/>
          <w:sz w:val="24"/>
          <w:szCs w:val="24"/>
        </w:rPr>
        <w:t>3.2.2     Equipment and materials</w:t>
      </w:r>
      <w:bookmarkEnd w:id="73"/>
    </w:p>
    <w:p w:rsidR="00AE38D2" w:rsidRPr="007D1298" w:rsidRDefault="00AE38D2" w:rsidP="001C59B7">
      <w:pPr>
        <w:widowControl w:val="0"/>
        <w:autoSpaceDE w:val="0"/>
        <w:autoSpaceDN w:val="0"/>
        <w:adjustRightInd w:val="0"/>
        <w:spacing w:after="100" w:afterAutospacing="1" w:line="240" w:lineRule="auto"/>
        <w:rPr>
          <w:rFonts w:ascii="Times New Roman" w:hAnsi="Times New Roman" w:cs="Times New Roman"/>
          <w:sz w:val="24"/>
          <w:szCs w:val="24"/>
        </w:rPr>
      </w:pPr>
      <w:r w:rsidRPr="007D1298">
        <w:rPr>
          <w:rFonts w:ascii="Times New Roman" w:hAnsi="Times New Roman" w:cs="Times New Roman"/>
          <w:sz w:val="24"/>
          <w:szCs w:val="24"/>
        </w:rPr>
        <w:t xml:space="preserve">The equipment needed for the survey </w:t>
      </w:r>
      <w:proofErr w:type="gramStart"/>
      <w:r w:rsidRPr="007D1298">
        <w:rPr>
          <w:rFonts w:ascii="Times New Roman" w:hAnsi="Times New Roman" w:cs="Times New Roman"/>
          <w:sz w:val="24"/>
          <w:szCs w:val="24"/>
        </w:rPr>
        <w:t>are</w:t>
      </w:r>
      <w:proofErr w:type="gramEnd"/>
      <w:r w:rsidRPr="007D1298">
        <w:rPr>
          <w:rFonts w:ascii="Times New Roman" w:hAnsi="Times New Roman" w:cs="Times New Roman"/>
          <w:sz w:val="24"/>
          <w:szCs w:val="24"/>
        </w:rPr>
        <w:t xml:space="preserve"> given below:</w:t>
      </w:r>
    </w:p>
    <w:p w:rsidR="00AE38D2" w:rsidRPr="007D1298" w:rsidRDefault="00AE38D2" w:rsidP="004015C5">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Child </w:t>
      </w:r>
      <w:r w:rsidR="007F04E0">
        <w:rPr>
          <w:rFonts w:ascii="Times New Roman" w:hAnsi="Times New Roman" w:cs="Times New Roman"/>
          <w:sz w:val="24"/>
          <w:szCs w:val="24"/>
        </w:rPr>
        <w:t>weighing machines (Seca</w:t>
      </w:r>
      <w:r>
        <w:rPr>
          <w:rFonts w:ascii="Times New Roman" w:hAnsi="Times New Roman" w:cs="Times New Roman"/>
          <w:sz w:val="24"/>
          <w:szCs w:val="24"/>
        </w:rPr>
        <w:t>scale):</w:t>
      </w:r>
      <w:r w:rsidRPr="007D1298">
        <w:rPr>
          <w:rFonts w:ascii="Times New Roman" w:hAnsi="Times New Roman" w:cs="Times New Roman"/>
          <w:sz w:val="24"/>
          <w:szCs w:val="24"/>
        </w:rPr>
        <w:t xml:space="preserve"> Child weighing machines having capacity of 100kg (1 piece). </w:t>
      </w:r>
    </w:p>
    <w:p w:rsidR="00AE38D2" w:rsidRPr="007D1298" w:rsidRDefault="00AE38D2" w:rsidP="004015C5">
      <w:pPr>
        <w:pStyle w:val="ListParagraph"/>
        <w:widowControl w:val="0"/>
        <w:numPr>
          <w:ilvl w:val="0"/>
          <w:numId w:val="8"/>
        </w:numPr>
        <w:overflowPunct w:val="0"/>
        <w:autoSpaceDE w:val="0"/>
        <w:autoSpaceDN w:val="0"/>
        <w:adjustRightInd w:val="0"/>
        <w:spacing w:after="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Height </w:t>
      </w:r>
      <w:r>
        <w:rPr>
          <w:rFonts w:ascii="Times New Roman" w:hAnsi="Times New Roman" w:cs="Times New Roman"/>
          <w:sz w:val="24"/>
          <w:szCs w:val="24"/>
        </w:rPr>
        <w:t xml:space="preserve">measuring stand (Stadiometer): </w:t>
      </w:r>
      <w:r w:rsidRPr="007D1298">
        <w:rPr>
          <w:rFonts w:ascii="Times New Roman" w:hAnsi="Times New Roman" w:cs="Times New Roman"/>
          <w:sz w:val="24"/>
          <w:szCs w:val="24"/>
        </w:rPr>
        <w:t>The height measuring tape of 6ft capacity (2 pieces)</w:t>
      </w:r>
    </w:p>
    <w:p w:rsidR="00AE38D2" w:rsidRPr="007D1298" w:rsidRDefault="00AE38D2" w:rsidP="004015C5">
      <w:pPr>
        <w:pStyle w:val="ListParagraph"/>
        <w:widowControl w:val="0"/>
        <w:numPr>
          <w:ilvl w:val="0"/>
          <w:numId w:val="8"/>
        </w:numPr>
        <w:overflowPunct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Questionnaire: </w:t>
      </w:r>
      <w:r w:rsidRPr="007D1298">
        <w:rPr>
          <w:rFonts w:ascii="Times New Roman" w:hAnsi="Times New Roman" w:cs="Times New Roman"/>
          <w:sz w:val="24"/>
          <w:szCs w:val="24"/>
        </w:rPr>
        <w:t xml:space="preserve"> A well designed set of questionnaire to collect information on </w:t>
      </w:r>
      <w:r w:rsidRPr="007D1298">
        <w:rPr>
          <w:rFonts w:ascii="Times New Roman" w:hAnsi="Times New Roman" w:cs="Times New Roman"/>
          <w:sz w:val="24"/>
          <w:szCs w:val="24"/>
        </w:rPr>
        <w:lastRenderedPageBreak/>
        <w:t xml:space="preserve">household </w:t>
      </w:r>
    </w:p>
    <w:p w:rsidR="00AE38D2" w:rsidRPr="007D1298" w:rsidRDefault="00AE38D2" w:rsidP="00AE38D2">
      <w:pPr>
        <w:pStyle w:val="Heading2"/>
        <w:spacing w:after="200"/>
        <w:rPr>
          <w:rFonts w:ascii="Times New Roman" w:hAnsi="Times New Roman" w:cs="Times New Roman"/>
          <w:color w:val="auto"/>
          <w:sz w:val="24"/>
          <w:szCs w:val="24"/>
        </w:rPr>
      </w:pPr>
      <w:bookmarkStart w:id="74" w:name="_Toc480872683"/>
      <w:r w:rsidRPr="007D1298">
        <w:rPr>
          <w:rFonts w:ascii="Times New Roman" w:hAnsi="Times New Roman" w:cs="Times New Roman"/>
          <w:color w:val="auto"/>
          <w:sz w:val="24"/>
          <w:szCs w:val="24"/>
        </w:rPr>
        <w:t>3.3     Sampling procedure</w:t>
      </w:r>
      <w:bookmarkEnd w:id="74"/>
    </w:p>
    <w:p w:rsidR="00AE38D2" w:rsidRPr="007D1298" w:rsidRDefault="00AE38D2" w:rsidP="00AE38D2">
      <w:pPr>
        <w:widowControl w:val="0"/>
        <w:autoSpaceDE w:val="0"/>
        <w:autoSpaceDN w:val="0"/>
        <w:adjustRightInd w:val="0"/>
        <w:spacing w:before="200" w:line="360" w:lineRule="auto"/>
        <w:rPr>
          <w:rFonts w:ascii="Times New Roman" w:hAnsi="Times New Roman" w:cs="Times New Roman"/>
          <w:sz w:val="24"/>
          <w:szCs w:val="24"/>
        </w:rPr>
      </w:pPr>
      <w:r w:rsidRPr="007D1298">
        <w:rPr>
          <w:rFonts w:ascii="Times New Roman" w:hAnsi="Times New Roman" w:cs="Times New Roman"/>
          <w:b/>
          <w:bCs/>
          <w:sz w:val="24"/>
          <w:szCs w:val="24"/>
        </w:rPr>
        <w:t>Study population</w:t>
      </w:r>
      <w:r w:rsidRPr="007D1298">
        <w:rPr>
          <w:rFonts w:ascii="Times New Roman" w:hAnsi="Times New Roman" w:cs="Times New Roman"/>
          <w:sz w:val="24"/>
          <w:szCs w:val="24"/>
        </w:rPr>
        <w:t>:-Population under the study was children of age group 5 to 10 year in the sukumbasi community of Dharan.</w:t>
      </w:r>
    </w:p>
    <w:p w:rsidR="00AE38D2" w:rsidRPr="007D1298" w:rsidRDefault="00AE38D2" w:rsidP="00AE38D2">
      <w:pPr>
        <w:widowControl w:val="0"/>
        <w:autoSpaceDE w:val="0"/>
        <w:autoSpaceDN w:val="0"/>
        <w:adjustRightInd w:val="0"/>
        <w:spacing w:before="200" w:line="360" w:lineRule="auto"/>
        <w:rPr>
          <w:rFonts w:ascii="Times New Roman" w:hAnsi="Times New Roman" w:cs="Times New Roman"/>
          <w:sz w:val="24"/>
          <w:szCs w:val="24"/>
        </w:rPr>
      </w:pPr>
      <w:r w:rsidRPr="007D1298">
        <w:rPr>
          <w:rFonts w:ascii="Times New Roman" w:hAnsi="Times New Roman" w:cs="Times New Roman"/>
          <w:b/>
          <w:bCs/>
          <w:sz w:val="24"/>
          <w:szCs w:val="24"/>
        </w:rPr>
        <w:t>Study area</w:t>
      </w:r>
      <w:r w:rsidRPr="007D1298">
        <w:rPr>
          <w:rFonts w:ascii="Times New Roman" w:hAnsi="Times New Roman" w:cs="Times New Roman"/>
          <w:sz w:val="24"/>
          <w:szCs w:val="24"/>
        </w:rPr>
        <w:t>:-The household situated in Sukumba</w:t>
      </w:r>
      <w:r>
        <w:rPr>
          <w:rFonts w:ascii="Times New Roman" w:hAnsi="Times New Roman" w:cs="Times New Roman"/>
          <w:sz w:val="24"/>
          <w:szCs w:val="24"/>
        </w:rPr>
        <w:t>si</w:t>
      </w:r>
      <w:r w:rsidR="00D54D7C">
        <w:rPr>
          <w:rFonts w:ascii="Times New Roman" w:hAnsi="Times New Roman" w:cs="Times New Roman"/>
          <w:sz w:val="24"/>
          <w:szCs w:val="24"/>
        </w:rPr>
        <w:t xml:space="preserve"> </w:t>
      </w:r>
      <w:r>
        <w:rPr>
          <w:rFonts w:ascii="Times New Roman" w:hAnsi="Times New Roman" w:cs="Times New Roman"/>
          <w:sz w:val="24"/>
          <w:szCs w:val="24"/>
        </w:rPr>
        <w:t>basti i</w:t>
      </w:r>
      <w:r w:rsidR="007B2788">
        <w:rPr>
          <w:rFonts w:ascii="Times New Roman" w:hAnsi="Times New Roman" w:cs="Times New Roman"/>
          <w:sz w:val="24"/>
          <w:szCs w:val="24"/>
        </w:rPr>
        <w:t xml:space="preserve">n Dharan. </w:t>
      </w:r>
    </w:p>
    <w:p w:rsidR="00AE38D2" w:rsidRPr="007D1298" w:rsidRDefault="00AE38D2" w:rsidP="00AE38D2">
      <w:pPr>
        <w:pStyle w:val="Heading3"/>
        <w:spacing w:after="200"/>
        <w:rPr>
          <w:rFonts w:ascii="Times New Roman" w:hAnsi="Times New Roman" w:cs="Times New Roman"/>
          <w:color w:val="auto"/>
          <w:sz w:val="24"/>
          <w:szCs w:val="24"/>
        </w:rPr>
      </w:pPr>
      <w:bookmarkStart w:id="75" w:name="_Toc480872684"/>
      <w:r w:rsidRPr="007D1298">
        <w:rPr>
          <w:rFonts w:ascii="Times New Roman" w:hAnsi="Times New Roman" w:cs="Times New Roman"/>
          <w:color w:val="auto"/>
          <w:sz w:val="24"/>
          <w:szCs w:val="24"/>
        </w:rPr>
        <w:t>3.3.1     Sample size determination</w:t>
      </w:r>
      <w:bookmarkEnd w:id="75"/>
    </w:p>
    <w:p w:rsidR="00AE38D2" w:rsidRPr="007D1298" w:rsidRDefault="00AE38D2" w:rsidP="00AE38D2">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The sample size is determined by using a single proportional formula assuming the prevalence rate of malnutrition to be 50% in the survey area, 95% confidence interval (CI), 8% margin of error (d) and 10% non-response rate is added to the total calculated sample size.</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Calculation of sample size for infinite population:-</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Sample size (n</w:t>
      </w:r>
      <w:r w:rsidRPr="007D1298">
        <w:rPr>
          <w:rFonts w:ascii="Times New Roman" w:hAnsi="Times New Roman" w:cs="Times New Roman"/>
          <w:sz w:val="24"/>
          <w:szCs w:val="24"/>
          <w:vertAlign w:val="subscript"/>
        </w:rPr>
        <w:t>0</w:t>
      </w:r>
      <w:r w:rsidRPr="007D1298">
        <w:rPr>
          <w:rFonts w:ascii="Times New Roman" w:hAnsi="Times New Roman" w:cs="Times New Roman"/>
          <w:sz w:val="24"/>
          <w:szCs w:val="24"/>
        </w:rPr>
        <w:t>) = Z</w:t>
      </w:r>
      <w:r w:rsidRPr="007D1298">
        <w:rPr>
          <w:rFonts w:ascii="Times New Roman" w:hAnsi="Times New Roman" w:cs="Times New Roman"/>
          <w:sz w:val="24"/>
          <w:szCs w:val="24"/>
          <w:vertAlign w:val="superscript"/>
        </w:rPr>
        <w:t>2</w:t>
      </w:r>
      <w:r w:rsidRPr="007D1298">
        <w:rPr>
          <w:rFonts w:ascii="Times New Roman" w:hAnsi="Times New Roman" w:cs="Times New Roman"/>
          <w:sz w:val="24"/>
          <w:szCs w:val="24"/>
        </w:rPr>
        <w:t>×p (1-p)/d</w:t>
      </w:r>
      <w:r w:rsidRPr="007D1298">
        <w:rPr>
          <w:rFonts w:ascii="Times New Roman" w:hAnsi="Times New Roman" w:cs="Times New Roman"/>
          <w:sz w:val="24"/>
          <w:szCs w:val="24"/>
          <w:vertAlign w:val="superscript"/>
        </w:rPr>
        <w:t>2</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Where z= confidence interval at 95% (standard value of   1.96)</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P= estimated prevalence of malnutrition (50%)</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d= margin of error (5%)</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Now</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 xml:space="preserve">         N</w:t>
      </w:r>
      <w:r w:rsidRPr="007D1298">
        <w:rPr>
          <w:rFonts w:ascii="Times New Roman" w:hAnsi="Times New Roman" w:cs="Times New Roman"/>
          <w:sz w:val="24"/>
          <w:szCs w:val="24"/>
          <w:vertAlign w:val="subscript"/>
        </w:rPr>
        <w:t>0</w:t>
      </w:r>
      <w:r w:rsidRPr="007D1298">
        <w:rPr>
          <w:rFonts w:ascii="Times New Roman" w:hAnsi="Times New Roman" w:cs="Times New Roman"/>
          <w:sz w:val="24"/>
          <w:szCs w:val="24"/>
        </w:rPr>
        <w:t>=1.96</w:t>
      </w:r>
      <w:r w:rsidRPr="007D1298">
        <w:rPr>
          <w:rFonts w:ascii="Times New Roman" w:hAnsi="Times New Roman" w:cs="Times New Roman"/>
          <w:sz w:val="24"/>
          <w:szCs w:val="24"/>
          <w:vertAlign w:val="superscript"/>
        </w:rPr>
        <w:t>2</w:t>
      </w:r>
      <w:r w:rsidRPr="007D1298">
        <w:rPr>
          <w:rFonts w:ascii="Times New Roman" w:hAnsi="Times New Roman" w:cs="Times New Roman"/>
          <w:sz w:val="24"/>
          <w:szCs w:val="24"/>
        </w:rPr>
        <w:t>×0.5× (1-0.5) / (0.07)</w:t>
      </w:r>
      <w:r w:rsidRPr="007D1298">
        <w:rPr>
          <w:rFonts w:ascii="Times New Roman" w:hAnsi="Times New Roman" w:cs="Times New Roman"/>
          <w:sz w:val="24"/>
          <w:szCs w:val="24"/>
          <w:vertAlign w:val="superscript"/>
        </w:rPr>
        <w:t>2</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 xml:space="preserve">             = 150</w:t>
      </w:r>
    </w:p>
    <w:p w:rsidR="00AE38D2" w:rsidRPr="007D1298" w:rsidRDefault="00AE38D2" w:rsidP="00AE38D2">
      <w:pPr>
        <w:widowControl w:val="0"/>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Thus calculated sample size is adjusted for non-response. Considering non response rate as 10 %, the adjusted sample size is calculated to be 165.</w:t>
      </w:r>
    </w:p>
    <w:p w:rsidR="00AE38D2" w:rsidRPr="007D1298" w:rsidRDefault="00AE38D2" w:rsidP="00AE38D2">
      <w:pPr>
        <w:pStyle w:val="Heading3"/>
        <w:spacing w:after="200"/>
        <w:rPr>
          <w:rFonts w:ascii="Times New Roman" w:hAnsi="Times New Roman" w:cs="Times New Roman"/>
          <w:color w:val="auto"/>
          <w:sz w:val="24"/>
          <w:szCs w:val="24"/>
        </w:rPr>
      </w:pPr>
      <w:bookmarkStart w:id="76" w:name="_Toc480872685"/>
      <w:r w:rsidRPr="007D1298">
        <w:rPr>
          <w:rFonts w:ascii="Times New Roman" w:hAnsi="Times New Roman" w:cs="Times New Roman"/>
          <w:color w:val="auto"/>
          <w:sz w:val="24"/>
          <w:szCs w:val="24"/>
        </w:rPr>
        <w:t>3.3.2     Sampling method</w:t>
      </w:r>
      <w:bookmarkEnd w:id="76"/>
    </w:p>
    <w:p w:rsidR="00AE38D2" w:rsidRPr="007D1298" w:rsidRDefault="00D73A95" w:rsidP="00AE38D2">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Random sampling method was</w:t>
      </w:r>
      <w:r w:rsidR="00AE38D2" w:rsidRPr="007D1298">
        <w:rPr>
          <w:rFonts w:ascii="Times New Roman" w:hAnsi="Times New Roman" w:cs="Times New Roman"/>
          <w:sz w:val="24"/>
          <w:szCs w:val="24"/>
        </w:rPr>
        <w:t xml:space="preserve"> used for selecti</w:t>
      </w:r>
      <w:r w:rsidR="00AE38D2">
        <w:rPr>
          <w:rFonts w:ascii="Times New Roman" w:hAnsi="Times New Roman" w:cs="Times New Roman"/>
          <w:sz w:val="24"/>
          <w:szCs w:val="24"/>
        </w:rPr>
        <w:t>ng sukumbasi</w:t>
      </w:r>
      <w:r w:rsidR="00B17831">
        <w:rPr>
          <w:rFonts w:ascii="Times New Roman" w:hAnsi="Times New Roman" w:cs="Times New Roman"/>
          <w:sz w:val="24"/>
          <w:szCs w:val="24"/>
        </w:rPr>
        <w:t xml:space="preserve"> </w:t>
      </w:r>
      <w:r w:rsidR="00AE38D2">
        <w:rPr>
          <w:rFonts w:ascii="Times New Roman" w:hAnsi="Times New Roman" w:cs="Times New Roman"/>
          <w:sz w:val="24"/>
          <w:szCs w:val="24"/>
        </w:rPr>
        <w:t>bastis of dharan. 5</w:t>
      </w:r>
      <w:r w:rsidR="00D54D7C">
        <w:rPr>
          <w:rFonts w:ascii="Times New Roman" w:hAnsi="Times New Roman" w:cs="Times New Roman"/>
          <w:sz w:val="24"/>
          <w:szCs w:val="24"/>
        </w:rPr>
        <w:t xml:space="preserve"> </w:t>
      </w:r>
      <w:r w:rsidR="00AE38D2" w:rsidRPr="007D1298">
        <w:rPr>
          <w:rFonts w:ascii="Times New Roman" w:hAnsi="Times New Roman" w:cs="Times New Roman"/>
          <w:sz w:val="24"/>
          <w:szCs w:val="24"/>
        </w:rPr>
        <w:t>bastis</w:t>
      </w:r>
      <w:r w:rsidR="00D54D7C">
        <w:rPr>
          <w:rFonts w:ascii="Times New Roman" w:hAnsi="Times New Roman" w:cs="Times New Roman"/>
          <w:sz w:val="24"/>
          <w:szCs w:val="24"/>
        </w:rPr>
        <w:t xml:space="preserve"> were</w:t>
      </w:r>
      <w:r w:rsidR="00AE38D2" w:rsidRPr="007D1298">
        <w:rPr>
          <w:rFonts w:ascii="Times New Roman" w:hAnsi="Times New Roman" w:cs="Times New Roman"/>
          <w:sz w:val="24"/>
          <w:szCs w:val="24"/>
        </w:rPr>
        <w:t xml:space="preserve"> selected</w:t>
      </w:r>
      <w:r>
        <w:rPr>
          <w:rFonts w:ascii="Times New Roman" w:hAnsi="Times New Roman" w:cs="Times New Roman"/>
          <w:sz w:val="24"/>
          <w:szCs w:val="24"/>
        </w:rPr>
        <w:t xml:space="preserve"> namely Fokland</w:t>
      </w:r>
      <w:r w:rsidR="00D54D7C">
        <w:rPr>
          <w:rFonts w:ascii="Times New Roman" w:hAnsi="Times New Roman" w:cs="Times New Roman"/>
          <w:sz w:val="24"/>
          <w:szCs w:val="24"/>
        </w:rPr>
        <w:t xml:space="preserve"> </w:t>
      </w:r>
      <w:r>
        <w:rPr>
          <w:rFonts w:ascii="Times New Roman" w:hAnsi="Times New Roman" w:cs="Times New Roman"/>
          <w:sz w:val="24"/>
          <w:szCs w:val="24"/>
        </w:rPr>
        <w:t>basti, Ashare</w:t>
      </w:r>
      <w:r w:rsidR="00D54D7C">
        <w:rPr>
          <w:rFonts w:ascii="Times New Roman" w:hAnsi="Times New Roman" w:cs="Times New Roman"/>
          <w:sz w:val="24"/>
          <w:szCs w:val="24"/>
        </w:rPr>
        <w:t xml:space="preserve"> </w:t>
      </w:r>
      <w:r>
        <w:rPr>
          <w:rFonts w:ascii="Times New Roman" w:hAnsi="Times New Roman" w:cs="Times New Roman"/>
          <w:sz w:val="24"/>
          <w:szCs w:val="24"/>
        </w:rPr>
        <w:t>basti, Saaune</w:t>
      </w:r>
      <w:r w:rsidR="00D54D7C">
        <w:rPr>
          <w:rFonts w:ascii="Times New Roman" w:hAnsi="Times New Roman" w:cs="Times New Roman"/>
          <w:sz w:val="24"/>
          <w:szCs w:val="24"/>
        </w:rPr>
        <w:t xml:space="preserve"> </w:t>
      </w:r>
      <w:r>
        <w:rPr>
          <w:rFonts w:ascii="Times New Roman" w:hAnsi="Times New Roman" w:cs="Times New Roman"/>
          <w:sz w:val="24"/>
          <w:szCs w:val="24"/>
        </w:rPr>
        <w:t xml:space="preserve">basti, </w:t>
      </w:r>
      <w:r w:rsidR="00D54D7C">
        <w:rPr>
          <w:rFonts w:ascii="Times New Roman" w:hAnsi="Times New Roman" w:cs="Times New Roman"/>
          <w:sz w:val="24"/>
          <w:szCs w:val="24"/>
        </w:rPr>
        <w:t>P</w:t>
      </w:r>
      <w:r>
        <w:rPr>
          <w:rFonts w:ascii="Times New Roman" w:hAnsi="Times New Roman" w:cs="Times New Roman"/>
          <w:sz w:val="24"/>
          <w:szCs w:val="24"/>
        </w:rPr>
        <w:t>ragati</w:t>
      </w:r>
      <w:r w:rsidR="007B2788">
        <w:rPr>
          <w:rFonts w:ascii="Times New Roman" w:hAnsi="Times New Roman" w:cs="Times New Roman"/>
          <w:sz w:val="24"/>
          <w:szCs w:val="24"/>
        </w:rPr>
        <w:t xml:space="preserve"> </w:t>
      </w:r>
      <w:r>
        <w:rPr>
          <w:rFonts w:ascii="Times New Roman" w:hAnsi="Times New Roman" w:cs="Times New Roman"/>
          <w:sz w:val="24"/>
          <w:szCs w:val="24"/>
        </w:rPr>
        <w:t>b</w:t>
      </w:r>
      <w:r w:rsidR="00AE38D2">
        <w:rPr>
          <w:rFonts w:ascii="Times New Roman" w:hAnsi="Times New Roman" w:cs="Times New Roman"/>
          <w:sz w:val="24"/>
          <w:szCs w:val="24"/>
        </w:rPr>
        <w:t xml:space="preserve">asti, Siva Ganga </w:t>
      </w:r>
      <w:r>
        <w:rPr>
          <w:rFonts w:ascii="Times New Roman" w:hAnsi="Times New Roman" w:cs="Times New Roman"/>
          <w:sz w:val="24"/>
          <w:szCs w:val="24"/>
        </w:rPr>
        <w:t>b</w:t>
      </w:r>
      <w:r w:rsidR="00AE38D2">
        <w:rPr>
          <w:rFonts w:ascii="Times New Roman" w:hAnsi="Times New Roman" w:cs="Times New Roman"/>
          <w:sz w:val="24"/>
          <w:szCs w:val="24"/>
        </w:rPr>
        <w:t>asti</w:t>
      </w:r>
      <w:r w:rsidR="00AE38D2" w:rsidRPr="007D1298">
        <w:rPr>
          <w:rFonts w:ascii="Times New Roman" w:hAnsi="Times New Roman" w:cs="Times New Roman"/>
          <w:sz w:val="24"/>
          <w:szCs w:val="24"/>
        </w:rPr>
        <w:t xml:space="preserve"> as sample for assessing nutrit</w:t>
      </w:r>
      <w:r w:rsidR="00AE38D2">
        <w:rPr>
          <w:rFonts w:ascii="Times New Roman" w:hAnsi="Times New Roman" w:cs="Times New Roman"/>
          <w:sz w:val="24"/>
          <w:szCs w:val="24"/>
        </w:rPr>
        <w:t>ional status of children of 5 - 10</w:t>
      </w:r>
      <w:r w:rsidR="00AE38D2" w:rsidRPr="007D1298">
        <w:rPr>
          <w:rFonts w:ascii="Times New Roman" w:hAnsi="Times New Roman" w:cs="Times New Roman"/>
          <w:sz w:val="24"/>
          <w:szCs w:val="24"/>
        </w:rPr>
        <w:t xml:space="preserve"> years living in sukumbasi areas of Dharan. </w:t>
      </w:r>
    </w:p>
    <w:p w:rsidR="00715461" w:rsidRPr="007D1298" w:rsidRDefault="00D171ED" w:rsidP="00A732C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b/>
          <w:bCs/>
          <w:sz w:val="24"/>
          <w:szCs w:val="24"/>
        </w:rPr>
        <w:t>Inclusion criteria</w:t>
      </w:r>
      <w:r w:rsidR="00D73A95">
        <w:rPr>
          <w:rFonts w:ascii="Times New Roman" w:hAnsi="Times New Roman" w:cs="Times New Roman"/>
          <w:sz w:val="24"/>
          <w:szCs w:val="24"/>
        </w:rPr>
        <w:t xml:space="preserve">: </w:t>
      </w:r>
      <w:r w:rsidR="006B0B27" w:rsidRPr="007D1298">
        <w:rPr>
          <w:rFonts w:ascii="Times New Roman" w:hAnsi="Times New Roman" w:cs="Times New Roman"/>
          <w:sz w:val="24"/>
          <w:szCs w:val="24"/>
        </w:rPr>
        <w:t>C</w:t>
      </w:r>
      <w:r w:rsidRPr="007D1298">
        <w:rPr>
          <w:rFonts w:ascii="Times New Roman" w:hAnsi="Times New Roman" w:cs="Times New Roman"/>
          <w:sz w:val="24"/>
          <w:szCs w:val="24"/>
        </w:rPr>
        <w:t>hildren who were in house in that of age criteria as above mentioned</w:t>
      </w:r>
      <w:r w:rsidR="00D54D7C">
        <w:rPr>
          <w:rFonts w:ascii="Times New Roman" w:hAnsi="Times New Roman" w:cs="Times New Roman"/>
          <w:sz w:val="24"/>
          <w:szCs w:val="24"/>
        </w:rPr>
        <w:t xml:space="preserve"> </w:t>
      </w:r>
      <w:r w:rsidRPr="007D1298">
        <w:rPr>
          <w:rFonts w:ascii="Times New Roman" w:hAnsi="Times New Roman" w:cs="Times New Roman"/>
          <w:sz w:val="24"/>
          <w:szCs w:val="24"/>
        </w:rPr>
        <w:t>at least one in each house.</w:t>
      </w:r>
    </w:p>
    <w:p w:rsidR="006B0B27" w:rsidRPr="007D1298" w:rsidRDefault="00D171ED" w:rsidP="00A732C2">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b/>
          <w:bCs/>
          <w:sz w:val="24"/>
          <w:szCs w:val="24"/>
        </w:rPr>
        <w:t>Exclusion criteria</w:t>
      </w:r>
      <w:r w:rsidR="00D73A95">
        <w:rPr>
          <w:rFonts w:ascii="Times New Roman" w:hAnsi="Times New Roman" w:cs="Times New Roman"/>
          <w:sz w:val="24"/>
          <w:szCs w:val="24"/>
        </w:rPr>
        <w:t xml:space="preserve">: </w:t>
      </w:r>
      <w:r w:rsidR="006B0B27" w:rsidRPr="007D1298">
        <w:rPr>
          <w:rFonts w:ascii="Times New Roman" w:hAnsi="Times New Roman" w:cs="Times New Roman"/>
          <w:sz w:val="24"/>
          <w:szCs w:val="24"/>
        </w:rPr>
        <w:t>In absence of the study subject (child) at the time of household survey or being seriously ill.</w:t>
      </w:r>
    </w:p>
    <w:p w:rsidR="00D171ED" w:rsidRPr="007D1298" w:rsidRDefault="00006888" w:rsidP="007179DB">
      <w:pPr>
        <w:pStyle w:val="Heading2"/>
        <w:spacing w:after="200"/>
        <w:rPr>
          <w:rFonts w:ascii="Times New Roman" w:hAnsi="Times New Roman" w:cs="Times New Roman"/>
          <w:color w:val="auto"/>
          <w:sz w:val="24"/>
          <w:szCs w:val="24"/>
        </w:rPr>
      </w:pPr>
      <w:bookmarkStart w:id="77" w:name="page49"/>
      <w:bookmarkStart w:id="78" w:name="_Toc480872686"/>
      <w:bookmarkEnd w:id="77"/>
      <w:r w:rsidRPr="007D1298">
        <w:rPr>
          <w:rFonts w:ascii="Times New Roman" w:hAnsi="Times New Roman" w:cs="Times New Roman"/>
          <w:color w:val="auto"/>
          <w:sz w:val="24"/>
          <w:szCs w:val="24"/>
        </w:rPr>
        <w:lastRenderedPageBreak/>
        <w:t xml:space="preserve">3.4     </w:t>
      </w:r>
      <w:r w:rsidR="00D171ED" w:rsidRPr="007D1298">
        <w:rPr>
          <w:rFonts w:ascii="Times New Roman" w:hAnsi="Times New Roman" w:cs="Times New Roman"/>
          <w:color w:val="auto"/>
          <w:sz w:val="24"/>
          <w:szCs w:val="24"/>
        </w:rPr>
        <w:t>Pre-</w:t>
      </w:r>
      <w:r w:rsidR="00D73A95">
        <w:rPr>
          <w:rFonts w:ascii="Times New Roman" w:hAnsi="Times New Roman" w:cs="Times New Roman"/>
          <w:color w:val="auto"/>
          <w:sz w:val="24"/>
          <w:szCs w:val="24"/>
        </w:rPr>
        <w:t>t</w:t>
      </w:r>
      <w:r w:rsidR="00D171ED" w:rsidRPr="007D1298">
        <w:rPr>
          <w:rFonts w:ascii="Times New Roman" w:hAnsi="Times New Roman" w:cs="Times New Roman"/>
          <w:color w:val="auto"/>
          <w:sz w:val="24"/>
          <w:szCs w:val="24"/>
        </w:rPr>
        <w:t>esting</w:t>
      </w:r>
      <w:bookmarkEnd w:id="78"/>
    </w:p>
    <w:p w:rsidR="00D171ED" w:rsidRPr="007D1298" w:rsidRDefault="00D171ED" w:rsidP="00480B5C">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The study was pre- tested </w:t>
      </w:r>
      <w:r w:rsidR="003843DA" w:rsidRPr="007D1298">
        <w:rPr>
          <w:rFonts w:ascii="Times New Roman" w:hAnsi="Times New Roman" w:cs="Times New Roman"/>
          <w:sz w:val="24"/>
          <w:szCs w:val="24"/>
        </w:rPr>
        <w:t xml:space="preserve">6 to 10 years </w:t>
      </w:r>
      <w:r w:rsidRPr="007D1298">
        <w:rPr>
          <w:rFonts w:ascii="Times New Roman" w:hAnsi="Times New Roman" w:cs="Times New Roman"/>
          <w:sz w:val="24"/>
          <w:szCs w:val="24"/>
        </w:rPr>
        <w:t>age group children from a selected area under sampling procedure. The pre-testing was conducted to establish accuracy of questions and clarity and to check for consistency in the interpretation of questions and to identify ambiguous items. After review of instruments all suggested revisions will be made before being administered in the actual study.</w:t>
      </w:r>
    </w:p>
    <w:p w:rsidR="00D171ED" w:rsidRPr="007D1298" w:rsidRDefault="00715461" w:rsidP="00006888">
      <w:pPr>
        <w:pStyle w:val="Heading2"/>
        <w:spacing w:after="200"/>
        <w:rPr>
          <w:rFonts w:ascii="Times New Roman" w:hAnsi="Times New Roman" w:cs="Times New Roman"/>
          <w:color w:val="auto"/>
          <w:sz w:val="24"/>
          <w:szCs w:val="24"/>
        </w:rPr>
      </w:pPr>
      <w:bookmarkStart w:id="79" w:name="_Toc480872687"/>
      <w:r w:rsidRPr="007D1298">
        <w:rPr>
          <w:rFonts w:ascii="Times New Roman" w:hAnsi="Times New Roman" w:cs="Times New Roman"/>
          <w:color w:val="auto"/>
          <w:sz w:val="24"/>
          <w:szCs w:val="24"/>
        </w:rPr>
        <w:t>3.5</w:t>
      </w:r>
      <w:r w:rsidR="00274377">
        <w:rPr>
          <w:rFonts w:ascii="Times New Roman" w:hAnsi="Times New Roman" w:cs="Times New Roman"/>
          <w:color w:val="auto"/>
          <w:sz w:val="24"/>
          <w:szCs w:val="24"/>
        </w:rPr>
        <w:t xml:space="preserve">     </w:t>
      </w:r>
      <w:r w:rsidR="00D73A95">
        <w:rPr>
          <w:rFonts w:ascii="Times New Roman" w:hAnsi="Times New Roman" w:cs="Times New Roman"/>
          <w:color w:val="auto"/>
          <w:sz w:val="24"/>
          <w:szCs w:val="24"/>
        </w:rPr>
        <w:t>Validity and r</w:t>
      </w:r>
      <w:r w:rsidR="00D171ED" w:rsidRPr="007D1298">
        <w:rPr>
          <w:rFonts w:ascii="Times New Roman" w:hAnsi="Times New Roman" w:cs="Times New Roman"/>
          <w:color w:val="auto"/>
          <w:sz w:val="24"/>
          <w:szCs w:val="24"/>
        </w:rPr>
        <w:t>eliability</w:t>
      </w:r>
      <w:bookmarkEnd w:id="79"/>
    </w:p>
    <w:p w:rsidR="00D171ED" w:rsidRPr="007D1298" w:rsidRDefault="00D171ED" w:rsidP="00480B5C">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To ascertain the degree to which the data collection instruments was measured what they purposed to measure, the instruments was validated by a group of professionals from Centra</w:t>
      </w:r>
      <w:r w:rsidR="00D73A95">
        <w:rPr>
          <w:rFonts w:ascii="Times New Roman" w:hAnsi="Times New Roman" w:cs="Times New Roman"/>
          <w:sz w:val="24"/>
          <w:szCs w:val="24"/>
        </w:rPr>
        <w:t xml:space="preserve">l Campus of Technology, </w:t>
      </w:r>
      <w:r w:rsidRPr="007D1298">
        <w:rPr>
          <w:rFonts w:ascii="Times New Roman" w:hAnsi="Times New Roman" w:cs="Times New Roman"/>
          <w:sz w:val="24"/>
          <w:szCs w:val="24"/>
        </w:rPr>
        <w:t>department of Nutrition and Dietetics. The expected testes in the questionnaire were drawn according to the available literature in nutrition education for young children. The questionnaire was pre-tested prior to data collection to ascertain content and face validity.</w:t>
      </w:r>
    </w:p>
    <w:p w:rsidR="00410E6F" w:rsidRPr="007D1298" w:rsidRDefault="0004407D" w:rsidP="00480B5C">
      <w:pPr>
        <w:tabs>
          <w:tab w:val="left" w:pos="360"/>
        </w:tabs>
        <w:spacing w:before="20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D171ED" w:rsidRPr="007D1298">
        <w:rPr>
          <w:rFonts w:ascii="Times New Roman" w:hAnsi="Times New Roman" w:cs="Times New Roman"/>
          <w:sz w:val="24"/>
          <w:szCs w:val="24"/>
        </w:rPr>
        <w:t xml:space="preserve">Reliability refers to quality control measure of data collected. Before data collection, the research assistants were intensively trained on the objectives of the study and on data collection techniques. The process of data collection was involved the principal researcher and two research assistants. Questionnaire was checked daily for completeness, consistency and clarity as mentioned earlier. </w:t>
      </w:r>
      <w:r w:rsidR="00410E6F" w:rsidRPr="007D1298">
        <w:rPr>
          <w:rFonts w:ascii="Times New Roman" w:eastAsia="Calibri" w:hAnsi="Times New Roman" w:cs="Times New Roman"/>
          <w:sz w:val="24"/>
          <w:szCs w:val="24"/>
        </w:rPr>
        <w:t>To improve the validity and the reliability of the collected data following methods will be applied</w:t>
      </w:r>
    </w:p>
    <w:p w:rsidR="00410E6F" w:rsidRPr="007D1298" w:rsidRDefault="00410E6F" w:rsidP="004015C5">
      <w:pPr>
        <w:pStyle w:val="ListParagraph"/>
        <w:numPr>
          <w:ilvl w:val="0"/>
          <w:numId w:val="30"/>
        </w:numPr>
        <w:tabs>
          <w:tab w:val="left" w:pos="720"/>
        </w:tabs>
        <w:spacing w:after="0" w:line="360" w:lineRule="auto"/>
        <w:jc w:val="both"/>
        <w:rPr>
          <w:rFonts w:ascii="Times New Roman" w:eastAsia="Calibri" w:hAnsi="Times New Roman" w:cs="Times New Roman"/>
          <w:sz w:val="24"/>
          <w:szCs w:val="24"/>
        </w:rPr>
      </w:pPr>
      <w:r w:rsidRPr="007D1298">
        <w:rPr>
          <w:rFonts w:ascii="Times New Roman" w:eastAsia="Calibri" w:hAnsi="Times New Roman" w:cs="Times New Roman"/>
          <w:sz w:val="24"/>
          <w:szCs w:val="24"/>
        </w:rPr>
        <w:t>To increase the precision of the equipment especially weighing machine it was monitored 3 times a day by using the standard 5 kg measurement.</w:t>
      </w:r>
    </w:p>
    <w:p w:rsidR="00410E6F" w:rsidRPr="007D1298" w:rsidRDefault="00410E6F" w:rsidP="004015C5">
      <w:pPr>
        <w:pStyle w:val="ListParagraph"/>
        <w:numPr>
          <w:ilvl w:val="0"/>
          <w:numId w:val="30"/>
        </w:numPr>
        <w:tabs>
          <w:tab w:val="left" w:pos="720"/>
        </w:tabs>
        <w:spacing w:after="0" w:line="360" w:lineRule="auto"/>
        <w:jc w:val="both"/>
        <w:rPr>
          <w:rFonts w:ascii="Times New Roman" w:eastAsia="Calibri" w:hAnsi="Times New Roman" w:cs="Times New Roman"/>
          <w:sz w:val="24"/>
          <w:szCs w:val="24"/>
        </w:rPr>
      </w:pPr>
      <w:r w:rsidRPr="007D1298">
        <w:rPr>
          <w:rFonts w:ascii="Times New Roman" w:eastAsia="Calibri" w:hAnsi="Times New Roman" w:cs="Times New Roman"/>
          <w:sz w:val="24"/>
          <w:szCs w:val="24"/>
        </w:rPr>
        <w:t>To increase the precision and validity and to minimize the error in the collection of the data, measurement was carried out by triplet method that is each measurement will be measured three times and concurrent reading was recorded.</w:t>
      </w:r>
    </w:p>
    <w:p w:rsidR="00410E6F" w:rsidRPr="007D1298" w:rsidRDefault="00410E6F" w:rsidP="004015C5">
      <w:pPr>
        <w:pStyle w:val="ListParagraph"/>
        <w:numPr>
          <w:ilvl w:val="0"/>
          <w:numId w:val="30"/>
        </w:numPr>
        <w:tabs>
          <w:tab w:val="left" w:pos="990"/>
        </w:tabs>
        <w:spacing w:after="0" w:line="360" w:lineRule="auto"/>
        <w:jc w:val="both"/>
        <w:rPr>
          <w:rFonts w:ascii="Times New Roman" w:eastAsia="Calibri" w:hAnsi="Times New Roman" w:cs="Times New Roman"/>
          <w:sz w:val="24"/>
          <w:szCs w:val="24"/>
        </w:rPr>
      </w:pPr>
      <w:r w:rsidRPr="007D1298">
        <w:rPr>
          <w:rFonts w:ascii="Times New Roman" w:eastAsia="Calibri" w:hAnsi="Times New Roman" w:cs="Times New Roman"/>
          <w:sz w:val="24"/>
          <w:szCs w:val="24"/>
        </w:rPr>
        <w:t xml:space="preserve">Monitor was done by my guide teacher to complete this research. </w:t>
      </w:r>
    </w:p>
    <w:p w:rsidR="00D171ED" w:rsidRPr="007D1298" w:rsidRDefault="00410E6F" w:rsidP="004015C5">
      <w:pPr>
        <w:pStyle w:val="ListParagraph"/>
        <w:numPr>
          <w:ilvl w:val="0"/>
          <w:numId w:val="30"/>
        </w:numPr>
        <w:tabs>
          <w:tab w:val="left" w:pos="1440"/>
        </w:tabs>
        <w:spacing w:after="0" w:line="360" w:lineRule="auto"/>
        <w:jc w:val="both"/>
        <w:rPr>
          <w:rFonts w:ascii="Times New Roman" w:hAnsi="Times New Roman" w:cs="Times New Roman"/>
          <w:sz w:val="24"/>
          <w:szCs w:val="24"/>
        </w:rPr>
      </w:pPr>
      <w:r w:rsidRPr="007D1298">
        <w:rPr>
          <w:rFonts w:ascii="Times New Roman" w:eastAsia="Calibri" w:hAnsi="Times New Roman" w:cs="Times New Roman"/>
          <w:sz w:val="24"/>
          <w:szCs w:val="24"/>
        </w:rPr>
        <w:t xml:space="preserve">Any problem during the study related to the data collection was minimized by the help </w:t>
      </w:r>
      <w:r w:rsidR="00D73A95">
        <w:rPr>
          <w:rFonts w:ascii="Times New Roman" w:eastAsia="Calibri" w:hAnsi="Times New Roman" w:cs="Times New Roman"/>
          <w:sz w:val="24"/>
          <w:szCs w:val="24"/>
        </w:rPr>
        <w:t xml:space="preserve">of local leaders. </w:t>
      </w:r>
      <w:proofErr w:type="gramStart"/>
      <w:r w:rsidR="00D73A95">
        <w:rPr>
          <w:rFonts w:ascii="Times New Roman" w:eastAsia="Calibri" w:hAnsi="Times New Roman" w:cs="Times New Roman"/>
          <w:sz w:val="24"/>
          <w:szCs w:val="24"/>
        </w:rPr>
        <w:t>e</w:t>
      </w:r>
      <w:r w:rsidRPr="007D1298">
        <w:rPr>
          <w:rFonts w:ascii="Times New Roman" w:eastAsia="Calibri" w:hAnsi="Times New Roman" w:cs="Times New Roman"/>
          <w:sz w:val="24"/>
          <w:szCs w:val="24"/>
        </w:rPr>
        <w:t>.g</w:t>
      </w:r>
      <w:proofErr w:type="gramEnd"/>
      <w:r w:rsidRPr="007D1298">
        <w:rPr>
          <w:rFonts w:ascii="Times New Roman" w:eastAsia="Calibri" w:hAnsi="Times New Roman" w:cs="Times New Roman"/>
          <w:sz w:val="24"/>
          <w:szCs w:val="24"/>
        </w:rPr>
        <w:t xml:space="preserve">. language </w:t>
      </w:r>
      <w:r w:rsidR="00D54D7C" w:rsidRPr="00D54D7C">
        <w:rPr>
          <w:rFonts w:ascii="Times New Roman" w:eastAsia="Calibri" w:hAnsi="Times New Roman" w:cs="Times New Roman"/>
          <w:color w:val="000000" w:themeColor="text1"/>
          <w:sz w:val="24"/>
          <w:szCs w:val="24"/>
        </w:rPr>
        <w:t>p</w:t>
      </w:r>
      <w:r w:rsidRPr="007D1298">
        <w:rPr>
          <w:rFonts w:ascii="Times New Roman" w:eastAsia="Calibri" w:hAnsi="Times New Roman" w:cs="Times New Roman"/>
          <w:sz w:val="24"/>
          <w:szCs w:val="24"/>
        </w:rPr>
        <w:t>roblems etc.</w:t>
      </w:r>
    </w:p>
    <w:p w:rsidR="002827D0" w:rsidRPr="007D1298" w:rsidRDefault="002827D0" w:rsidP="002827D0">
      <w:pPr>
        <w:tabs>
          <w:tab w:val="left" w:pos="1440"/>
        </w:tabs>
        <w:spacing w:after="0" w:line="360" w:lineRule="auto"/>
        <w:jc w:val="both"/>
        <w:rPr>
          <w:rFonts w:ascii="Times New Roman" w:hAnsi="Times New Roman" w:cs="Times New Roman"/>
          <w:sz w:val="24"/>
          <w:szCs w:val="24"/>
        </w:rPr>
      </w:pPr>
    </w:p>
    <w:p w:rsidR="002827D0" w:rsidRPr="007D1298" w:rsidRDefault="002827D0" w:rsidP="002827D0">
      <w:pPr>
        <w:tabs>
          <w:tab w:val="left" w:pos="1440"/>
        </w:tabs>
        <w:spacing w:after="0" w:line="360" w:lineRule="auto"/>
        <w:jc w:val="both"/>
        <w:rPr>
          <w:rFonts w:ascii="Times New Roman" w:hAnsi="Times New Roman" w:cs="Times New Roman"/>
          <w:sz w:val="24"/>
          <w:szCs w:val="24"/>
        </w:rPr>
      </w:pPr>
    </w:p>
    <w:p w:rsidR="00D171ED" w:rsidRPr="007D1298" w:rsidRDefault="00D171ED" w:rsidP="00480B5C">
      <w:pPr>
        <w:widowControl w:val="0"/>
        <w:autoSpaceDE w:val="0"/>
        <w:autoSpaceDN w:val="0"/>
        <w:adjustRightInd w:val="0"/>
        <w:spacing w:after="0" w:line="240" w:lineRule="auto"/>
        <w:rPr>
          <w:rFonts w:ascii="Times New Roman" w:hAnsi="Times New Roman" w:cs="Times New Roman"/>
          <w:sz w:val="24"/>
          <w:szCs w:val="24"/>
        </w:rPr>
      </w:pPr>
    </w:p>
    <w:p w:rsidR="00D171ED" w:rsidRPr="007D1298" w:rsidRDefault="00006888" w:rsidP="00A46746">
      <w:pPr>
        <w:pStyle w:val="Heading2"/>
        <w:spacing w:after="200"/>
        <w:rPr>
          <w:rFonts w:ascii="Times New Roman" w:hAnsi="Times New Roman" w:cs="Times New Roman"/>
          <w:color w:val="auto"/>
          <w:sz w:val="24"/>
          <w:szCs w:val="24"/>
        </w:rPr>
      </w:pPr>
      <w:bookmarkStart w:id="80" w:name="_Toc480872688"/>
      <w:r w:rsidRPr="007D1298">
        <w:rPr>
          <w:rFonts w:ascii="Times New Roman" w:hAnsi="Times New Roman" w:cs="Times New Roman"/>
          <w:color w:val="auto"/>
          <w:sz w:val="24"/>
          <w:szCs w:val="24"/>
        </w:rPr>
        <w:lastRenderedPageBreak/>
        <w:t xml:space="preserve">3.6     </w:t>
      </w:r>
      <w:r w:rsidR="00D73A95">
        <w:rPr>
          <w:rFonts w:ascii="Times New Roman" w:hAnsi="Times New Roman" w:cs="Times New Roman"/>
          <w:color w:val="auto"/>
          <w:sz w:val="24"/>
          <w:szCs w:val="24"/>
        </w:rPr>
        <w:t>Data c</w:t>
      </w:r>
      <w:r w:rsidR="00D171ED" w:rsidRPr="007D1298">
        <w:rPr>
          <w:rFonts w:ascii="Times New Roman" w:hAnsi="Times New Roman" w:cs="Times New Roman"/>
          <w:color w:val="auto"/>
          <w:sz w:val="24"/>
          <w:szCs w:val="24"/>
        </w:rPr>
        <w:t>ollection</w:t>
      </w:r>
      <w:bookmarkEnd w:id="80"/>
    </w:p>
    <w:p w:rsidR="00D171ED" w:rsidRPr="007D1298" w:rsidRDefault="00D171ED" w:rsidP="00480B5C">
      <w:pPr>
        <w:widowControl w:val="0"/>
        <w:overflowPunct w:val="0"/>
        <w:autoSpaceDE w:val="0"/>
        <w:autoSpaceDN w:val="0"/>
        <w:adjustRightInd w:val="0"/>
        <w:spacing w:before="200" w:line="360" w:lineRule="auto"/>
        <w:ind w:right="20"/>
        <w:rPr>
          <w:rFonts w:ascii="Times New Roman" w:hAnsi="Times New Roman" w:cs="Times New Roman"/>
          <w:sz w:val="24"/>
          <w:szCs w:val="24"/>
        </w:rPr>
      </w:pPr>
      <w:r w:rsidRPr="007D1298">
        <w:rPr>
          <w:rFonts w:ascii="Times New Roman" w:hAnsi="Times New Roman" w:cs="Times New Roman"/>
          <w:sz w:val="24"/>
          <w:szCs w:val="24"/>
        </w:rPr>
        <w:t>Data obtained from the respondents was collected on a structured form of questionnaire in which each questionnaire was given a unique identity number for each student.</w:t>
      </w:r>
    </w:p>
    <w:p w:rsidR="00D171ED" w:rsidRPr="007D1298" w:rsidRDefault="00006888" w:rsidP="00006888">
      <w:pPr>
        <w:pStyle w:val="Heading2"/>
        <w:spacing w:after="200"/>
        <w:rPr>
          <w:rFonts w:ascii="Times New Roman" w:hAnsi="Times New Roman" w:cs="Times New Roman"/>
          <w:color w:val="auto"/>
          <w:sz w:val="24"/>
          <w:szCs w:val="24"/>
        </w:rPr>
      </w:pPr>
      <w:bookmarkStart w:id="81" w:name="_Toc480872689"/>
      <w:r w:rsidRPr="007D1298">
        <w:rPr>
          <w:rFonts w:ascii="Times New Roman" w:hAnsi="Times New Roman" w:cs="Times New Roman"/>
          <w:color w:val="auto"/>
          <w:sz w:val="24"/>
          <w:szCs w:val="24"/>
        </w:rPr>
        <w:t xml:space="preserve">3.7     </w:t>
      </w:r>
      <w:r w:rsidR="00D73A95">
        <w:rPr>
          <w:rFonts w:ascii="Times New Roman" w:hAnsi="Times New Roman" w:cs="Times New Roman"/>
          <w:color w:val="auto"/>
          <w:sz w:val="24"/>
          <w:szCs w:val="24"/>
        </w:rPr>
        <w:t>Data a</w:t>
      </w:r>
      <w:r w:rsidR="00D171ED" w:rsidRPr="007D1298">
        <w:rPr>
          <w:rFonts w:ascii="Times New Roman" w:hAnsi="Times New Roman" w:cs="Times New Roman"/>
          <w:color w:val="auto"/>
          <w:sz w:val="24"/>
          <w:szCs w:val="24"/>
        </w:rPr>
        <w:t>nalysis</w:t>
      </w:r>
      <w:bookmarkEnd w:id="81"/>
    </w:p>
    <w:p w:rsidR="00715461" w:rsidRPr="007D1298" w:rsidRDefault="00D171ED" w:rsidP="00715461">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Quantitative data was firstly cleaned, coded and wa</w:t>
      </w:r>
      <w:r w:rsidR="00410E6F" w:rsidRPr="007D1298">
        <w:rPr>
          <w:rFonts w:ascii="Times New Roman" w:hAnsi="Times New Roman" w:cs="Times New Roman"/>
          <w:sz w:val="24"/>
          <w:szCs w:val="24"/>
        </w:rPr>
        <w:t>s entered in SPSS 20.0 and WHO A</w:t>
      </w:r>
      <w:r w:rsidRPr="007D1298">
        <w:rPr>
          <w:rFonts w:ascii="Times New Roman" w:hAnsi="Times New Roman" w:cs="Times New Roman"/>
          <w:sz w:val="24"/>
          <w:szCs w:val="24"/>
        </w:rPr>
        <w:t xml:space="preserve">nthroplus 3.2.2. Similarly qualitative data was transcribed and coded by assigning labels to various categories. </w:t>
      </w:r>
      <w:bookmarkStart w:id="82" w:name="page50"/>
      <w:bookmarkEnd w:id="82"/>
    </w:p>
    <w:p w:rsidR="00D171ED" w:rsidRPr="007D1298" w:rsidRDefault="00006888" w:rsidP="00006888">
      <w:pPr>
        <w:pStyle w:val="Heading2"/>
        <w:spacing w:after="200"/>
        <w:rPr>
          <w:rFonts w:ascii="Times New Roman" w:hAnsi="Times New Roman" w:cs="Times New Roman"/>
          <w:color w:val="auto"/>
          <w:sz w:val="24"/>
          <w:szCs w:val="24"/>
        </w:rPr>
      </w:pPr>
      <w:bookmarkStart w:id="83" w:name="_Toc480872690"/>
      <w:r w:rsidRPr="007D1298">
        <w:rPr>
          <w:rFonts w:ascii="Times New Roman" w:hAnsi="Times New Roman" w:cs="Times New Roman"/>
          <w:color w:val="auto"/>
          <w:sz w:val="24"/>
          <w:szCs w:val="24"/>
        </w:rPr>
        <w:t xml:space="preserve">3.8     </w:t>
      </w:r>
      <w:r w:rsidR="00D73A95">
        <w:rPr>
          <w:rFonts w:ascii="Times New Roman" w:hAnsi="Times New Roman" w:cs="Times New Roman"/>
          <w:color w:val="auto"/>
          <w:sz w:val="24"/>
          <w:szCs w:val="24"/>
        </w:rPr>
        <w:t>Logistical and e</w:t>
      </w:r>
      <w:r w:rsidR="00D171ED" w:rsidRPr="007D1298">
        <w:rPr>
          <w:rFonts w:ascii="Times New Roman" w:hAnsi="Times New Roman" w:cs="Times New Roman"/>
          <w:color w:val="auto"/>
          <w:sz w:val="24"/>
          <w:szCs w:val="24"/>
        </w:rPr>
        <w:t>thical considerations</w:t>
      </w:r>
      <w:bookmarkEnd w:id="83"/>
    </w:p>
    <w:p w:rsidR="00D171ED" w:rsidRPr="007D1298" w:rsidRDefault="00D171ED" w:rsidP="0067708A">
      <w:pPr>
        <w:widowControl w:val="0"/>
        <w:overflowPunct w:val="0"/>
        <w:autoSpaceDE w:val="0"/>
        <w:autoSpaceDN w:val="0"/>
        <w:adjustRightInd w:val="0"/>
        <w:spacing w:before="200" w:line="360" w:lineRule="auto"/>
        <w:ind w:right="20"/>
        <w:jc w:val="both"/>
        <w:rPr>
          <w:rFonts w:ascii="Times New Roman" w:hAnsi="Times New Roman" w:cs="Times New Roman"/>
          <w:sz w:val="24"/>
          <w:szCs w:val="24"/>
        </w:rPr>
      </w:pPr>
      <w:r w:rsidRPr="007D1298">
        <w:rPr>
          <w:rFonts w:ascii="Times New Roman" w:hAnsi="Times New Roman" w:cs="Times New Roman"/>
          <w:sz w:val="24"/>
          <w:szCs w:val="24"/>
        </w:rPr>
        <w:t xml:space="preserve">Prior consent to conduct the research was obtained from the principal of respective research conducting households at the same time clearance from </w:t>
      </w:r>
      <w:r w:rsidR="00483EC7" w:rsidRPr="007D1298">
        <w:rPr>
          <w:rFonts w:ascii="Times New Roman" w:hAnsi="Times New Roman" w:cs="Times New Roman"/>
          <w:sz w:val="24"/>
          <w:szCs w:val="24"/>
        </w:rPr>
        <w:t>Dharan</w:t>
      </w:r>
      <w:r w:rsidR="00D54D7C">
        <w:rPr>
          <w:rFonts w:ascii="Times New Roman" w:hAnsi="Times New Roman" w:cs="Times New Roman"/>
          <w:sz w:val="24"/>
          <w:szCs w:val="24"/>
        </w:rPr>
        <w:t xml:space="preserve"> </w:t>
      </w:r>
      <w:r w:rsidR="007F0F10">
        <w:rPr>
          <w:rFonts w:ascii="Times New Roman" w:hAnsi="Times New Roman" w:cs="Times New Roman"/>
          <w:sz w:val="24"/>
          <w:szCs w:val="24"/>
        </w:rPr>
        <w:t>sub-</w:t>
      </w:r>
      <w:r w:rsidR="00B17831">
        <w:rPr>
          <w:rFonts w:ascii="Times New Roman" w:hAnsi="Times New Roman" w:cs="Times New Roman"/>
          <w:sz w:val="24"/>
          <w:szCs w:val="24"/>
        </w:rPr>
        <w:t>metropolitan</w:t>
      </w:r>
      <w:r w:rsidR="007B2788">
        <w:rPr>
          <w:rFonts w:ascii="Times New Roman" w:hAnsi="Times New Roman" w:cs="Times New Roman"/>
          <w:sz w:val="24"/>
          <w:szCs w:val="24"/>
        </w:rPr>
        <w:t xml:space="preserve"> city</w:t>
      </w:r>
      <w:r w:rsidR="0067708A" w:rsidRPr="007D1298">
        <w:rPr>
          <w:rFonts w:ascii="Times New Roman" w:hAnsi="Times New Roman" w:cs="Times New Roman"/>
          <w:sz w:val="24"/>
          <w:szCs w:val="24"/>
        </w:rPr>
        <w:t xml:space="preserve"> was taken.</w:t>
      </w:r>
    </w:p>
    <w:p w:rsidR="00D171ED" w:rsidRPr="007D1298" w:rsidRDefault="00D171ED" w:rsidP="00D171ED">
      <w:pPr>
        <w:widowControl w:val="0"/>
        <w:autoSpaceDE w:val="0"/>
        <w:autoSpaceDN w:val="0"/>
        <w:adjustRightInd w:val="0"/>
        <w:spacing w:after="0" w:line="200" w:lineRule="exact"/>
        <w:rPr>
          <w:rFonts w:ascii="Times New Roman" w:hAnsi="Times New Roman" w:cs="Times New Roman"/>
          <w:sz w:val="24"/>
          <w:szCs w:val="24"/>
        </w:rPr>
      </w:pPr>
    </w:p>
    <w:p w:rsidR="00D171ED" w:rsidRPr="007D1298" w:rsidRDefault="00D171ED" w:rsidP="00D171ED">
      <w:pPr>
        <w:widowControl w:val="0"/>
        <w:autoSpaceDE w:val="0"/>
        <w:autoSpaceDN w:val="0"/>
        <w:adjustRightInd w:val="0"/>
        <w:spacing w:after="0" w:line="200" w:lineRule="exact"/>
        <w:rPr>
          <w:rFonts w:ascii="Times New Roman" w:hAnsi="Times New Roman" w:cs="Times New Roman"/>
          <w:sz w:val="24"/>
          <w:szCs w:val="24"/>
        </w:rPr>
      </w:pPr>
    </w:p>
    <w:p w:rsidR="00D171ED" w:rsidRPr="007D1298" w:rsidRDefault="00D171ED" w:rsidP="00D171ED">
      <w:pPr>
        <w:widowControl w:val="0"/>
        <w:autoSpaceDE w:val="0"/>
        <w:autoSpaceDN w:val="0"/>
        <w:adjustRightInd w:val="0"/>
        <w:spacing w:after="0" w:line="200" w:lineRule="exact"/>
        <w:rPr>
          <w:rFonts w:ascii="Times New Roman" w:hAnsi="Times New Roman" w:cs="Times New Roman"/>
          <w:sz w:val="24"/>
          <w:szCs w:val="24"/>
        </w:rPr>
      </w:pPr>
    </w:p>
    <w:p w:rsidR="00D171ED" w:rsidRPr="007D1298" w:rsidRDefault="00D171ED" w:rsidP="00D171ED">
      <w:pPr>
        <w:widowControl w:val="0"/>
        <w:autoSpaceDE w:val="0"/>
        <w:autoSpaceDN w:val="0"/>
        <w:adjustRightInd w:val="0"/>
        <w:spacing w:after="0" w:line="200" w:lineRule="exact"/>
        <w:rPr>
          <w:rFonts w:ascii="Times New Roman" w:hAnsi="Times New Roman" w:cs="Times New Roman"/>
          <w:sz w:val="24"/>
          <w:szCs w:val="24"/>
        </w:rPr>
      </w:pPr>
    </w:p>
    <w:p w:rsidR="00480B5C" w:rsidRPr="007D1298" w:rsidRDefault="00480B5C" w:rsidP="00D171ED">
      <w:pPr>
        <w:widowControl w:val="0"/>
        <w:autoSpaceDE w:val="0"/>
        <w:autoSpaceDN w:val="0"/>
        <w:adjustRightInd w:val="0"/>
        <w:spacing w:after="0" w:line="200" w:lineRule="exact"/>
        <w:rPr>
          <w:rFonts w:ascii="Times New Roman" w:hAnsi="Times New Roman" w:cs="Times New Roman"/>
          <w:sz w:val="24"/>
          <w:szCs w:val="24"/>
        </w:rPr>
      </w:pPr>
    </w:p>
    <w:p w:rsidR="00426183" w:rsidRPr="007D1298" w:rsidRDefault="00426183" w:rsidP="00295A99">
      <w:pPr>
        <w:widowControl w:val="0"/>
        <w:autoSpaceDE w:val="0"/>
        <w:autoSpaceDN w:val="0"/>
        <w:adjustRightInd w:val="0"/>
        <w:spacing w:after="0" w:line="360" w:lineRule="auto"/>
        <w:jc w:val="center"/>
        <w:outlineLvl w:val="0"/>
        <w:rPr>
          <w:rFonts w:ascii="Times New Roman" w:hAnsi="Times New Roman" w:cs="Times New Roman"/>
          <w:b/>
          <w:bCs/>
          <w:sz w:val="24"/>
          <w:szCs w:val="24"/>
        </w:rPr>
        <w:sectPr w:rsidR="00426183" w:rsidRPr="007D1298" w:rsidSect="000C2014">
          <w:footerReference w:type="default" r:id="rId18"/>
          <w:pgSz w:w="11900" w:h="16838"/>
          <w:pgMar w:top="1701" w:right="1418" w:bottom="1418" w:left="1701" w:header="720" w:footer="720" w:gutter="0"/>
          <w:cols w:space="720" w:equalWidth="0">
            <w:col w:w="8882"/>
          </w:cols>
          <w:noEndnote/>
          <w:docGrid w:linePitch="299"/>
        </w:sectPr>
      </w:pPr>
      <w:bookmarkStart w:id="84" w:name="page51"/>
      <w:bookmarkEnd w:id="84"/>
    </w:p>
    <w:p w:rsidR="00D171ED" w:rsidRPr="00083ABD" w:rsidRDefault="00D171ED" w:rsidP="00274377">
      <w:pPr>
        <w:spacing w:before="200"/>
        <w:jc w:val="center"/>
        <w:rPr>
          <w:rFonts w:ascii="Times New Roman" w:hAnsi="Times New Roman" w:cs="Times New Roman"/>
          <w:b/>
          <w:bCs/>
          <w:sz w:val="28"/>
          <w:szCs w:val="28"/>
        </w:rPr>
      </w:pPr>
      <w:r w:rsidRPr="00083ABD">
        <w:rPr>
          <w:rFonts w:ascii="Times New Roman" w:hAnsi="Times New Roman" w:cs="Times New Roman"/>
          <w:b/>
          <w:bCs/>
          <w:sz w:val="28"/>
          <w:szCs w:val="28"/>
        </w:rPr>
        <w:lastRenderedPageBreak/>
        <w:t>Part IV</w:t>
      </w:r>
    </w:p>
    <w:p w:rsidR="00D171ED" w:rsidRPr="007D1298" w:rsidRDefault="00D73A95" w:rsidP="00825AC4">
      <w:pPr>
        <w:pStyle w:val="Heading1"/>
        <w:spacing w:before="200" w:after="200" w:line="360" w:lineRule="auto"/>
        <w:jc w:val="center"/>
        <w:rPr>
          <w:rFonts w:ascii="Times New Roman" w:hAnsi="Times New Roman" w:cs="Times New Roman"/>
          <w:color w:val="auto"/>
          <w:sz w:val="26"/>
          <w:szCs w:val="26"/>
        </w:rPr>
      </w:pPr>
      <w:bookmarkStart w:id="85" w:name="_Toc480872691"/>
      <w:r>
        <w:rPr>
          <w:rFonts w:ascii="Times New Roman" w:hAnsi="Times New Roman" w:cs="Times New Roman"/>
          <w:color w:val="auto"/>
          <w:sz w:val="26"/>
          <w:szCs w:val="26"/>
        </w:rPr>
        <w:t>Results and d</w:t>
      </w:r>
      <w:r w:rsidR="00D171ED" w:rsidRPr="007D1298">
        <w:rPr>
          <w:rFonts w:ascii="Times New Roman" w:hAnsi="Times New Roman" w:cs="Times New Roman"/>
          <w:color w:val="auto"/>
          <w:sz w:val="26"/>
          <w:szCs w:val="26"/>
        </w:rPr>
        <w:t>iscussion</w:t>
      </w:r>
      <w:bookmarkEnd w:id="85"/>
    </w:p>
    <w:p w:rsidR="00D171ED" w:rsidRDefault="00825AC4" w:rsidP="00C826EB">
      <w:pPr>
        <w:pStyle w:val="Heading2"/>
        <w:spacing w:after="200" w:line="360" w:lineRule="auto"/>
        <w:rPr>
          <w:rFonts w:ascii="Times New Roman" w:hAnsi="Times New Roman" w:cs="Times New Roman"/>
          <w:color w:val="auto"/>
          <w:sz w:val="24"/>
          <w:szCs w:val="24"/>
        </w:rPr>
      </w:pPr>
      <w:bookmarkStart w:id="86" w:name="_Toc480872692"/>
      <w:r w:rsidRPr="007D1298">
        <w:rPr>
          <w:rFonts w:ascii="Times New Roman" w:hAnsi="Times New Roman" w:cs="Times New Roman"/>
          <w:color w:val="auto"/>
          <w:sz w:val="24"/>
          <w:szCs w:val="24"/>
        </w:rPr>
        <w:t xml:space="preserve">4.1     </w:t>
      </w:r>
      <w:r w:rsidR="00D171ED" w:rsidRPr="007D1298">
        <w:rPr>
          <w:rFonts w:ascii="Times New Roman" w:hAnsi="Times New Roman" w:cs="Times New Roman"/>
          <w:color w:val="auto"/>
          <w:sz w:val="24"/>
          <w:szCs w:val="24"/>
        </w:rPr>
        <w:t>Nutritional status</w:t>
      </w:r>
      <w:bookmarkEnd w:id="86"/>
    </w:p>
    <w:p w:rsidR="00D82AC3" w:rsidRPr="00855BA0" w:rsidRDefault="00D82AC3" w:rsidP="00A46746">
      <w:pPr>
        <w:pStyle w:val="ListParagraph"/>
        <w:spacing w:before="200" w:line="360" w:lineRule="auto"/>
        <w:ind w:left="0"/>
        <w:contextualSpacing w:val="0"/>
        <w:jc w:val="both"/>
        <w:rPr>
          <w:rFonts w:ascii="Times New Roman" w:hAnsi="Times New Roman" w:cs="Times New Roman"/>
          <w:bCs/>
          <w:sz w:val="24"/>
          <w:szCs w:val="24"/>
        </w:rPr>
      </w:pPr>
      <w:r w:rsidRPr="00855BA0">
        <w:rPr>
          <w:rFonts w:ascii="Times New Roman" w:hAnsi="Times New Roman" w:cs="Times New Roman"/>
          <w:bCs/>
          <w:sz w:val="24"/>
          <w:szCs w:val="24"/>
        </w:rPr>
        <w:t>Anthropometric indices are the major tool for the assessment of nutritional status of children. Deviation of anthropometric indices from the reference standard of those indices is the evidence of malnutrition. Generally, underweight, stunting and thinness are widely used indicators of malnutrition.</w:t>
      </w:r>
    </w:p>
    <w:p w:rsidR="00D54D7C" w:rsidRDefault="00D82AC3" w:rsidP="00C826EB">
      <w:pPr>
        <w:spacing w:before="200" w:line="360" w:lineRule="auto"/>
        <w:jc w:val="both"/>
        <w:rPr>
          <w:rFonts w:ascii="Times New Roman" w:hAnsi="Times New Roman" w:cs="Times New Roman"/>
          <w:sz w:val="24"/>
          <w:szCs w:val="24"/>
        </w:rPr>
      </w:pPr>
      <w:r w:rsidRPr="00855BA0">
        <w:rPr>
          <w:rFonts w:ascii="Times New Roman" w:hAnsi="Times New Roman" w:cs="Times New Roman"/>
          <w:bCs/>
          <w:sz w:val="24"/>
          <w:szCs w:val="24"/>
        </w:rPr>
        <w:t xml:space="preserve">     In survey,</w:t>
      </w:r>
      <w:r w:rsidR="00855BA0" w:rsidRPr="00855BA0">
        <w:rPr>
          <w:rFonts w:ascii="Times New Roman" w:hAnsi="Times New Roman" w:cs="Times New Roman"/>
          <w:bCs/>
          <w:sz w:val="24"/>
          <w:szCs w:val="24"/>
        </w:rPr>
        <w:t xml:space="preserve"> among 165</w:t>
      </w:r>
      <w:r w:rsidRPr="00855BA0">
        <w:rPr>
          <w:rFonts w:ascii="Times New Roman" w:hAnsi="Times New Roman" w:cs="Times New Roman"/>
          <w:bCs/>
          <w:sz w:val="24"/>
          <w:szCs w:val="24"/>
        </w:rPr>
        <w:t xml:space="preserve"> children, the overall m</w:t>
      </w:r>
      <w:r w:rsidR="00855BA0" w:rsidRPr="00855BA0">
        <w:rPr>
          <w:rFonts w:ascii="Times New Roman" w:hAnsi="Times New Roman" w:cs="Times New Roman"/>
          <w:bCs/>
          <w:sz w:val="24"/>
          <w:szCs w:val="24"/>
        </w:rPr>
        <w:t xml:space="preserve">agnitude of malnutrition among 5 </w:t>
      </w:r>
      <w:r w:rsidRPr="00855BA0">
        <w:rPr>
          <w:rFonts w:ascii="Times New Roman" w:hAnsi="Times New Roman" w:cs="Times New Roman"/>
          <w:bCs/>
          <w:sz w:val="24"/>
          <w:szCs w:val="24"/>
        </w:rPr>
        <w:t xml:space="preserve">– </w:t>
      </w:r>
      <w:r w:rsidR="00855BA0" w:rsidRPr="00855BA0">
        <w:rPr>
          <w:rFonts w:ascii="Times New Roman" w:hAnsi="Times New Roman" w:cs="Times New Roman"/>
          <w:bCs/>
          <w:sz w:val="24"/>
          <w:szCs w:val="24"/>
        </w:rPr>
        <w:t>10 years of</w:t>
      </w:r>
      <w:r w:rsidRPr="00855BA0">
        <w:rPr>
          <w:rFonts w:ascii="Times New Roman" w:hAnsi="Times New Roman" w:cs="Times New Roman"/>
          <w:bCs/>
          <w:sz w:val="24"/>
          <w:szCs w:val="24"/>
        </w:rPr>
        <w:t xml:space="preserve"> children in </w:t>
      </w:r>
      <w:r w:rsidR="007F04E0">
        <w:rPr>
          <w:rFonts w:ascii="Times New Roman" w:hAnsi="Times New Roman" w:cs="Times New Roman"/>
          <w:bCs/>
          <w:sz w:val="24"/>
          <w:szCs w:val="24"/>
        </w:rPr>
        <w:t>suku</w:t>
      </w:r>
      <w:r w:rsidR="00855BA0" w:rsidRPr="00855BA0">
        <w:rPr>
          <w:rFonts w:ascii="Times New Roman" w:hAnsi="Times New Roman" w:cs="Times New Roman"/>
          <w:bCs/>
          <w:sz w:val="24"/>
          <w:szCs w:val="24"/>
        </w:rPr>
        <w:t>mbasi</w:t>
      </w:r>
      <w:r w:rsidR="00B17831">
        <w:rPr>
          <w:rFonts w:ascii="Times New Roman" w:hAnsi="Times New Roman" w:cs="Times New Roman"/>
          <w:bCs/>
          <w:sz w:val="24"/>
          <w:szCs w:val="24"/>
        </w:rPr>
        <w:t xml:space="preserve"> </w:t>
      </w:r>
      <w:r w:rsidR="00855BA0" w:rsidRPr="00855BA0">
        <w:rPr>
          <w:rFonts w:ascii="Times New Roman" w:hAnsi="Times New Roman" w:cs="Times New Roman"/>
          <w:bCs/>
          <w:sz w:val="24"/>
          <w:szCs w:val="24"/>
        </w:rPr>
        <w:t>basti of Dharan</w:t>
      </w:r>
      <w:r w:rsidRPr="00855BA0">
        <w:rPr>
          <w:rFonts w:ascii="Times New Roman" w:hAnsi="Times New Roman" w:cs="Times New Roman"/>
          <w:bCs/>
          <w:sz w:val="24"/>
          <w:szCs w:val="24"/>
        </w:rPr>
        <w:t xml:space="preserve"> were </w:t>
      </w:r>
      <w:r w:rsidR="00855BA0" w:rsidRPr="00855BA0">
        <w:rPr>
          <w:rFonts w:ascii="Times New Roman" w:hAnsi="Times New Roman" w:cs="Times New Roman"/>
          <w:bCs/>
          <w:sz w:val="24"/>
          <w:szCs w:val="24"/>
        </w:rPr>
        <w:t>34.5%, 26.7</w:t>
      </w:r>
      <w:r w:rsidRPr="00855BA0">
        <w:rPr>
          <w:rFonts w:ascii="Times New Roman" w:hAnsi="Times New Roman" w:cs="Times New Roman"/>
          <w:bCs/>
          <w:sz w:val="24"/>
          <w:szCs w:val="24"/>
        </w:rPr>
        <w:t xml:space="preserve">% and </w:t>
      </w:r>
      <w:r w:rsidR="000A5B8B">
        <w:rPr>
          <w:rFonts w:ascii="Times New Roman" w:hAnsi="Times New Roman" w:cs="Times New Roman"/>
          <w:bCs/>
          <w:sz w:val="24"/>
          <w:szCs w:val="24"/>
        </w:rPr>
        <w:t>6</w:t>
      </w:r>
      <w:r w:rsidRPr="00855BA0">
        <w:rPr>
          <w:rFonts w:ascii="Times New Roman" w:hAnsi="Times New Roman" w:cs="Times New Roman"/>
          <w:bCs/>
          <w:sz w:val="24"/>
          <w:szCs w:val="24"/>
        </w:rPr>
        <w:t>.7% for stunting, underweight</w:t>
      </w:r>
      <w:r w:rsidR="00855BA0" w:rsidRPr="00855BA0">
        <w:rPr>
          <w:rFonts w:ascii="Times New Roman" w:hAnsi="Times New Roman" w:cs="Times New Roman"/>
          <w:bCs/>
          <w:sz w:val="24"/>
          <w:szCs w:val="24"/>
        </w:rPr>
        <w:t xml:space="preserve"> and thinness</w:t>
      </w:r>
      <w:r w:rsidRPr="00855BA0">
        <w:rPr>
          <w:rFonts w:ascii="Times New Roman" w:hAnsi="Times New Roman" w:cs="Times New Roman"/>
          <w:bCs/>
          <w:sz w:val="24"/>
          <w:szCs w:val="24"/>
        </w:rPr>
        <w:t xml:space="preserve"> respectively as shown in Fig</w:t>
      </w:r>
      <w:r w:rsidR="0028339D">
        <w:rPr>
          <w:rFonts w:ascii="Times New Roman" w:hAnsi="Times New Roman" w:cs="Times New Roman"/>
          <w:bCs/>
          <w:sz w:val="24"/>
          <w:szCs w:val="24"/>
        </w:rPr>
        <w:t>.</w:t>
      </w:r>
      <w:r w:rsidRPr="00855BA0">
        <w:rPr>
          <w:rFonts w:ascii="Times New Roman" w:hAnsi="Times New Roman" w:cs="Times New Roman"/>
          <w:bCs/>
          <w:sz w:val="24"/>
          <w:szCs w:val="24"/>
        </w:rPr>
        <w:t xml:space="preserve"> 4.1. </w:t>
      </w:r>
      <w:r w:rsidR="00D54D7C">
        <w:rPr>
          <w:rFonts w:ascii="Times New Roman" w:hAnsi="Times New Roman" w:cs="Times New Roman"/>
          <w:sz w:val="24"/>
          <w:szCs w:val="24"/>
        </w:rPr>
        <w:t>The result showed that malnutrition is still one of the important problems in the Sukumbasi basti of Dharan. This may be due to inadequate care given to the children as most of the parents were engaged in labor work as a result they have very less time for the care of their child. More than half of the mothers were pregnant at early immature age i.e. below 20, at the age below 20 years, girls body is not fully ready for reproduction leading to low birth weight baby,  increased health risk of baby.  A study shows that y</w:t>
      </w:r>
      <w:r w:rsidR="00D54D7C" w:rsidRPr="0088294B">
        <w:rPr>
          <w:rFonts w:ascii="Times New Roman" w:hAnsi="Times New Roman" w:cs="Times New Roman"/>
          <w:sz w:val="24"/>
          <w:szCs w:val="24"/>
        </w:rPr>
        <w:t xml:space="preserve">oung mothers were nearly twice at risk of delivering low birth weight babies and 50% less likely to </w:t>
      </w:r>
      <w:r w:rsidR="00D54D7C">
        <w:rPr>
          <w:rFonts w:ascii="Times New Roman" w:hAnsi="Times New Roman" w:cs="Times New Roman"/>
          <w:sz w:val="24"/>
          <w:szCs w:val="24"/>
        </w:rPr>
        <w:t xml:space="preserve">have normal birth weight babies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&lt;EndNote&gt;&lt;Cite&gt;&lt;Author&gt;Mahavarkar&lt;/Author&gt;&lt;Year&gt;2008&lt;/Year&gt;&lt;RecNum&gt;61&lt;/RecNum&gt;&lt;DisplayText&gt;(Mahavarkar&lt;style face="italic"&gt; et al.&lt;/style&gt;, 2008)&lt;/DisplayText&gt;&lt;record&gt;&lt;rec-number&gt;61&lt;/rec-number&gt;&lt;foreign-keys&gt;&lt;key app="EN" db-id="rxzz2zzvfta0vlettslvwtxhs2x952rez09e" timestamp="1492612753"&gt;61&lt;/key&gt;&lt;/foreign-keys&gt;&lt;ref-type name="Journal Article"&gt;17&lt;/ref-type&gt;&lt;contributors&gt;&lt;authors&gt;&lt;author&gt;Mahavarkar, Shashikan H&lt;/author&gt;&lt;author&gt;Madhu, CK&lt;/author&gt;&lt;author&gt;Mule, VD&lt;/author&gt;&lt;/authors&gt;&lt;/contributors&gt;&lt;titles&gt;&lt;title&gt;A comparative study of teenage pregnancy&lt;/title&gt;&lt;secondary-title&gt;Journal of Obstetrics and Gynaecology&lt;/secondary-title&gt;&lt;/titles&gt;&lt;periodical&gt;&lt;full-title&gt;Journal of Obstetrics and Gynaecology&lt;/full-title&gt;&lt;/periodical&gt;&lt;pages&gt;604-607&lt;/pages&gt;&lt;volume&gt;28&lt;/volume&gt;&lt;number&gt;6&lt;/number&gt;&lt;dates&gt;&lt;year&gt;2008&lt;/year&gt;&lt;/dates&gt;&lt;isbn&gt;0144-3615&lt;/isbn&gt;&lt;urls&gt;&lt;/urls&gt;&lt;/record&gt;&lt;/Cite&gt;&lt;/EndNote&gt;</w:instrText>
      </w:r>
      <w:r w:rsidR="004476CF">
        <w:rPr>
          <w:rFonts w:ascii="Times New Roman" w:hAnsi="Times New Roman" w:cs="Times New Roman"/>
          <w:sz w:val="24"/>
          <w:szCs w:val="24"/>
        </w:rPr>
        <w:fldChar w:fldCharType="separate"/>
      </w:r>
      <w:r w:rsidR="00D54D7C">
        <w:rPr>
          <w:rFonts w:ascii="Times New Roman" w:hAnsi="Times New Roman" w:cs="Times New Roman"/>
          <w:noProof/>
          <w:sz w:val="24"/>
          <w:szCs w:val="24"/>
        </w:rPr>
        <w:t>(</w:t>
      </w:r>
      <w:hyperlink w:anchor="_ENREF_26" w:tooltip="Mahavarkar, 2008 #61" w:history="1">
        <w:r w:rsidR="00F6603F">
          <w:rPr>
            <w:rFonts w:ascii="Times New Roman" w:hAnsi="Times New Roman" w:cs="Times New Roman"/>
            <w:noProof/>
            <w:sz w:val="24"/>
            <w:szCs w:val="24"/>
          </w:rPr>
          <w:t>Mahavarkar</w:t>
        </w:r>
        <w:r w:rsidR="00F6603F" w:rsidRPr="0088294B">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2008</w:t>
        </w:r>
      </w:hyperlink>
      <w:r w:rsidR="00D54D7C">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D54D7C">
        <w:rPr>
          <w:rFonts w:ascii="Times New Roman" w:hAnsi="Times New Roman" w:cs="Times New Roman"/>
          <w:sz w:val="24"/>
          <w:szCs w:val="24"/>
        </w:rPr>
        <w:t>. So the early age pregnancy may be the cause of malnutrition in sukumbasi basti of Dharan.</w:t>
      </w:r>
    </w:p>
    <w:p w:rsidR="00D54D7C" w:rsidRDefault="00D54D7C" w:rsidP="00A46746">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During survey it wa</w:t>
      </w:r>
      <w:r w:rsidR="007F04E0">
        <w:rPr>
          <w:rFonts w:ascii="Times New Roman" w:hAnsi="Times New Roman" w:cs="Times New Roman"/>
          <w:sz w:val="24"/>
          <w:szCs w:val="24"/>
        </w:rPr>
        <w:t>s found that the mothers of suku</w:t>
      </w:r>
      <w:r>
        <w:rPr>
          <w:rFonts w:ascii="Times New Roman" w:hAnsi="Times New Roman" w:cs="Times New Roman"/>
          <w:sz w:val="24"/>
          <w:szCs w:val="24"/>
        </w:rPr>
        <w:t>mbasi</w:t>
      </w:r>
      <w:r w:rsidR="00B17831">
        <w:rPr>
          <w:rFonts w:ascii="Times New Roman" w:hAnsi="Times New Roman" w:cs="Times New Roman"/>
          <w:sz w:val="24"/>
          <w:szCs w:val="24"/>
        </w:rPr>
        <w:t xml:space="preserve"> </w:t>
      </w:r>
      <w:r>
        <w:rPr>
          <w:rFonts w:ascii="Times New Roman" w:hAnsi="Times New Roman" w:cs="Times New Roman"/>
          <w:sz w:val="24"/>
          <w:szCs w:val="24"/>
        </w:rPr>
        <w:t xml:space="preserve">basti had very less knowledge regarding feeding their children, most of the mothers didn’t knew about </w:t>
      </w:r>
      <w:r w:rsidR="007F04E0">
        <w:rPr>
          <w:rFonts w:ascii="Times New Roman" w:hAnsi="Times New Roman" w:cs="Times New Roman"/>
          <w:sz w:val="24"/>
          <w:szCs w:val="24"/>
        </w:rPr>
        <w:t xml:space="preserve">baby food and sarbottam </w:t>
      </w:r>
      <w:r>
        <w:rPr>
          <w:rFonts w:ascii="Times New Roman" w:hAnsi="Times New Roman" w:cs="Times New Roman"/>
          <w:sz w:val="24"/>
          <w:szCs w:val="24"/>
        </w:rPr>
        <w:t>pitho. Hence inappropriate feeding behavior may be the cause leading the children towards malnutrition.</w:t>
      </w:r>
    </w:p>
    <w:p w:rsidR="00D54D7C" w:rsidRDefault="00CB0DB4" w:rsidP="00A46746">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4D7C">
        <w:rPr>
          <w:rFonts w:ascii="Times New Roman" w:hAnsi="Times New Roman" w:cs="Times New Roman"/>
          <w:sz w:val="24"/>
          <w:szCs w:val="24"/>
        </w:rPr>
        <w:t xml:space="preserve">Poor hygiene and sanitation may cause outbreak of diarrhea, episode of diseases. </w:t>
      </w:r>
      <w:r w:rsidR="00D54D7C" w:rsidRPr="00B45499">
        <w:rPr>
          <w:rFonts w:ascii="Times New Roman" w:hAnsi="Times New Roman" w:cs="Times New Roman"/>
          <w:sz w:val="24"/>
          <w:szCs w:val="24"/>
        </w:rPr>
        <w:t>The lack of safe water creates a tremendous burden of diarrheal disease and other debilitating, life-threatening illnesses for people in the developing world</w:t>
      </w:r>
      <w:r w:rsidR="007B2788">
        <w:rPr>
          <w:rFonts w:ascii="Times New Roman" w:hAnsi="Times New Roman" w:cs="Times New Roman"/>
          <w:sz w:val="24"/>
          <w:szCs w:val="24"/>
        </w:rPr>
        <w:t xml:space="preserve">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&lt;EndNote&gt;&lt;Cite&gt;&lt;Author&gt;Sobsey&lt;/Author&gt;&lt;Year&gt;2008&lt;/Year&gt;&lt;RecNum&gt;62&lt;/RecNum&gt;&lt;DisplayText&gt;(Sobsey&lt;style face="italic"&gt; et al.&lt;/style&gt;, 2008)&lt;/DisplayText&gt;&lt;record&gt;&lt;rec-number&gt;62&lt;/rec-number&gt;&lt;foreign-keys&gt;&lt;key app="EN" db-id="rxzz2zzvfta0vlettslvwtxhs2x952rez09e" timestamp="1492612753"&gt;62&lt;/key&gt;&lt;/foreign-keys&gt;&lt;ref-type name="Journal Article"&gt;17&lt;/ref-type&gt;&lt;contributors&gt;&lt;authors&gt;&lt;author&gt;Sobsey, Mark D&lt;/author&gt;&lt;author&gt;Stauber, Christine E&lt;/author&gt;&lt;author&gt;Casanova, Lisa M&lt;/author&gt;&lt;author&gt;Brown, Joseph M&lt;/author&gt;&lt;author&gt;Elliott, Mark A&lt;/author&gt;&lt;/authors&gt;&lt;/contributors&gt;&lt;titles&gt;&lt;title&gt;Point of use household drinking water filtration: a practical, effective solution for providing sustained access to safe drinking water in the developing world&lt;/title&gt;&lt;secondary-title&gt;Environmental science &amp;amp; technology&lt;/secondary-title&gt;&lt;/titles&gt;&lt;periodical&gt;&lt;full-title&gt;Environmental science &amp;amp; technology&lt;/full-title&gt;&lt;/periodical&gt;&lt;pages&gt;4261-4267&lt;/pages&gt;&lt;volume&gt;42&lt;/volume&gt;&lt;number&gt;12&lt;/number&gt;&lt;dates&gt;&lt;year&gt;2008&lt;/year&gt;&lt;/dates&gt;&lt;isbn&gt;0013-936X&lt;/isbn&gt;&lt;urls&gt;&lt;/urls&gt;&lt;/record&gt;&lt;/Cite&gt;&lt;/EndNote&gt;</w:instrText>
      </w:r>
      <w:r w:rsidR="004476CF">
        <w:rPr>
          <w:rFonts w:ascii="Times New Roman" w:hAnsi="Times New Roman" w:cs="Times New Roman"/>
          <w:sz w:val="24"/>
          <w:szCs w:val="24"/>
        </w:rPr>
        <w:fldChar w:fldCharType="separate"/>
      </w:r>
      <w:r w:rsidR="00D54D7C">
        <w:rPr>
          <w:rFonts w:ascii="Times New Roman" w:hAnsi="Times New Roman" w:cs="Times New Roman"/>
          <w:noProof/>
          <w:sz w:val="24"/>
          <w:szCs w:val="24"/>
        </w:rPr>
        <w:t>(</w:t>
      </w:r>
      <w:hyperlink w:anchor="_ENREF_42" w:tooltip="Sobsey, 2008 #62" w:history="1">
        <w:r w:rsidR="00F6603F">
          <w:rPr>
            <w:rFonts w:ascii="Times New Roman" w:hAnsi="Times New Roman" w:cs="Times New Roman"/>
            <w:noProof/>
            <w:sz w:val="24"/>
            <w:szCs w:val="24"/>
          </w:rPr>
          <w:t>Sobsey</w:t>
        </w:r>
        <w:r w:rsidR="00F6603F" w:rsidRPr="00B45499">
          <w:rPr>
            <w:rFonts w:ascii="Times New Roman" w:hAnsi="Times New Roman" w:cs="Times New Roman"/>
            <w:i/>
            <w:noProof/>
            <w:sz w:val="24"/>
            <w:szCs w:val="24"/>
          </w:rPr>
          <w:t xml:space="preserve"> et al.</w:t>
        </w:r>
        <w:r w:rsidR="00F6603F">
          <w:rPr>
            <w:rFonts w:ascii="Times New Roman" w:hAnsi="Times New Roman" w:cs="Times New Roman"/>
            <w:noProof/>
            <w:sz w:val="24"/>
            <w:szCs w:val="24"/>
          </w:rPr>
          <w:t>, 2008</w:t>
        </w:r>
      </w:hyperlink>
      <w:r w:rsidR="00D54D7C">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D54D7C" w:rsidRPr="00B45499">
        <w:rPr>
          <w:rFonts w:ascii="Times New Roman" w:hAnsi="Times New Roman" w:cs="Times New Roman"/>
          <w:sz w:val="24"/>
          <w:szCs w:val="24"/>
        </w:rPr>
        <w:t>.</w:t>
      </w:r>
      <w:r w:rsidR="007F04E0">
        <w:rPr>
          <w:rFonts w:ascii="Times New Roman" w:hAnsi="Times New Roman" w:cs="Times New Roman"/>
          <w:sz w:val="24"/>
          <w:szCs w:val="24"/>
        </w:rPr>
        <w:t xml:space="preserve"> Most of the people in Suku</w:t>
      </w:r>
      <w:r w:rsidR="00D54D7C">
        <w:rPr>
          <w:rFonts w:ascii="Times New Roman" w:hAnsi="Times New Roman" w:cs="Times New Roman"/>
          <w:sz w:val="24"/>
          <w:szCs w:val="24"/>
        </w:rPr>
        <w:t>mbasi basti drink water without using any methods of purification which may cause different disease to children leading towards malnutrition.</w:t>
      </w:r>
    </w:p>
    <w:p w:rsidR="00D82AC3" w:rsidRDefault="00D82AC3" w:rsidP="00D82AC3">
      <w:pPr>
        <w:pStyle w:val="ListParagraph"/>
        <w:spacing w:line="360" w:lineRule="auto"/>
        <w:ind w:left="0"/>
        <w:contextualSpacing w:val="0"/>
        <w:jc w:val="both"/>
        <w:rPr>
          <w:rFonts w:ascii="Times New Roman" w:hAnsi="Times New Roman" w:cs="Times New Roman"/>
          <w:bCs/>
          <w:sz w:val="24"/>
          <w:szCs w:val="24"/>
        </w:rPr>
      </w:pPr>
    </w:p>
    <w:p w:rsidR="00D82AC3" w:rsidRDefault="00865F16" w:rsidP="000804E2">
      <w:pPr>
        <w:jc w:val="center"/>
      </w:pPr>
      <w:r w:rsidRPr="00CF5298">
        <w:rPr>
          <w:rFonts w:ascii="Times New Roman" w:hAnsi="Times New Roman" w:cs="Times New Roman"/>
          <w:noProof/>
          <w:sz w:val="24"/>
          <w:szCs w:val="24"/>
          <w:lang w:bidi="ne-NP"/>
        </w:rPr>
        <w:lastRenderedPageBreak/>
        <w:drawing>
          <wp:inline distT="0" distB="0" distL="0" distR="0" wp14:anchorId="1204839E" wp14:editId="523A122C">
            <wp:extent cx="5062538" cy="3152775"/>
            <wp:effectExtent l="0" t="0" r="508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5BA0" w:rsidRDefault="00855BA0" w:rsidP="000804E2">
      <w:pPr>
        <w:jc w:val="center"/>
        <w:rPr>
          <w:rFonts w:ascii="Times New Roman" w:hAnsi="Times New Roman" w:cs="Times New Roman"/>
          <w:sz w:val="24"/>
          <w:szCs w:val="24"/>
        </w:rPr>
      </w:pPr>
      <w:r w:rsidRPr="0076278F">
        <w:rPr>
          <w:rFonts w:ascii="Times New Roman" w:hAnsi="Times New Roman" w:cs="Times New Roman"/>
          <w:b/>
          <w:bCs/>
          <w:sz w:val="24"/>
          <w:szCs w:val="24"/>
        </w:rPr>
        <w:t>Fig. 4.1</w:t>
      </w:r>
      <w:r w:rsidRPr="00855BA0">
        <w:rPr>
          <w:rFonts w:ascii="Times New Roman" w:hAnsi="Times New Roman" w:cs="Times New Roman"/>
          <w:sz w:val="24"/>
          <w:szCs w:val="24"/>
        </w:rPr>
        <w:t xml:space="preserve"> </w:t>
      </w:r>
      <w:r w:rsidR="00E47926">
        <w:rPr>
          <w:rFonts w:ascii="Times New Roman" w:hAnsi="Times New Roman" w:cs="Times New Roman"/>
          <w:sz w:val="24"/>
          <w:szCs w:val="24"/>
        </w:rPr>
        <w:t>Prevalence</w:t>
      </w:r>
      <w:r w:rsidR="00B17831">
        <w:rPr>
          <w:rFonts w:ascii="Times New Roman" w:hAnsi="Times New Roman" w:cs="Times New Roman"/>
          <w:sz w:val="24"/>
          <w:szCs w:val="24"/>
        </w:rPr>
        <w:t xml:space="preserve"> </w:t>
      </w:r>
      <w:r w:rsidR="000804E2">
        <w:rPr>
          <w:rFonts w:ascii="Times New Roman" w:hAnsi="Times New Roman" w:cs="Times New Roman"/>
          <w:sz w:val="24"/>
          <w:szCs w:val="24"/>
        </w:rPr>
        <w:t>of malnutrition in sukumbasi</w:t>
      </w:r>
      <w:r w:rsidR="00B17831">
        <w:rPr>
          <w:rFonts w:ascii="Times New Roman" w:hAnsi="Times New Roman" w:cs="Times New Roman"/>
          <w:sz w:val="24"/>
          <w:szCs w:val="24"/>
        </w:rPr>
        <w:t xml:space="preserve"> </w:t>
      </w:r>
      <w:r w:rsidR="000804E2">
        <w:rPr>
          <w:rFonts w:ascii="Times New Roman" w:hAnsi="Times New Roman" w:cs="Times New Roman"/>
          <w:sz w:val="24"/>
          <w:szCs w:val="24"/>
        </w:rPr>
        <w:t>basti of Dharan</w:t>
      </w:r>
    </w:p>
    <w:p w:rsidR="0039285B" w:rsidRPr="007D1298" w:rsidRDefault="00825AC4" w:rsidP="00274377">
      <w:pPr>
        <w:pStyle w:val="Heading3"/>
        <w:spacing w:after="200" w:line="360" w:lineRule="auto"/>
        <w:rPr>
          <w:rFonts w:ascii="Times New Roman" w:hAnsi="Times New Roman" w:cs="Times New Roman"/>
          <w:color w:val="auto"/>
          <w:sz w:val="24"/>
          <w:szCs w:val="24"/>
        </w:rPr>
      </w:pPr>
      <w:bookmarkStart w:id="87" w:name="_Toc480872693"/>
      <w:r w:rsidRPr="007D1298">
        <w:rPr>
          <w:rFonts w:ascii="Times New Roman" w:hAnsi="Times New Roman" w:cs="Times New Roman"/>
          <w:color w:val="auto"/>
          <w:sz w:val="24"/>
          <w:szCs w:val="24"/>
        </w:rPr>
        <w:t xml:space="preserve">4.1.1     </w:t>
      </w:r>
      <w:r w:rsidR="0039285B" w:rsidRPr="007D1298">
        <w:rPr>
          <w:rFonts w:ascii="Times New Roman" w:hAnsi="Times New Roman" w:cs="Times New Roman"/>
          <w:color w:val="auto"/>
          <w:sz w:val="24"/>
          <w:szCs w:val="24"/>
        </w:rPr>
        <w:t>Weight for age</w:t>
      </w:r>
      <w:bookmarkEnd w:id="87"/>
      <w:r w:rsidR="0039285B" w:rsidRPr="007D1298">
        <w:rPr>
          <w:rFonts w:ascii="Times New Roman" w:hAnsi="Times New Roman" w:cs="Times New Roman"/>
          <w:color w:val="auto"/>
          <w:sz w:val="24"/>
          <w:szCs w:val="24"/>
        </w:rPr>
        <w:tab/>
      </w:r>
    </w:p>
    <w:p w:rsidR="0076278F" w:rsidRDefault="0039285B" w:rsidP="00BD18B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The results according to Weight for Age showed that 73.3% of the children were normal and 26.7% were malnourished. 19.4% were found to be moderately underweight and 7.3% were severely underweight. The underweight was highly found among the 7 – 8 years age group but found less among 5 – 6 years age group. Th</w:t>
      </w:r>
      <w:r w:rsidR="0076278F">
        <w:rPr>
          <w:rFonts w:ascii="Times New Roman" w:hAnsi="Times New Roman" w:cs="Times New Roman"/>
          <w:sz w:val="24"/>
          <w:szCs w:val="24"/>
        </w:rPr>
        <w:t>e details are shown in Table 4.</w:t>
      </w:r>
      <w:r w:rsidR="00143653">
        <w:rPr>
          <w:rFonts w:ascii="Times New Roman" w:hAnsi="Times New Roman" w:cs="Times New Roman"/>
          <w:sz w:val="24"/>
          <w:szCs w:val="24"/>
        </w:rPr>
        <w:t xml:space="preserve">1. </w:t>
      </w:r>
      <w:r w:rsidRPr="007D1298">
        <w:rPr>
          <w:rFonts w:ascii="Times New Roman" w:hAnsi="Times New Roman" w:cs="Times New Roman"/>
          <w:sz w:val="24"/>
          <w:szCs w:val="24"/>
        </w:rPr>
        <w:t>On comp</w:t>
      </w:r>
      <w:r w:rsidR="00080D3F" w:rsidRPr="007D1298">
        <w:rPr>
          <w:rFonts w:ascii="Times New Roman" w:hAnsi="Times New Roman" w:cs="Times New Roman"/>
          <w:sz w:val="24"/>
          <w:szCs w:val="24"/>
        </w:rPr>
        <w:t>aring this data with the study done in Kavre district where the prevalence of underweight was found 30.15% and is somehow similar to the result from the survey</w:t>
      </w:r>
      <w:r w:rsidR="00D54D7C">
        <w:rPr>
          <w:rFonts w:ascii="Times New Roman" w:hAnsi="Times New Roman" w:cs="Times New Roman"/>
          <w:sz w:val="24"/>
          <w:szCs w:val="24"/>
        </w:rPr>
        <w:t xml:space="preserve"> </w:t>
      </w:r>
      <w:r w:rsidR="004476CF" w:rsidRPr="007D1298">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&lt;EndNote&gt;&lt;Cite&gt;&lt;Author&gt;Mansur&lt;/Author&gt;&lt;Year&gt;2015&lt;/Year&gt;&lt;RecNum&gt;63&lt;/RecNum&gt;&lt;DisplayText&gt;(Mansur&lt;style face="italic"&gt; et al.&lt;/style&gt;, 2015)&lt;/DisplayText&gt;&lt;record&gt;&lt;rec-number&gt;63&lt;/rec-number&gt;&lt;foreign-keys&gt;&lt;key app="EN" db-id="rxzz2zzvfta0vlettslvwtxhs2x952rez09e" timestamp="1492612753"&gt;63&lt;/key&gt;&lt;/foreign-keys&gt;&lt;ref-type name="Journal Article"&gt;17&lt;/ref-type&gt;&lt;contributors&gt;&lt;authors&gt;&lt;author&gt;Mansur, DI&lt;/author&gt;&lt;author&gt;Haque, MK&lt;/author&gt;&lt;author&gt;Sharma, K&lt;/author&gt;&lt;author&gt;Mehta, DK&lt;/author&gt;&lt;author&gt;Shakya, RA&lt;/author&gt;&lt;/authors&gt;&lt;/contributors&gt;&lt;titles&gt;&lt;title&gt;Study on Nutritional Status of Rural School going Children in Kavre District&lt;/title&gt;&lt;secondary-title&gt;Kathmandu Univ Med J&lt;/secondary-title&gt;&lt;/titles&gt;&lt;periodical&gt;&lt;full-title&gt;Kathmandu Univ Med J&lt;/full-title&gt;&lt;/periodical&gt;&lt;pages&gt;146-51&lt;/pages&gt;&lt;volume&gt;50&lt;/volume&gt;&lt;number&gt;2&lt;/number&gt;&lt;dates&gt;&lt;year&gt;2015&lt;/year&gt;&lt;/dates&gt;&lt;urls&gt;&lt;/urls&gt;&lt;/record&gt;&lt;/Cite&gt;&lt;/EndNote&gt;</w:instrText>
      </w:r>
      <w:r w:rsidR="004476CF" w:rsidRPr="007D1298">
        <w:rPr>
          <w:rFonts w:ascii="Times New Roman" w:hAnsi="Times New Roman" w:cs="Times New Roman"/>
          <w:sz w:val="24"/>
          <w:szCs w:val="24"/>
        </w:rPr>
        <w:fldChar w:fldCharType="separate"/>
      </w:r>
      <w:r w:rsidR="00080D3F" w:rsidRPr="007D1298">
        <w:rPr>
          <w:rFonts w:ascii="Times New Roman" w:hAnsi="Times New Roman" w:cs="Times New Roman"/>
          <w:noProof/>
          <w:sz w:val="24"/>
          <w:szCs w:val="24"/>
        </w:rPr>
        <w:t>(</w:t>
      </w:r>
      <w:hyperlink w:anchor="_ENREF_27" w:tooltip="Mansur, 2015 #63" w:history="1">
        <w:r w:rsidR="00F6603F" w:rsidRPr="007D1298">
          <w:rPr>
            <w:rFonts w:ascii="Times New Roman" w:hAnsi="Times New Roman" w:cs="Times New Roman"/>
            <w:noProof/>
            <w:sz w:val="24"/>
            <w:szCs w:val="24"/>
          </w:rPr>
          <w:t>Mansur</w:t>
        </w:r>
        <w:r w:rsidR="00F6603F" w:rsidRPr="007D1298">
          <w:rPr>
            <w:rFonts w:ascii="Times New Roman" w:hAnsi="Times New Roman" w:cs="Times New Roman"/>
            <w:i/>
            <w:noProof/>
            <w:sz w:val="24"/>
            <w:szCs w:val="24"/>
          </w:rPr>
          <w:t xml:space="preserve"> et al.</w:t>
        </w:r>
        <w:r w:rsidR="00F6603F" w:rsidRPr="007D1298">
          <w:rPr>
            <w:rFonts w:ascii="Times New Roman" w:hAnsi="Times New Roman" w:cs="Times New Roman"/>
            <w:noProof/>
            <w:sz w:val="24"/>
            <w:szCs w:val="24"/>
          </w:rPr>
          <w:t>, 2015</w:t>
        </w:r>
      </w:hyperlink>
      <w:r w:rsidR="00080D3F" w:rsidRPr="007D1298">
        <w:rPr>
          <w:rFonts w:ascii="Times New Roman" w:hAnsi="Times New Roman" w:cs="Times New Roman"/>
          <w:noProof/>
          <w:sz w:val="24"/>
          <w:szCs w:val="24"/>
        </w:rPr>
        <w:t>)</w:t>
      </w:r>
      <w:r w:rsidR="004476CF" w:rsidRPr="007D1298">
        <w:rPr>
          <w:rFonts w:ascii="Times New Roman" w:hAnsi="Times New Roman" w:cs="Times New Roman"/>
          <w:sz w:val="24"/>
          <w:szCs w:val="24"/>
        </w:rPr>
        <w:fldChar w:fldCharType="end"/>
      </w:r>
      <w:r w:rsidR="00080D3F" w:rsidRPr="007D1298">
        <w:rPr>
          <w:rFonts w:ascii="Times New Roman" w:hAnsi="Times New Roman" w:cs="Times New Roman"/>
          <w:sz w:val="24"/>
          <w:szCs w:val="24"/>
        </w:rPr>
        <w:t xml:space="preserve">. </w:t>
      </w:r>
      <w:r w:rsidR="00D54D7C" w:rsidRPr="007D1298">
        <w:rPr>
          <w:rFonts w:ascii="Times New Roman" w:hAnsi="Times New Roman" w:cs="Times New Roman"/>
          <w:sz w:val="24"/>
          <w:szCs w:val="24"/>
        </w:rPr>
        <w:t xml:space="preserve">The median weight for Age z-score of survey children was found to be -1.51 which is less than the reference to WHO standard. This cause curve is skewed to the left side of WHO standard curve showing the prevalence of underweight among study </w:t>
      </w:r>
      <w:bookmarkStart w:id="88" w:name="_bookmark62"/>
      <w:bookmarkEnd w:id="88"/>
      <w:r w:rsidR="00D54D7C" w:rsidRPr="007D1298">
        <w:rPr>
          <w:rFonts w:ascii="Times New Roman" w:hAnsi="Times New Roman" w:cs="Times New Roman"/>
          <w:sz w:val="24"/>
          <w:szCs w:val="24"/>
        </w:rPr>
        <w:t>population</w:t>
      </w:r>
      <w:r w:rsidR="00BA512E">
        <w:rPr>
          <w:rFonts w:ascii="Times New Roman" w:hAnsi="Times New Roman" w:cs="Times New Roman"/>
          <w:sz w:val="24"/>
          <w:szCs w:val="24"/>
        </w:rPr>
        <w:t xml:space="preserve"> as shown in fig.4.2.</w:t>
      </w:r>
    </w:p>
    <w:p w:rsidR="0034648B" w:rsidRDefault="0034648B" w:rsidP="00BD18B9">
      <w:pPr>
        <w:spacing w:before="200" w:line="360" w:lineRule="auto"/>
        <w:jc w:val="both"/>
        <w:rPr>
          <w:rFonts w:ascii="Times New Roman" w:hAnsi="Times New Roman" w:cs="Times New Roman"/>
          <w:sz w:val="24"/>
          <w:szCs w:val="24"/>
        </w:rPr>
      </w:pPr>
    </w:p>
    <w:p w:rsidR="0034648B" w:rsidRDefault="0034648B" w:rsidP="00BD18B9">
      <w:pPr>
        <w:spacing w:before="200" w:line="360" w:lineRule="auto"/>
        <w:jc w:val="both"/>
        <w:rPr>
          <w:rFonts w:ascii="Times New Roman" w:hAnsi="Times New Roman" w:cs="Times New Roman"/>
          <w:sz w:val="24"/>
          <w:szCs w:val="24"/>
        </w:rPr>
      </w:pPr>
    </w:p>
    <w:p w:rsidR="0034648B" w:rsidRDefault="0034648B" w:rsidP="00BD18B9">
      <w:pPr>
        <w:spacing w:before="200" w:line="360" w:lineRule="auto"/>
        <w:jc w:val="both"/>
        <w:rPr>
          <w:rFonts w:ascii="Times New Roman" w:hAnsi="Times New Roman" w:cs="Times New Roman"/>
          <w:sz w:val="24"/>
          <w:szCs w:val="24"/>
        </w:rPr>
      </w:pPr>
    </w:p>
    <w:p w:rsidR="0034648B" w:rsidRDefault="0034648B" w:rsidP="00BD18B9">
      <w:pPr>
        <w:spacing w:before="200" w:line="360" w:lineRule="auto"/>
        <w:jc w:val="both"/>
        <w:rPr>
          <w:rFonts w:ascii="Times New Roman" w:hAnsi="Times New Roman" w:cs="Times New Roman"/>
          <w:sz w:val="24"/>
          <w:szCs w:val="24"/>
        </w:rPr>
      </w:pPr>
    </w:p>
    <w:p w:rsidR="0034648B" w:rsidRDefault="0034648B" w:rsidP="00BD18B9">
      <w:pPr>
        <w:spacing w:before="200" w:line="360" w:lineRule="auto"/>
        <w:jc w:val="both"/>
        <w:rPr>
          <w:rFonts w:ascii="Times New Roman" w:hAnsi="Times New Roman" w:cs="Times New Roman"/>
          <w:sz w:val="24"/>
          <w:szCs w:val="24"/>
        </w:rPr>
      </w:pPr>
    </w:p>
    <w:p w:rsidR="00D54D7C" w:rsidRPr="00C15718" w:rsidRDefault="00516EF4" w:rsidP="00F04316">
      <w:pPr>
        <w:spacing w:before="200" w:line="360" w:lineRule="auto"/>
        <w:rPr>
          <w:rFonts w:ascii="Times New Roman" w:hAnsi="Times New Roman" w:cs="Times New Roman"/>
          <w:sz w:val="24"/>
          <w:szCs w:val="24"/>
        </w:rPr>
      </w:pPr>
      <w:r>
        <w:rPr>
          <w:rFonts w:ascii="Times New Roman" w:hAnsi="Times New Roman" w:cs="Times New Roman"/>
          <w:b/>
          <w:sz w:val="24"/>
          <w:szCs w:val="24"/>
        </w:rPr>
        <w:lastRenderedPageBreak/>
        <w:t>Table 4.1</w:t>
      </w:r>
      <w:r w:rsidR="0076278F">
        <w:rPr>
          <w:rFonts w:ascii="Times New Roman" w:hAnsi="Times New Roman" w:cs="Times New Roman"/>
          <w:b/>
          <w:sz w:val="24"/>
          <w:szCs w:val="24"/>
        </w:rPr>
        <w:t xml:space="preserve"> </w:t>
      </w:r>
      <w:r w:rsidR="0039285B" w:rsidRPr="00993121">
        <w:rPr>
          <w:rFonts w:ascii="Times New Roman" w:hAnsi="Times New Roman" w:cs="Times New Roman"/>
          <w:bCs/>
          <w:sz w:val="24"/>
          <w:szCs w:val="24"/>
        </w:rPr>
        <w:t xml:space="preserve">Prevalence of underweight by age based z-score values of </w:t>
      </w:r>
      <w:proofErr w:type="gramStart"/>
      <w:r w:rsidR="0039285B" w:rsidRPr="00993121">
        <w:rPr>
          <w:rFonts w:ascii="Times New Roman" w:hAnsi="Times New Roman" w:cs="Times New Roman"/>
          <w:bCs/>
          <w:sz w:val="24"/>
          <w:szCs w:val="24"/>
        </w:rPr>
        <w:t>WHO</w:t>
      </w:r>
      <w:proofErr w:type="gramEnd"/>
    </w:p>
    <w:tbl>
      <w:tblPr>
        <w:tblW w:w="9114" w:type="dxa"/>
        <w:tblInd w:w="93" w:type="dxa"/>
        <w:tblLook w:val="04A0" w:firstRow="1" w:lastRow="0" w:firstColumn="1" w:lastColumn="0" w:noHBand="0" w:noVBand="1"/>
      </w:tblPr>
      <w:tblGrid>
        <w:gridCol w:w="3052"/>
        <w:gridCol w:w="2157"/>
        <w:gridCol w:w="2063"/>
        <w:gridCol w:w="1842"/>
      </w:tblGrid>
      <w:tr w:rsidR="007D1298" w:rsidRPr="007D1298" w:rsidTr="00D35F0D">
        <w:trPr>
          <w:trHeight w:val="288"/>
        </w:trPr>
        <w:tc>
          <w:tcPr>
            <w:tcW w:w="9114" w:type="dxa"/>
            <w:gridSpan w:val="4"/>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WAZ class</w:t>
            </w:r>
          </w:p>
        </w:tc>
      </w:tr>
      <w:tr w:rsidR="007D1298" w:rsidRPr="007D1298" w:rsidTr="00D35F0D">
        <w:trPr>
          <w:trHeight w:val="288"/>
        </w:trPr>
        <w:tc>
          <w:tcPr>
            <w:tcW w:w="3052"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Age group (Year)</w:t>
            </w:r>
          </w:p>
        </w:tc>
        <w:tc>
          <w:tcPr>
            <w:tcW w:w="2157"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Normal</w:t>
            </w:r>
          </w:p>
        </w:tc>
        <w:tc>
          <w:tcPr>
            <w:tcW w:w="2063"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Moderate</w:t>
            </w:r>
          </w:p>
        </w:tc>
        <w:tc>
          <w:tcPr>
            <w:tcW w:w="1842"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Severe</w:t>
            </w:r>
          </w:p>
        </w:tc>
      </w:tr>
      <w:tr w:rsidR="007D1298" w:rsidRPr="007D1298" w:rsidTr="00D35F0D">
        <w:trPr>
          <w:trHeight w:val="288"/>
        </w:trPr>
        <w:tc>
          <w:tcPr>
            <w:tcW w:w="3052"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 – 6</w:t>
            </w:r>
          </w:p>
        </w:tc>
        <w:tc>
          <w:tcPr>
            <w:tcW w:w="2157"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23 (85.2%)</w:t>
            </w:r>
          </w:p>
        </w:tc>
        <w:tc>
          <w:tcPr>
            <w:tcW w:w="2063"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 (7.4%)</w:t>
            </w:r>
          </w:p>
        </w:tc>
        <w:tc>
          <w:tcPr>
            <w:tcW w:w="1842"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 (7.4%)</w:t>
            </w:r>
          </w:p>
        </w:tc>
      </w:tr>
      <w:tr w:rsidR="007D1298" w:rsidRPr="007D1298" w:rsidTr="00D35F0D">
        <w:trPr>
          <w:trHeight w:val="288"/>
        </w:trPr>
        <w:tc>
          <w:tcPr>
            <w:tcW w:w="305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 7</w:t>
            </w:r>
          </w:p>
        </w:tc>
        <w:tc>
          <w:tcPr>
            <w:tcW w:w="215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18 (81.8%)</w:t>
            </w:r>
          </w:p>
        </w:tc>
        <w:tc>
          <w:tcPr>
            <w:tcW w:w="206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 (18.2%)</w:t>
            </w:r>
          </w:p>
        </w:tc>
        <w:tc>
          <w:tcPr>
            <w:tcW w:w="184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w:t>
            </w:r>
          </w:p>
        </w:tc>
      </w:tr>
      <w:tr w:rsidR="007D1298" w:rsidRPr="007D1298" w:rsidTr="00D35F0D">
        <w:trPr>
          <w:trHeight w:val="288"/>
        </w:trPr>
        <w:tc>
          <w:tcPr>
            <w:tcW w:w="305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 – 8</w:t>
            </w:r>
          </w:p>
        </w:tc>
        <w:tc>
          <w:tcPr>
            <w:tcW w:w="215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19 (65.5%)</w:t>
            </w:r>
          </w:p>
        </w:tc>
        <w:tc>
          <w:tcPr>
            <w:tcW w:w="206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 (31.0%)</w:t>
            </w:r>
          </w:p>
        </w:tc>
        <w:tc>
          <w:tcPr>
            <w:tcW w:w="184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 (3.4%)</w:t>
            </w:r>
          </w:p>
        </w:tc>
      </w:tr>
      <w:tr w:rsidR="007D1298" w:rsidRPr="007D1298" w:rsidTr="00D35F0D">
        <w:trPr>
          <w:trHeight w:val="288"/>
        </w:trPr>
        <w:tc>
          <w:tcPr>
            <w:tcW w:w="305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 – 9</w:t>
            </w:r>
          </w:p>
        </w:tc>
        <w:tc>
          <w:tcPr>
            <w:tcW w:w="215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24 (63.2%)</w:t>
            </w:r>
          </w:p>
        </w:tc>
        <w:tc>
          <w:tcPr>
            <w:tcW w:w="206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 (26.3%)</w:t>
            </w:r>
          </w:p>
        </w:tc>
        <w:tc>
          <w:tcPr>
            <w:tcW w:w="184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 (10.5%)</w:t>
            </w:r>
          </w:p>
        </w:tc>
      </w:tr>
      <w:tr w:rsidR="007D1298" w:rsidRPr="007D1298" w:rsidTr="00D35F0D">
        <w:trPr>
          <w:trHeight w:val="288"/>
        </w:trPr>
        <w:tc>
          <w:tcPr>
            <w:tcW w:w="3052"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 – 10</w:t>
            </w:r>
          </w:p>
        </w:tc>
        <w:tc>
          <w:tcPr>
            <w:tcW w:w="2157"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37 (75.5%)</w:t>
            </w:r>
          </w:p>
        </w:tc>
        <w:tc>
          <w:tcPr>
            <w:tcW w:w="2063"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7(14.3%)</w:t>
            </w:r>
          </w:p>
        </w:tc>
        <w:tc>
          <w:tcPr>
            <w:tcW w:w="1842"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5(10.2%)</w:t>
            </w:r>
          </w:p>
        </w:tc>
      </w:tr>
      <w:tr w:rsidR="007D1298" w:rsidRPr="007D1298" w:rsidTr="00D35F0D">
        <w:trPr>
          <w:trHeight w:val="288"/>
        </w:trPr>
        <w:tc>
          <w:tcPr>
            <w:tcW w:w="3052"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Total</w:t>
            </w:r>
          </w:p>
        </w:tc>
        <w:tc>
          <w:tcPr>
            <w:tcW w:w="2157"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121 (73.3%)</w:t>
            </w:r>
          </w:p>
        </w:tc>
        <w:tc>
          <w:tcPr>
            <w:tcW w:w="2063"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32 (19.4%)</w:t>
            </w:r>
          </w:p>
        </w:tc>
        <w:tc>
          <w:tcPr>
            <w:tcW w:w="1842"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12 (7.3%)</w:t>
            </w:r>
          </w:p>
        </w:tc>
      </w:tr>
    </w:tbl>
    <w:p w:rsidR="0039285B" w:rsidRPr="007D1298" w:rsidRDefault="0034648B" w:rsidP="0039285B">
      <w:pPr>
        <w:rPr>
          <w:rFonts w:ascii="Times New Roman" w:hAnsi="Times New Roman" w:cs="Times New Roman"/>
          <w:b/>
          <w:sz w:val="24"/>
          <w:szCs w:val="24"/>
        </w:rPr>
      </w:pPr>
      <w:r>
        <w:rPr>
          <w:rFonts w:ascii="Times New Roman" w:hAnsi="Times New Roman" w:cs="Times New Roman"/>
          <w:b/>
          <w:noProof/>
          <w:sz w:val="24"/>
          <w:szCs w:val="24"/>
          <w:lang w:bidi="ne-NP"/>
        </w:rPr>
        <w:drawing>
          <wp:inline distT="0" distB="0" distL="0" distR="0" wp14:anchorId="18D810A8" wp14:editId="3403BB5F">
            <wp:extent cx="5652654" cy="4560124"/>
            <wp:effectExtent l="0" t="0" r="5715" b="0"/>
            <wp:docPr id="8" name="Picture 8" descr="C:\Users\dell\Desktop\kho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khoy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817" cy="4560256"/>
                    </a:xfrm>
                    <a:prstGeom prst="rect">
                      <a:avLst/>
                    </a:prstGeom>
                    <a:noFill/>
                    <a:ln>
                      <a:noFill/>
                    </a:ln>
                  </pic:spPr>
                </pic:pic>
              </a:graphicData>
            </a:graphic>
          </wp:inline>
        </w:drawing>
      </w:r>
    </w:p>
    <w:p w:rsidR="000850D4" w:rsidRDefault="00516EF4" w:rsidP="00BA512E">
      <w:pPr>
        <w:spacing w:line="360" w:lineRule="auto"/>
        <w:jc w:val="center"/>
        <w:rPr>
          <w:rFonts w:ascii="Times New Roman" w:hAnsi="Times New Roman" w:cs="Times New Roman"/>
          <w:sz w:val="24"/>
          <w:szCs w:val="24"/>
        </w:rPr>
      </w:pPr>
      <w:r>
        <w:rPr>
          <w:rFonts w:ascii="Times New Roman" w:hAnsi="Times New Roman" w:cs="Times New Roman"/>
          <w:b/>
          <w:sz w:val="24"/>
          <w:szCs w:val="24"/>
        </w:rPr>
        <w:t>Fig 4.</w:t>
      </w:r>
      <w:r w:rsidR="0076278F">
        <w:rPr>
          <w:rFonts w:ascii="Times New Roman" w:hAnsi="Times New Roman" w:cs="Times New Roman"/>
          <w:b/>
          <w:sz w:val="24"/>
          <w:szCs w:val="24"/>
        </w:rPr>
        <w:t>2</w:t>
      </w:r>
      <w:r w:rsidR="0012790F" w:rsidRPr="007D1298">
        <w:rPr>
          <w:rFonts w:ascii="Times New Roman" w:hAnsi="Times New Roman" w:cs="Times New Roman"/>
          <w:sz w:val="24"/>
          <w:szCs w:val="24"/>
        </w:rPr>
        <w:t xml:space="preserve"> Distribution of underweight among children based on WHO standard (n=165)</w:t>
      </w:r>
    </w:p>
    <w:p w:rsidR="0039285B" w:rsidRPr="007D1298" w:rsidRDefault="00C418CC" w:rsidP="00C418CC">
      <w:pPr>
        <w:pStyle w:val="Heading3"/>
        <w:spacing w:after="200"/>
        <w:rPr>
          <w:rFonts w:ascii="Times New Roman" w:hAnsi="Times New Roman" w:cs="Times New Roman"/>
          <w:color w:val="auto"/>
          <w:sz w:val="24"/>
          <w:szCs w:val="24"/>
        </w:rPr>
      </w:pPr>
      <w:bookmarkStart w:id="89" w:name="_Toc480872694"/>
      <w:r w:rsidRPr="007D1298">
        <w:rPr>
          <w:rFonts w:ascii="Times New Roman" w:hAnsi="Times New Roman" w:cs="Times New Roman"/>
          <w:color w:val="auto"/>
          <w:sz w:val="24"/>
          <w:szCs w:val="24"/>
        </w:rPr>
        <w:t xml:space="preserve">4.1.2     </w:t>
      </w:r>
      <w:r w:rsidR="0039285B" w:rsidRPr="007D1298">
        <w:rPr>
          <w:rFonts w:ascii="Times New Roman" w:hAnsi="Times New Roman" w:cs="Times New Roman"/>
          <w:color w:val="auto"/>
          <w:sz w:val="24"/>
          <w:szCs w:val="24"/>
        </w:rPr>
        <w:t>Height for age</w:t>
      </w:r>
      <w:bookmarkEnd w:id="89"/>
    </w:p>
    <w:p w:rsidR="00D54D7C" w:rsidRPr="007D1298" w:rsidRDefault="00D54D7C" w:rsidP="00D54D7C">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On giving contrast to Height for age, according to WHO classification 65.5% of children were classified as normal, 26.7% of children fall under moderately stunted while 7.9% of </w:t>
      </w:r>
      <w:r w:rsidRPr="007D1298">
        <w:rPr>
          <w:rFonts w:ascii="Times New Roman" w:hAnsi="Times New Roman" w:cs="Times New Roman"/>
          <w:sz w:val="24"/>
          <w:szCs w:val="24"/>
        </w:rPr>
        <w:lastRenderedPageBreak/>
        <w:t>children were severely stunted. The age groups of 7 – 8 years children were highly stunted while the age group of 6 – 7 years children were least stunted which</w:t>
      </w:r>
      <w:r w:rsidR="0076278F">
        <w:rPr>
          <w:rFonts w:ascii="Times New Roman" w:hAnsi="Times New Roman" w:cs="Times New Roman"/>
          <w:sz w:val="24"/>
          <w:szCs w:val="24"/>
        </w:rPr>
        <w:t xml:space="preserve"> is shown in Table 4.</w:t>
      </w:r>
      <w:r w:rsidR="00143653">
        <w:rPr>
          <w:rFonts w:ascii="Times New Roman" w:hAnsi="Times New Roman" w:cs="Times New Roman"/>
          <w:sz w:val="24"/>
          <w:szCs w:val="24"/>
        </w:rPr>
        <w:t>2</w:t>
      </w:r>
    </w:p>
    <w:p w:rsidR="007B2788" w:rsidRDefault="00C15718" w:rsidP="00A46746">
      <w:pPr>
        <w:tabs>
          <w:tab w:val="left" w:pos="2400"/>
        </w:tabs>
        <w:spacing w:before="20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D54D7C" w:rsidRPr="007D1298">
        <w:rPr>
          <w:rFonts w:ascii="Times New Roman" w:hAnsi="Times New Roman" w:cs="Times New Roman"/>
          <w:sz w:val="24"/>
          <w:szCs w:val="24"/>
        </w:rPr>
        <w:t xml:space="preserve">Comparing this result with study done on Kavre district where the prevalence of stunting was 24.54%, showed that stunting was higher in this survey with 34.6% </w:t>
      </w:r>
      <w:r w:rsidR="004476CF" w:rsidRPr="007D1298">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&lt;EndNote&gt;&lt;Cite&gt;&lt;Author&gt;Mansur&lt;/Author&gt;&lt;Year&gt;2015&lt;/Year&gt;&lt;RecNum&gt;63&lt;/RecNum&gt;&lt;DisplayText&gt;(Mansur&lt;style face="italic"&gt; et al.&lt;/style&gt;, 2015)&lt;/DisplayText&gt;&lt;record&gt;&lt;rec-number&gt;63&lt;/rec-number&gt;&lt;foreign-keys&gt;&lt;key app="EN" db-id="rxzz2zzvfta0vlettslvwtxhs2x952rez09e" timestamp="1492612753"&gt;63&lt;/key&gt;&lt;/foreign-keys&gt;&lt;ref-type name="Journal Article"&gt;17&lt;/ref-type&gt;&lt;contributors&gt;&lt;authors&gt;&lt;author&gt;Mansur, DI&lt;/author&gt;&lt;author&gt;Haque, MK&lt;/author&gt;&lt;author&gt;Sharma, K&lt;/author&gt;&lt;author&gt;Mehta, DK&lt;/author&gt;&lt;author&gt;Shakya, RA&lt;/author&gt;&lt;/authors&gt;&lt;/contributors&gt;&lt;titles&gt;&lt;title&gt;Study on Nutritional Status of Rural School going Children in Kavre District&lt;/title&gt;&lt;secondary-title&gt;Kathmandu Univ Med J&lt;/secondary-title&gt;&lt;/titles&gt;&lt;periodical&gt;&lt;full-title&gt;Kathmandu Univ Med J&lt;/full-title&gt;&lt;/periodical&gt;&lt;pages&gt;146-51&lt;/pages&gt;&lt;volume&gt;50&lt;/volume&gt;&lt;number&gt;2&lt;/number&gt;&lt;dates&gt;&lt;year&gt;2015&lt;/year&gt;&lt;/dates&gt;&lt;urls&gt;&lt;/urls&gt;&lt;/record&gt;&lt;/Cite&gt;&lt;/EndNote&gt;</w:instrText>
      </w:r>
      <w:r w:rsidR="004476CF" w:rsidRPr="007D1298">
        <w:rPr>
          <w:rFonts w:ascii="Times New Roman" w:hAnsi="Times New Roman" w:cs="Times New Roman"/>
          <w:sz w:val="24"/>
          <w:szCs w:val="24"/>
        </w:rPr>
        <w:fldChar w:fldCharType="separate"/>
      </w:r>
      <w:r w:rsidR="00D54D7C" w:rsidRPr="007D1298">
        <w:rPr>
          <w:rFonts w:ascii="Times New Roman" w:hAnsi="Times New Roman" w:cs="Times New Roman"/>
          <w:noProof/>
          <w:sz w:val="24"/>
          <w:szCs w:val="24"/>
        </w:rPr>
        <w:t>(</w:t>
      </w:r>
      <w:hyperlink w:anchor="_ENREF_27" w:tooltip="Mansur, 2015 #63" w:history="1">
        <w:r w:rsidR="00F6603F" w:rsidRPr="007D1298">
          <w:rPr>
            <w:rFonts w:ascii="Times New Roman" w:hAnsi="Times New Roman" w:cs="Times New Roman"/>
            <w:noProof/>
            <w:sz w:val="24"/>
            <w:szCs w:val="24"/>
          </w:rPr>
          <w:t>Mansur</w:t>
        </w:r>
        <w:r w:rsidR="00F6603F" w:rsidRPr="007D1298">
          <w:rPr>
            <w:rFonts w:ascii="Times New Roman" w:hAnsi="Times New Roman" w:cs="Times New Roman"/>
            <w:i/>
            <w:noProof/>
            <w:sz w:val="24"/>
            <w:szCs w:val="24"/>
          </w:rPr>
          <w:t xml:space="preserve"> et al.</w:t>
        </w:r>
        <w:r w:rsidR="00F6603F" w:rsidRPr="007D1298">
          <w:rPr>
            <w:rFonts w:ascii="Times New Roman" w:hAnsi="Times New Roman" w:cs="Times New Roman"/>
            <w:noProof/>
            <w:sz w:val="24"/>
            <w:szCs w:val="24"/>
          </w:rPr>
          <w:t>, 2015</w:t>
        </w:r>
      </w:hyperlink>
      <w:r w:rsidR="00D54D7C" w:rsidRPr="007D1298">
        <w:rPr>
          <w:rFonts w:ascii="Times New Roman" w:hAnsi="Times New Roman" w:cs="Times New Roman"/>
          <w:noProof/>
          <w:sz w:val="24"/>
          <w:szCs w:val="24"/>
        </w:rPr>
        <w:t>)</w:t>
      </w:r>
      <w:r w:rsidR="004476CF" w:rsidRPr="007D1298">
        <w:rPr>
          <w:rFonts w:ascii="Times New Roman" w:hAnsi="Times New Roman" w:cs="Times New Roman"/>
          <w:sz w:val="24"/>
          <w:szCs w:val="24"/>
        </w:rPr>
        <w:fldChar w:fldCharType="end"/>
      </w:r>
      <w:r w:rsidR="00D54D7C" w:rsidRPr="007D1298">
        <w:rPr>
          <w:rFonts w:ascii="Times New Roman" w:hAnsi="Times New Roman" w:cs="Times New Roman"/>
          <w:sz w:val="24"/>
          <w:szCs w:val="24"/>
        </w:rPr>
        <w:t>.</w:t>
      </w:r>
      <w:r w:rsidR="00D54D7C">
        <w:rPr>
          <w:rFonts w:ascii="Times New Roman" w:hAnsi="Times New Roman" w:cs="Times New Roman"/>
          <w:sz w:val="24"/>
          <w:szCs w:val="24"/>
        </w:rPr>
        <w:t xml:space="preserve"> </w:t>
      </w:r>
      <w:r w:rsidR="00D54D7C" w:rsidRPr="007D1298">
        <w:rPr>
          <w:rFonts w:ascii="Times New Roman" w:hAnsi="Times New Roman" w:cs="Times New Roman"/>
          <w:sz w:val="24"/>
          <w:szCs w:val="24"/>
        </w:rPr>
        <w:t>The median height for Age z-score of survey children was found to be -1.62 which is less than the referenc</w:t>
      </w:r>
      <w:r w:rsidR="009859DA">
        <w:rPr>
          <w:rFonts w:ascii="Times New Roman" w:hAnsi="Times New Roman" w:cs="Times New Roman"/>
          <w:sz w:val="24"/>
          <w:szCs w:val="24"/>
        </w:rPr>
        <w:t xml:space="preserve">e to </w:t>
      </w:r>
      <w:proofErr w:type="gramStart"/>
      <w:r w:rsidR="009859DA">
        <w:rPr>
          <w:rFonts w:ascii="Times New Roman" w:hAnsi="Times New Roman" w:cs="Times New Roman"/>
          <w:sz w:val="24"/>
          <w:szCs w:val="24"/>
        </w:rPr>
        <w:t>WHO</w:t>
      </w:r>
      <w:proofErr w:type="gramEnd"/>
      <w:r w:rsidR="009859DA">
        <w:rPr>
          <w:rFonts w:ascii="Times New Roman" w:hAnsi="Times New Roman" w:cs="Times New Roman"/>
          <w:sz w:val="24"/>
          <w:szCs w:val="24"/>
        </w:rPr>
        <w:t xml:space="preserve"> standard as shown in fig. 4.3.</w:t>
      </w:r>
      <w:r w:rsidR="00D54D7C" w:rsidRPr="007D1298">
        <w:rPr>
          <w:rFonts w:ascii="Times New Roman" w:hAnsi="Times New Roman" w:cs="Times New Roman"/>
          <w:sz w:val="24"/>
          <w:szCs w:val="24"/>
        </w:rPr>
        <w:t xml:space="preserve"> This cause curve is skewed to the left side of WHO standard curve showing the prevalence of stunting among study population</w:t>
      </w:r>
      <w:r w:rsidR="00D54D7C">
        <w:rPr>
          <w:rFonts w:ascii="Times New Roman" w:hAnsi="Times New Roman" w:cs="Times New Roman"/>
          <w:sz w:val="24"/>
          <w:szCs w:val="24"/>
        </w:rPr>
        <w:t>.</w:t>
      </w:r>
      <w:r w:rsidR="007B2788" w:rsidRPr="007B2788">
        <w:rPr>
          <w:rFonts w:ascii="Times New Roman" w:hAnsi="Times New Roman" w:cs="Times New Roman"/>
          <w:b/>
          <w:sz w:val="24"/>
          <w:szCs w:val="24"/>
        </w:rPr>
        <w:t xml:space="preserve"> </w:t>
      </w:r>
    </w:p>
    <w:p w:rsidR="00D54D7C" w:rsidRPr="00993121" w:rsidRDefault="0076278F" w:rsidP="00F04316">
      <w:pPr>
        <w:tabs>
          <w:tab w:val="left" w:pos="2400"/>
        </w:tabs>
        <w:rPr>
          <w:rFonts w:ascii="Times New Roman" w:hAnsi="Times New Roman" w:cs="Times New Roman"/>
          <w:bCs/>
          <w:sz w:val="24"/>
          <w:szCs w:val="24"/>
        </w:rPr>
      </w:pPr>
      <w:r>
        <w:rPr>
          <w:rFonts w:ascii="Times New Roman" w:hAnsi="Times New Roman" w:cs="Times New Roman"/>
          <w:b/>
          <w:sz w:val="24"/>
          <w:szCs w:val="24"/>
        </w:rPr>
        <w:t>Table 4.</w:t>
      </w:r>
      <w:r w:rsidR="006B05FB">
        <w:rPr>
          <w:rFonts w:ascii="Times New Roman" w:hAnsi="Times New Roman" w:cs="Times New Roman"/>
          <w:b/>
          <w:sz w:val="24"/>
          <w:szCs w:val="24"/>
        </w:rPr>
        <w:t>2</w:t>
      </w:r>
      <w:r w:rsidR="007B2788" w:rsidRPr="007D1298">
        <w:rPr>
          <w:rFonts w:ascii="Times New Roman" w:hAnsi="Times New Roman" w:cs="Times New Roman"/>
          <w:b/>
          <w:sz w:val="24"/>
          <w:szCs w:val="24"/>
        </w:rPr>
        <w:t xml:space="preserve"> </w:t>
      </w:r>
      <w:r w:rsidR="007B2788" w:rsidRPr="00993121">
        <w:rPr>
          <w:rFonts w:ascii="Times New Roman" w:hAnsi="Times New Roman" w:cs="Times New Roman"/>
          <w:bCs/>
          <w:sz w:val="24"/>
          <w:szCs w:val="24"/>
        </w:rPr>
        <w:t xml:space="preserve">Prevalence of stunting by age based z-score values of </w:t>
      </w:r>
      <w:proofErr w:type="gramStart"/>
      <w:r w:rsidR="007B2788" w:rsidRPr="00993121">
        <w:rPr>
          <w:rFonts w:ascii="Times New Roman" w:hAnsi="Times New Roman" w:cs="Times New Roman"/>
          <w:bCs/>
          <w:sz w:val="24"/>
          <w:szCs w:val="24"/>
        </w:rPr>
        <w:t>WHO</w:t>
      </w:r>
      <w:proofErr w:type="gramEnd"/>
    </w:p>
    <w:tbl>
      <w:tblPr>
        <w:tblW w:w="8920" w:type="dxa"/>
        <w:tblInd w:w="93" w:type="dxa"/>
        <w:tblLook w:val="04A0" w:firstRow="1" w:lastRow="0" w:firstColumn="1" w:lastColumn="0" w:noHBand="0" w:noVBand="1"/>
      </w:tblPr>
      <w:tblGrid>
        <w:gridCol w:w="3028"/>
        <w:gridCol w:w="2140"/>
        <w:gridCol w:w="2045"/>
        <w:gridCol w:w="1707"/>
      </w:tblGrid>
      <w:tr w:rsidR="007D1298" w:rsidRPr="007D1298" w:rsidTr="000F5AAB">
        <w:trPr>
          <w:trHeight w:val="334"/>
        </w:trPr>
        <w:tc>
          <w:tcPr>
            <w:tcW w:w="8920" w:type="dxa"/>
            <w:gridSpan w:val="4"/>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HAZ class</w:t>
            </w:r>
          </w:p>
        </w:tc>
      </w:tr>
      <w:tr w:rsidR="007D1298" w:rsidRPr="007D1298" w:rsidTr="000F5AAB">
        <w:trPr>
          <w:trHeight w:val="334"/>
        </w:trPr>
        <w:tc>
          <w:tcPr>
            <w:tcW w:w="3028"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Age group (Year)</w:t>
            </w:r>
          </w:p>
        </w:tc>
        <w:tc>
          <w:tcPr>
            <w:tcW w:w="2140"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Normal</w:t>
            </w:r>
          </w:p>
        </w:tc>
        <w:tc>
          <w:tcPr>
            <w:tcW w:w="2045"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Moderate</w:t>
            </w:r>
          </w:p>
        </w:tc>
        <w:tc>
          <w:tcPr>
            <w:tcW w:w="1707"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Severe</w:t>
            </w:r>
          </w:p>
        </w:tc>
      </w:tr>
      <w:tr w:rsidR="007D1298" w:rsidRPr="007D1298" w:rsidTr="000F5AAB">
        <w:trPr>
          <w:trHeight w:val="317"/>
        </w:trPr>
        <w:tc>
          <w:tcPr>
            <w:tcW w:w="3028" w:type="dxa"/>
            <w:tcBorders>
              <w:top w:val="single" w:sz="4" w:space="0" w:color="auto"/>
              <w:left w:val="nil"/>
              <w:bottom w:val="nil"/>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 – 6</w:t>
            </w:r>
          </w:p>
        </w:tc>
        <w:tc>
          <w:tcPr>
            <w:tcW w:w="2140" w:type="dxa"/>
            <w:tcBorders>
              <w:top w:val="single" w:sz="4" w:space="0" w:color="auto"/>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17 (63.0%)</w:t>
            </w:r>
          </w:p>
        </w:tc>
        <w:tc>
          <w:tcPr>
            <w:tcW w:w="2045" w:type="dxa"/>
            <w:tcBorders>
              <w:top w:val="single" w:sz="4" w:space="0" w:color="auto"/>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 (25.9%)</w:t>
            </w:r>
          </w:p>
        </w:tc>
        <w:tc>
          <w:tcPr>
            <w:tcW w:w="1707" w:type="dxa"/>
            <w:tcBorders>
              <w:top w:val="single" w:sz="4" w:space="0" w:color="auto"/>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 (11.1%)</w:t>
            </w:r>
          </w:p>
        </w:tc>
      </w:tr>
      <w:tr w:rsidR="007D1298" w:rsidRPr="007D1298" w:rsidTr="000F5AAB">
        <w:trPr>
          <w:trHeight w:val="334"/>
        </w:trPr>
        <w:tc>
          <w:tcPr>
            <w:tcW w:w="3028"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 7</w:t>
            </w:r>
          </w:p>
        </w:tc>
        <w:tc>
          <w:tcPr>
            <w:tcW w:w="2140"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19 (86.4%)</w:t>
            </w:r>
          </w:p>
        </w:tc>
        <w:tc>
          <w:tcPr>
            <w:tcW w:w="2045"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 (13.6%)</w:t>
            </w:r>
          </w:p>
        </w:tc>
        <w:tc>
          <w:tcPr>
            <w:tcW w:w="1707"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r>
      <w:tr w:rsidR="007D1298" w:rsidRPr="007D1298" w:rsidTr="000F5AAB">
        <w:trPr>
          <w:trHeight w:val="317"/>
        </w:trPr>
        <w:tc>
          <w:tcPr>
            <w:tcW w:w="3028"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 – 8</w:t>
            </w:r>
          </w:p>
        </w:tc>
        <w:tc>
          <w:tcPr>
            <w:tcW w:w="2140"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 (55.2%)</w:t>
            </w:r>
          </w:p>
        </w:tc>
        <w:tc>
          <w:tcPr>
            <w:tcW w:w="2045"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 (37.9%)</w:t>
            </w:r>
          </w:p>
        </w:tc>
        <w:tc>
          <w:tcPr>
            <w:tcW w:w="1707"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 (6.9%)</w:t>
            </w:r>
          </w:p>
        </w:tc>
      </w:tr>
      <w:tr w:rsidR="007D1298" w:rsidRPr="007D1298" w:rsidTr="000F5AAB">
        <w:trPr>
          <w:trHeight w:val="317"/>
        </w:trPr>
        <w:tc>
          <w:tcPr>
            <w:tcW w:w="3028"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 – 9</w:t>
            </w:r>
          </w:p>
        </w:tc>
        <w:tc>
          <w:tcPr>
            <w:tcW w:w="2140"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20 (52.6%)</w:t>
            </w:r>
          </w:p>
        </w:tc>
        <w:tc>
          <w:tcPr>
            <w:tcW w:w="2045"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12 (31.6%)</w:t>
            </w:r>
          </w:p>
        </w:tc>
        <w:tc>
          <w:tcPr>
            <w:tcW w:w="1707" w:type="dxa"/>
            <w:tcBorders>
              <w:top w:val="nil"/>
              <w:left w:val="nil"/>
              <w:bottom w:val="nil"/>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(15.8%)</w:t>
            </w:r>
          </w:p>
        </w:tc>
      </w:tr>
      <w:tr w:rsidR="007D1298" w:rsidRPr="007D1298" w:rsidTr="000F5AAB">
        <w:trPr>
          <w:trHeight w:val="317"/>
        </w:trPr>
        <w:tc>
          <w:tcPr>
            <w:tcW w:w="3028" w:type="dxa"/>
            <w:tcBorders>
              <w:top w:val="nil"/>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 – 10</w:t>
            </w:r>
          </w:p>
        </w:tc>
        <w:tc>
          <w:tcPr>
            <w:tcW w:w="2140" w:type="dxa"/>
            <w:tcBorders>
              <w:top w:val="nil"/>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36(73.5%)</w:t>
            </w:r>
          </w:p>
        </w:tc>
        <w:tc>
          <w:tcPr>
            <w:tcW w:w="2045" w:type="dxa"/>
            <w:tcBorders>
              <w:top w:val="nil"/>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 (22.4%)</w:t>
            </w:r>
          </w:p>
        </w:tc>
        <w:tc>
          <w:tcPr>
            <w:tcW w:w="1707" w:type="dxa"/>
            <w:tcBorders>
              <w:top w:val="nil"/>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 (4.1%)</w:t>
            </w:r>
          </w:p>
        </w:tc>
      </w:tr>
      <w:tr w:rsidR="007D1298" w:rsidRPr="007D1298" w:rsidTr="000F5AAB">
        <w:trPr>
          <w:trHeight w:val="317"/>
        </w:trPr>
        <w:tc>
          <w:tcPr>
            <w:tcW w:w="3028"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Total</w:t>
            </w:r>
          </w:p>
        </w:tc>
        <w:tc>
          <w:tcPr>
            <w:tcW w:w="2140"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108 (65.5%)</w:t>
            </w:r>
          </w:p>
        </w:tc>
        <w:tc>
          <w:tcPr>
            <w:tcW w:w="2045"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44 (26.7%)</w:t>
            </w:r>
          </w:p>
        </w:tc>
        <w:tc>
          <w:tcPr>
            <w:tcW w:w="1707" w:type="dxa"/>
            <w:tcBorders>
              <w:top w:val="single" w:sz="4" w:space="0" w:color="auto"/>
              <w:left w:val="nil"/>
              <w:bottom w:val="single" w:sz="4" w:space="0" w:color="auto"/>
              <w:right w:val="nil"/>
            </w:tcBorders>
            <w:shd w:val="clear" w:color="auto" w:fill="auto"/>
            <w:noWrap/>
            <w:vAlign w:val="bottom"/>
            <w:hideMark/>
          </w:tcPr>
          <w:p w:rsidR="00C418CC" w:rsidRPr="007D1298" w:rsidRDefault="00C418CC" w:rsidP="000F5AAB">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13 (7.9%)</w:t>
            </w:r>
          </w:p>
        </w:tc>
      </w:tr>
    </w:tbl>
    <w:p w:rsidR="0039285B" w:rsidRPr="007D1298" w:rsidRDefault="001A5E24" w:rsidP="0039285B">
      <w:pPr>
        <w:rPr>
          <w:rFonts w:ascii="Times New Roman" w:hAnsi="Times New Roman" w:cs="Times New Roman"/>
          <w:b/>
          <w:sz w:val="24"/>
          <w:szCs w:val="24"/>
        </w:rPr>
      </w:pPr>
      <w:r>
        <w:rPr>
          <w:rFonts w:ascii="Times New Roman" w:hAnsi="Times New Roman" w:cs="Times New Roman"/>
          <w:b/>
          <w:noProof/>
          <w:sz w:val="24"/>
          <w:szCs w:val="24"/>
          <w:lang w:bidi="ne-NP"/>
        </w:rPr>
        <w:drawing>
          <wp:inline distT="0" distB="0" distL="0" distR="0" wp14:anchorId="0E380A26" wp14:editId="16EA1718">
            <wp:extent cx="5629275" cy="3486150"/>
            <wp:effectExtent l="0" t="0" r="9525" b="0"/>
            <wp:docPr id="38" name="Picture 38" descr="C:\Users\dell\Desktop\Kho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Khoy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486150"/>
                    </a:xfrm>
                    <a:prstGeom prst="rect">
                      <a:avLst/>
                    </a:prstGeom>
                    <a:noFill/>
                    <a:ln>
                      <a:noFill/>
                    </a:ln>
                  </pic:spPr>
                </pic:pic>
              </a:graphicData>
            </a:graphic>
          </wp:inline>
        </w:drawing>
      </w:r>
    </w:p>
    <w:p w:rsidR="006172E0" w:rsidRPr="007D1298" w:rsidRDefault="00516EF4" w:rsidP="0076278F">
      <w:pPr>
        <w:spacing w:before="200" w:line="360" w:lineRule="auto"/>
        <w:jc w:val="center"/>
        <w:rPr>
          <w:rFonts w:ascii="Times New Roman" w:hAnsi="Times New Roman" w:cs="Times New Roman"/>
          <w:sz w:val="24"/>
          <w:szCs w:val="24"/>
        </w:rPr>
      </w:pPr>
      <w:r>
        <w:rPr>
          <w:rFonts w:ascii="Times New Roman" w:hAnsi="Times New Roman" w:cs="Times New Roman"/>
          <w:b/>
          <w:sz w:val="24"/>
          <w:szCs w:val="24"/>
        </w:rPr>
        <w:t>Fig</w:t>
      </w:r>
      <w:r w:rsidR="0076278F">
        <w:rPr>
          <w:rFonts w:ascii="Times New Roman" w:hAnsi="Times New Roman" w:cs="Times New Roman"/>
          <w:b/>
          <w:sz w:val="24"/>
          <w:szCs w:val="24"/>
        </w:rPr>
        <w:t>.</w:t>
      </w:r>
      <w:r>
        <w:rPr>
          <w:rFonts w:ascii="Times New Roman" w:hAnsi="Times New Roman" w:cs="Times New Roman"/>
          <w:b/>
          <w:sz w:val="24"/>
          <w:szCs w:val="24"/>
        </w:rPr>
        <w:t xml:space="preserve"> 4.</w:t>
      </w:r>
      <w:r w:rsidR="0076278F">
        <w:rPr>
          <w:rFonts w:ascii="Times New Roman" w:hAnsi="Times New Roman" w:cs="Times New Roman"/>
          <w:b/>
          <w:sz w:val="24"/>
          <w:szCs w:val="24"/>
        </w:rPr>
        <w:t>3</w:t>
      </w:r>
      <w:r w:rsidR="006172E0" w:rsidRPr="007D1298">
        <w:rPr>
          <w:rFonts w:ascii="Times New Roman" w:hAnsi="Times New Roman" w:cs="Times New Roman"/>
          <w:sz w:val="24"/>
          <w:szCs w:val="24"/>
        </w:rPr>
        <w:t xml:space="preserve"> Distribution of stunting among children based on WHO standard (n=165)</w:t>
      </w:r>
    </w:p>
    <w:p w:rsidR="0039285B" w:rsidRPr="007D1298" w:rsidRDefault="00C418CC" w:rsidP="00A732C2">
      <w:pPr>
        <w:pStyle w:val="Heading3"/>
        <w:spacing w:after="200" w:line="360" w:lineRule="auto"/>
        <w:rPr>
          <w:rFonts w:ascii="Times New Roman" w:hAnsi="Times New Roman" w:cs="Times New Roman"/>
          <w:color w:val="auto"/>
          <w:sz w:val="24"/>
          <w:szCs w:val="24"/>
        </w:rPr>
      </w:pPr>
      <w:bookmarkStart w:id="90" w:name="_Toc480872695"/>
      <w:r w:rsidRPr="007D1298">
        <w:rPr>
          <w:rFonts w:ascii="Times New Roman" w:hAnsi="Times New Roman" w:cs="Times New Roman"/>
          <w:color w:val="auto"/>
          <w:sz w:val="24"/>
          <w:szCs w:val="24"/>
        </w:rPr>
        <w:lastRenderedPageBreak/>
        <w:t xml:space="preserve">4.1.3     </w:t>
      </w:r>
      <w:r w:rsidR="0039285B" w:rsidRPr="007D1298">
        <w:rPr>
          <w:rFonts w:ascii="Times New Roman" w:hAnsi="Times New Roman" w:cs="Times New Roman"/>
          <w:color w:val="auto"/>
          <w:sz w:val="24"/>
          <w:szCs w:val="24"/>
        </w:rPr>
        <w:t>Body Mass Index for age</w:t>
      </w:r>
      <w:bookmarkEnd w:id="90"/>
    </w:p>
    <w:p w:rsidR="0039285B" w:rsidRPr="007D1298" w:rsidRDefault="0039285B" w:rsidP="00A46746">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On </w:t>
      </w:r>
      <w:r w:rsidR="0099612E" w:rsidRPr="007D1298">
        <w:rPr>
          <w:rFonts w:ascii="Times New Roman" w:hAnsi="Times New Roman" w:cs="Times New Roman"/>
          <w:sz w:val="24"/>
          <w:szCs w:val="24"/>
        </w:rPr>
        <w:t>analyzing</w:t>
      </w:r>
      <w:r w:rsidRPr="007D1298">
        <w:rPr>
          <w:rFonts w:ascii="Times New Roman" w:hAnsi="Times New Roman" w:cs="Times New Roman"/>
          <w:sz w:val="24"/>
          <w:szCs w:val="24"/>
        </w:rPr>
        <w:t xml:space="preserve"> BMI for age z-score, the result showed that 6.1% of children were moderately thinned, 0.6% of children were severely thinned, while 93.3% </w:t>
      </w:r>
      <w:r w:rsidR="0099612E" w:rsidRPr="007D1298">
        <w:rPr>
          <w:rFonts w:ascii="Times New Roman" w:hAnsi="Times New Roman" w:cs="Times New Roman"/>
          <w:sz w:val="24"/>
          <w:szCs w:val="24"/>
        </w:rPr>
        <w:t>of children were normal as show</w:t>
      </w:r>
      <w:r w:rsidRPr="007D1298">
        <w:rPr>
          <w:rFonts w:ascii="Times New Roman" w:hAnsi="Times New Roman" w:cs="Times New Roman"/>
          <w:sz w:val="24"/>
          <w:szCs w:val="24"/>
        </w:rPr>
        <w:t>n in table</w:t>
      </w:r>
      <w:r w:rsidR="000804E2">
        <w:rPr>
          <w:rFonts w:ascii="Times New Roman" w:hAnsi="Times New Roman" w:cs="Times New Roman"/>
          <w:sz w:val="24"/>
          <w:szCs w:val="24"/>
        </w:rPr>
        <w:t xml:space="preserve"> below (Table 4</w:t>
      </w:r>
      <w:r w:rsidRPr="007D1298">
        <w:rPr>
          <w:rFonts w:ascii="Times New Roman" w:hAnsi="Times New Roman" w:cs="Times New Roman"/>
          <w:sz w:val="24"/>
          <w:szCs w:val="24"/>
        </w:rPr>
        <w:t>.3). There were no obese children found from the study result.</w:t>
      </w:r>
    </w:p>
    <w:p w:rsidR="00946EF2" w:rsidRPr="007D1298" w:rsidRDefault="0039285B" w:rsidP="00A46746">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The prevalence of thinness was seen higher in age group 9 – 10 years followed by 5 – 6 years age group in second highest and 8 – 9 years age group in third highest rank while there was zero prevalence of thinness in other remaining age groups.</w:t>
      </w:r>
    </w:p>
    <w:p w:rsidR="00C15718" w:rsidRDefault="00946EF2"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In the present study, it was concluded that the prevalence of thinness among children was found to be 6.7% which was almost comparable to the finding 10.05% reported by </w:t>
      </w:r>
      <w:r w:rsidR="004476CF" w:rsidRPr="007D1298">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&lt;EndNote&gt;&lt;Cite&gt;&lt;Author&gt;Mansur&lt;/Author&gt;&lt;Year&gt;2015&lt;/Year&gt;&lt;RecNum&gt;63&lt;/RecNum&gt;&lt;DisplayText&gt;(Mansur&lt;style face="italic"&gt; et al.&lt;/style&gt;, 2015)&lt;/DisplayText&gt;&lt;record&gt;&lt;rec-number&gt;63&lt;/rec-number&gt;&lt;foreign-keys&gt;&lt;key app="EN" db-id="rxzz2zzvfta0vlettslvwtxhs2x952rez09e" timestamp="1492612753"&gt;63&lt;/key&gt;&lt;/foreign-keys&gt;&lt;ref-type name="Journal Article"&gt;17&lt;/ref-type&gt;&lt;contributors&gt;&lt;authors&gt;&lt;author&gt;Mansur, DI&lt;/author&gt;&lt;author&gt;Haque, MK&lt;/author&gt;&lt;author&gt;Sharma, K&lt;/author&gt;&lt;author&gt;Mehta, DK&lt;/author&gt;&lt;author&gt;Shakya, RA&lt;/author&gt;&lt;/authors&gt;&lt;/contributors&gt;&lt;titles&gt;&lt;title&gt;Study on Nutritional Status of Rural School going Children in Kavre District&lt;/title&gt;&lt;secondary-title&gt;Kathmandu Univ Med J&lt;/secondary-title&gt;&lt;/titles&gt;&lt;periodical&gt;&lt;full-title&gt;Kathmandu Univ Med J&lt;/full-title&gt;&lt;/periodical&gt;&lt;pages&gt;146-51&lt;/pages&gt;&lt;volume&gt;50&lt;/volume&gt;&lt;number&gt;2&lt;/number&gt;&lt;dates&gt;&lt;year&gt;2015&lt;/year&gt;&lt;/dates&gt;&lt;urls&gt;&lt;/urls&gt;&lt;/record&gt;&lt;/Cite&gt;&lt;/EndNote&gt;</w:instrText>
      </w:r>
      <w:r w:rsidR="004476CF" w:rsidRPr="007D1298">
        <w:rPr>
          <w:rFonts w:ascii="Times New Roman" w:hAnsi="Times New Roman" w:cs="Times New Roman"/>
          <w:sz w:val="24"/>
          <w:szCs w:val="24"/>
        </w:rPr>
        <w:fldChar w:fldCharType="separate"/>
      </w:r>
      <w:r w:rsidR="004713C1" w:rsidRPr="007D1298">
        <w:rPr>
          <w:rFonts w:ascii="Times New Roman" w:hAnsi="Times New Roman" w:cs="Times New Roman"/>
          <w:noProof/>
          <w:sz w:val="24"/>
          <w:szCs w:val="24"/>
        </w:rPr>
        <w:t>(</w:t>
      </w:r>
      <w:hyperlink w:anchor="_ENREF_27" w:tooltip="Mansur, 2015 #63" w:history="1">
        <w:r w:rsidR="00F6603F" w:rsidRPr="007D1298">
          <w:rPr>
            <w:rFonts w:ascii="Times New Roman" w:hAnsi="Times New Roman" w:cs="Times New Roman"/>
            <w:noProof/>
            <w:sz w:val="24"/>
            <w:szCs w:val="24"/>
          </w:rPr>
          <w:t>Mansur</w:t>
        </w:r>
        <w:r w:rsidR="00F6603F" w:rsidRPr="007D1298">
          <w:rPr>
            <w:rFonts w:ascii="Times New Roman" w:hAnsi="Times New Roman" w:cs="Times New Roman"/>
            <w:i/>
            <w:noProof/>
            <w:sz w:val="24"/>
            <w:szCs w:val="24"/>
          </w:rPr>
          <w:t xml:space="preserve"> et al.</w:t>
        </w:r>
        <w:r w:rsidR="00F6603F" w:rsidRPr="007D1298">
          <w:rPr>
            <w:rFonts w:ascii="Times New Roman" w:hAnsi="Times New Roman" w:cs="Times New Roman"/>
            <w:noProof/>
            <w:sz w:val="24"/>
            <w:szCs w:val="24"/>
          </w:rPr>
          <w:t>, 2015</w:t>
        </w:r>
      </w:hyperlink>
      <w:r w:rsidR="004713C1" w:rsidRPr="007D1298">
        <w:rPr>
          <w:rFonts w:ascii="Times New Roman" w:hAnsi="Times New Roman" w:cs="Times New Roman"/>
          <w:noProof/>
          <w:sz w:val="24"/>
          <w:szCs w:val="24"/>
        </w:rPr>
        <w:t>)</w:t>
      </w:r>
      <w:r w:rsidR="004476CF" w:rsidRPr="007D1298">
        <w:rPr>
          <w:rFonts w:ascii="Times New Roman" w:hAnsi="Times New Roman" w:cs="Times New Roman"/>
          <w:sz w:val="24"/>
          <w:szCs w:val="24"/>
        </w:rPr>
        <w:fldChar w:fldCharType="end"/>
      </w:r>
      <w:r w:rsidRPr="007D1298">
        <w:rPr>
          <w:rFonts w:ascii="Times New Roman" w:hAnsi="Times New Roman" w:cs="Times New Roman"/>
          <w:sz w:val="24"/>
          <w:szCs w:val="24"/>
        </w:rPr>
        <w:t xml:space="preserve">among children of Kavre district. </w:t>
      </w:r>
      <w:r w:rsidR="00D54D7C" w:rsidRPr="007D1298">
        <w:rPr>
          <w:rFonts w:ascii="Times New Roman" w:hAnsi="Times New Roman" w:cs="Times New Roman"/>
          <w:sz w:val="24"/>
          <w:szCs w:val="24"/>
        </w:rPr>
        <w:t>The median BMI for Age z-score of survey children was found to be -0.62 which is less than</w:t>
      </w:r>
      <w:r w:rsidR="00BA512E">
        <w:rPr>
          <w:rFonts w:ascii="Times New Roman" w:hAnsi="Times New Roman" w:cs="Times New Roman"/>
          <w:sz w:val="24"/>
          <w:szCs w:val="24"/>
        </w:rPr>
        <w:t xml:space="preserve"> the reference to </w:t>
      </w:r>
      <w:proofErr w:type="gramStart"/>
      <w:r w:rsidR="00BA512E">
        <w:rPr>
          <w:rFonts w:ascii="Times New Roman" w:hAnsi="Times New Roman" w:cs="Times New Roman"/>
          <w:sz w:val="24"/>
          <w:szCs w:val="24"/>
        </w:rPr>
        <w:t>WHO</w:t>
      </w:r>
      <w:proofErr w:type="gramEnd"/>
      <w:r w:rsidR="00BA512E">
        <w:rPr>
          <w:rFonts w:ascii="Times New Roman" w:hAnsi="Times New Roman" w:cs="Times New Roman"/>
          <w:sz w:val="24"/>
          <w:szCs w:val="24"/>
        </w:rPr>
        <w:t xml:space="preserve"> standard</w:t>
      </w:r>
      <w:r w:rsidR="00D54D7C" w:rsidRPr="007D1298">
        <w:rPr>
          <w:rFonts w:ascii="Times New Roman" w:hAnsi="Times New Roman" w:cs="Times New Roman"/>
          <w:sz w:val="24"/>
          <w:szCs w:val="24"/>
        </w:rPr>
        <w:t xml:space="preserve"> </w:t>
      </w:r>
      <w:r w:rsidR="00BA512E">
        <w:rPr>
          <w:rFonts w:ascii="Times New Roman" w:hAnsi="Times New Roman" w:cs="Times New Roman"/>
          <w:sz w:val="24"/>
          <w:szCs w:val="24"/>
        </w:rPr>
        <w:t xml:space="preserve">as shown in fig.4.4. </w:t>
      </w:r>
      <w:r w:rsidR="00D54D7C" w:rsidRPr="007D1298">
        <w:rPr>
          <w:rFonts w:ascii="Times New Roman" w:hAnsi="Times New Roman" w:cs="Times New Roman"/>
          <w:sz w:val="24"/>
          <w:szCs w:val="24"/>
        </w:rPr>
        <w:t xml:space="preserve">This cause curve is slightly skewed to the left side of WHO standard curve showing the prevalence of </w:t>
      </w:r>
      <w:r w:rsidR="00D54D7C">
        <w:rPr>
          <w:rFonts w:ascii="Times New Roman" w:hAnsi="Times New Roman" w:cs="Times New Roman"/>
          <w:sz w:val="24"/>
          <w:szCs w:val="24"/>
        </w:rPr>
        <w:t>thinness among study population.</w:t>
      </w:r>
    </w:p>
    <w:p w:rsidR="0039285B" w:rsidRPr="00C15718" w:rsidRDefault="00516EF4" w:rsidP="00F04316">
      <w:pPr>
        <w:spacing w:line="360" w:lineRule="auto"/>
        <w:rPr>
          <w:rFonts w:ascii="Times New Roman" w:hAnsi="Times New Roman" w:cs="Times New Roman"/>
          <w:sz w:val="24"/>
          <w:szCs w:val="24"/>
        </w:rPr>
      </w:pPr>
      <w:r>
        <w:rPr>
          <w:rFonts w:ascii="Times New Roman" w:hAnsi="Times New Roman" w:cs="Times New Roman"/>
          <w:b/>
          <w:sz w:val="24"/>
          <w:szCs w:val="24"/>
        </w:rPr>
        <w:t>Table 4.</w:t>
      </w:r>
      <w:r w:rsidR="006B05FB">
        <w:rPr>
          <w:rFonts w:ascii="Times New Roman" w:hAnsi="Times New Roman" w:cs="Times New Roman"/>
          <w:b/>
          <w:sz w:val="24"/>
          <w:szCs w:val="24"/>
        </w:rPr>
        <w:t>3</w:t>
      </w:r>
      <w:r w:rsidR="0039285B" w:rsidRPr="007D1298">
        <w:rPr>
          <w:rFonts w:ascii="Times New Roman" w:hAnsi="Times New Roman" w:cs="Times New Roman"/>
          <w:b/>
          <w:sz w:val="24"/>
          <w:szCs w:val="24"/>
        </w:rPr>
        <w:t xml:space="preserve"> </w:t>
      </w:r>
      <w:r w:rsidR="0039285B" w:rsidRPr="0037402C">
        <w:rPr>
          <w:rFonts w:ascii="Times New Roman" w:hAnsi="Times New Roman" w:cs="Times New Roman"/>
          <w:bCs/>
          <w:sz w:val="24"/>
          <w:szCs w:val="24"/>
        </w:rPr>
        <w:t xml:space="preserve">Prevalence </w:t>
      </w:r>
      <w:r w:rsidR="00D37A71" w:rsidRPr="0037402C">
        <w:rPr>
          <w:rFonts w:ascii="Times New Roman" w:hAnsi="Times New Roman" w:cs="Times New Roman"/>
          <w:bCs/>
          <w:sz w:val="24"/>
          <w:szCs w:val="24"/>
        </w:rPr>
        <w:t>of t</w:t>
      </w:r>
      <w:r w:rsidR="0039285B" w:rsidRPr="0037402C">
        <w:rPr>
          <w:rFonts w:ascii="Times New Roman" w:hAnsi="Times New Roman" w:cs="Times New Roman"/>
          <w:bCs/>
          <w:sz w:val="24"/>
          <w:szCs w:val="24"/>
        </w:rPr>
        <w:t>hinness by age based z-score values of WHO</w:t>
      </w:r>
    </w:p>
    <w:tbl>
      <w:tblPr>
        <w:tblW w:w="8745" w:type="dxa"/>
        <w:tblInd w:w="93" w:type="dxa"/>
        <w:tblLook w:val="04A0" w:firstRow="1" w:lastRow="0" w:firstColumn="1" w:lastColumn="0" w:noHBand="0" w:noVBand="1"/>
      </w:tblPr>
      <w:tblGrid>
        <w:gridCol w:w="3016"/>
        <w:gridCol w:w="2131"/>
        <w:gridCol w:w="2115"/>
        <w:gridCol w:w="1483"/>
      </w:tblGrid>
      <w:tr w:rsidR="007D1298" w:rsidRPr="007D1298" w:rsidTr="00F24140">
        <w:trPr>
          <w:trHeight w:val="315"/>
        </w:trPr>
        <w:tc>
          <w:tcPr>
            <w:tcW w:w="8745" w:type="dxa"/>
            <w:gridSpan w:val="4"/>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BAZ class</w:t>
            </w:r>
          </w:p>
        </w:tc>
      </w:tr>
      <w:tr w:rsidR="007D1298" w:rsidRPr="007D1298" w:rsidTr="00F24140">
        <w:trPr>
          <w:trHeight w:val="300"/>
        </w:trPr>
        <w:tc>
          <w:tcPr>
            <w:tcW w:w="3016"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Age group (Year)</w:t>
            </w:r>
          </w:p>
        </w:tc>
        <w:tc>
          <w:tcPr>
            <w:tcW w:w="2131"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Normal</w:t>
            </w:r>
          </w:p>
        </w:tc>
        <w:tc>
          <w:tcPr>
            <w:tcW w:w="2115"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Moderate</w:t>
            </w:r>
          </w:p>
        </w:tc>
        <w:tc>
          <w:tcPr>
            <w:tcW w:w="1483"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Severe</w:t>
            </w:r>
          </w:p>
        </w:tc>
      </w:tr>
      <w:tr w:rsidR="007D1298" w:rsidRPr="007D1298" w:rsidTr="00F24140">
        <w:trPr>
          <w:trHeight w:val="300"/>
        </w:trPr>
        <w:tc>
          <w:tcPr>
            <w:tcW w:w="301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 – 6</w:t>
            </w:r>
          </w:p>
        </w:tc>
        <w:tc>
          <w:tcPr>
            <w:tcW w:w="213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25 (92.6%)</w:t>
            </w:r>
          </w:p>
        </w:tc>
        <w:tc>
          <w:tcPr>
            <w:tcW w:w="211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 (7.4%)</w:t>
            </w:r>
          </w:p>
        </w:tc>
        <w:tc>
          <w:tcPr>
            <w:tcW w:w="14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r>
      <w:tr w:rsidR="007D1298" w:rsidRPr="007D1298" w:rsidTr="00F24140">
        <w:trPr>
          <w:trHeight w:val="300"/>
        </w:trPr>
        <w:tc>
          <w:tcPr>
            <w:tcW w:w="301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 7</w:t>
            </w:r>
          </w:p>
        </w:tc>
        <w:tc>
          <w:tcPr>
            <w:tcW w:w="213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22 (100%)</w:t>
            </w:r>
          </w:p>
        </w:tc>
        <w:tc>
          <w:tcPr>
            <w:tcW w:w="211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c>
          <w:tcPr>
            <w:tcW w:w="14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r>
      <w:tr w:rsidR="007D1298" w:rsidRPr="007D1298" w:rsidTr="00F24140">
        <w:trPr>
          <w:trHeight w:val="300"/>
        </w:trPr>
        <w:tc>
          <w:tcPr>
            <w:tcW w:w="301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 – 8</w:t>
            </w:r>
          </w:p>
        </w:tc>
        <w:tc>
          <w:tcPr>
            <w:tcW w:w="213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29 (100.0%)</w:t>
            </w:r>
          </w:p>
        </w:tc>
        <w:tc>
          <w:tcPr>
            <w:tcW w:w="211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c>
          <w:tcPr>
            <w:tcW w:w="14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r>
      <w:tr w:rsidR="007D1298" w:rsidRPr="007D1298" w:rsidTr="00F24140">
        <w:trPr>
          <w:trHeight w:val="300"/>
        </w:trPr>
        <w:tc>
          <w:tcPr>
            <w:tcW w:w="301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 – 9</w:t>
            </w:r>
          </w:p>
        </w:tc>
        <w:tc>
          <w:tcPr>
            <w:tcW w:w="213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36 (94.7%)</w:t>
            </w:r>
          </w:p>
        </w:tc>
        <w:tc>
          <w:tcPr>
            <w:tcW w:w="211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 (5.3%)</w:t>
            </w:r>
          </w:p>
        </w:tc>
        <w:tc>
          <w:tcPr>
            <w:tcW w:w="14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 (0.0%)</w:t>
            </w:r>
          </w:p>
        </w:tc>
      </w:tr>
      <w:tr w:rsidR="007D1298" w:rsidRPr="007D1298" w:rsidTr="00F24140">
        <w:trPr>
          <w:trHeight w:val="300"/>
        </w:trPr>
        <w:tc>
          <w:tcPr>
            <w:tcW w:w="3016"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 – 10</w:t>
            </w:r>
          </w:p>
        </w:tc>
        <w:tc>
          <w:tcPr>
            <w:tcW w:w="2131"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42 (85.7%)</w:t>
            </w:r>
          </w:p>
        </w:tc>
        <w:tc>
          <w:tcPr>
            <w:tcW w:w="2115"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(12.2%)</w:t>
            </w:r>
          </w:p>
        </w:tc>
        <w:tc>
          <w:tcPr>
            <w:tcW w:w="1483"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 (2.0%)</w:t>
            </w:r>
          </w:p>
        </w:tc>
      </w:tr>
      <w:tr w:rsidR="007D1298" w:rsidRPr="007D1298" w:rsidTr="00F24140">
        <w:trPr>
          <w:trHeight w:val="300"/>
        </w:trPr>
        <w:tc>
          <w:tcPr>
            <w:tcW w:w="3016"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Total</w:t>
            </w:r>
          </w:p>
        </w:tc>
        <w:tc>
          <w:tcPr>
            <w:tcW w:w="2131"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154 (93.3%)</w:t>
            </w:r>
          </w:p>
        </w:tc>
        <w:tc>
          <w:tcPr>
            <w:tcW w:w="2115"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10 (6.1%)</w:t>
            </w:r>
          </w:p>
        </w:tc>
        <w:tc>
          <w:tcPr>
            <w:tcW w:w="1483"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1 (0.6%)</w:t>
            </w:r>
          </w:p>
        </w:tc>
      </w:tr>
    </w:tbl>
    <w:p w:rsidR="0039285B" w:rsidRPr="007D1298" w:rsidRDefault="001A5E24" w:rsidP="0039285B">
      <w:pPr>
        <w:rPr>
          <w:rFonts w:ascii="Times New Roman" w:hAnsi="Times New Roman" w:cs="Times New Roman"/>
          <w:b/>
          <w:sz w:val="24"/>
          <w:szCs w:val="24"/>
        </w:rPr>
      </w:pPr>
      <w:r>
        <w:rPr>
          <w:rFonts w:ascii="Times New Roman" w:hAnsi="Times New Roman" w:cs="Times New Roman"/>
          <w:b/>
          <w:noProof/>
          <w:sz w:val="24"/>
          <w:szCs w:val="24"/>
          <w:lang w:bidi="ne-NP"/>
        </w:rPr>
        <w:lastRenderedPageBreak/>
        <w:drawing>
          <wp:inline distT="0" distB="0" distL="0" distR="0" wp14:anchorId="2D84AB8B" wp14:editId="55B5B356">
            <wp:extent cx="5638800" cy="3257550"/>
            <wp:effectExtent l="0" t="0" r="0" b="0"/>
            <wp:docPr id="39" name="Picture 39" descr="C:\Users\dell\Desktop\Kho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Khoya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257550"/>
                    </a:xfrm>
                    <a:prstGeom prst="rect">
                      <a:avLst/>
                    </a:prstGeom>
                    <a:noFill/>
                    <a:ln>
                      <a:noFill/>
                    </a:ln>
                  </pic:spPr>
                </pic:pic>
              </a:graphicData>
            </a:graphic>
          </wp:inline>
        </w:drawing>
      </w:r>
    </w:p>
    <w:p w:rsidR="006172E0" w:rsidRPr="00230FDE" w:rsidRDefault="006172E0" w:rsidP="00230FDE">
      <w:pPr>
        <w:jc w:val="center"/>
        <w:rPr>
          <w:rFonts w:ascii="Times New Roman" w:hAnsi="Times New Roman" w:cs="Times New Roman"/>
          <w:b/>
          <w:sz w:val="24"/>
          <w:szCs w:val="24"/>
        </w:rPr>
      </w:pPr>
      <w:r w:rsidRPr="007D1298">
        <w:rPr>
          <w:rFonts w:ascii="Times New Roman" w:hAnsi="Times New Roman" w:cs="Times New Roman"/>
          <w:b/>
          <w:sz w:val="24"/>
          <w:szCs w:val="24"/>
        </w:rPr>
        <w:t>Fig 4.</w:t>
      </w:r>
      <w:r w:rsidR="0076278F">
        <w:rPr>
          <w:rFonts w:ascii="Times New Roman" w:hAnsi="Times New Roman" w:cs="Times New Roman"/>
          <w:b/>
          <w:sz w:val="24"/>
          <w:szCs w:val="24"/>
        </w:rPr>
        <w:t>4</w:t>
      </w:r>
      <w:r w:rsidR="006B05FB">
        <w:rPr>
          <w:rFonts w:ascii="Times New Roman" w:hAnsi="Times New Roman" w:cs="Times New Roman"/>
          <w:b/>
          <w:sz w:val="24"/>
          <w:szCs w:val="24"/>
        </w:rPr>
        <w:t xml:space="preserve"> </w:t>
      </w:r>
      <w:r w:rsidRPr="007D1298">
        <w:rPr>
          <w:rFonts w:ascii="Times New Roman" w:hAnsi="Times New Roman" w:cs="Times New Roman"/>
          <w:sz w:val="24"/>
          <w:szCs w:val="24"/>
        </w:rPr>
        <w:t xml:space="preserve">Distribution of </w:t>
      </w:r>
      <w:r w:rsidR="005223B6">
        <w:rPr>
          <w:rFonts w:ascii="Times New Roman" w:hAnsi="Times New Roman" w:cs="Times New Roman"/>
          <w:sz w:val="24"/>
          <w:szCs w:val="24"/>
        </w:rPr>
        <w:t>thinness a</w:t>
      </w:r>
      <w:r w:rsidRPr="007D1298">
        <w:rPr>
          <w:rFonts w:ascii="Times New Roman" w:hAnsi="Times New Roman" w:cs="Times New Roman"/>
          <w:sz w:val="24"/>
          <w:szCs w:val="24"/>
        </w:rPr>
        <w:t>mong children based on WHO standard (n=165)</w:t>
      </w:r>
    </w:p>
    <w:p w:rsidR="0039285B" w:rsidRPr="007D1298" w:rsidRDefault="00C418CC" w:rsidP="00A732C2">
      <w:pPr>
        <w:pStyle w:val="Heading3"/>
        <w:spacing w:after="200" w:line="360" w:lineRule="auto"/>
        <w:rPr>
          <w:rFonts w:ascii="Times New Roman" w:hAnsi="Times New Roman" w:cs="Times New Roman"/>
          <w:color w:val="auto"/>
          <w:sz w:val="24"/>
          <w:szCs w:val="24"/>
        </w:rPr>
      </w:pPr>
      <w:bookmarkStart w:id="91" w:name="_Toc480872696"/>
      <w:r w:rsidRPr="007D1298">
        <w:rPr>
          <w:rFonts w:ascii="Times New Roman" w:hAnsi="Times New Roman" w:cs="Times New Roman"/>
          <w:color w:val="auto"/>
          <w:sz w:val="24"/>
          <w:szCs w:val="24"/>
        </w:rPr>
        <w:t xml:space="preserve">4.1.4     </w:t>
      </w:r>
      <w:r w:rsidR="0039285B" w:rsidRPr="007D1298">
        <w:rPr>
          <w:rFonts w:ascii="Times New Roman" w:hAnsi="Times New Roman" w:cs="Times New Roman"/>
          <w:color w:val="auto"/>
          <w:sz w:val="24"/>
          <w:szCs w:val="24"/>
        </w:rPr>
        <w:t>Distribution of malnutrition based on sex</w:t>
      </w:r>
      <w:bookmarkEnd w:id="91"/>
    </w:p>
    <w:p w:rsidR="0039285B" w:rsidRPr="007D1298" w:rsidRDefault="0039285B"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From the survey result we found that the prevalence of thinness was seen higher in male children in comparison with female child. 6.2% of male child were moderately thinned and 1.2% of male child were severely thinned while 5.9% of female child were moderately thinned and there were no any female child in t</w:t>
      </w:r>
      <w:r w:rsidR="00230FDE">
        <w:rPr>
          <w:rFonts w:ascii="Times New Roman" w:hAnsi="Times New Roman" w:cs="Times New Roman"/>
          <w:sz w:val="24"/>
          <w:szCs w:val="24"/>
        </w:rPr>
        <w:t>he criteria of severely thinned as shown in table below (Table 4.4).</w:t>
      </w:r>
    </w:p>
    <w:p w:rsidR="0039285B" w:rsidRPr="007D1298" w:rsidRDefault="0039285B"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The prevalence of underweight was also seen higher in male child than in female children. 21.2% of male children were moderately underweight and 7.5% of male children were severely underweight while 17.6% of female children were moderately underweight and 7.1% of female children were severely underweight.</w:t>
      </w:r>
    </w:p>
    <w:p w:rsidR="0039285B" w:rsidRPr="007D1298" w:rsidRDefault="0039285B"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In case of prevalence of moderately stunting in male children was found higher than female children but in case of severely stunting female children were highly stunted than male children. 30.0% of male children were moderately stunted and 6.2% of male children were moderately stunted while 23.5% of female children were moderately stunted while 9.4% of female children were severely stunted.</w:t>
      </w:r>
    </w:p>
    <w:p w:rsidR="00B94D27" w:rsidRPr="007D1298" w:rsidRDefault="00B94D27"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Similar type of prevalence of stunting, underweight and thinness was found greater in male children than in female children in the study done on </w:t>
      </w:r>
      <w:r w:rsidR="009D1785" w:rsidRPr="007D1298">
        <w:rPr>
          <w:rFonts w:ascii="Times New Roman" w:hAnsi="Times New Roman" w:cs="Times New Roman"/>
          <w:sz w:val="24"/>
          <w:szCs w:val="24"/>
        </w:rPr>
        <w:t>children</w:t>
      </w:r>
      <w:r w:rsidRPr="007D1298">
        <w:rPr>
          <w:rFonts w:ascii="Times New Roman" w:hAnsi="Times New Roman" w:cs="Times New Roman"/>
          <w:sz w:val="24"/>
          <w:szCs w:val="24"/>
        </w:rPr>
        <w:t xml:space="preserve"> in Kavre. In the study, </w:t>
      </w:r>
      <w:r w:rsidRPr="007D1298">
        <w:rPr>
          <w:rFonts w:ascii="Times New Roman" w:hAnsi="Times New Roman" w:cs="Times New Roman"/>
          <w:sz w:val="24"/>
          <w:szCs w:val="24"/>
        </w:rPr>
        <w:lastRenderedPageBreak/>
        <w:t>the prevalence of underweight was higher among male children (29.59%) than female children (26.27%), the prevalence of stunting was higher among male (29.59%) than female children (21.24%) and prevalence of thinness was slightly higher among male (11.25%) than female children (9.27%)</w:t>
      </w:r>
      <w:r w:rsidR="00D54D7C">
        <w:rPr>
          <w:rFonts w:ascii="Times New Roman" w:hAnsi="Times New Roman" w:cs="Times New Roman"/>
          <w:sz w:val="24"/>
          <w:szCs w:val="24"/>
        </w:rPr>
        <w:t xml:space="preserve"> </w:t>
      </w:r>
      <w:r w:rsidR="004476CF" w:rsidRPr="007D1298">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&lt;EndNote&gt;&lt;Cite&gt;&lt;Author&gt;Mansur&lt;/Author&gt;&lt;Year&gt;2015&lt;/Year&gt;&lt;RecNum&gt;63&lt;/RecNum&gt;&lt;DisplayText&gt;(Mansur&lt;style face="italic"&gt; et al.&lt;/style&gt;, 2015)&lt;/DisplayText&gt;&lt;record&gt;&lt;rec-number&gt;63&lt;/rec-number&gt;&lt;foreign-keys&gt;&lt;key app="EN" db-id="rxzz2zzvfta0vlettslvwtxhs2x952rez09e" timestamp="1492612753"&gt;63&lt;/key&gt;&lt;/foreign-keys&gt;&lt;ref-type name="Journal Article"&gt;17&lt;/ref-type&gt;&lt;contributors&gt;&lt;authors&gt;&lt;author&gt;Mansur, DI&lt;/author&gt;&lt;author&gt;Haque, MK&lt;/author&gt;&lt;author&gt;Sharma, K&lt;/author&gt;&lt;author&gt;Mehta, DK&lt;/author&gt;&lt;author&gt;Shakya, RA&lt;/author&gt;&lt;/authors&gt;&lt;/contributors&gt;&lt;titles&gt;&lt;title&gt;Study on Nutritional Status of Rural School going Children in Kavre District&lt;/title&gt;&lt;secondary-title&gt;Kathmandu Univ Med J&lt;/secondary-title&gt;&lt;/titles&gt;&lt;periodical&gt;&lt;full-title&gt;Kathmandu Univ Med J&lt;/full-title&gt;&lt;/periodical&gt;&lt;pages&gt;146-51&lt;/pages&gt;&lt;volume&gt;50&lt;/volume&gt;&lt;number&gt;2&lt;/number&gt;&lt;dates&gt;&lt;year&gt;2015&lt;/year&gt;&lt;/dates&gt;&lt;urls&gt;&lt;/urls&gt;&lt;/record&gt;&lt;/Cite&gt;&lt;/EndNote&gt;</w:instrText>
      </w:r>
      <w:r w:rsidR="004476CF" w:rsidRPr="007D1298">
        <w:rPr>
          <w:rFonts w:ascii="Times New Roman" w:hAnsi="Times New Roman" w:cs="Times New Roman"/>
          <w:sz w:val="24"/>
          <w:szCs w:val="24"/>
        </w:rPr>
        <w:fldChar w:fldCharType="separate"/>
      </w:r>
      <w:r w:rsidRPr="007D1298">
        <w:rPr>
          <w:rFonts w:ascii="Times New Roman" w:hAnsi="Times New Roman" w:cs="Times New Roman"/>
          <w:noProof/>
          <w:sz w:val="24"/>
          <w:szCs w:val="24"/>
        </w:rPr>
        <w:t>(</w:t>
      </w:r>
      <w:hyperlink w:anchor="_ENREF_27" w:tooltip="Mansur, 2015 #63" w:history="1">
        <w:r w:rsidR="00F6603F" w:rsidRPr="007D1298">
          <w:rPr>
            <w:rFonts w:ascii="Times New Roman" w:hAnsi="Times New Roman" w:cs="Times New Roman"/>
            <w:noProof/>
            <w:sz w:val="24"/>
            <w:szCs w:val="24"/>
          </w:rPr>
          <w:t>Mansur</w:t>
        </w:r>
        <w:r w:rsidR="00F6603F" w:rsidRPr="007D1298">
          <w:rPr>
            <w:rFonts w:ascii="Times New Roman" w:hAnsi="Times New Roman" w:cs="Times New Roman"/>
            <w:i/>
            <w:noProof/>
            <w:sz w:val="24"/>
            <w:szCs w:val="24"/>
          </w:rPr>
          <w:t xml:space="preserve"> et al.</w:t>
        </w:r>
        <w:r w:rsidR="00F6603F" w:rsidRPr="007D1298">
          <w:rPr>
            <w:rFonts w:ascii="Times New Roman" w:hAnsi="Times New Roman" w:cs="Times New Roman"/>
            <w:noProof/>
            <w:sz w:val="24"/>
            <w:szCs w:val="24"/>
          </w:rPr>
          <w:t>, 2015</w:t>
        </w:r>
      </w:hyperlink>
      <w:r w:rsidRPr="007D1298">
        <w:rPr>
          <w:rFonts w:ascii="Times New Roman" w:hAnsi="Times New Roman" w:cs="Times New Roman"/>
          <w:noProof/>
          <w:sz w:val="24"/>
          <w:szCs w:val="24"/>
        </w:rPr>
        <w:t>)</w:t>
      </w:r>
      <w:r w:rsidR="004476CF" w:rsidRPr="007D1298">
        <w:rPr>
          <w:rFonts w:ascii="Times New Roman" w:hAnsi="Times New Roman" w:cs="Times New Roman"/>
          <w:sz w:val="24"/>
          <w:szCs w:val="24"/>
        </w:rPr>
        <w:fldChar w:fldCharType="end"/>
      </w:r>
      <w:r w:rsidRPr="007D1298">
        <w:rPr>
          <w:rFonts w:ascii="Times New Roman" w:hAnsi="Times New Roman" w:cs="Times New Roman"/>
          <w:sz w:val="24"/>
          <w:szCs w:val="24"/>
        </w:rPr>
        <w:t>.</w:t>
      </w:r>
    </w:p>
    <w:p w:rsidR="00230FDE" w:rsidRPr="007D1298" w:rsidRDefault="00C15718" w:rsidP="009B05E9">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285B" w:rsidRPr="007D1298">
        <w:rPr>
          <w:rFonts w:ascii="Times New Roman" w:hAnsi="Times New Roman" w:cs="Times New Roman"/>
          <w:sz w:val="24"/>
          <w:szCs w:val="24"/>
        </w:rPr>
        <w:t>From the study of results more prevalence of under</w:t>
      </w:r>
      <w:r w:rsidR="00B17831">
        <w:rPr>
          <w:rFonts w:ascii="Times New Roman" w:hAnsi="Times New Roman" w:cs="Times New Roman"/>
          <w:sz w:val="24"/>
          <w:szCs w:val="24"/>
        </w:rPr>
        <w:t xml:space="preserve"> </w:t>
      </w:r>
      <w:r w:rsidR="0039285B" w:rsidRPr="007D1298">
        <w:rPr>
          <w:rFonts w:ascii="Times New Roman" w:hAnsi="Times New Roman" w:cs="Times New Roman"/>
          <w:sz w:val="24"/>
          <w:szCs w:val="24"/>
        </w:rPr>
        <w:t>nutrition was seen in male children with respect to female children where female children were less malnourished. This may be due to feeding of market fast foods to the male as male children are given more priority in</w:t>
      </w:r>
      <w:r w:rsidR="00D54D7C">
        <w:rPr>
          <w:rFonts w:ascii="Times New Roman" w:hAnsi="Times New Roman" w:cs="Times New Roman"/>
          <w:sz w:val="24"/>
          <w:szCs w:val="24"/>
        </w:rPr>
        <w:t xml:space="preserve"> </w:t>
      </w:r>
      <w:r w:rsidR="0039285B" w:rsidRPr="007D1298">
        <w:rPr>
          <w:rFonts w:ascii="Times New Roman" w:hAnsi="Times New Roman" w:cs="Times New Roman"/>
          <w:sz w:val="24"/>
          <w:szCs w:val="24"/>
        </w:rPr>
        <w:t>Nepalese society and they are feed up with market foods known as expensive food</w:t>
      </w:r>
      <w:r w:rsidR="00230FDE">
        <w:rPr>
          <w:rFonts w:ascii="Times New Roman" w:hAnsi="Times New Roman" w:cs="Times New Roman"/>
          <w:sz w:val="24"/>
          <w:szCs w:val="24"/>
        </w:rPr>
        <w:t>.</w:t>
      </w:r>
    </w:p>
    <w:tbl>
      <w:tblPr>
        <w:tblW w:w="8745" w:type="dxa"/>
        <w:tblInd w:w="93" w:type="dxa"/>
        <w:tblLook w:val="04A0" w:firstRow="1" w:lastRow="0" w:firstColumn="1" w:lastColumn="0" w:noHBand="0" w:noVBand="1"/>
      </w:tblPr>
      <w:tblGrid>
        <w:gridCol w:w="2922"/>
        <w:gridCol w:w="2279"/>
        <w:gridCol w:w="2083"/>
        <w:gridCol w:w="1461"/>
      </w:tblGrid>
      <w:tr w:rsidR="007D1298" w:rsidRPr="007D1298" w:rsidTr="00F04316">
        <w:trPr>
          <w:trHeight w:val="290"/>
        </w:trPr>
        <w:tc>
          <w:tcPr>
            <w:tcW w:w="8745" w:type="dxa"/>
            <w:gridSpan w:val="4"/>
            <w:tcBorders>
              <w:top w:val="nil"/>
              <w:left w:val="nil"/>
              <w:bottom w:val="single" w:sz="4" w:space="0" w:color="auto"/>
              <w:right w:val="nil"/>
            </w:tcBorders>
            <w:shd w:val="clear" w:color="auto" w:fill="auto"/>
            <w:noWrap/>
            <w:vAlign w:val="bottom"/>
            <w:hideMark/>
          </w:tcPr>
          <w:p w:rsidR="0039285B" w:rsidRPr="007D1298" w:rsidRDefault="0039285B" w:rsidP="00F04316">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Ta</w:t>
            </w:r>
            <w:r w:rsidR="00516EF4">
              <w:rPr>
                <w:rFonts w:ascii="Times New Roman" w:eastAsia="Times New Roman" w:hAnsi="Times New Roman" w:cs="Times New Roman"/>
                <w:b/>
                <w:bCs/>
                <w:sz w:val="24"/>
                <w:szCs w:val="24"/>
              </w:rPr>
              <w:t>ble 4.</w:t>
            </w:r>
            <w:r w:rsidRPr="007D1298">
              <w:rPr>
                <w:rFonts w:ascii="Times New Roman" w:eastAsia="Times New Roman" w:hAnsi="Times New Roman" w:cs="Times New Roman"/>
                <w:b/>
                <w:bCs/>
                <w:sz w:val="24"/>
                <w:szCs w:val="24"/>
              </w:rPr>
              <w:t xml:space="preserve">4 </w:t>
            </w:r>
            <w:r w:rsidRPr="00993121">
              <w:rPr>
                <w:rFonts w:ascii="Times New Roman" w:eastAsia="Times New Roman" w:hAnsi="Times New Roman" w:cs="Times New Roman"/>
                <w:sz w:val="24"/>
                <w:szCs w:val="24"/>
              </w:rPr>
              <w:t>Distribution of malnutrition based on sex</w:t>
            </w:r>
          </w:p>
        </w:tc>
      </w:tr>
      <w:tr w:rsidR="007D1298" w:rsidRPr="007D1298" w:rsidTr="00F04316">
        <w:trPr>
          <w:trHeight w:val="290"/>
        </w:trPr>
        <w:tc>
          <w:tcPr>
            <w:tcW w:w="2922"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Under</w:t>
            </w:r>
            <w:r w:rsidR="00B17831">
              <w:rPr>
                <w:rFonts w:ascii="Times New Roman" w:eastAsia="Times New Roman" w:hAnsi="Times New Roman" w:cs="Times New Roman"/>
                <w:b/>
                <w:bCs/>
                <w:sz w:val="24"/>
                <w:szCs w:val="24"/>
              </w:rPr>
              <w:t xml:space="preserve"> </w:t>
            </w:r>
            <w:r w:rsidRPr="007D1298">
              <w:rPr>
                <w:rFonts w:ascii="Times New Roman" w:eastAsia="Times New Roman" w:hAnsi="Times New Roman" w:cs="Times New Roman"/>
                <w:b/>
                <w:bCs/>
                <w:sz w:val="24"/>
                <w:szCs w:val="24"/>
              </w:rPr>
              <w:t>nutrition</w:t>
            </w:r>
          </w:p>
        </w:tc>
        <w:tc>
          <w:tcPr>
            <w:tcW w:w="2279"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Normal</w:t>
            </w:r>
          </w:p>
        </w:tc>
        <w:tc>
          <w:tcPr>
            <w:tcW w:w="2083"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Moderate</w:t>
            </w:r>
          </w:p>
        </w:tc>
        <w:tc>
          <w:tcPr>
            <w:tcW w:w="1461"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Severe</w:t>
            </w:r>
          </w:p>
        </w:tc>
      </w:tr>
      <w:tr w:rsidR="007D1298" w:rsidRPr="007D1298" w:rsidTr="00F04316">
        <w:trPr>
          <w:trHeight w:val="290"/>
        </w:trPr>
        <w:tc>
          <w:tcPr>
            <w:tcW w:w="2922"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Thinned</w:t>
            </w:r>
          </w:p>
        </w:tc>
        <w:tc>
          <w:tcPr>
            <w:tcW w:w="2279"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c>
          <w:tcPr>
            <w:tcW w:w="2083"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c>
          <w:tcPr>
            <w:tcW w:w="1461"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F04316">
        <w:trPr>
          <w:trHeight w:val="290"/>
        </w:trPr>
        <w:tc>
          <w:tcPr>
            <w:tcW w:w="292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Male</w:t>
            </w:r>
          </w:p>
        </w:tc>
        <w:tc>
          <w:tcPr>
            <w:tcW w:w="227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74(92.5%)</w:t>
            </w: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5(6.2%)</w:t>
            </w: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1(1.2%)</w:t>
            </w:r>
          </w:p>
        </w:tc>
      </w:tr>
      <w:tr w:rsidR="007D1298" w:rsidRPr="007D1298" w:rsidTr="00F04316">
        <w:trPr>
          <w:trHeight w:val="290"/>
        </w:trPr>
        <w:tc>
          <w:tcPr>
            <w:tcW w:w="292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Female</w:t>
            </w:r>
          </w:p>
        </w:tc>
        <w:tc>
          <w:tcPr>
            <w:tcW w:w="227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80(94.1%)</w:t>
            </w: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5(5.9%)</w:t>
            </w: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0(0.0%)</w:t>
            </w:r>
          </w:p>
        </w:tc>
      </w:tr>
      <w:tr w:rsidR="007D1298" w:rsidRPr="007D1298" w:rsidTr="00F04316">
        <w:trPr>
          <w:trHeight w:val="290"/>
        </w:trPr>
        <w:tc>
          <w:tcPr>
            <w:tcW w:w="5201"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Underweight</w:t>
            </w: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F04316">
        <w:trPr>
          <w:trHeight w:val="290"/>
        </w:trPr>
        <w:tc>
          <w:tcPr>
            <w:tcW w:w="292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Male</w:t>
            </w:r>
          </w:p>
        </w:tc>
        <w:tc>
          <w:tcPr>
            <w:tcW w:w="227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57(71.2%)</w:t>
            </w: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17(21.2%)</w:t>
            </w: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6(7.5%)</w:t>
            </w:r>
          </w:p>
        </w:tc>
      </w:tr>
      <w:tr w:rsidR="007D1298" w:rsidRPr="007D1298" w:rsidTr="00F04316">
        <w:trPr>
          <w:trHeight w:val="290"/>
        </w:trPr>
        <w:tc>
          <w:tcPr>
            <w:tcW w:w="292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Female</w:t>
            </w:r>
          </w:p>
        </w:tc>
        <w:tc>
          <w:tcPr>
            <w:tcW w:w="227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64(75.3%)</w:t>
            </w: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15(17.6%)</w:t>
            </w: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6(7.1%)</w:t>
            </w:r>
          </w:p>
        </w:tc>
      </w:tr>
      <w:tr w:rsidR="007D1298" w:rsidRPr="007D1298" w:rsidTr="00F04316">
        <w:trPr>
          <w:trHeight w:val="290"/>
        </w:trPr>
        <w:tc>
          <w:tcPr>
            <w:tcW w:w="292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 xml:space="preserve">Stunting </w:t>
            </w:r>
          </w:p>
        </w:tc>
        <w:tc>
          <w:tcPr>
            <w:tcW w:w="227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F04316">
        <w:trPr>
          <w:trHeight w:val="290"/>
        </w:trPr>
        <w:tc>
          <w:tcPr>
            <w:tcW w:w="292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Male</w:t>
            </w:r>
          </w:p>
        </w:tc>
        <w:tc>
          <w:tcPr>
            <w:tcW w:w="227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51(63.8%)</w:t>
            </w:r>
          </w:p>
        </w:tc>
        <w:tc>
          <w:tcPr>
            <w:tcW w:w="208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24(30.0%)</w:t>
            </w:r>
          </w:p>
        </w:tc>
        <w:tc>
          <w:tcPr>
            <w:tcW w:w="146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5(6.2%)</w:t>
            </w:r>
          </w:p>
        </w:tc>
      </w:tr>
      <w:tr w:rsidR="007D1298" w:rsidRPr="007D1298" w:rsidTr="00F04316">
        <w:trPr>
          <w:trHeight w:val="290"/>
        </w:trPr>
        <w:tc>
          <w:tcPr>
            <w:tcW w:w="2922"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Female</w:t>
            </w:r>
          </w:p>
        </w:tc>
        <w:tc>
          <w:tcPr>
            <w:tcW w:w="2279"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57(67.1%)</w:t>
            </w:r>
          </w:p>
        </w:tc>
        <w:tc>
          <w:tcPr>
            <w:tcW w:w="2083"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20(23.5%)</w:t>
            </w:r>
          </w:p>
        </w:tc>
        <w:tc>
          <w:tcPr>
            <w:tcW w:w="1461"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8(9.4%)</w:t>
            </w:r>
          </w:p>
        </w:tc>
      </w:tr>
    </w:tbl>
    <w:p w:rsidR="0039285B" w:rsidRPr="007D1298" w:rsidRDefault="0039285B" w:rsidP="0039285B">
      <w:pPr>
        <w:rPr>
          <w:rFonts w:ascii="Times New Roman" w:hAnsi="Times New Roman" w:cs="Times New Roman"/>
          <w:sz w:val="24"/>
          <w:szCs w:val="24"/>
          <w:u w:val="single"/>
        </w:rPr>
      </w:pPr>
    </w:p>
    <w:p w:rsidR="0039285B" w:rsidRPr="007D1298" w:rsidRDefault="00C418CC" w:rsidP="00C418CC">
      <w:pPr>
        <w:pStyle w:val="Heading2"/>
        <w:spacing w:after="200"/>
        <w:rPr>
          <w:rFonts w:ascii="Times New Roman" w:hAnsi="Times New Roman" w:cs="Times New Roman"/>
          <w:color w:val="auto"/>
          <w:sz w:val="24"/>
          <w:szCs w:val="24"/>
        </w:rPr>
      </w:pPr>
      <w:bookmarkStart w:id="92" w:name="_Toc480872697"/>
      <w:r w:rsidRPr="007D1298">
        <w:rPr>
          <w:rFonts w:ascii="Times New Roman" w:hAnsi="Times New Roman" w:cs="Times New Roman"/>
          <w:color w:val="auto"/>
          <w:sz w:val="24"/>
          <w:szCs w:val="24"/>
        </w:rPr>
        <w:t xml:space="preserve">4.2     </w:t>
      </w:r>
      <w:r w:rsidR="00D54D7C">
        <w:rPr>
          <w:rFonts w:ascii="Times New Roman" w:hAnsi="Times New Roman" w:cs="Times New Roman"/>
          <w:color w:val="auto"/>
          <w:sz w:val="24"/>
          <w:szCs w:val="24"/>
        </w:rPr>
        <w:t>Socio-economic and demographic c</w:t>
      </w:r>
      <w:r w:rsidR="0039285B" w:rsidRPr="007D1298">
        <w:rPr>
          <w:rFonts w:ascii="Times New Roman" w:hAnsi="Times New Roman" w:cs="Times New Roman"/>
          <w:color w:val="auto"/>
          <w:sz w:val="24"/>
          <w:szCs w:val="24"/>
        </w:rPr>
        <w:t>haracteristics</w:t>
      </w:r>
      <w:bookmarkEnd w:id="92"/>
    </w:p>
    <w:p w:rsidR="0039285B" w:rsidRPr="007D1298" w:rsidRDefault="0039285B" w:rsidP="00A732C2">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Among 165 respondents, most of the respondents 131 (79.4%) were following Hindu religion followed by Buddhist religion 25 (15.2%) and least population were following Christian religion 9</w:t>
      </w:r>
      <w:r w:rsidR="00A70030">
        <w:rPr>
          <w:rFonts w:ascii="Times New Roman" w:hAnsi="Times New Roman" w:cs="Times New Roman"/>
          <w:sz w:val="24"/>
          <w:szCs w:val="24"/>
        </w:rPr>
        <w:t xml:space="preserve"> </w:t>
      </w:r>
      <w:r w:rsidRPr="007D1298">
        <w:rPr>
          <w:rFonts w:ascii="Times New Roman" w:hAnsi="Times New Roman" w:cs="Times New Roman"/>
          <w:sz w:val="24"/>
          <w:szCs w:val="24"/>
        </w:rPr>
        <w:t xml:space="preserve">(5.5%). Regarding their caste the majority of </w:t>
      </w:r>
      <w:r w:rsidR="00B17831" w:rsidRPr="007D1298">
        <w:rPr>
          <w:rFonts w:ascii="Times New Roman" w:hAnsi="Times New Roman" w:cs="Times New Roman"/>
          <w:sz w:val="24"/>
          <w:szCs w:val="24"/>
        </w:rPr>
        <w:t>Childs</w:t>
      </w:r>
      <w:r w:rsidRPr="007D1298">
        <w:rPr>
          <w:rFonts w:ascii="Times New Roman" w:hAnsi="Times New Roman" w:cs="Times New Roman"/>
          <w:sz w:val="24"/>
          <w:szCs w:val="24"/>
        </w:rPr>
        <w:t xml:space="preserve"> were Janajati 85 (51.5%) followed by Dalit 47</w:t>
      </w:r>
      <w:r w:rsidR="00A70030">
        <w:rPr>
          <w:rFonts w:ascii="Times New Roman" w:hAnsi="Times New Roman" w:cs="Times New Roman"/>
          <w:sz w:val="24"/>
          <w:szCs w:val="24"/>
        </w:rPr>
        <w:t xml:space="preserve"> </w:t>
      </w:r>
      <w:r w:rsidRPr="007D1298">
        <w:rPr>
          <w:rFonts w:ascii="Times New Roman" w:hAnsi="Times New Roman" w:cs="Times New Roman"/>
          <w:sz w:val="24"/>
          <w:szCs w:val="24"/>
        </w:rPr>
        <w:t>(28.5%), Chettri 19 (11.65%) and least were from Brahmin caste. The majority of household had family size less than 5 members consisting 106 (64.2%) whereas 35.8% of household had members 5 or greater than 5.</w:t>
      </w:r>
    </w:p>
    <w:p w:rsidR="0039285B" w:rsidRPr="007D1298" w:rsidRDefault="00F746F2" w:rsidP="009B05E9">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285B" w:rsidRPr="007D1298">
        <w:rPr>
          <w:rFonts w:ascii="Times New Roman" w:hAnsi="Times New Roman" w:cs="Times New Roman"/>
          <w:sz w:val="24"/>
          <w:szCs w:val="24"/>
        </w:rPr>
        <w:t>Regarding education out of 165 mothers, 6.1% of mothers were illiterate, highest percentage of mother had studied up</w:t>
      </w:r>
      <w:r w:rsidR="00B17831">
        <w:rPr>
          <w:rFonts w:ascii="Times New Roman" w:hAnsi="Times New Roman" w:cs="Times New Roman"/>
          <w:sz w:val="24"/>
          <w:szCs w:val="24"/>
        </w:rPr>
        <w:t xml:space="preserve"> </w:t>
      </w:r>
      <w:r w:rsidR="0039285B" w:rsidRPr="007D1298">
        <w:rPr>
          <w:rFonts w:ascii="Times New Roman" w:hAnsi="Times New Roman" w:cs="Times New Roman"/>
          <w:sz w:val="24"/>
          <w:szCs w:val="24"/>
        </w:rPr>
        <w:t>to primary level 83 (50.3%), 64 (38.8%) of mother had studied secondary level while very few 8(4.8%) of mother have studied higher secondary level and above.</w:t>
      </w:r>
    </w:p>
    <w:p w:rsidR="007422B3" w:rsidRDefault="00F746F2" w:rsidP="00CF5298">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285B" w:rsidRPr="007D1298">
        <w:rPr>
          <w:rFonts w:ascii="Times New Roman" w:hAnsi="Times New Roman" w:cs="Times New Roman"/>
          <w:sz w:val="24"/>
          <w:szCs w:val="24"/>
        </w:rPr>
        <w:t xml:space="preserve">Majority of the </w:t>
      </w:r>
      <w:r w:rsidR="00D1595D" w:rsidRPr="007D1298">
        <w:rPr>
          <w:rFonts w:ascii="Times New Roman" w:hAnsi="Times New Roman" w:cs="Times New Roman"/>
          <w:sz w:val="24"/>
          <w:szCs w:val="24"/>
        </w:rPr>
        <w:t>household</w:t>
      </w:r>
      <w:r w:rsidR="0039285B" w:rsidRPr="007D1298">
        <w:rPr>
          <w:rFonts w:ascii="Times New Roman" w:hAnsi="Times New Roman" w:cs="Times New Roman"/>
          <w:sz w:val="24"/>
          <w:szCs w:val="24"/>
        </w:rPr>
        <w:t xml:space="preserve"> 85(51.5%) had annual income between 1 to 3 lakhs, 52 (32.1%) of household had annual income below 1 lakh and 27 (16.4%) of people had annual income more than 3 lakhs. The major occupation of the community was labour 72 (43.6%) followed by agriculture 35 (21.2%), Foreign employment 34 (20.6%), service 15 (9.1) and Business 9 (5.5%</w:t>
      </w:r>
      <w:r w:rsidR="00870770" w:rsidRPr="007D1298">
        <w:rPr>
          <w:rFonts w:ascii="Times New Roman" w:hAnsi="Times New Roman" w:cs="Times New Roman"/>
          <w:sz w:val="24"/>
          <w:szCs w:val="24"/>
        </w:rPr>
        <w:t>) respectively.</w:t>
      </w:r>
    </w:p>
    <w:p w:rsidR="007422B3" w:rsidRDefault="007422B3" w:rsidP="00CF5298">
      <w:pPr>
        <w:spacing w:before="200" w:line="360" w:lineRule="auto"/>
        <w:jc w:val="both"/>
        <w:rPr>
          <w:rFonts w:ascii="Times New Roman" w:hAnsi="Times New Roman" w:cs="Times New Roman"/>
          <w:sz w:val="24"/>
          <w:szCs w:val="24"/>
        </w:rPr>
      </w:pPr>
    </w:p>
    <w:tbl>
      <w:tblPr>
        <w:tblW w:w="8835" w:type="dxa"/>
        <w:tblInd w:w="93" w:type="dxa"/>
        <w:tblLook w:val="04A0" w:firstRow="1" w:lastRow="0" w:firstColumn="1" w:lastColumn="0" w:noHBand="0" w:noVBand="1"/>
      </w:tblPr>
      <w:tblGrid>
        <w:gridCol w:w="5002"/>
        <w:gridCol w:w="2303"/>
        <w:gridCol w:w="1530"/>
      </w:tblGrid>
      <w:tr w:rsidR="007D1298" w:rsidRPr="007D1298" w:rsidTr="00F04316">
        <w:trPr>
          <w:trHeight w:val="296"/>
        </w:trPr>
        <w:tc>
          <w:tcPr>
            <w:tcW w:w="8835" w:type="dxa"/>
            <w:gridSpan w:val="3"/>
            <w:tcBorders>
              <w:top w:val="nil"/>
              <w:left w:val="nil"/>
              <w:bottom w:val="single" w:sz="4" w:space="0" w:color="auto"/>
              <w:right w:val="nil"/>
            </w:tcBorders>
            <w:shd w:val="clear" w:color="auto" w:fill="auto"/>
            <w:noWrap/>
            <w:vAlign w:val="bottom"/>
            <w:hideMark/>
          </w:tcPr>
          <w:p w:rsidR="0039285B" w:rsidRPr="007D1298" w:rsidRDefault="00516EF4" w:rsidP="00CF5298">
            <w:pPr>
              <w:spacing w:before="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6B05FB">
              <w:rPr>
                <w:rFonts w:ascii="Times New Roman" w:eastAsia="Times New Roman" w:hAnsi="Times New Roman" w:cs="Times New Roman"/>
                <w:b/>
                <w:bCs/>
                <w:sz w:val="24"/>
                <w:szCs w:val="24"/>
              </w:rPr>
              <w:t>5</w:t>
            </w:r>
            <w:r w:rsidR="00D54D7C">
              <w:rPr>
                <w:rFonts w:ascii="Times New Roman" w:eastAsia="Times New Roman" w:hAnsi="Times New Roman" w:cs="Times New Roman"/>
                <w:b/>
                <w:bCs/>
                <w:sz w:val="24"/>
                <w:szCs w:val="24"/>
              </w:rPr>
              <w:t xml:space="preserve"> </w:t>
            </w:r>
            <w:r w:rsidR="00D54D7C" w:rsidRPr="00993121">
              <w:rPr>
                <w:rFonts w:ascii="Times New Roman" w:eastAsia="Times New Roman" w:hAnsi="Times New Roman" w:cs="Times New Roman"/>
                <w:sz w:val="24"/>
                <w:szCs w:val="24"/>
              </w:rPr>
              <w:t>Socio-economic and d</w:t>
            </w:r>
            <w:r w:rsidR="0039285B" w:rsidRPr="00993121">
              <w:rPr>
                <w:rFonts w:ascii="Times New Roman" w:eastAsia="Times New Roman" w:hAnsi="Times New Roman" w:cs="Times New Roman"/>
                <w:sz w:val="24"/>
                <w:szCs w:val="24"/>
              </w:rPr>
              <w:t>emographic characteristics</w:t>
            </w:r>
          </w:p>
        </w:tc>
      </w:tr>
      <w:tr w:rsidR="007D1298" w:rsidRPr="007D1298" w:rsidTr="00F04316">
        <w:trPr>
          <w:trHeight w:val="296"/>
        </w:trPr>
        <w:tc>
          <w:tcPr>
            <w:tcW w:w="5002"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Variables</w:t>
            </w:r>
          </w:p>
        </w:tc>
        <w:tc>
          <w:tcPr>
            <w:tcW w:w="2303"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530"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F04316">
        <w:trPr>
          <w:trHeight w:val="296"/>
        </w:trPr>
        <w:tc>
          <w:tcPr>
            <w:tcW w:w="5002"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Religion</w:t>
            </w:r>
          </w:p>
        </w:tc>
        <w:tc>
          <w:tcPr>
            <w:tcW w:w="2303"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p>
        </w:tc>
        <w:tc>
          <w:tcPr>
            <w:tcW w:w="1530"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Hindu</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131</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79.4</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Buddhist</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25</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15.2</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Christian</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5.5</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Caste</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Brahmin</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14</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8.5</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Chhetri</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19</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11.5</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Janajati</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85</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51.5</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Dalit</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47</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28.5</w:t>
            </w:r>
          </w:p>
        </w:tc>
      </w:tr>
      <w:tr w:rsidR="007D1298" w:rsidRPr="007D1298" w:rsidTr="00F04316">
        <w:trPr>
          <w:trHeight w:val="296"/>
        </w:trPr>
        <w:tc>
          <w:tcPr>
            <w:tcW w:w="8835" w:type="dxa"/>
            <w:gridSpan w:val="3"/>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Mother's e</w:t>
            </w:r>
            <w:r w:rsidR="0039285B" w:rsidRPr="007D1298">
              <w:rPr>
                <w:rFonts w:ascii="Times New Roman" w:eastAsia="Times New Roman" w:hAnsi="Times New Roman" w:cs="Times New Roman"/>
                <w:b/>
                <w:bCs/>
                <w:sz w:val="24"/>
                <w:szCs w:val="24"/>
              </w:rPr>
              <w:t>ducation</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Illiterate</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6.1</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Primary level</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83</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50.3</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Secondary level</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64</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38.8</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Higher Secondary level or more</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4.8</w:t>
            </w:r>
          </w:p>
        </w:tc>
      </w:tr>
      <w:tr w:rsidR="007D1298" w:rsidRPr="007D1298" w:rsidTr="00F04316">
        <w:trPr>
          <w:trHeight w:val="296"/>
        </w:trPr>
        <w:tc>
          <w:tcPr>
            <w:tcW w:w="7305" w:type="dxa"/>
            <w:gridSpan w:val="2"/>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Annual i</w:t>
            </w:r>
            <w:r w:rsidR="0039285B" w:rsidRPr="007D1298">
              <w:rPr>
                <w:rFonts w:ascii="Times New Roman" w:eastAsia="Times New Roman" w:hAnsi="Times New Roman" w:cs="Times New Roman"/>
                <w:b/>
                <w:bCs/>
                <w:sz w:val="24"/>
                <w:szCs w:val="24"/>
              </w:rPr>
              <w:t>ncome</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Less than 1 lakhs</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53</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32.1</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 to 3 Lakhs</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85</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51.5</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More than 3 lakhs</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27</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16.4</w:t>
            </w:r>
          </w:p>
        </w:tc>
      </w:tr>
      <w:tr w:rsidR="007D1298" w:rsidRPr="007D1298" w:rsidTr="00F04316">
        <w:trPr>
          <w:trHeight w:val="296"/>
        </w:trPr>
        <w:tc>
          <w:tcPr>
            <w:tcW w:w="8835" w:type="dxa"/>
            <w:gridSpan w:val="3"/>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occupation of h</w:t>
            </w:r>
            <w:r w:rsidR="0039285B" w:rsidRPr="007D1298">
              <w:rPr>
                <w:rFonts w:ascii="Times New Roman" w:eastAsia="Times New Roman" w:hAnsi="Times New Roman" w:cs="Times New Roman"/>
                <w:b/>
                <w:bCs/>
                <w:sz w:val="24"/>
                <w:szCs w:val="24"/>
              </w:rPr>
              <w:t>ouse</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Agriculture</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35</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21.2</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Service</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9.1</w:t>
            </w:r>
          </w:p>
        </w:tc>
      </w:tr>
      <w:tr w:rsidR="007D1298" w:rsidRPr="007D1298" w:rsidTr="00F04316">
        <w:trPr>
          <w:trHeight w:val="296"/>
        </w:trPr>
        <w:tc>
          <w:tcPr>
            <w:tcW w:w="5002"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Labour</w:t>
            </w:r>
          </w:p>
        </w:tc>
        <w:tc>
          <w:tcPr>
            <w:tcW w:w="2303"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72</w:t>
            </w:r>
          </w:p>
        </w:tc>
        <w:tc>
          <w:tcPr>
            <w:tcW w:w="15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43.6</w:t>
            </w:r>
          </w:p>
        </w:tc>
      </w:tr>
    </w:tbl>
    <w:p w:rsidR="00993121" w:rsidRDefault="00993121">
      <w:pPr>
        <w:rPr>
          <w:rFonts w:ascii="Times New Roman" w:hAnsi="Times New Roman" w:cs="Times New Roman"/>
        </w:rPr>
      </w:pPr>
      <w:r w:rsidRPr="00993121">
        <w:rPr>
          <w:rFonts w:ascii="Times New Roman" w:hAnsi="Times New Roman" w:cs="Times New Roman"/>
        </w:rPr>
        <w:t>Cont’d</w:t>
      </w:r>
    </w:p>
    <w:tbl>
      <w:tblPr>
        <w:tblW w:w="8835" w:type="dxa"/>
        <w:tblInd w:w="93" w:type="dxa"/>
        <w:tblLook w:val="04A0" w:firstRow="1" w:lastRow="0" w:firstColumn="1" w:lastColumn="0" w:noHBand="0" w:noVBand="1"/>
      </w:tblPr>
      <w:tblGrid>
        <w:gridCol w:w="4978"/>
        <w:gridCol w:w="24"/>
        <w:gridCol w:w="2119"/>
        <w:gridCol w:w="184"/>
        <w:gridCol w:w="1456"/>
        <w:gridCol w:w="74"/>
      </w:tblGrid>
      <w:tr w:rsidR="00F24140" w:rsidRPr="007D1298" w:rsidTr="00F04316">
        <w:trPr>
          <w:trHeight w:val="296"/>
        </w:trPr>
        <w:tc>
          <w:tcPr>
            <w:tcW w:w="5002" w:type="dxa"/>
            <w:gridSpan w:val="2"/>
            <w:tcBorders>
              <w:top w:val="single" w:sz="4" w:space="0" w:color="auto"/>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lastRenderedPageBreak/>
              <w:t>Variables</w:t>
            </w:r>
          </w:p>
        </w:tc>
        <w:tc>
          <w:tcPr>
            <w:tcW w:w="2303" w:type="dxa"/>
            <w:gridSpan w:val="2"/>
            <w:tcBorders>
              <w:top w:val="single" w:sz="4" w:space="0" w:color="auto"/>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530" w:type="dxa"/>
            <w:gridSpan w:val="2"/>
            <w:tcBorders>
              <w:top w:val="single" w:sz="4" w:space="0" w:color="auto"/>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F04316">
        <w:trPr>
          <w:gridAfter w:val="1"/>
          <w:wAfter w:w="74" w:type="dxa"/>
          <w:trHeight w:val="310"/>
        </w:trPr>
        <w:tc>
          <w:tcPr>
            <w:tcW w:w="4978" w:type="dxa"/>
            <w:tcBorders>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Business</w:t>
            </w:r>
          </w:p>
        </w:tc>
        <w:tc>
          <w:tcPr>
            <w:tcW w:w="2143" w:type="dxa"/>
            <w:gridSpan w:val="2"/>
            <w:tcBorders>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w:t>
            </w:r>
          </w:p>
        </w:tc>
        <w:tc>
          <w:tcPr>
            <w:tcW w:w="1640" w:type="dxa"/>
            <w:gridSpan w:val="2"/>
            <w:tcBorders>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5.5</w:t>
            </w:r>
          </w:p>
        </w:tc>
      </w:tr>
      <w:tr w:rsidR="007D1298" w:rsidRPr="007D1298" w:rsidTr="00F04316">
        <w:trPr>
          <w:gridAfter w:val="1"/>
          <w:wAfter w:w="74" w:type="dxa"/>
          <w:trHeight w:val="310"/>
        </w:trPr>
        <w:tc>
          <w:tcPr>
            <w:tcW w:w="497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Foreign Employment</w:t>
            </w:r>
          </w:p>
        </w:tc>
        <w:tc>
          <w:tcPr>
            <w:tcW w:w="2143"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34</w:t>
            </w:r>
          </w:p>
        </w:tc>
        <w:tc>
          <w:tcPr>
            <w:tcW w:w="164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20.6</w:t>
            </w:r>
          </w:p>
        </w:tc>
      </w:tr>
      <w:tr w:rsidR="007D1298" w:rsidRPr="007D1298" w:rsidTr="00F04316">
        <w:trPr>
          <w:gridAfter w:val="1"/>
          <w:wAfter w:w="74" w:type="dxa"/>
          <w:trHeight w:val="310"/>
        </w:trPr>
        <w:tc>
          <w:tcPr>
            <w:tcW w:w="7121"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Family size</w:t>
            </w:r>
          </w:p>
        </w:tc>
        <w:tc>
          <w:tcPr>
            <w:tcW w:w="164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F04316">
        <w:trPr>
          <w:gridAfter w:val="1"/>
          <w:wAfter w:w="74" w:type="dxa"/>
          <w:trHeight w:val="310"/>
        </w:trPr>
        <w:tc>
          <w:tcPr>
            <w:tcW w:w="497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less than 5</w:t>
            </w:r>
          </w:p>
        </w:tc>
        <w:tc>
          <w:tcPr>
            <w:tcW w:w="2143"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106</w:t>
            </w:r>
          </w:p>
        </w:tc>
        <w:tc>
          <w:tcPr>
            <w:tcW w:w="164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64.2</w:t>
            </w:r>
          </w:p>
        </w:tc>
      </w:tr>
      <w:tr w:rsidR="007D1298" w:rsidRPr="007D1298" w:rsidTr="00F04316">
        <w:trPr>
          <w:gridAfter w:val="1"/>
          <w:wAfter w:w="74" w:type="dxa"/>
          <w:trHeight w:val="310"/>
        </w:trPr>
        <w:tc>
          <w:tcPr>
            <w:tcW w:w="4978"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 or greater than 5</w:t>
            </w:r>
          </w:p>
        </w:tc>
        <w:tc>
          <w:tcPr>
            <w:tcW w:w="2143" w:type="dxa"/>
            <w:gridSpan w:val="2"/>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59</w:t>
            </w:r>
          </w:p>
        </w:tc>
        <w:tc>
          <w:tcPr>
            <w:tcW w:w="1640" w:type="dxa"/>
            <w:gridSpan w:val="2"/>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35.8</w:t>
            </w:r>
          </w:p>
        </w:tc>
      </w:tr>
    </w:tbl>
    <w:p w:rsidR="0039285B" w:rsidRPr="007D1298" w:rsidRDefault="00C418CC" w:rsidP="00BD18B9">
      <w:pPr>
        <w:pStyle w:val="Heading2"/>
        <w:spacing w:after="200"/>
        <w:rPr>
          <w:rFonts w:ascii="Times New Roman" w:hAnsi="Times New Roman" w:cs="Times New Roman"/>
          <w:color w:val="auto"/>
          <w:sz w:val="24"/>
          <w:szCs w:val="24"/>
        </w:rPr>
      </w:pPr>
      <w:bookmarkStart w:id="93" w:name="_Toc480872698"/>
      <w:r w:rsidRPr="007D1298">
        <w:rPr>
          <w:rFonts w:ascii="Times New Roman" w:hAnsi="Times New Roman" w:cs="Times New Roman"/>
          <w:color w:val="auto"/>
          <w:sz w:val="24"/>
          <w:szCs w:val="24"/>
        </w:rPr>
        <w:t xml:space="preserve">4.3     </w:t>
      </w:r>
      <w:r w:rsidR="0039285B" w:rsidRPr="007D1298">
        <w:rPr>
          <w:rFonts w:ascii="Times New Roman" w:hAnsi="Times New Roman" w:cs="Times New Roman"/>
          <w:color w:val="auto"/>
          <w:sz w:val="24"/>
          <w:szCs w:val="24"/>
        </w:rPr>
        <w:t>Maternal characteristics</w:t>
      </w:r>
      <w:bookmarkEnd w:id="93"/>
    </w:p>
    <w:p w:rsidR="00623A2C" w:rsidRPr="007D1298" w:rsidRDefault="0039285B" w:rsidP="00A732C2">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Most of the mother occupation was house wife 110</w:t>
      </w:r>
      <w:r w:rsidR="00A70030">
        <w:rPr>
          <w:rFonts w:ascii="Times New Roman" w:hAnsi="Times New Roman" w:cs="Times New Roman"/>
          <w:sz w:val="24"/>
          <w:szCs w:val="24"/>
        </w:rPr>
        <w:t xml:space="preserve"> </w:t>
      </w:r>
      <w:r w:rsidRPr="007D1298">
        <w:rPr>
          <w:rFonts w:ascii="Times New Roman" w:hAnsi="Times New Roman" w:cs="Times New Roman"/>
          <w:sz w:val="24"/>
          <w:szCs w:val="24"/>
        </w:rPr>
        <w:t>(66.7%) followed up by labour 34</w:t>
      </w:r>
      <w:r w:rsidR="00A70030">
        <w:rPr>
          <w:rFonts w:ascii="Times New Roman" w:hAnsi="Times New Roman" w:cs="Times New Roman"/>
          <w:sz w:val="24"/>
          <w:szCs w:val="24"/>
        </w:rPr>
        <w:t xml:space="preserve"> </w:t>
      </w:r>
      <w:r w:rsidRPr="007D1298">
        <w:rPr>
          <w:rFonts w:ascii="Times New Roman" w:hAnsi="Times New Roman" w:cs="Times New Roman"/>
          <w:sz w:val="24"/>
          <w:szCs w:val="24"/>
        </w:rPr>
        <w:t xml:space="preserve">(20.6%), service 12 (7.3%) on third place and least mother worked in service 12 (7.3%). Regarding education out of 165 mothers, 6.1% of mothers were illiterate, highest percentage of mother had studied </w:t>
      </w:r>
      <w:r w:rsidR="004D3E83" w:rsidRPr="007D1298">
        <w:rPr>
          <w:rFonts w:ascii="Times New Roman" w:hAnsi="Times New Roman" w:cs="Times New Roman"/>
          <w:sz w:val="24"/>
          <w:szCs w:val="24"/>
        </w:rPr>
        <w:t>up to</w:t>
      </w:r>
      <w:r w:rsidRPr="007D1298">
        <w:rPr>
          <w:rFonts w:ascii="Times New Roman" w:hAnsi="Times New Roman" w:cs="Times New Roman"/>
          <w:sz w:val="24"/>
          <w:szCs w:val="24"/>
        </w:rPr>
        <w:t xml:space="preserve"> primary level 83 (50.3%), 64 (38.8%) of mother had studied secondary level while very few 8</w:t>
      </w:r>
      <w:r w:rsidR="00A70030">
        <w:rPr>
          <w:rFonts w:ascii="Times New Roman" w:hAnsi="Times New Roman" w:cs="Times New Roman"/>
          <w:sz w:val="24"/>
          <w:szCs w:val="24"/>
        </w:rPr>
        <w:t xml:space="preserve"> </w:t>
      </w:r>
      <w:r w:rsidRPr="007D1298">
        <w:rPr>
          <w:rFonts w:ascii="Times New Roman" w:hAnsi="Times New Roman" w:cs="Times New Roman"/>
          <w:sz w:val="24"/>
          <w:szCs w:val="24"/>
        </w:rPr>
        <w:t>(4.8%) of mother have studied higher secondary level and above.</w:t>
      </w:r>
    </w:p>
    <w:p w:rsidR="0039285B" w:rsidRPr="007D1298" w:rsidRDefault="00E47926" w:rsidP="009B05E9">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285B" w:rsidRPr="007D1298">
        <w:rPr>
          <w:rFonts w:ascii="Times New Roman" w:hAnsi="Times New Roman" w:cs="Times New Roman"/>
          <w:sz w:val="24"/>
          <w:szCs w:val="24"/>
        </w:rPr>
        <w:t>The mean age at marriage of the mothers was found to be 18.16±2.1. The mean age at first pregnancy of the mothers in this survey was fo</w:t>
      </w:r>
      <w:r w:rsidR="004D3E83">
        <w:rPr>
          <w:rFonts w:ascii="Times New Roman" w:hAnsi="Times New Roman" w:cs="Times New Roman"/>
          <w:sz w:val="24"/>
          <w:szCs w:val="24"/>
        </w:rPr>
        <w:t>und to be 19.5±1.95 years. 69.7</w:t>
      </w:r>
      <w:r w:rsidR="0039285B" w:rsidRPr="007D1298">
        <w:rPr>
          <w:rFonts w:ascii="Times New Roman" w:hAnsi="Times New Roman" w:cs="Times New Roman"/>
          <w:sz w:val="24"/>
          <w:szCs w:val="24"/>
        </w:rPr>
        <w:t>% of mothers were pregnant first time at age group less or equal to 20 years while 30.3% of mother were above 20 years during their first pregnancy 84.2% of mothers were supplemented with iron tablets during their pregnancy while 15.8% of mothers don’t.</w:t>
      </w:r>
    </w:p>
    <w:p w:rsidR="00CA645A" w:rsidRDefault="00E47926" w:rsidP="00A732C2">
      <w:pPr>
        <w:spacing w:before="200" w:line="360" w:lineRule="auto"/>
        <w:jc w:val="both"/>
        <w:rPr>
          <w:rFonts w:ascii="Times New Roman" w:hAnsi="Times New Roman" w:cs="Times New Roman"/>
          <w:sz w:val="24"/>
          <w:szCs w:val="24"/>
        </w:rPr>
        <w:sectPr w:rsidR="00CA645A" w:rsidSect="000C2014">
          <w:pgSz w:w="11900" w:h="16838"/>
          <w:pgMar w:top="1701" w:right="1418" w:bottom="1418" w:left="1701" w:header="720" w:footer="720" w:gutter="0"/>
          <w:cols w:space="720" w:equalWidth="0">
            <w:col w:w="8882"/>
          </w:cols>
          <w:noEndnote/>
          <w:docGrid w:linePitch="299"/>
        </w:sectPr>
      </w:pPr>
      <w:r>
        <w:rPr>
          <w:rFonts w:ascii="Times New Roman" w:hAnsi="Times New Roman" w:cs="Times New Roman"/>
          <w:sz w:val="24"/>
          <w:szCs w:val="24"/>
        </w:rPr>
        <w:t xml:space="preserve">     </w:t>
      </w:r>
      <w:r w:rsidR="0039285B" w:rsidRPr="007D1298">
        <w:rPr>
          <w:rFonts w:ascii="Times New Roman" w:hAnsi="Times New Roman" w:cs="Times New Roman"/>
          <w:sz w:val="24"/>
          <w:szCs w:val="24"/>
        </w:rPr>
        <w:t>Regarding knowledge about malnutrition and baby food, 38.2% of respondent answered that they have knowledge about malnutrition while 61.8% replied that they don’t have knowledge about malnutrition. 21.5% of respondent answered that they have knowledge about baby food while 78.5% replied that they don’t have knowledge about baby food.</w:t>
      </w:r>
    </w:p>
    <w:tbl>
      <w:tblPr>
        <w:tblW w:w="8925" w:type="dxa"/>
        <w:tblInd w:w="93" w:type="dxa"/>
        <w:tblLook w:val="04A0" w:firstRow="1" w:lastRow="0" w:firstColumn="1" w:lastColumn="0" w:noHBand="0" w:noVBand="1"/>
      </w:tblPr>
      <w:tblGrid>
        <w:gridCol w:w="5224"/>
        <w:gridCol w:w="2171"/>
        <w:gridCol w:w="235"/>
        <w:gridCol w:w="1295"/>
      </w:tblGrid>
      <w:tr w:rsidR="007D1298" w:rsidRPr="007D1298" w:rsidTr="00993121">
        <w:trPr>
          <w:trHeight w:val="269"/>
        </w:trPr>
        <w:tc>
          <w:tcPr>
            <w:tcW w:w="8925" w:type="dxa"/>
            <w:gridSpan w:val="4"/>
            <w:tcBorders>
              <w:top w:val="nil"/>
              <w:left w:val="nil"/>
              <w:bottom w:val="single" w:sz="4" w:space="0" w:color="auto"/>
              <w:right w:val="nil"/>
            </w:tcBorders>
            <w:shd w:val="clear" w:color="auto" w:fill="auto"/>
            <w:noWrap/>
            <w:vAlign w:val="bottom"/>
            <w:hideMark/>
          </w:tcPr>
          <w:p w:rsidR="0039285B" w:rsidRPr="007D1298" w:rsidRDefault="00516EF4" w:rsidP="00993121">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4.</w:t>
            </w:r>
            <w:r w:rsidR="006B05FB">
              <w:rPr>
                <w:rFonts w:ascii="Times New Roman" w:eastAsia="Times New Roman" w:hAnsi="Times New Roman" w:cs="Times New Roman"/>
                <w:b/>
                <w:bCs/>
                <w:sz w:val="24"/>
                <w:szCs w:val="24"/>
              </w:rPr>
              <w:t>5</w:t>
            </w:r>
            <w:r w:rsidR="0039285B" w:rsidRPr="007D1298">
              <w:rPr>
                <w:rFonts w:ascii="Times New Roman" w:eastAsia="Times New Roman" w:hAnsi="Times New Roman" w:cs="Times New Roman"/>
                <w:b/>
                <w:bCs/>
                <w:sz w:val="24"/>
                <w:szCs w:val="24"/>
              </w:rPr>
              <w:t xml:space="preserve"> </w:t>
            </w:r>
            <w:r w:rsidR="0039285B" w:rsidRPr="00993121">
              <w:rPr>
                <w:rFonts w:ascii="Times New Roman" w:eastAsia="Times New Roman" w:hAnsi="Times New Roman" w:cs="Times New Roman"/>
                <w:sz w:val="24"/>
                <w:szCs w:val="24"/>
              </w:rPr>
              <w:t xml:space="preserve">Maternal </w:t>
            </w:r>
            <w:r w:rsidR="00D54D7C" w:rsidRPr="00993121">
              <w:rPr>
                <w:rFonts w:ascii="Times New Roman" w:eastAsia="Times New Roman" w:hAnsi="Times New Roman" w:cs="Times New Roman"/>
                <w:color w:val="000000" w:themeColor="text1"/>
                <w:sz w:val="24"/>
                <w:szCs w:val="24"/>
              </w:rPr>
              <w:t>c</w:t>
            </w:r>
            <w:r w:rsidR="0039285B" w:rsidRPr="00993121">
              <w:rPr>
                <w:rFonts w:ascii="Times New Roman" w:eastAsia="Times New Roman" w:hAnsi="Times New Roman" w:cs="Times New Roman"/>
                <w:sz w:val="24"/>
                <w:szCs w:val="24"/>
              </w:rPr>
              <w:t>haracteristics</w:t>
            </w:r>
          </w:p>
        </w:tc>
      </w:tr>
      <w:tr w:rsidR="007D1298" w:rsidRPr="007D1298" w:rsidTr="00993121">
        <w:trPr>
          <w:trHeight w:val="269"/>
        </w:trPr>
        <w:tc>
          <w:tcPr>
            <w:tcW w:w="5224"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Variables</w:t>
            </w:r>
          </w:p>
        </w:tc>
        <w:tc>
          <w:tcPr>
            <w:tcW w:w="2171"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530" w:type="dxa"/>
            <w:gridSpan w:val="2"/>
            <w:tcBorders>
              <w:top w:val="single" w:sz="4" w:space="0" w:color="auto"/>
              <w:left w:val="nil"/>
              <w:bottom w:val="single" w:sz="4" w:space="0" w:color="auto"/>
              <w:right w:val="nil"/>
            </w:tcBorders>
            <w:shd w:val="clear" w:color="auto" w:fill="auto"/>
            <w:noWrap/>
            <w:vAlign w:val="bottom"/>
            <w:hideMark/>
          </w:tcPr>
          <w:p w:rsidR="0039285B" w:rsidRPr="007D1298" w:rsidRDefault="0039285B" w:rsidP="0037402C">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993121">
        <w:trPr>
          <w:trHeight w:val="269"/>
        </w:trPr>
        <w:tc>
          <w:tcPr>
            <w:tcW w:w="7395" w:type="dxa"/>
            <w:gridSpan w:val="2"/>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 xml:space="preserve">Mother's </w:t>
            </w:r>
            <w:r w:rsidR="00D54D7C">
              <w:rPr>
                <w:rFonts w:ascii="Times New Roman" w:eastAsia="Times New Roman" w:hAnsi="Times New Roman" w:cs="Times New Roman"/>
                <w:b/>
                <w:bCs/>
                <w:sz w:val="24"/>
                <w:szCs w:val="24"/>
              </w:rPr>
              <w:t>e</w:t>
            </w:r>
            <w:r w:rsidRPr="007D1298">
              <w:rPr>
                <w:rFonts w:ascii="Times New Roman" w:eastAsia="Times New Roman" w:hAnsi="Times New Roman" w:cs="Times New Roman"/>
                <w:b/>
                <w:bCs/>
                <w:sz w:val="24"/>
                <w:szCs w:val="24"/>
              </w:rPr>
              <w:t>ducation</w:t>
            </w:r>
          </w:p>
        </w:tc>
        <w:tc>
          <w:tcPr>
            <w:tcW w:w="1530" w:type="dxa"/>
            <w:gridSpan w:val="2"/>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Illiterate</w:t>
            </w:r>
          </w:p>
        </w:tc>
        <w:tc>
          <w:tcPr>
            <w:tcW w:w="217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w:t>
            </w:r>
          </w:p>
        </w:tc>
        <w:tc>
          <w:tcPr>
            <w:tcW w:w="153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6.1</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Primary level</w:t>
            </w:r>
          </w:p>
        </w:tc>
        <w:tc>
          <w:tcPr>
            <w:tcW w:w="217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83</w:t>
            </w:r>
          </w:p>
        </w:tc>
        <w:tc>
          <w:tcPr>
            <w:tcW w:w="153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50.3</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l</w:t>
            </w:r>
            <w:r w:rsidR="0039285B" w:rsidRPr="007D1298">
              <w:rPr>
                <w:rFonts w:ascii="Times New Roman" w:eastAsia="Times New Roman" w:hAnsi="Times New Roman" w:cs="Times New Roman"/>
                <w:sz w:val="24"/>
                <w:szCs w:val="24"/>
              </w:rPr>
              <w:t>evel</w:t>
            </w:r>
          </w:p>
        </w:tc>
        <w:tc>
          <w:tcPr>
            <w:tcW w:w="217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64</w:t>
            </w:r>
          </w:p>
        </w:tc>
        <w:tc>
          <w:tcPr>
            <w:tcW w:w="153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38.8</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s</w:t>
            </w:r>
            <w:r w:rsidR="0039285B" w:rsidRPr="007D1298">
              <w:rPr>
                <w:rFonts w:ascii="Times New Roman" w:eastAsia="Times New Roman" w:hAnsi="Times New Roman" w:cs="Times New Roman"/>
                <w:sz w:val="24"/>
                <w:szCs w:val="24"/>
              </w:rPr>
              <w:t>econdary level or more</w:t>
            </w:r>
          </w:p>
        </w:tc>
        <w:tc>
          <w:tcPr>
            <w:tcW w:w="2171"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w:t>
            </w:r>
          </w:p>
        </w:tc>
        <w:tc>
          <w:tcPr>
            <w:tcW w:w="1530"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4.8</w:t>
            </w:r>
          </w:p>
        </w:tc>
      </w:tr>
      <w:tr w:rsidR="007D1298" w:rsidRPr="007D1298" w:rsidTr="00993121">
        <w:trPr>
          <w:trHeight w:val="269"/>
        </w:trPr>
        <w:tc>
          <w:tcPr>
            <w:tcW w:w="8925" w:type="dxa"/>
            <w:gridSpan w:val="4"/>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 xml:space="preserve">Occupation of </w:t>
            </w:r>
            <w:r w:rsidR="00D54D7C" w:rsidRPr="00D54D7C">
              <w:rPr>
                <w:rFonts w:ascii="Times New Roman" w:eastAsia="Times New Roman" w:hAnsi="Times New Roman" w:cs="Times New Roman"/>
                <w:b/>
                <w:bCs/>
                <w:color w:val="000000" w:themeColor="text1"/>
                <w:sz w:val="24"/>
                <w:szCs w:val="24"/>
              </w:rPr>
              <w:t>m</w:t>
            </w:r>
            <w:r w:rsidRPr="007D1298">
              <w:rPr>
                <w:rFonts w:ascii="Times New Roman" w:eastAsia="Times New Roman" w:hAnsi="Times New Roman" w:cs="Times New Roman"/>
                <w:b/>
                <w:bCs/>
                <w:sz w:val="24"/>
                <w:szCs w:val="24"/>
              </w:rPr>
              <w:t>other</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House wife</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110</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66.7</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Service</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12</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7.3</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Labour</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34</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20.6</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Business</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5.5</w:t>
            </w:r>
          </w:p>
        </w:tc>
      </w:tr>
      <w:tr w:rsidR="007D1298" w:rsidRPr="007D1298" w:rsidTr="00993121">
        <w:trPr>
          <w:trHeight w:val="269"/>
        </w:trPr>
        <w:tc>
          <w:tcPr>
            <w:tcW w:w="8925" w:type="dxa"/>
            <w:gridSpan w:val="4"/>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Age at first pregnancy</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Less or equal to 20</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115</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69.7</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Above 20</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50</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30.3</w:t>
            </w:r>
          </w:p>
        </w:tc>
      </w:tr>
      <w:tr w:rsidR="007D1298" w:rsidRPr="007D1298" w:rsidTr="00993121">
        <w:trPr>
          <w:trHeight w:val="269"/>
        </w:trPr>
        <w:tc>
          <w:tcPr>
            <w:tcW w:w="8925" w:type="dxa"/>
            <w:gridSpan w:val="4"/>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Intake of iron t</w:t>
            </w:r>
            <w:r w:rsidR="0039285B" w:rsidRPr="007D1298">
              <w:rPr>
                <w:rFonts w:ascii="Times New Roman" w:eastAsia="Times New Roman" w:hAnsi="Times New Roman" w:cs="Times New Roman"/>
                <w:b/>
                <w:bCs/>
                <w:sz w:val="24"/>
                <w:szCs w:val="24"/>
              </w:rPr>
              <w:t>ablet</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26</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15.8</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139</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84.2</w:t>
            </w:r>
          </w:p>
        </w:tc>
      </w:tr>
      <w:tr w:rsidR="007D1298" w:rsidRPr="007D1298" w:rsidTr="00993121">
        <w:trPr>
          <w:trHeight w:val="269"/>
        </w:trPr>
        <w:tc>
          <w:tcPr>
            <w:tcW w:w="8925" w:type="dxa"/>
            <w:gridSpan w:val="4"/>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Knowledge about malnutrition</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63</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38.2</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102</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61.8</w:t>
            </w:r>
          </w:p>
        </w:tc>
      </w:tr>
      <w:tr w:rsidR="007D1298" w:rsidRPr="007D1298" w:rsidTr="00993121">
        <w:trPr>
          <w:trHeight w:val="269"/>
        </w:trPr>
        <w:tc>
          <w:tcPr>
            <w:tcW w:w="8925" w:type="dxa"/>
            <w:gridSpan w:val="4"/>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Knowledge about baby food</w:t>
            </w:r>
          </w:p>
        </w:tc>
      </w:tr>
      <w:tr w:rsidR="007D1298" w:rsidRPr="007D1298" w:rsidTr="00993121">
        <w:trPr>
          <w:trHeight w:val="269"/>
        </w:trPr>
        <w:tc>
          <w:tcPr>
            <w:tcW w:w="5224"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406"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47</w:t>
            </w:r>
          </w:p>
        </w:tc>
        <w:tc>
          <w:tcPr>
            <w:tcW w:w="1295"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28.5</w:t>
            </w:r>
          </w:p>
        </w:tc>
      </w:tr>
      <w:tr w:rsidR="007D1298" w:rsidRPr="007D1298" w:rsidTr="00993121">
        <w:trPr>
          <w:trHeight w:val="269"/>
        </w:trPr>
        <w:tc>
          <w:tcPr>
            <w:tcW w:w="5224"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406" w:type="dxa"/>
            <w:gridSpan w:val="2"/>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118</w:t>
            </w:r>
          </w:p>
        </w:tc>
        <w:tc>
          <w:tcPr>
            <w:tcW w:w="1295"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71.5</w:t>
            </w:r>
          </w:p>
        </w:tc>
      </w:tr>
    </w:tbl>
    <w:p w:rsidR="0039285B" w:rsidRPr="007D1298" w:rsidRDefault="00C418CC" w:rsidP="009B05E9">
      <w:pPr>
        <w:pStyle w:val="Heading2"/>
        <w:spacing w:after="200"/>
        <w:rPr>
          <w:rFonts w:ascii="Times New Roman" w:hAnsi="Times New Roman" w:cs="Times New Roman"/>
          <w:color w:val="auto"/>
          <w:sz w:val="24"/>
          <w:szCs w:val="24"/>
        </w:rPr>
      </w:pPr>
      <w:bookmarkStart w:id="94" w:name="_Toc480872699"/>
      <w:r w:rsidRPr="007D1298">
        <w:rPr>
          <w:rFonts w:ascii="Times New Roman" w:hAnsi="Times New Roman" w:cs="Times New Roman"/>
          <w:color w:val="auto"/>
          <w:sz w:val="24"/>
          <w:szCs w:val="24"/>
        </w:rPr>
        <w:t xml:space="preserve">4.4     </w:t>
      </w:r>
      <w:r w:rsidR="0039285B" w:rsidRPr="007D1298">
        <w:rPr>
          <w:rFonts w:ascii="Times New Roman" w:hAnsi="Times New Roman" w:cs="Times New Roman"/>
          <w:color w:val="auto"/>
          <w:sz w:val="24"/>
          <w:szCs w:val="24"/>
        </w:rPr>
        <w:t xml:space="preserve">Child </w:t>
      </w:r>
      <w:r w:rsidR="00D54D7C" w:rsidRPr="00D54D7C">
        <w:rPr>
          <w:rFonts w:ascii="Times New Roman" w:hAnsi="Times New Roman" w:cs="Times New Roman"/>
          <w:color w:val="000000" w:themeColor="text1"/>
          <w:sz w:val="24"/>
          <w:szCs w:val="24"/>
        </w:rPr>
        <w:t>c</w:t>
      </w:r>
      <w:r w:rsidR="0039285B" w:rsidRPr="007D1298">
        <w:rPr>
          <w:rFonts w:ascii="Times New Roman" w:hAnsi="Times New Roman" w:cs="Times New Roman"/>
          <w:color w:val="auto"/>
          <w:sz w:val="24"/>
          <w:szCs w:val="24"/>
        </w:rPr>
        <w:t>haracteristics</w:t>
      </w:r>
      <w:bookmarkEnd w:id="94"/>
    </w:p>
    <w:p w:rsidR="00F746F2" w:rsidRDefault="0039285B" w:rsidP="00F746F2">
      <w:pPr>
        <w:spacing w:before="200" w:line="360" w:lineRule="auto"/>
        <w:jc w:val="both"/>
        <w:rPr>
          <w:rFonts w:ascii="Times New Roman" w:hAnsi="Times New Roman" w:cs="Times New Roman"/>
          <w:b/>
          <w:sz w:val="24"/>
          <w:szCs w:val="24"/>
        </w:rPr>
      </w:pPr>
      <w:r w:rsidRPr="007D1298">
        <w:rPr>
          <w:rFonts w:ascii="Times New Roman" w:hAnsi="Times New Roman" w:cs="Times New Roman"/>
          <w:sz w:val="24"/>
          <w:szCs w:val="24"/>
        </w:rPr>
        <w:t>The survey result shows that, 80(48.5%) were males 85(51.5%) were females. The most of the children included in survey  fall between 9 – 10 (29.7%) years of age group followed by  8 – 9 (23.0%), 7 – 8 (17.6%), 5 – 6  (16.4%) and 6 – 7 (13.3%) respectively.</w:t>
      </w:r>
    </w:p>
    <w:p w:rsidR="0039285B" w:rsidRPr="00F746F2" w:rsidRDefault="00F746F2" w:rsidP="00F746F2">
      <w:pPr>
        <w:spacing w:before="20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9285B" w:rsidRPr="007D1298">
        <w:rPr>
          <w:rFonts w:ascii="Times New Roman" w:hAnsi="Times New Roman" w:cs="Times New Roman"/>
          <w:sz w:val="24"/>
          <w:szCs w:val="24"/>
        </w:rPr>
        <w:t xml:space="preserve">19.4% of children had birth weight less than 2.5 kg which is regarded as low birth weight, 66.1% of children had birth weight 2.5kg and above which is regarded as normal </w:t>
      </w:r>
      <w:r w:rsidR="0039285B" w:rsidRPr="007D1298">
        <w:rPr>
          <w:rFonts w:ascii="Times New Roman" w:hAnsi="Times New Roman" w:cs="Times New Roman"/>
          <w:sz w:val="24"/>
          <w:szCs w:val="24"/>
        </w:rPr>
        <w:lastRenderedPageBreak/>
        <w:t>birth weight and 10.1% of respondents answered that thy do not remember their children’s birth weight.</w:t>
      </w:r>
    </w:p>
    <w:p w:rsidR="00CA645A" w:rsidRPr="007D1298" w:rsidRDefault="00C15718" w:rsidP="009B05E9">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285B" w:rsidRPr="007D1298">
        <w:rPr>
          <w:rFonts w:ascii="Times New Roman" w:hAnsi="Times New Roman" w:cs="Times New Roman"/>
          <w:sz w:val="24"/>
          <w:szCs w:val="24"/>
        </w:rPr>
        <w:t>153 (92.7%) of children were born by natural birth whereas 12 (7.3%) babies were delivered by surgical operation.110 (66.7%) families under study had only one child below 5 years of age while 46 (27.9%) of families had 2 child and 7(4.2%) of families had 3 and 2 (1.2%) families had 4 child under five respectively. 55.2% of children under study were eldest child of the household. 33.3% of the children under study were second child and 11.5% were third child and above.</w:t>
      </w:r>
    </w:p>
    <w:tbl>
      <w:tblPr>
        <w:tblW w:w="8925" w:type="dxa"/>
        <w:tblInd w:w="93" w:type="dxa"/>
        <w:tblLook w:val="04A0" w:firstRow="1" w:lastRow="0" w:firstColumn="1" w:lastColumn="0" w:noHBand="0" w:noVBand="1"/>
      </w:tblPr>
      <w:tblGrid>
        <w:gridCol w:w="4518"/>
        <w:gridCol w:w="2577"/>
        <w:gridCol w:w="1830"/>
      </w:tblGrid>
      <w:tr w:rsidR="007D1298" w:rsidRPr="007D1298" w:rsidTr="00993121">
        <w:trPr>
          <w:trHeight w:val="305"/>
        </w:trPr>
        <w:tc>
          <w:tcPr>
            <w:tcW w:w="8925" w:type="dxa"/>
            <w:gridSpan w:val="3"/>
            <w:tcBorders>
              <w:top w:val="nil"/>
              <w:left w:val="nil"/>
              <w:bottom w:val="single" w:sz="4" w:space="0" w:color="auto"/>
              <w:right w:val="nil"/>
            </w:tcBorders>
            <w:shd w:val="clear" w:color="auto" w:fill="auto"/>
            <w:noWrap/>
            <w:vAlign w:val="bottom"/>
            <w:hideMark/>
          </w:tcPr>
          <w:p w:rsidR="0039285B" w:rsidRPr="007D1298" w:rsidRDefault="0076278F" w:rsidP="007422B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6B05FB">
              <w:rPr>
                <w:rFonts w:ascii="Times New Roman" w:eastAsia="Times New Roman" w:hAnsi="Times New Roman" w:cs="Times New Roman"/>
                <w:b/>
                <w:bCs/>
                <w:sz w:val="24"/>
                <w:szCs w:val="24"/>
              </w:rPr>
              <w:t>6</w:t>
            </w:r>
            <w:r w:rsidR="007422B3">
              <w:rPr>
                <w:rFonts w:ascii="Times New Roman" w:eastAsia="Times New Roman" w:hAnsi="Times New Roman" w:cs="Times New Roman"/>
                <w:b/>
                <w:bCs/>
                <w:sz w:val="24"/>
                <w:szCs w:val="24"/>
              </w:rPr>
              <w:t xml:space="preserve"> </w:t>
            </w:r>
            <w:r w:rsidR="0039285B" w:rsidRPr="00993121">
              <w:rPr>
                <w:rFonts w:ascii="Times New Roman" w:eastAsia="Times New Roman" w:hAnsi="Times New Roman" w:cs="Times New Roman"/>
                <w:sz w:val="24"/>
                <w:szCs w:val="24"/>
              </w:rPr>
              <w:t>Child characteristics</w:t>
            </w:r>
          </w:p>
        </w:tc>
      </w:tr>
      <w:tr w:rsidR="007D1298" w:rsidRPr="007D1298" w:rsidTr="00993121">
        <w:trPr>
          <w:trHeight w:val="413"/>
        </w:trPr>
        <w:tc>
          <w:tcPr>
            <w:tcW w:w="4518"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24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Variables</w:t>
            </w:r>
          </w:p>
        </w:tc>
        <w:tc>
          <w:tcPr>
            <w:tcW w:w="2577"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24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830"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24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993121">
        <w:trPr>
          <w:trHeight w:val="305"/>
        </w:trPr>
        <w:tc>
          <w:tcPr>
            <w:tcW w:w="4518"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Gender</w:t>
            </w:r>
          </w:p>
        </w:tc>
        <w:tc>
          <w:tcPr>
            <w:tcW w:w="2577"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c>
          <w:tcPr>
            <w:tcW w:w="1830" w:type="dxa"/>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Female</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85</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51.5</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Male</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80</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48.5</w:t>
            </w:r>
          </w:p>
        </w:tc>
      </w:tr>
      <w:tr w:rsidR="007D1298" w:rsidRPr="007D1298" w:rsidTr="00993121">
        <w:trPr>
          <w:trHeight w:val="305"/>
        </w:trPr>
        <w:tc>
          <w:tcPr>
            <w:tcW w:w="7095"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Birth weight</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Less than 2.5 kg</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32</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19.4</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More or equal to 2.5 kg</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119</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72.1</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Don't Know</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14</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8.5</w:t>
            </w:r>
          </w:p>
        </w:tc>
      </w:tr>
      <w:tr w:rsidR="007D1298" w:rsidRPr="007D1298" w:rsidTr="00993121">
        <w:trPr>
          <w:trHeight w:val="305"/>
        </w:trPr>
        <w:tc>
          <w:tcPr>
            <w:tcW w:w="7095"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Type of birth</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Natural Birth</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153</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92.7</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Surgical Birth</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12</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7.3</w:t>
            </w:r>
          </w:p>
        </w:tc>
      </w:tr>
      <w:tr w:rsidR="007D1298" w:rsidRPr="007D1298" w:rsidTr="00993121">
        <w:trPr>
          <w:trHeight w:val="305"/>
        </w:trPr>
        <w:tc>
          <w:tcPr>
            <w:tcW w:w="7095"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Age group(year)</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305"/>
        </w:trPr>
        <w:tc>
          <w:tcPr>
            <w:tcW w:w="4518" w:type="dxa"/>
            <w:tcBorders>
              <w:top w:val="nil"/>
              <w:left w:val="nil"/>
              <w:bottom w:val="nil"/>
              <w:right w:val="nil"/>
            </w:tcBorders>
            <w:shd w:val="clear" w:color="auto" w:fill="auto"/>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 – 6</w:t>
            </w:r>
          </w:p>
        </w:tc>
        <w:tc>
          <w:tcPr>
            <w:tcW w:w="2577"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27</w:t>
            </w:r>
          </w:p>
        </w:tc>
        <w:tc>
          <w:tcPr>
            <w:tcW w:w="1830"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16.4</w:t>
            </w:r>
          </w:p>
        </w:tc>
      </w:tr>
      <w:tr w:rsidR="007D1298" w:rsidRPr="007D1298" w:rsidTr="00993121">
        <w:trPr>
          <w:trHeight w:val="305"/>
        </w:trPr>
        <w:tc>
          <w:tcPr>
            <w:tcW w:w="4518" w:type="dxa"/>
            <w:tcBorders>
              <w:top w:val="nil"/>
              <w:left w:val="nil"/>
              <w:bottom w:val="nil"/>
              <w:right w:val="nil"/>
            </w:tcBorders>
            <w:shd w:val="clear" w:color="auto" w:fill="auto"/>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 7</w:t>
            </w:r>
          </w:p>
        </w:tc>
        <w:tc>
          <w:tcPr>
            <w:tcW w:w="2577"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22</w:t>
            </w:r>
          </w:p>
        </w:tc>
        <w:tc>
          <w:tcPr>
            <w:tcW w:w="1830"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13.3</w:t>
            </w:r>
          </w:p>
        </w:tc>
      </w:tr>
      <w:tr w:rsidR="007D1298" w:rsidRPr="007D1298" w:rsidTr="00993121">
        <w:trPr>
          <w:trHeight w:val="305"/>
        </w:trPr>
        <w:tc>
          <w:tcPr>
            <w:tcW w:w="4518" w:type="dxa"/>
            <w:tcBorders>
              <w:top w:val="nil"/>
              <w:left w:val="nil"/>
              <w:bottom w:val="nil"/>
              <w:right w:val="nil"/>
            </w:tcBorders>
            <w:shd w:val="clear" w:color="auto" w:fill="auto"/>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 – 8</w:t>
            </w:r>
          </w:p>
        </w:tc>
        <w:tc>
          <w:tcPr>
            <w:tcW w:w="2577"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29</w:t>
            </w:r>
          </w:p>
        </w:tc>
        <w:tc>
          <w:tcPr>
            <w:tcW w:w="1830"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17.6</w:t>
            </w:r>
          </w:p>
        </w:tc>
      </w:tr>
      <w:tr w:rsidR="007D1298" w:rsidRPr="007D1298" w:rsidTr="00993121">
        <w:trPr>
          <w:trHeight w:val="305"/>
        </w:trPr>
        <w:tc>
          <w:tcPr>
            <w:tcW w:w="4518" w:type="dxa"/>
            <w:tcBorders>
              <w:top w:val="nil"/>
              <w:left w:val="nil"/>
              <w:bottom w:val="nil"/>
              <w:right w:val="nil"/>
            </w:tcBorders>
            <w:shd w:val="clear" w:color="auto" w:fill="auto"/>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 – 9</w:t>
            </w:r>
          </w:p>
        </w:tc>
        <w:tc>
          <w:tcPr>
            <w:tcW w:w="2577"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38</w:t>
            </w:r>
          </w:p>
        </w:tc>
        <w:tc>
          <w:tcPr>
            <w:tcW w:w="1830"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23.0</w:t>
            </w:r>
          </w:p>
        </w:tc>
      </w:tr>
      <w:tr w:rsidR="007D1298" w:rsidRPr="007D1298" w:rsidTr="00993121">
        <w:trPr>
          <w:trHeight w:val="305"/>
        </w:trPr>
        <w:tc>
          <w:tcPr>
            <w:tcW w:w="4518" w:type="dxa"/>
            <w:tcBorders>
              <w:top w:val="nil"/>
              <w:left w:val="nil"/>
              <w:bottom w:val="nil"/>
              <w:right w:val="nil"/>
            </w:tcBorders>
            <w:shd w:val="clear" w:color="auto" w:fill="auto"/>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 – 10</w:t>
            </w:r>
          </w:p>
        </w:tc>
        <w:tc>
          <w:tcPr>
            <w:tcW w:w="2577"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49</w:t>
            </w:r>
          </w:p>
        </w:tc>
        <w:tc>
          <w:tcPr>
            <w:tcW w:w="1830" w:type="dxa"/>
            <w:tcBorders>
              <w:top w:val="nil"/>
              <w:left w:val="nil"/>
              <w:bottom w:val="nil"/>
              <w:right w:val="nil"/>
            </w:tcBorders>
            <w:shd w:val="clear" w:color="auto" w:fill="auto"/>
            <w:noWrap/>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29.7</w:t>
            </w:r>
          </w:p>
        </w:tc>
      </w:tr>
      <w:tr w:rsidR="007D1298" w:rsidRPr="007D1298" w:rsidTr="00993121">
        <w:trPr>
          <w:trHeight w:val="305"/>
        </w:trPr>
        <w:tc>
          <w:tcPr>
            <w:tcW w:w="892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Number of under 5 children</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110</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66.7</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46</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27.9</w:t>
            </w:r>
          </w:p>
        </w:tc>
      </w:tr>
      <w:tr w:rsidR="007D1298" w:rsidRPr="007D1298" w:rsidTr="00993121">
        <w:trPr>
          <w:trHeight w:val="305"/>
        </w:trPr>
        <w:tc>
          <w:tcPr>
            <w:tcW w:w="4518" w:type="dxa"/>
            <w:tcBorders>
              <w:top w:val="nil"/>
              <w:left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w:t>
            </w:r>
          </w:p>
        </w:tc>
        <w:tc>
          <w:tcPr>
            <w:tcW w:w="2577" w:type="dxa"/>
            <w:tcBorders>
              <w:top w:val="nil"/>
              <w:left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w:t>
            </w:r>
          </w:p>
        </w:tc>
        <w:tc>
          <w:tcPr>
            <w:tcW w:w="1830" w:type="dxa"/>
            <w:tcBorders>
              <w:top w:val="nil"/>
              <w:left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4.2</w:t>
            </w:r>
          </w:p>
        </w:tc>
      </w:tr>
      <w:tr w:rsidR="007D1298" w:rsidRPr="007D1298" w:rsidTr="00993121">
        <w:trPr>
          <w:trHeight w:val="305"/>
        </w:trPr>
        <w:tc>
          <w:tcPr>
            <w:tcW w:w="4518"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w:t>
            </w:r>
          </w:p>
        </w:tc>
        <w:tc>
          <w:tcPr>
            <w:tcW w:w="2577"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w:t>
            </w:r>
          </w:p>
        </w:tc>
        <w:tc>
          <w:tcPr>
            <w:tcW w:w="1830"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1.2</w:t>
            </w:r>
          </w:p>
        </w:tc>
      </w:tr>
    </w:tbl>
    <w:p w:rsidR="00FA3A77" w:rsidRPr="00993121" w:rsidRDefault="00FA3A77">
      <w:pPr>
        <w:rPr>
          <w:rFonts w:ascii="Times New Roman" w:hAnsi="Times New Roman" w:cs="Times New Roman"/>
        </w:rPr>
      </w:pPr>
      <w:r w:rsidRPr="00993121">
        <w:rPr>
          <w:rFonts w:ascii="Times New Roman" w:hAnsi="Times New Roman" w:cs="Times New Roman"/>
        </w:rPr>
        <w:t>Cont’d</w:t>
      </w:r>
    </w:p>
    <w:tbl>
      <w:tblPr>
        <w:tblW w:w="8925" w:type="dxa"/>
        <w:tblInd w:w="93" w:type="dxa"/>
        <w:tblLook w:val="04A0" w:firstRow="1" w:lastRow="0" w:firstColumn="1" w:lastColumn="0" w:noHBand="0" w:noVBand="1"/>
      </w:tblPr>
      <w:tblGrid>
        <w:gridCol w:w="4518"/>
        <w:gridCol w:w="2577"/>
        <w:gridCol w:w="1830"/>
      </w:tblGrid>
      <w:tr w:rsidR="00FA3A77" w:rsidRPr="007D1298" w:rsidTr="00993121">
        <w:trPr>
          <w:trHeight w:val="305"/>
        </w:trPr>
        <w:tc>
          <w:tcPr>
            <w:tcW w:w="8925" w:type="dxa"/>
            <w:gridSpan w:val="3"/>
            <w:tcBorders>
              <w:top w:val="nil"/>
              <w:left w:val="nil"/>
              <w:bottom w:val="single" w:sz="4" w:space="0" w:color="auto"/>
              <w:right w:val="nil"/>
            </w:tcBorders>
            <w:shd w:val="clear" w:color="auto" w:fill="auto"/>
            <w:noWrap/>
            <w:vAlign w:val="bottom"/>
            <w:hideMark/>
          </w:tcPr>
          <w:p w:rsidR="00FA3A77" w:rsidRPr="007D1298" w:rsidRDefault="00FA3A77" w:rsidP="00DE48B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4.6</w:t>
            </w:r>
            <w:r w:rsidRPr="007D1298">
              <w:rPr>
                <w:rFonts w:ascii="Times New Roman" w:eastAsia="Times New Roman" w:hAnsi="Times New Roman" w:cs="Times New Roman"/>
                <w:b/>
                <w:bCs/>
                <w:sz w:val="24"/>
                <w:szCs w:val="24"/>
              </w:rPr>
              <w:t xml:space="preserve"> </w:t>
            </w:r>
            <w:r w:rsidRPr="007422B3">
              <w:rPr>
                <w:rFonts w:ascii="Times New Roman" w:eastAsia="Times New Roman" w:hAnsi="Times New Roman" w:cs="Times New Roman"/>
                <w:sz w:val="24"/>
                <w:szCs w:val="24"/>
              </w:rPr>
              <w:t>Child characteristics</w:t>
            </w:r>
          </w:p>
        </w:tc>
      </w:tr>
      <w:tr w:rsidR="00FA3A77" w:rsidRPr="007D1298" w:rsidTr="00993121">
        <w:trPr>
          <w:trHeight w:val="413"/>
        </w:trPr>
        <w:tc>
          <w:tcPr>
            <w:tcW w:w="4518" w:type="dxa"/>
            <w:tcBorders>
              <w:top w:val="single" w:sz="4" w:space="0" w:color="auto"/>
              <w:left w:val="nil"/>
              <w:bottom w:val="single" w:sz="4" w:space="0" w:color="auto"/>
              <w:right w:val="nil"/>
            </w:tcBorders>
            <w:shd w:val="clear" w:color="auto" w:fill="auto"/>
            <w:noWrap/>
            <w:vAlign w:val="bottom"/>
            <w:hideMark/>
          </w:tcPr>
          <w:p w:rsidR="00FA3A77" w:rsidRPr="007D1298" w:rsidRDefault="00FA3A77" w:rsidP="00DE48BA">
            <w:pPr>
              <w:spacing w:after="0" w:line="24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Variables</w:t>
            </w:r>
          </w:p>
        </w:tc>
        <w:tc>
          <w:tcPr>
            <w:tcW w:w="2577" w:type="dxa"/>
            <w:tcBorders>
              <w:top w:val="single" w:sz="4" w:space="0" w:color="auto"/>
              <w:left w:val="nil"/>
              <w:bottom w:val="single" w:sz="4" w:space="0" w:color="auto"/>
              <w:right w:val="nil"/>
            </w:tcBorders>
            <w:shd w:val="clear" w:color="auto" w:fill="auto"/>
            <w:noWrap/>
            <w:vAlign w:val="bottom"/>
            <w:hideMark/>
          </w:tcPr>
          <w:p w:rsidR="00FA3A77" w:rsidRPr="007D1298" w:rsidRDefault="00FA3A77" w:rsidP="00DE48BA">
            <w:pPr>
              <w:spacing w:after="0" w:line="24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830" w:type="dxa"/>
            <w:tcBorders>
              <w:top w:val="single" w:sz="4" w:space="0" w:color="auto"/>
              <w:left w:val="nil"/>
              <w:bottom w:val="single" w:sz="4" w:space="0" w:color="auto"/>
              <w:right w:val="nil"/>
            </w:tcBorders>
            <w:shd w:val="clear" w:color="auto" w:fill="auto"/>
            <w:noWrap/>
            <w:vAlign w:val="bottom"/>
            <w:hideMark/>
          </w:tcPr>
          <w:p w:rsidR="00FA3A77" w:rsidRPr="007D1298" w:rsidRDefault="00FA3A77" w:rsidP="00DE48BA">
            <w:pPr>
              <w:spacing w:after="0" w:line="24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993121">
        <w:trPr>
          <w:trHeight w:val="305"/>
        </w:trPr>
        <w:tc>
          <w:tcPr>
            <w:tcW w:w="7095" w:type="dxa"/>
            <w:gridSpan w:val="2"/>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Birth order</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91</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55.2</w:t>
            </w:r>
          </w:p>
        </w:tc>
      </w:tr>
      <w:tr w:rsidR="007D1298" w:rsidRPr="007D1298" w:rsidTr="00993121">
        <w:trPr>
          <w:trHeight w:val="305"/>
        </w:trPr>
        <w:tc>
          <w:tcPr>
            <w:tcW w:w="4518"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w:t>
            </w:r>
          </w:p>
        </w:tc>
        <w:tc>
          <w:tcPr>
            <w:tcW w:w="2577"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55</w:t>
            </w:r>
          </w:p>
        </w:tc>
        <w:tc>
          <w:tcPr>
            <w:tcW w:w="183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33.3</w:t>
            </w:r>
          </w:p>
        </w:tc>
      </w:tr>
      <w:tr w:rsidR="007D1298" w:rsidRPr="007D1298" w:rsidTr="00993121">
        <w:trPr>
          <w:trHeight w:val="305"/>
        </w:trPr>
        <w:tc>
          <w:tcPr>
            <w:tcW w:w="4518"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 and above</w:t>
            </w:r>
          </w:p>
        </w:tc>
        <w:tc>
          <w:tcPr>
            <w:tcW w:w="2577"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19</w:t>
            </w:r>
          </w:p>
        </w:tc>
        <w:tc>
          <w:tcPr>
            <w:tcW w:w="1830"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11.5</w:t>
            </w:r>
          </w:p>
        </w:tc>
      </w:tr>
    </w:tbl>
    <w:p w:rsidR="0039285B" w:rsidRDefault="00C418CC" w:rsidP="00C418CC">
      <w:pPr>
        <w:pStyle w:val="Heading2"/>
        <w:spacing w:after="200"/>
        <w:rPr>
          <w:rFonts w:ascii="Times New Roman" w:hAnsi="Times New Roman" w:cs="Times New Roman"/>
          <w:color w:val="auto"/>
          <w:sz w:val="24"/>
          <w:szCs w:val="24"/>
        </w:rPr>
      </w:pPr>
      <w:bookmarkStart w:id="95" w:name="_Toc480872700"/>
      <w:r w:rsidRPr="007D1298">
        <w:rPr>
          <w:rFonts w:ascii="Times New Roman" w:hAnsi="Times New Roman" w:cs="Times New Roman"/>
          <w:color w:val="auto"/>
          <w:sz w:val="24"/>
          <w:szCs w:val="24"/>
        </w:rPr>
        <w:t xml:space="preserve">4.5     </w:t>
      </w:r>
      <w:r w:rsidR="0039285B" w:rsidRPr="007D1298">
        <w:rPr>
          <w:rFonts w:ascii="Times New Roman" w:hAnsi="Times New Roman" w:cs="Times New Roman"/>
          <w:color w:val="auto"/>
          <w:sz w:val="24"/>
          <w:szCs w:val="24"/>
        </w:rPr>
        <w:t>Caring and feeding practice</w:t>
      </w:r>
      <w:bookmarkEnd w:id="95"/>
    </w:p>
    <w:p w:rsidR="007B2788" w:rsidRPr="007D1298" w:rsidRDefault="007B2788" w:rsidP="007B2788">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Table 4.8 shows that a</w:t>
      </w:r>
      <w:r w:rsidRPr="007D1298">
        <w:rPr>
          <w:rFonts w:ascii="Times New Roman" w:hAnsi="Times New Roman" w:cs="Times New Roman"/>
          <w:sz w:val="24"/>
          <w:szCs w:val="24"/>
        </w:rPr>
        <w:t>ll of the 165 children taken in the survey were breastfeed with 100% rate. 106 (64.2%) of child were breastfed within 1 hour of delivery, followed by 22 (13.3%) of children were breastfed within 8 hours of delivery, 29(17.6%) of children were breastfed after 24 hours of delivery while 8(4.8%) of mother didn’t remember the time of initiation of breastfeeding.</w:t>
      </w:r>
    </w:p>
    <w:p w:rsidR="007B2788" w:rsidRPr="007D1298" w:rsidRDefault="00C15718" w:rsidP="009B05E9">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2788" w:rsidRPr="007D1298">
        <w:rPr>
          <w:rFonts w:ascii="Times New Roman" w:hAnsi="Times New Roman" w:cs="Times New Roman"/>
          <w:sz w:val="24"/>
          <w:szCs w:val="24"/>
        </w:rPr>
        <w:t>161(97.6%) of children were</w:t>
      </w:r>
      <w:r w:rsidR="007B2788">
        <w:rPr>
          <w:rFonts w:ascii="Times New Roman" w:hAnsi="Times New Roman" w:cs="Times New Roman"/>
          <w:sz w:val="24"/>
          <w:szCs w:val="24"/>
        </w:rPr>
        <w:t xml:space="preserve"> fed with </w:t>
      </w:r>
      <w:r w:rsidR="00D62220">
        <w:rPr>
          <w:rFonts w:ascii="Times New Roman" w:hAnsi="Times New Roman" w:cs="Times New Roman"/>
          <w:sz w:val="24"/>
          <w:szCs w:val="24"/>
        </w:rPr>
        <w:t>colostrum</w:t>
      </w:r>
      <w:r w:rsidR="007B2788">
        <w:rPr>
          <w:rFonts w:ascii="Times New Roman" w:hAnsi="Times New Roman" w:cs="Times New Roman"/>
          <w:sz w:val="24"/>
          <w:szCs w:val="24"/>
        </w:rPr>
        <w:t xml:space="preserve"> milk while 1 </w:t>
      </w:r>
      <w:r w:rsidR="007B2788" w:rsidRPr="007D1298">
        <w:rPr>
          <w:rFonts w:ascii="Times New Roman" w:hAnsi="Times New Roman" w:cs="Times New Roman"/>
          <w:sz w:val="24"/>
          <w:szCs w:val="24"/>
        </w:rPr>
        <w:t xml:space="preserve">(0.6%) child was not </w:t>
      </w:r>
      <w:r w:rsidR="00D62220" w:rsidRPr="007D1298">
        <w:rPr>
          <w:rFonts w:ascii="Times New Roman" w:hAnsi="Times New Roman" w:cs="Times New Roman"/>
          <w:sz w:val="24"/>
          <w:szCs w:val="24"/>
        </w:rPr>
        <w:t>colostrum</w:t>
      </w:r>
      <w:r w:rsidR="007B2788" w:rsidRPr="007D1298">
        <w:rPr>
          <w:rFonts w:ascii="Times New Roman" w:hAnsi="Times New Roman" w:cs="Times New Roman"/>
          <w:sz w:val="24"/>
          <w:szCs w:val="24"/>
        </w:rPr>
        <w:t xml:space="preserve"> fed and 3(1.8%) of mothers didn’t remember whether they fed or didn’t fed </w:t>
      </w:r>
      <w:r w:rsidR="00D62220" w:rsidRPr="007D1298">
        <w:rPr>
          <w:rFonts w:ascii="Times New Roman" w:hAnsi="Times New Roman" w:cs="Times New Roman"/>
          <w:sz w:val="24"/>
          <w:szCs w:val="24"/>
        </w:rPr>
        <w:t>colostrum</w:t>
      </w:r>
      <w:r w:rsidR="007B2788" w:rsidRPr="007D1298">
        <w:rPr>
          <w:rFonts w:ascii="Times New Roman" w:hAnsi="Times New Roman" w:cs="Times New Roman"/>
          <w:sz w:val="24"/>
          <w:szCs w:val="24"/>
        </w:rPr>
        <w:t xml:space="preserve"> milk to their children. Feeding cow’s milk and alcohol as prelacteals was seen in this survey, 13 (7.9%) of total mothers fed cow’s milk to their child before initiation of breastfeeding and 2 (1.2%) fed alcohol to their child while 150 (90.9%) of mothers didn’t fed anything to their child before breastfeeding. Feeding of alcohol as prelacteals was due to their religious views </w:t>
      </w:r>
      <w:proofErr w:type="gramStart"/>
      <w:r w:rsidR="007B2788" w:rsidRPr="007D1298">
        <w:rPr>
          <w:rFonts w:ascii="Times New Roman" w:hAnsi="Times New Roman" w:cs="Times New Roman"/>
          <w:sz w:val="24"/>
          <w:szCs w:val="24"/>
        </w:rPr>
        <w:t>specially</w:t>
      </w:r>
      <w:proofErr w:type="gramEnd"/>
      <w:r w:rsidR="007B2788" w:rsidRPr="007D1298">
        <w:rPr>
          <w:rFonts w:ascii="Times New Roman" w:hAnsi="Times New Roman" w:cs="Times New Roman"/>
          <w:sz w:val="24"/>
          <w:szCs w:val="24"/>
        </w:rPr>
        <w:t xml:space="preserve"> in janajatis community Rai, Tamang and Limbu. Majority of mothers 138 (83.6%) exclusively breastfed their child until 6 months of age while 27 (16.4 %) of child were not exclusively breastfed. 16 (9.7%) of children were fed with commercial milk while 149 (90.3%) of children weren’t fed with commercial milk. Survey shows that majority of child initiated complimentary feeding at the age of 6 month with 87.9%, following at the age of 5 month with 8.5%, 7 month with 3% respectively. 27.9% of child fed with Sa</w:t>
      </w:r>
      <w:r w:rsidR="0004407D">
        <w:rPr>
          <w:rFonts w:ascii="Times New Roman" w:hAnsi="Times New Roman" w:cs="Times New Roman"/>
          <w:sz w:val="24"/>
          <w:szCs w:val="24"/>
        </w:rPr>
        <w:t>r</w:t>
      </w:r>
      <w:r w:rsidR="007B2788" w:rsidRPr="007D1298">
        <w:rPr>
          <w:rFonts w:ascii="Times New Roman" w:hAnsi="Times New Roman" w:cs="Times New Roman"/>
          <w:sz w:val="24"/>
          <w:szCs w:val="24"/>
        </w:rPr>
        <w:t>bottam</w:t>
      </w:r>
      <w:r w:rsidR="00A70030">
        <w:rPr>
          <w:rFonts w:ascii="Times New Roman" w:hAnsi="Times New Roman" w:cs="Times New Roman"/>
          <w:sz w:val="24"/>
          <w:szCs w:val="24"/>
        </w:rPr>
        <w:t xml:space="preserve"> </w:t>
      </w:r>
      <w:r w:rsidR="007B2788" w:rsidRPr="007D1298">
        <w:rPr>
          <w:rFonts w:ascii="Times New Roman" w:hAnsi="Times New Roman" w:cs="Times New Roman"/>
          <w:sz w:val="24"/>
          <w:szCs w:val="24"/>
        </w:rPr>
        <w:t xml:space="preserve">pitho while 72.1% of children were not fed. </w:t>
      </w:r>
    </w:p>
    <w:p w:rsidR="00CA645A" w:rsidRDefault="00C15718" w:rsidP="007B2788">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2788" w:rsidRPr="007D1298">
        <w:rPr>
          <w:rFonts w:ascii="Times New Roman" w:hAnsi="Times New Roman" w:cs="Times New Roman"/>
          <w:sz w:val="24"/>
          <w:szCs w:val="24"/>
        </w:rPr>
        <w:t>All 100% of household use packaged iodized salt. This finding resembles the findings of National Demographic and Health Survey 2011 which revealed that more than 95% of hou</w:t>
      </w:r>
      <w:r w:rsidR="007B2788">
        <w:rPr>
          <w:rFonts w:ascii="Times New Roman" w:hAnsi="Times New Roman" w:cs="Times New Roman"/>
          <w:sz w:val="24"/>
          <w:szCs w:val="24"/>
        </w:rPr>
        <w:t xml:space="preserve">seholds were using iodized salt </w:t>
      </w:r>
      <w:r w:rsidR="004476CF">
        <w:rPr>
          <w:rFonts w:ascii="Times New Roman" w:hAnsi="Times New Roman" w:cs="Times New Roman"/>
          <w:sz w:val="24"/>
          <w:szCs w:val="24"/>
        </w:rPr>
        <w:fldChar w:fldCharType="begin"/>
      </w:r>
      <w:r w:rsidR="006378ED">
        <w:rPr>
          <w:rFonts w:ascii="Times New Roman" w:hAnsi="Times New Roman" w:cs="Times New Roman"/>
          <w:sz w:val="24"/>
          <w:szCs w:val="24"/>
        </w:rPr>
        <w:instrText xml:space="preserve"> ADDIN EN.CITE &lt;EndNote&gt;&lt;Cite&gt;&lt;Author&gt;MoHP&lt;/Author&gt;&lt;Year&gt;2012&lt;/Year&gt;&lt;RecNum&gt;8&lt;/RecNum&gt;&lt;DisplayText&gt;(MoHP, 2012)&lt;/DisplayText&gt;&lt;record&gt;&lt;rec-number&gt;8&lt;/rec-number&gt;&lt;foreign-keys&gt;&lt;key app="EN" db-id="rxzz2zzvfta0vlettslvwtxhs2x952rez09e" timestamp="1492612744"&gt;8&lt;/key&gt;&lt;/foreign-keys&gt;&lt;ref-type name="Report"&gt;27&lt;/ref-type&gt;&lt;contributors&gt;&lt;authors&gt;&lt;author&gt;MoHP&lt;/author&gt;&lt;/authors&gt;&lt;/contributors&gt;&lt;titles&gt;&lt;title&gt; Nepal Demographic and Health Survey 2011&lt;/title&gt;&lt;/titles&gt;&lt;dates&gt;&lt;year&gt;2012&lt;/year&gt;&lt;/dates&gt;&lt;pub-location&gt;Kathmandu&lt;/pub-location&gt;&lt;publisher&gt; Ministry of Health and Population, New ERA, and ICF International, Calverton, Maryland&lt;/publisher&gt;&lt;urls&gt;&lt;/urls&gt;&lt;/record&gt;&lt;/Cite&gt;&lt;/EndNote&gt;</w:instrText>
      </w:r>
      <w:r w:rsidR="004476CF">
        <w:rPr>
          <w:rFonts w:ascii="Times New Roman" w:hAnsi="Times New Roman" w:cs="Times New Roman"/>
          <w:sz w:val="24"/>
          <w:szCs w:val="24"/>
        </w:rPr>
        <w:fldChar w:fldCharType="separate"/>
      </w:r>
      <w:r w:rsidR="007B2788">
        <w:rPr>
          <w:rFonts w:ascii="Times New Roman" w:hAnsi="Times New Roman" w:cs="Times New Roman"/>
          <w:noProof/>
          <w:sz w:val="24"/>
          <w:szCs w:val="24"/>
        </w:rPr>
        <w:t>(</w:t>
      </w:r>
      <w:hyperlink w:anchor="_ENREF_31" w:tooltip="MoHP, 2012 #8" w:history="1">
        <w:r w:rsidR="00F6603F">
          <w:rPr>
            <w:rFonts w:ascii="Times New Roman" w:hAnsi="Times New Roman" w:cs="Times New Roman"/>
            <w:noProof/>
            <w:sz w:val="24"/>
            <w:szCs w:val="24"/>
          </w:rPr>
          <w:t>MoHP, 2012</w:t>
        </w:r>
      </w:hyperlink>
      <w:r w:rsidR="007B2788">
        <w:rPr>
          <w:rFonts w:ascii="Times New Roman" w:hAnsi="Times New Roman" w:cs="Times New Roman"/>
          <w:noProof/>
          <w:sz w:val="24"/>
          <w:szCs w:val="24"/>
        </w:rPr>
        <w:t>)</w:t>
      </w:r>
      <w:r w:rsidR="004476CF">
        <w:rPr>
          <w:rFonts w:ascii="Times New Roman" w:hAnsi="Times New Roman" w:cs="Times New Roman"/>
          <w:sz w:val="24"/>
          <w:szCs w:val="24"/>
        </w:rPr>
        <w:fldChar w:fldCharType="end"/>
      </w:r>
      <w:r w:rsidR="007B2788">
        <w:rPr>
          <w:rFonts w:ascii="Times New Roman" w:hAnsi="Times New Roman" w:cs="Times New Roman"/>
          <w:sz w:val="24"/>
          <w:szCs w:val="24"/>
        </w:rPr>
        <w:t xml:space="preserve">. </w:t>
      </w:r>
      <w:r w:rsidR="007B2788" w:rsidRPr="007D1298">
        <w:rPr>
          <w:rFonts w:ascii="Times New Roman" w:hAnsi="Times New Roman" w:cs="Times New Roman"/>
          <w:sz w:val="24"/>
          <w:szCs w:val="24"/>
        </w:rPr>
        <w:t>This is due to readily availability of packaged iodized salt in market and easy access to it</w:t>
      </w:r>
      <w:r w:rsidR="007B2788">
        <w:rPr>
          <w:rFonts w:ascii="Times New Roman" w:hAnsi="Times New Roman" w:cs="Times New Roman"/>
          <w:sz w:val="24"/>
          <w:szCs w:val="24"/>
        </w:rPr>
        <w:t>.</w:t>
      </w:r>
    </w:p>
    <w:p w:rsidR="00CA645A" w:rsidRDefault="00CA645A" w:rsidP="007B2788">
      <w:pPr>
        <w:spacing w:before="200" w:line="360" w:lineRule="auto"/>
        <w:jc w:val="both"/>
        <w:rPr>
          <w:rFonts w:ascii="Times New Roman" w:hAnsi="Times New Roman" w:cs="Times New Roman"/>
          <w:sz w:val="24"/>
          <w:szCs w:val="24"/>
        </w:rPr>
      </w:pPr>
    </w:p>
    <w:p w:rsidR="00CA645A" w:rsidRPr="00CA645A" w:rsidRDefault="00CA645A" w:rsidP="007B2788">
      <w:pPr>
        <w:spacing w:before="200" w:line="360" w:lineRule="auto"/>
        <w:jc w:val="both"/>
        <w:rPr>
          <w:rFonts w:ascii="Times New Roman" w:hAnsi="Times New Roman" w:cs="Times New Roman"/>
          <w:sz w:val="24"/>
          <w:szCs w:val="24"/>
        </w:rPr>
      </w:pPr>
    </w:p>
    <w:tbl>
      <w:tblPr>
        <w:tblW w:w="8835" w:type="dxa"/>
        <w:tblInd w:w="93" w:type="dxa"/>
        <w:tblLook w:val="04A0" w:firstRow="1" w:lastRow="0" w:firstColumn="1" w:lastColumn="0" w:noHBand="0" w:noVBand="1"/>
      </w:tblPr>
      <w:tblGrid>
        <w:gridCol w:w="5309"/>
        <w:gridCol w:w="2126"/>
        <w:gridCol w:w="1400"/>
      </w:tblGrid>
      <w:tr w:rsidR="007D1298" w:rsidRPr="007D1298" w:rsidTr="00993121">
        <w:trPr>
          <w:trHeight w:val="297"/>
        </w:trPr>
        <w:tc>
          <w:tcPr>
            <w:tcW w:w="8835" w:type="dxa"/>
            <w:gridSpan w:val="3"/>
            <w:tcBorders>
              <w:top w:val="nil"/>
              <w:left w:val="nil"/>
              <w:bottom w:val="single" w:sz="4" w:space="0" w:color="auto"/>
              <w:right w:val="nil"/>
            </w:tcBorders>
            <w:shd w:val="clear" w:color="auto" w:fill="auto"/>
            <w:noWrap/>
            <w:vAlign w:val="bottom"/>
            <w:hideMark/>
          </w:tcPr>
          <w:p w:rsidR="0039285B" w:rsidRPr="007D1298" w:rsidRDefault="0076278F" w:rsidP="00FA3A77">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w:t>
            </w:r>
            <w:r w:rsidR="00143653">
              <w:rPr>
                <w:rFonts w:ascii="Times New Roman" w:eastAsia="Times New Roman" w:hAnsi="Times New Roman" w:cs="Times New Roman"/>
                <w:b/>
                <w:bCs/>
                <w:sz w:val="24"/>
                <w:szCs w:val="24"/>
              </w:rPr>
              <w:t>7</w:t>
            </w:r>
            <w:r w:rsidR="00516EF4">
              <w:rPr>
                <w:rFonts w:ascii="Times New Roman" w:eastAsia="Times New Roman" w:hAnsi="Times New Roman" w:cs="Times New Roman"/>
                <w:b/>
                <w:bCs/>
                <w:sz w:val="24"/>
                <w:szCs w:val="24"/>
              </w:rPr>
              <w:t xml:space="preserve"> </w:t>
            </w:r>
            <w:r w:rsidR="0039285B" w:rsidRPr="00993121">
              <w:rPr>
                <w:rFonts w:ascii="Times New Roman" w:eastAsia="Times New Roman" w:hAnsi="Times New Roman" w:cs="Times New Roman"/>
                <w:sz w:val="24"/>
                <w:szCs w:val="24"/>
              </w:rPr>
              <w:t>Caring and feeding practice</w:t>
            </w:r>
          </w:p>
        </w:tc>
      </w:tr>
      <w:tr w:rsidR="007D1298" w:rsidRPr="007D1298" w:rsidTr="00993121">
        <w:trPr>
          <w:trHeight w:val="297"/>
        </w:trPr>
        <w:tc>
          <w:tcPr>
            <w:tcW w:w="5309"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Variables</w:t>
            </w:r>
          </w:p>
        </w:tc>
        <w:tc>
          <w:tcPr>
            <w:tcW w:w="2126"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400" w:type="dxa"/>
            <w:tcBorders>
              <w:top w:val="single" w:sz="4" w:space="0" w:color="auto"/>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993121">
        <w:trPr>
          <w:trHeight w:val="297"/>
        </w:trPr>
        <w:tc>
          <w:tcPr>
            <w:tcW w:w="8835" w:type="dxa"/>
            <w:gridSpan w:val="3"/>
            <w:tcBorders>
              <w:top w:val="single" w:sz="4" w:space="0" w:color="auto"/>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Breastfeeding status</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Nil</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Nil</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165</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100</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Time of initiation of breastfeeding</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Within 1 hour</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106</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64.2</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within 8 hours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22</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13.3</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After 24 hours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29</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17.6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Don't remember</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4.8</w:t>
            </w:r>
          </w:p>
        </w:tc>
      </w:tr>
      <w:tr w:rsidR="007D1298" w:rsidRPr="007D1298" w:rsidTr="00993121">
        <w:trPr>
          <w:trHeight w:val="297"/>
        </w:trPr>
        <w:tc>
          <w:tcPr>
            <w:tcW w:w="7435" w:type="dxa"/>
            <w:gridSpan w:val="2"/>
            <w:tcBorders>
              <w:top w:val="nil"/>
              <w:left w:val="nil"/>
              <w:bottom w:val="nil"/>
              <w:right w:val="nil"/>
            </w:tcBorders>
            <w:shd w:val="clear" w:color="auto" w:fill="auto"/>
            <w:noWrap/>
            <w:vAlign w:val="bottom"/>
            <w:hideMark/>
          </w:tcPr>
          <w:p w:rsidR="0039285B" w:rsidRPr="007D1298" w:rsidRDefault="00B17831" w:rsidP="00D35F0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Colostrum</w:t>
            </w:r>
            <w:r w:rsidR="00D54D7C">
              <w:rPr>
                <w:rFonts w:ascii="Times New Roman" w:eastAsia="Times New Roman" w:hAnsi="Times New Roman" w:cs="Times New Roman"/>
                <w:b/>
                <w:bCs/>
                <w:sz w:val="24"/>
                <w:szCs w:val="24"/>
              </w:rPr>
              <w:t xml:space="preserve"> f</w:t>
            </w:r>
            <w:r w:rsidR="0039285B" w:rsidRPr="007D1298">
              <w:rPr>
                <w:rFonts w:ascii="Times New Roman" w:eastAsia="Times New Roman" w:hAnsi="Times New Roman" w:cs="Times New Roman"/>
                <w:b/>
                <w:bCs/>
                <w:sz w:val="24"/>
                <w:szCs w:val="24"/>
              </w:rPr>
              <w:t>eeding</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161</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97.6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Don't remember</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1.8</w:t>
            </w:r>
          </w:p>
        </w:tc>
      </w:tr>
      <w:tr w:rsidR="007D1298" w:rsidRPr="007D1298" w:rsidTr="00993121">
        <w:trPr>
          <w:trHeight w:val="297"/>
        </w:trPr>
        <w:tc>
          <w:tcPr>
            <w:tcW w:w="7435" w:type="dxa"/>
            <w:gridSpan w:val="2"/>
            <w:tcBorders>
              <w:top w:val="nil"/>
              <w:left w:val="nil"/>
              <w:bottom w:val="nil"/>
              <w:right w:val="nil"/>
            </w:tcBorders>
            <w:shd w:val="clear" w:color="auto" w:fill="auto"/>
            <w:noWrap/>
            <w:vAlign w:val="bottom"/>
            <w:hideMark/>
          </w:tcPr>
          <w:p w:rsidR="0039285B" w:rsidRPr="007D1298" w:rsidRDefault="00D54D7C" w:rsidP="00D35F0D">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Feeding p</w:t>
            </w:r>
            <w:r w:rsidR="0039285B" w:rsidRPr="007D1298">
              <w:rPr>
                <w:rFonts w:ascii="Times New Roman" w:eastAsia="Times New Roman" w:hAnsi="Times New Roman" w:cs="Times New Roman"/>
                <w:b/>
                <w:bCs/>
                <w:sz w:val="24"/>
                <w:szCs w:val="24"/>
              </w:rPr>
              <w:t>relacteals</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Nothing</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150</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90.9</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Cow's Milk</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13</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7.9</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Alcohol</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1.2</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 xml:space="preserve">Exclusive breastfeeding </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138</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83.6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27</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16.4</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Feeding commercial milk</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9.7</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149</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90.3</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Time of initiation of complementary food</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 months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0.6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 months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14</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8.5</w:t>
            </w:r>
          </w:p>
        </w:tc>
      </w:tr>
      <w:tr w:rsidR="007D1298" w:rsidRPr="007D1298" w:rsidTr="00993121">
        <w:trPr>
          <w:trHeight w:val="297"/>
        </w:trPr>
        <w:tc>
          <w:tcPr>
            <w:tcW w:w="5309" w:type="dxa"/>
            <w:tcBorders>
              <w:top w:val="nil"/>
              <w:left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 month</w:t>
            </w:r>
          </w:p>
        </w:tc>
        <w:tc>
          <w:tcPr>
            <w:tcW w:w="2126" w:type="dxa"/>
            <w:tcBorders>
              <w:top w:val="nil"/>
              <w:left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145</w:t>
            </w:r>
          </w:p>
        </w:tc>
        <w:tc>
          <w:tcPr>
            <w:tcW w:w="1400" w:type="dxa"/>
            <w:tcBorders>
              <w:top w:val="nil"/>
              <w:left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87.9</w:t>
            </w:r>
          </w:p>
        </w:tc>
      </w:tr>
      <w:tr w:rsidR="007D1298" w:rsidRPr="007D1298" w:rsidTr="00993121">
        <w:trPr>
          <w:trHeight w:val="297"/>
        </w:trPr>
        <w:tc>
          <w:tcPr>
            <w:tcW w:w="5309"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 month</w:t>
            </w:r>
          </w:p>
        </w:tc>
        <w:tc>
          <w:tcPr>
            <w:tcW w:w="2126"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w:t>
            </w:r>
          </w:p>
        </w:tc>
        <w:tc>
          <w:tcPr>
            <w:tcW w:w="1400"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w:t>
            </w:r>
          </w:p>
        </w:tc>
      </w:tr>
    </w:tbl>
    <w:p w:rsidR="00993121" w:rsidRDefault="00993121">
      <w:r>
        <w:t>Cont’d</w:t>
      </w:r>
    </w:p>
    <w:p w:rsidR="00F24140" w:rsidRDefault="00F24140"/>
    <w:tbl>
      <w:tblPr>
        <w:tblW w:w="8835" w:type="dxa"/>
        <w:tblInd w:w="93" w:type="dxa"/>
        <w:tblLook w:val="04A0" w:firstRow="1" w:lastRow="0" w:firstColumn="1" w:lastColumn="0" w:noHBand="0" w:noVBand="1"/>
      </w:tblPr>
      <w:tblGrid>
        <w:gridCol w:w="5309"/>
        <w:gridCol w:w="2126"/>
        <w:gridCol w:w="1400"/>
      </w:tblGrid>
      <w:tr w:rsidR="00F24140" w:rsidRPr="007D1298" w:rsidTr="00F24140">
        <w:trPr>
          <w:trHeight w:val="297"/>
        </w:trPr>
        <w:tc>
          <w:tcPr>
            <w:tcW w:w="8835" w:type="dxa"/>
            <w:gridSpan w:val="3"/>
            <w:tcBorders>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 4.7 </w:t>
            </w:r>
            <w:r w:rsidRPr="00993121">
              <w:rPr>
                <w:rFonts w:ascii="Times New Roman" w:eastAsia="Times New Roman" w:hAnsi="Times New Roman" w:cs="Times New Roman"/>
                <w:sz w:val="24"/>
                <w:szCs w:val="24"/>
              </w:rPr>
              <w:t>Caring and feeding practice</w:t>
            </w:r>
          </w:p>
        </w:tc>
      </w:tr>
      <w:tr w:rsidR="00F24140" w:rsidRPr="007D1298" w:rsidTr="00DE48BA">
        <w:trPr>
          <w:trHeight w:val="297"/>
        </w:trPr>
        <w:tc>
          <w:tcPr>
            <w:tcW w:w="5309" w:type="dxa"/>
            <w:tcBorders>
              <w:top w:val="single" w:sz="4" w:space="0" w:color="auto"/>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Variables</w:t>
            </w:r>
          </w:p>
        </w:tc>
        <w:tc>
          <w:tcPr>
            <w:tcW w:w="2126" w:type="dxa"/>
            <w:tcBorders>
              <w:top w:val="single" w:sz="4" w:space="0" w:color="auto"/>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Frequency</w:t>
            </w:r>
          </w:p>
        </w:tc>
        <w:tc>
          <w:tcPr>
            <w:tcW w:w="1400" w:type="dxa"/>
            <w:tcBorders>
              <w:top w:val="single" w:sz="4" w:space="0" w:color="auto"/>
              <w:left w:val="nil"/>
              <w:bottom w:val="single" w:sz="4" w:space="0" w:color="auto"/>
              <w:right w:val="nil"/>
            </w:tcBorders>
            <w:shd w:val="clear" w:color="auto" w:fill="auto"/>
            <w:noWrap/>
            <w:vAlign w:val="bottom"/>
            <w:hideMark/>
          </w:tcPr>
          <w:p w:rsidR="00F24140" w:rsidRPr="007D1298" w:rsidRDefault="00F24140" w:rsidP="00DE48BA">
            <w:pPr>
              <w:spacing w:after="0" w:line="360" w:lineRule="auto"/>
              <w:jc w:val="center"/>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Percent</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Feeding sarbottam</w:t>
            </w:r>
            <w:r w:rsidR="00D54D7C">
              <w:rPr>
                <w:rFonts w:ascii="Times New Roman" w:eastAsia="Times New Roman" w:hAnsi="Times New Roman" w:cs="Times New Roman"/>
                <w:b/>
                <w:bCs/>
                <w:sz w:val="24"/>
                <w:szCs w:val="24"/>
              </w:rPr>
              <w:t xml:space="preserve"> </w:t>
            </w:r>
            <w:r w:rsidRPr="007D1298">
              <w:rPr>
                <w:rFonts w:ascii="Times New Roman" w:eastAsia="Times New Roman" w:hAnsi="Times New Roman" w:cs="Times New Roman"/>
                <w:b/>
                <w:bCs/>
                <w:sz w:val="24"/>
                <w:szCs w:val="24"/>
              </w:rPr>
              <w:t>pitho</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46</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27.9</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119</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72.1</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Type of salt consumption</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Iodised</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165</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100</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Non-iodised</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Nil</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Nil</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Vitamin A and albendazole consumption</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No</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Yes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159</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96.4</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Place of first treatment</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Nearest Health post or Hospital</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58</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35.2</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Pharmacy</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104</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63</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Dhami</w:t>
            </w:r>
            <w:r w:rsidR="009E6DB2">
              <w:rPr>
                <w:rFonts w:ascii="Times New Roman" w:eastAsia="Times New Roman" w:hAnsi="Times New Roman" w:cs="Times New Roman"/>
                <w:sz w:val="24"/>
                <w:szCs w:val="24"/>
              </w:rPr>
              <w:t xml:space="preserve"> </w:t>
            </w:r>
            <w:r w:rsidRPr="007D1298">
              <w:rPr>
                <w:rFonts w:ascii="Times New Roman" w:eastAsia="Times New Roman" w:hAnsi="Times New Roman" w:cs="Times New Roman"/>
                <w:sz w:val="24"/>
                <w:szCs w:val="24"/>
              </w:rPr>
              <w:t>Jhakri or Religious Treatment</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1.8</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Dhami</w:t>
            </w:r>
            <w:r w:rsidR="009E6DB2">
              <w:rPr>
                <w:rFonts w:ascii="Times New Roman" w:eastAsia="Times New Roman" w:hAnsi="Times New Roman" w:cs="Times New Roman"/>
                <w:sz w:val="24"/>
                <w:szCs w:val="24"/>
              </w:rPr>
              <w:t xml:space="preserve"> </w:t>
            </w:r>
            <w:r w:rsidRPr="007D1298">
              <w:rPr>
                <w:rFonts w:ascii="Times New Roman" w:eastAsia="Times New Roman" w:hAnsi="Times New Roman" w:cs="Times New Roman"/>
                <w:sz w:val="24"/>
                <w:szCs w:val="24"/>
              </w:rPr>
              <w:t>Jhakri or Religious Treatment</w:t>
            </w:r>
          </w:p>
        </w:tc>
      </w:tr>
      <w:tr w:rsidR="007D1298" w:rsidRPr="007D1298" w:rsidTr="00993121">
        <w:trPr>
          <w:trHeight w:val="297"/>
        </w:trPr>
        <w:tc>
          <w:tcPr>
            <w:tcW w:w="8835" w:type="dxa"/>
            <w:gridSpan w:val="3"/>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b/>
                <w:bCs/>
                <w:sz w:val="24"/>
                <w:szCs w:val="24"/>
              </w:rPr>
            </w:pPr>
            <w:r w:rsidRPr="007D1298">
              <w:rPr>
                <w:rFonts w:ascii="Times New Roman" w:eastAsia="Times New Roman" w:hAnsi="Times New Roman" w:cs="Times New Roman"/>
                <w:b/>
                <w:bCs/>
                <w:sz w:val="24"/>
                <w:szCs w:val="24"/>
              </w:rPr>
              <w:t>Feeding of green leafy vegetable</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Always</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29</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17.6</w:t>
            </w:r>
          </w:p>
        </w:tc>
      </w:tr>
      <w:tr w:rsidR="007D1298" w:rsidRPr="007D1298" w:rsidTr="00993121">
        <w:trPr>
          <w:trHeight w:val="297"/>
        </w:trPr>
        <w:tc>
          <w:tcPr>
            <w:tcW w:w="5309"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Rarely</w:t>
            </w:r>
          </w:p>
        </w:tc>
        <w:tc>
          <w:tcPr>
            <w:tcW w:w="2126"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74</w:t>
            </w:r>
          </w:p>
        </w:tc>
        <w:tc>
          <w:tcPr>
            <w:tcW w:w="1400" w:type="dxa"/>
            <w:tcBorders>
              <w:top w:val="nil"/>
              <w:left w:val="nil"/>
              <w:bottom w:val="nil"/>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44.8</w:t>
            </w:r>
          </w:p>
        </w:tc>
      </w:tr>
      <w:tr w:rsidR="007D1298" w:rsidRPr="007D1298" w:rsidTr="00993121">
        <w:trPr>
          <w:trHeight w:val="297"/>
        </w:trPr>
        <w:tc>
          <w:tcPr>
            <w:tcW w:w="5309"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When available</w:t>
            </w:r>
          </w:p>
        </w:tc>
        <w:tc>
          <w:tcPr>
            <w:tcW w:w="2126"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62</w:t>
            </w:r>
          </w:p>
        </w:tc>
        <w:tc>
          <w:tcPr>
            <w:tcW w:w="1400" w:type="dxa"/>
            <w:tcBorders>
              <w:top w:val="nil"/>
              <w:left w:val="nil"/>
              <w:bottom w:val="single" w:sz="4" w:space="0" w:color="auto"/>
              <w:right w:val="nil"/>
            </w:tcBorders>
            <w:shd w:val="clear" w:color="auto" w:fill="auto"/>
            <w:noWrap/>
            <w:vAlign w:val="bottom"/>
            <w:hideMark/>
          </w:tcPr>
          <w:p w:rsidR="0039285B" w:rsidRPr="007D1298" w:rsidRDefault="0039285B" w:rsidP="00D35F0D">
            <w:pPr>
              <w:spacing w:after="0" w:line="360" w:lineRule="auto"/>
              <w:jc w:val="center"/>
              <w:rPr>
                <w:rFonts w:ascii="Times New Roman" w:eastAsia="Times New Roman" w:hAnsi="Times New Roman" w:cs="Times New Roman"/>
                <w:sz w:val="24"/>
                <w:szCs w:val="24"/>
              </w:rPr>
            </w:pPr>
            <w:r w:rsidRPr="007D1298">
              <w:rPr>
                <w:rFonts w:ascii="Times New Roman" w:eastAsia="Times New Roman" w:hAnsi="Times New Roman" w:cs="Times New Roman"/>
                <w:sz w:val="24"/>
                <w:szCs w:val="24"/>
              </w:rPr>
              <w:t>37.6</w:t>
            </w:r>
          </w:p>
        </w:tc>
      </w:tr>
    </w:tbl>
    <w:p w:rsidR="0039285B" w:rsidRDefault="00D3202C" w:rsidP="00C418CC">
      <w:pPr>
        <w:pStyle w:val="Heading2"/>
        <w:spacing w:after="200"/>
        <w:rPr>
          <w:rFonts w:ascii="Times New Roman" w:hAnsi="Times New Roman" w:cs="Times New Roman"/>
          <w:color w:val="auto"/>
          <w:sz w:val="24"/>
          <w:szCs w:val="24"/>
        </w:rPr>
      </w:pPr>
      <w:bookmarkStart w:id="96" w:name="_Toc480872701"/>
      <w:r w:rsidRPr="007D1298">
        <w:rPr>
          <w:rFonts w:ascii="Times New Roman" w:hAnsi="Times New Roman" w:cs="Times New Roman"/>
          <w:color w:val="auto"/>
          <w:sz w:val="24"/>
          <w:szCs w:val="24"/>
        </w:rPr>
        <w:t>4.6</w:t>
      </w:r>
      <w:r w:rsidR="007422B3">
        <w:rPr>
          <w:rFonts w:ascii="Times New Roman" w:hAnsi="Times New Roman" w:cs="Times New Roman"/>
          <w:color w:val="auto"/>
          <w:sz w:val="24"/>
          <w:szCs w:val="24"/>
        </w:rPr>
        <w:t xml:space="preserve">     </w:t>
      </w:r>
      <w:r w:rsidRPr="007D1298">
        <w:rPr>
          <w:rFonts w:ascii="Times New Roman" w:hAnsi="Times New Roman" w:cs="Times New Roman"/>
          <w:color w:val="auto"/>
          <w:sz w:val="24"/>
          <w:szCs w:val="24"/>
        </w:rPr>
        <w:t>Environmental</w:t>
      </w:r>
      <w:r w:rsidR="00D54D7C">
        <w:rPr>
          <w:rFonts w:ascii="Times New Roman" w:hAnsi="Times New Roman" w:cs="Times New Roman"/>
          <w:color w:val="auto"/>
          <w:sz w:val="24"/>
          <w:szCs w:val="24"/>
        </w:rPr>
        <w:t xml:space="preserve"> c</w:t>
      </w:r>
      <w:r w:rsidRPr="007D1298">
        <w:rPr>
          <w:rFonts w:ascii="Times New Roman" w:hAnsi="Times New Roman" w:cs="Times New Roman"/>
          <w:color w:val="auto"/>
          <w:sz w:val="24"/>
          <w:szCs w:val="24"/>
        </w:rPr>
        <w:t>haracteristics</w:t>
      </w:r>
      <w:bookmarkEnd w:id="96"/>
    </w:p>
    <w:p w:rsidR="00BD18B9" w:rsidRDefault="00BD18B9" w:rsidP="009B05E9">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Table 4.9 shows that t</w:t>
      </w:r>
      <w:r w:rsidRPr="007D1298">
        <w:rPr>
          <w:rFonts w:ascii="Times New Roman" w:hAnsi="Times New Roman" w:cs="Times New Roman"/>
          <w:sz w:val="24"/>
          <w:szCs w:val="24"/>
        </w:rPr>
        <w:t>he major source of drinking water in this community was Drinking water tap. 84.2% of the household used Drinking water source as drinking tap water. 15.8% of household use river water for drinking proposes. 74.5% of household stated as they didn’t purified water before drinking while 25.5% of household used purified water before drinking. All household of the community had toilet facilities.</w:t>
      </w:r>
      <w:r>
        <w:rPr>
          <w:rFonts w:ascii="Times New Roman" w:hAnsi="Times New Roman" w:cs="Times New Roman"/>
          <w:sz w:val="24"/>
          <w:szCs w:val="24"/>
        </w:rPr>
        <w:t xml:space="preserve"> The use of untreated water may bring episode of disease like diarrhea, dysentery, cholera etc. hence affecting the nutritional status of children.</w:t>
      </w:r>
    </w:p>
    <w:p w:rsidR="00CA645A" w:rsidRDefault="00CA645A" w:rsidP="00BD18B9">
      <w:pPr>
        <w:spacing w:line="360" w:lineRule="auto"/>
        <w:jc w:val="both"/>
        <w:rPr>
          <w:rFonts w:ascii="Times New Roman" w:hAnsi="Times New Roman" w:cs="Times New Roman"/>
          <w:sz w:val="24"/>
          <w:szCs w:val="24"/>
        </w:rPr>
      </w:pPr>
    </w:p>
    <w:p w:rsidR="00CA645A" w:rsidRDefault="00CA645A" w:rsidP="00BD18B9">
      <w:pPr>
        <w:spacing w:line="360" w:lineRule="auto"/>
        <w:jc w:val="both"/>
        <w:rPr>
          <w:rFonts w:ascii="Times New Roman" w:hAnsi="Times New Roman" w:cs="Times New Roman"/>
          <w:sz w:val="24"/>
          <w:szCs w:val="24"/>
        </w:rPr>
      </w:pPr>
    </w:p>
    <w:p w:rsidR="00CA645A" w:rsidRPr="007D1298" w:rsidRDefault="00CA645A" w:rsidP="00BD18B9">
      <w:pPr>
        <w:spacing w:line="360" w:lineRule="auto"/>
        <w:jc w:val="both"/>
        <w:rPr>
          <w:rFonts w:ascii="Times New Roman" w:hAnsi="Times New Roman" w:cs="Times New Roman"/>
          <w:sz w:val="24"/>
          <w:szCs w:val="24"/>
        </w:rPr>
      </w:pPr>
    </w:p>
    <w:tbl>
      <w:tblPr>
        <w:tblW w:w="8760" w:type="dxa"/>
        <w:tblLayout w:type="fixed"/>
        <w:tblCellMar>
          <w:left w:w="30" w:type="dxa"/>
          <w:right w:w="30" w:type="dxa"/>
        </w:tblCellMar>
        <w:tblLook w:val="0000" w:firstRow="0" w:lastRow="0" w:firstColumn="0" w:lastColumn="0" w:noHBand="0" w:noVBand="0"/>
      </w:tblPr>
      <w:tblGrid>
        <w:gridCol w:w="3071"/>
        <w:gridCol w:w="3071"/>
        <w:gridCol w:w="2618"/>
      </w:tblGrid>
      <w:tr w:rsidR="007D1298" w:rsidRPr="007D1298" w:rsidTr="00347B0D">
        <w:trPr>
          <w:trHeight w:val="244"/>
        </w:trPr>
        <w:tc>
          <w:tcPr>
            <w:tcW w:w="8760" w:type="dxa"/>
            <w:gridSpan w:val="3"/>
            <w:tcBorders>
              <w:top w:val="single" w:sz="4" w:space="0" w:color="auto"/>
              <w:left w:val="nil"/>
              <w:bottom w:val="single" w:sz="4" w:space="0" w:color="auto"/>
              <w:right w:val="nil"/>
            </w:tcBorders>
          </w:tcPr>
          <w:p w:rsidR="00207C48" w:rsidRDefault="00207C48" w:rsidP="00F04316">
            <w:pPr>
              <w:autoSpaceDE w:val="0"/>
              <w:autoSpaceDN w:val="0"/>
              <w:adjustRightInd w:val="0"/>
              <w:spacing w:after="0" w:line="360" w:lineRule="auto"/>
              <w:rPr>
                <w:rFonts w:ascii="Times New Roman" w:hAnsi="Times New Roman" w:cs="Times New Roman"/>
                <w:b/>
                <w:bCs/>
                <w:sz w:val="24"/>
                <w:szCs w:val="24"/>
              </w:rPr>
            </w:pPr>
          </w:p>
          <w:p w:rsidR="0039285B" w:rsidRPr="007D1298" w:rsidRDefault="0076278F" w:rsidP="00F04316">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4.</w:t>
            </w:r>
            <w:r w:rsidR="00143653">
              <w:rPr>
                <w:rFonts w:ascii="Times New Roman" w:hAnsi="Times New Roman" w:cs="Times New Roman"/>
                <w:b/>
                <w:bCs/>
                <w:sz w:val="24"/>
                <w:szCs w:val="24"/>
              </w:rPr>
              <w:t>8</w:t>
            </w:r>
            <w:r w:rsidR="00516EF4">
              <w:rPr>
                <w:rFonts w:ascii="Times New Roman" w:hAnsi="Times New Roman" w:cs="Times New Roman"/>
                <w:b/>
                <w:bCs/>
                <w:sz w:val="24"/>
                <w:szCs w:val="24"/>
              </w:rPr>
              <w:t xml:space="preserve"> </w:t>
            </w:r>
            <w:r w:rsidR="0039285B" w:rsidRPr="00993121">
              <w:rPr>
                <w:rFonts w:ascii="Times New Roman" w:hAnsi="Times New Roman" w:cs="Times New Roman"/>
                <w:sz w:val="24"/>
                <w:szCs w:val="24"/>
              </w:rPr>
              <w:t>Hygiene and sanitation</w:t>
            </w:r>
          </w:p>
        </w:tc>
      </w:tr>
      <w:tr w:rsidR="007D1298" w:rsidRPr="007D1298" w:rsidTr="00347B0D">
        <w:trPr>
          <w:trHeight w:val="244"/>
        </w:trPr>
        <w:tc>
          <w:tcPr>
            <w:tcW w:w="3071" w:type="dxa"/>
            <w:tcBorders>
              <w:top w:val="single" w:sz="4" w:space="0" w:color="auto"/>
              <w:left w:val="nil"/>
              <w:bottom w:val="single" w:sz="4" w:space="0" w:color="auto"/>
              <w:right w:val="nil"/>
            </w:tcBorders>
          </w:tcPr>
          <w:p w:rsidR="0039285B" w:rsidRPr="007D1298" w:rsidRDefault="0039285B" w:rsidP="00D35F0D">
            <w:pPr>
              <w:autoSpaceDE w:val="0"/>
              <w:autoSpaceDN w:val="0"/>
              <w:adjustRightInd w:val="0"/>
              <w:spacing w:after="0" w:line="360" w:lineRule="auto"/>
              <w:rPr>
                <w:rFonts w:ascii="Times New Roman" w:hAnsi="Times New Roman" w:cs="Times New Roman"/>
                <w:b/>
                <w:bCs/>
                <w:sz w:val="24"/>
                <w:szCs w:val="24"/>
              </w:rPr>
            </w:pPr>
            <w:r w:rsidRPr="007D1298">
              <w:rPr>
                <w:rFonts w:ascii="Times New Roman" w:hAnsi="Times New Roman" w:cs="Times New Roman"/>
                <w:b/>
                <w:bCs/>
                <w:sz w:val="24"/>
                <w:szCs w:val="24"/>
              </w:rPr>
              <w:t>Variables</w:t>
            </w:r>
          </w:p>
        </w:tc>
        <w:tc>
          <w:tcPr>
            <w:tcW w:w="3071" w:type="dxa"/>
            <w:tcBorders>
              <w:top w:val="single" w:sz="4" w:space="0" w:color="auto"/>
              <w:left w:val="nil"/>
              <w:bottom w:val="single" w:sz="4" w:space="0" w:color="auto"/>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b/>
                <w:bCs/>
                <w:sz w:val="24"/>
                <w:szCs w:val="24"/>
              </w:rPr>
            </w:pPr>
            <w:r w:rsidRPr="007D1298">
              <w:rPr>
                <w:rFonts w:ascii="Times New Roman" w:hAnsi="Times New Roman" w:cs="Times New Roman"/>
                <w:b/>
                <w:bCs/>
                <w:sz w:val="24"/>
                <w:szCs w:val="24"/>
              </w:rPr>
              <w:t>Frequency</w:t>
            </w:r>
          </w:p>
        </w:tc>
        <w:tc>
          <w:tcPr>
            <w:tcW w:w="2618" w:type="dxa"/>
            <w:tcBorders>
              <w:top w:val="single" w:sz="4" w:space="0" w:color="auto"/>
              <w:left w:val="nil"/>
              <w:bottom w:val="single" w:sz="4" w:space="0" w:color="auto"/>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b/>
                <w:bCs/>
                <w:sz w:val="24"/>
                <w:szCs w:val="24"/>
              </w:rPr>
            </w:pPr>
            <w:r w:rsidRPr="007D1298">
              <w:rPr>
                <w:rFonts w:ascii="Times New Roman" w:hAnsi="Times New Roman" w:cs="Times New Roman"/>
                <w:b/>
                <w:bCs/>
                <w:sz w:val="24"/>
                <w:szCs w:val="24"/>
              </w:rPr>
              <w:t>Percent</w:t>
            </w:r>
          </w:p>
        </w:tc>
      </w:tr>
      <w:tr w:rsidR="007D1298" w:rsidRPr="007D1298" w:rsidTr="00347B0D">
        <w:trPr>
          <w:trHeight w:val="244"/>
        </w:trPr>
        <w:tc>
          <w:tcPr>
            <w:tcW w:w="8760" w:type="dxa"/>
            <w:gridSpan w:val="3"/>
            <w:tcBorders>
              <w:top w:val="single" w:sz="4" w:space="0" w:color="auto"/>
              <w:left w:val="nil"/>
              <w:bottom w:val="nil"/>
              <w:right w:val="nil"/>
            </w:tcBorders>
          </w:tcPr>
          <w:p w:rsidR="0039285B" w:rsidRPr="007D1298" w:rsidRDefault="009E6DB2" w:rsidP="00D35F0D">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Drinking water s</w:t>
            </w:r>
            <w:r w:rsidR="0039285B" w:rsidRPr="007D1298">
              <w:rPr>
                <w:rFonts w:ascii="Times New Roman" w:hAnsi="Times New Roman" w:cs="Times New Roman"/>
                <w:b/>
                <w:bCs/>
                <w:sz w:val="24"/>
                <w:szCs w:val="24"/>
              </w:rPr>
              <w:t>ource</w:t>
            </w:r>
          </w:p>
        </w:tc>
      </w:tr>
      <w:tr w:rsidR="007D1298" w:rsidRPr="007D1298" w:rsidTr="00347B0D">
        <w:trPr>
          <w:trHeight w:val="244"/>
        </w:trPr>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Drinking Water Tap</w:t>
            </w:r>
          </w:p>
        </w:tc>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139</w:t>
            </w:r>
          </w:p>
        </w:tc>
        <w:tc>
          <w:tcPr>
            <w:tcW w:w="2618"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84.2</w:t>
            </w:r>
          </w:p>
        </w:tc>
      </w:tr>
      <w:tr w:rsidR="007D1298" w:rsidRPr="007D1298" w:rsidTr="00347B0D">
        <w:trPr>
          <w:trHeight w:val="244"/>
        </w:trPr>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River</w:t>
            </w:r>
          </w:p>
        </w:tc>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26</w:t>
            </w:r>
          </w:p>
        </w:tc>
        <w:tc>
          <w:tcPr>
            <w:tcW w:w="2618"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15.8</w:t>
            </w:r>
          </w:p>
        </w:tc>
      </w:tr>
      <w:tr w:rsidR="007D1298" w:rsidRPr="007D1298" w:rsidTr="00347B0D">
        <w:trPr>
          <w:trHeight w:val="244"/>
        </w:trPr>
        <w:tc>
          <w:tcPr>
            <w:tcW w:w="3071" w:type="dxa"/>
            <w:tcBorders>
              <w:top w:val="nil"/>
              <w:left w:val="nil"/>
              <w:bottom w:val="nil"/>
              <w:right w:val="nil"/>
            </w:tcBorders>
          </w:tcPr>
          <w:p w:rsidR="0039285B" w:rsidRPr="007D1298" w:rsidRDefault="009E6DB2" w:rsidP="00D35F0D">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Purification of w</w:t>
            </w:r>
            <w:r w:rsidR="0039285B" w:rsidRPr="007D1298">
              <w:rPr>
                <w:rFonts w:ascii="Times New Roman" w:hAnsi="Times New Roman" w:cs="Times New Roman"/>
                <w:b/>
                <w:bCs/>
                <w:sz w:val="24"/>
                <w:szCs w:val="24"/>
              </w:rPr>
              <w:t>ater f</w:t>
            </w:r>
            <w:r>
              <w:rPr>
                <w:rFonts w:ascii="Times New Roman" w:hAnsi="Times New Roman" w:cs="Times New Roman"/>
                <w:b/>
                <w:bCs/>
                <w:sz w:val="24"/>
                <w:szCs w:val="24"/>
              </w:rPr>
              <w:t>or d</w:t>
            </w:r>
            <w:r w:rsidR="0039285B" w:rsidRPr="007D1298">
              <w:rPr>
                <w:rFonts w:ascii="Times New Roman" w:hAnsi="Times New Roman" w:cs="Times New Roman"/>
                <w:b/>
                <w:bCs/>
                <w:sz w:val="24"/>
                <w:szCs w:val="24"/>
              </w:rPr>
              <w:t>rinking</w:t>
            </w:r>
          </w:p>
        </w:tc>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b/>
                <w:bCs/>
                <w:sz w:val="24"/>
                <w:szCs w:val="24"/>
              </w:rPr>
            </w:pPr>
          </w:p>
        </w:tc>
        <w:tc>
          <w:tcPr>
            <w:tcW w:w="2618"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b/>
                <w:bCs/>
                <w:sz w:val="24"/>
                <w:szCs w:val="24"/>
              </w:rPr>
            </w:pPr>
          </w:p>
        </w:tc>
      </w:tr>
      <w:tr w:rsidR="007D1298" w:rsidRPr="007D1298" w:rsidTr="00347B0D">
        <w:trPr>
          <w:trHeight w:val="244"/>
        </w:trPr>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No</w:t>
            </w:r>
          </w:p>
        </w:tc>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123</w:t>
            </w:r>
          </w:p>
        </w:tc>
        <w:tc>
          <w:tcPr>
            <w:tcW w:w="2618"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74.5</w:t>
            </w:r>
          </w:p>
        </w:tc>
      </w:tr>
      <w:tr w:rsidR="007D1298" w:rsidRPr="007D1298" w:rsidTr="00347B0D">
        <w:trPr>
          <w:trHeight w:val="244"/>
        </w:trPr>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Yes</w:t>
            </w:r>
          </w:p>
        </w:tc>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42</w:t>
            </w:r>
          </w:p>
        </w:tc>
        <w:tc>
          <w:tcPr>
            <w:tcW w:w="2618"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25.5</w:t>
            </w:r>
          </w:p>
        </w:tc>
      </w:tr>
      <w:tr w:rsidR="007D1298" w:rsidRPr="007D1298" w:rsidTr="00347B0D">
        <w:trPr>
          <w:trHeight w:val="244"/>
        </w:trPr>
        <w:tc>
          <w:tcPr>
            <w:tcW w:w="3071" w:type="dxa"/>
            <w:tcBorders>
              <w:top w:val="nil"/>
              <w:left w:val="nil"/>
              <w:bottom w:val="nil"/>
              <w:right w:val="nil"/>
            </w:tcBorders>
          </w:tcPr>
          <w:p w:rsidR="0039285B" w:rsidRPr="007D1298" w:rsidRDefault="009E6DB2" w:rsidP="00D35F0D">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Toilet f</w:t>
            </w:r>
            <w:r w:rsidR="0039285B" w:rsidRPr="007D1298">
              <w:rPr>
                <w:rFonts w:ascii="Times New Roman" w:hAnsi="Times New Roman" w:cs="Times New Roman"/>
                <w:b/>
                <w:bCs/>
                <w:sz w:val="24"/>
                <w:szCs w:val="24"/>
              </w:rPr>
              <w:t>acilities</w:t>
            </w:r>
          </w:p>
        </w:tc>
        <w:tc>
          <w:tcPr>
            <w:tcW w:w="3071"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b/>
                <w:bCs/>
                <w:sz w:val="24"/>
                <w:szCs w:val="24"/>
              </w:rPr>
            </w:pPr>
          </w:p>
        </w:tc>
        <w:tc>
          <w:tcPr>
            <w:tcW w:w="2618" w:type="dxa"/>
            <w:tcBorders>
              <w:top w:val="nil"/>
              <w:left w:val="nil"/>
              <w:bottom w:val="nil"/>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b/>
                <w:bCs/>
                <w:sz w:val="24"/>
                <w:szCs w:val="24"/>
              </w:rPr>
            </w:pPr>
          </w:p>
        </w:tc>
      </w:tr>
      <w:tr w:rsidR="0039285B" w:rsidRPr="007D1298" w:rsidTr="00347B0D">
        <w:trPr>
          <w:trHeight w:val="244"/>
        </w:trPr>
        <w:tc>
          <w:tcPr>
            <w:tcW w:w="3071" w:type="dxa"/>
            <w:tcBorders>
              <w:top w:val="nil"/>
              <w:left w:val="nil"/>
              <w:bottom w:val="single" w:sz="4" w:space="0" w:color="auto"/>
              <w:right w:val="nil"/>
            </w:tcBorders>
          </w:tcPr>
          <w:p w:rsidR="0039285B" w:rsidRPr="007D1298" w:rsidRDefault="0039285B" w:rsidP="00D35F0D">
            <w:pPr>
              <w:autoSpaceDE w:val="0"/>
              <w:autoSpaceDN w:val="0"/>
              <w:adjustRightInd w:val="0"/>
              <w:spacing w:after="0" w:line="360" w:lineRule="auto"/>
              <w:rPr>
                <w:rFonts w:ascii="Times New Roman" w:hAnsi="Times New Roman" w:cs="Times New Roman"/>
                <w:sz w:val="24"/>
                <w:szCs w:val="24"/>
              </w:rPr>
            </w:pPr>
            <w:r w:rsidRPr="007D1298">
              <w:rPr>
                <w:rFonts w:ascii="Times New Roman" w:hAnsi="Times New Roman" w:cs="Times New Roman"/>
                <w:sz w:val="24"/>
                <w:szCs w:val="24"/>
              </w:rPr>
              <w:t>Yes</w:t>
            </w:r>
          </w:p>
        </w:tc>
        <w:tc>
          <w:tcPr>
            <w:tcW w:w="3071" w:type="dxa"/>
            <w:tcBorders>
              <w:top w:val="nil"/>
              <w:left w:val="nil"/>
              <w:bottom w:val="single" w:sz="4" w:space="0" w:color="auto"/>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165</w:t>
            </w:r>
          </w:p>
        </w:tc>
        <w:tc>
          <w:tcPr>
            <w:tcW w:w="2618" w:type="dxa"/>
            <w:tcBorders>
              <w:top w:val="nil"/>
              <w:left w:val="nil"/>
              <w:bottom w:val="single" w:sz="4" w:space="0" w:color="auto"/>
              <w:right w:val="nil"/>
            </w:tcBorders>
          </w:tcPr>
          <w:p w:rsidR="0039285B" w:rsidRPr="007D1298" w:rsidRDefault="0039285B" w:rsidP="00D35F0D">
            <w:pPr>
              <w:autoSpaceDE w:val="0"/>
              <w:autoSpaceDN w:val="0"/>
              <w:adjustRightInd w:val="0"/>
              <w:spacing w:after="0" w:line="360" w:lineRule="auto"/>
              <w:jc w:val="center"/>
              <w:rPr>
                <w:rFonts w:ascii="Times New Roman" w:hAnsi="Times New Roman" w:cs="Times New Roman"/>
                <w:sz w:val="24"/>
                <w:szCs w:val="24"/>
              </w:rPr>
            </w:pPr>
            <w:r w:rsidRPr="007D1298">
              <w:rPr>
                <w:rFonts w:ascii="Times New Roman" w:hAnsi="Times New Roman" w:cs="Times New Roman"/>
                <w:sz w:val="24"/>
                <w:szCs w:val="24"/>
              </w:rPr>
              <w:t>100</w:t>
            </w:r>
          </w:p>
        </w:tc>
      </w:tr>
    </w:tbl>
    <w:p w:rsidR="00D171ED" w:rsidRPr="007D1298" w:rsidRDefault="00D171ED" w:rsidP="00D171ED">
      <w:pPr>
        <w:widowControl w:val="0"/>
        <w:autoSpaceDE w:val="0"/>
        <w:autoSpaceDN w:val="0"/>
        <w:adjustRightInd w:val="0"/>
        <w:spacing w:after="0" w:line="240" w:lineRule="auto"/>
        <w:rPr>
          <w:rFonts w:ascii="Times New Roman" w:hAnsi="Times New Roman" w:cs="Times New Roman"/>
          <w:sz w:val="24"/>
          <w:szCs w:val="24"/>
        </w:rPr>
        <w:sectPr w:rsidR="00D171ED" w:rsidRPr="007D1298" w:rsidSect="000C2014">
          <w:pgSz w:w="11900" w:h="16838"/>
          <w:pgMar w:top="1701" w:right="1418" w:bottom="1418" w:left="1701" w:header="720" w:footer="720" w:gutter="0"/>
          <w:cols w:space="720" w:equalWidth="0">
            <w:col w:w="8882"/>
          </w:cols>
          <w:noEndnote/>
          <w:docGrid w:linePitch="299"/>
        </w:sectPr>
      </w:pPr>
    </w:p>
    <w:p w:rsidR="00C15718" w:rsidRPr="00C15718" w:rsidRDefault="00D171ED" w:rsidP="007422B3">
      <w:pPr>
        <w:spacing w:before="200"/>
        <w:jc w:val="center"/>
        <w:rPr>
          <w:rFonts w:ascii="Times New Roman" w:hAnsi="Times New Roman" w:cs="Times New Roman"/>
          <w:b/>
          <w:bCs/>
          <w:sz w:val="28"/>
          <w:szCs w:val="28"/>
        </w:rPr>
      </w:pPr>
      <w:bookmarkStart w:id="97" w:name="page72"/>
      <w:bookmarkEnd w:id="97"/>
      <w:r w:rsidRPr="00C15718">
        <w:rPr>
          <w:rFonts w:ascii="Times New Roman" w:hAnsi="Times New Roman" w:cs="Times New Roman"/>
          <w:b/>
          <w:bCs/>
          <w:sz w:val="28"/>
          <w:szCs w:val="28"/>
        </w:rPr>
        <w:lastRenderedPageBreak/>
        <w:t>Part V</w:t>
      </w:r>
    </w:p>
    <w:p w:rsidR="00D171ED" w:rsidRPr="00C15718" w:rsidRDefault="00083ABD" w:rsidP="007422B3">
      <w:pPr>
        <w:pStyle w:val="Heading1"/>
        <w:spacing w:before="200" w:after="200"/>
        <w:jc w:val="center"/>
        <w:rPr>
          <w:rFonts w:ascii="Times New Roman" w:hAnsi="Times New Roman" w:cs="Times New Roman"/>
          <w:color w:val="000000" w:themeColor="text1"/>
        </w:rPr>
      </w:pPr>
      <w:bookmarkStart w:id="98" w:name="_Toc480872702"/>
      <w:r w:rsidRPr="00C15718">
        <w:rPr>
          <w:rFonts w:ascii="Times New Roman" w:hAnsi="Times New Roman" w:cs="Times New Roman"/>
          <w:color w:val="000000" w:themeColor="text1"/>
        </w:rPr>
        <w:t>Conclusion</w:t>
      </w:r>
      <w:r w:rsidR="00E47926" w:rsidRPr="00C15718">
        <w:rPr>
          <w:rFonts w:ascii="Times New Roman" w:hAnsi="Times New Roman" w:cs="Times New Roman"/>
          <w:color w:val="000000" w:themeColor="text1"/>
        </w:rPr>
        <w:t>s</w:t>
      </w:r>
      <w:r w:rsidR="00D171ED" w:rsidRPr="00C15718">
        <w:rPr>
          <w:rFonts w:ascii="Times New Roman" w:hAnsi="Times New Roman" w:cs="Times New Roman"/>
          <w:color w:val="000000" w:themeColor="text1"/>
        </w:rPr>
        <w:t xml:space="preserve"> and recommendation</w:t>
      </w:r>
      <w:r w:rsidRPr="00C15718">
        <w:rPr>
          <w:rFonts w:ascii="Times New Roman" w:hAnsi="Times New Roman" w:cs="Times New Roman"/>
          <w:color w:val="000000" w:themeColor="text1"/>
        </w:rPr>
        <w:t>s</w:t>
      </w:r>
      <w:bookmarkEnd w:id="98"/>
    </w:p>
    <w:p w:rsidR="00D171ED" w:rsidRPr="007D1298" w:rsidRDefault="00C418CC" w:rsidP="00A732C2">
      <w:pPr>
        <w:pStyle w:val="Heading2"/>
        <w:spacing w:after="200"/>
        <w:rPr>
          <w:rFonts w:ascii="Times New Roman" w:hAnsi="Times New Roman" w:cs="Times New Roman"/>
          <w:color w:val="auto"/>
          <w:sz w:val="24"/>
          <w:szCs w:val="24"/>
        </w:rPr>
      </w:pPr>
      <w:bookmarkStart w:id="99" w:name="_Toc480872703"/>
      <w:r w:rsidRPr="007D1298">
        <w:rPr>
          <w:rFonts w:ascii="Times New Roman" w:hAnsi="Times New Roman" w:cs="Times New Roman"/>
          <w:color w:val="auto"/>
          <w:sz w:val="24"/>
          <w:szCs w:val="24"/>
        </w:rPr>
        <w:t xml:space="preserve">5.1     </w:t>
      </w:r>
      <w:r w:rsidR="00D171ED" w:rsidRPr="007D1298">
        <w:rPr>
          <w:rFonts w:ascii="Times New Roman" w:hAnsi="Times New Roman" w:cs="Times New Roman"/>
          <w:color w:val="auto"/>
          <w:sz w:val="24"/>
          <w:szCs w:val="24"/>
        </w:rPr>
        <w:t>Conclusion</w:t>
      </w:r>
      <w:r w:rsidR="00E47926">
        <w:rPr>
          <w:rFonts w:ascii="Times New Roman" w:hAnsi="Times New Roman" w:cs="Times New Roman"/>
          <w:color w:val="auto"/>
          <w:sz w:val="24"/>
          <w:szCs w:val="24"/>
        </w:rPr>
        <w:t>s</w:t>
      </w:r>
      <w:bookmarkEnd w:id="99"/>
    </w:p>
    <w:p w:rsidR="005C5F5B" w:rsidRPr="007D1298" w:rsidRDefault="009C36C2" w:rsidP="008C044E">
      <w:pPr>
        <w:widowControl w:val="0"/>
        <w:autoSpaceDE w:val="0"/>
        <w:autoSpaceDN w:val="0"/>
        <w:adjustRightInd w:val="0"/>
        <w:spacing w:before="200" w:line="360" w:lineRule="auto"/>
        <w:ind w:left="188"/>
        <w:rPr>
          <w:rFonts w:ascii="Times New Roman" w:hAnsi="Times New Roman" w:cs="Times New Roman"/>
          <w:sz w:val="24"/>
          <w:szCs w:val="24"/>
        </w:rPr>
      </w:pPr>
      <w:r w:rsidRPr="007D1298">
        <w:rPr>
          <w:rFonts w:ascii="Times New Roman" w:hAnsi="Times New Roman" w:cs="Times New Roman"/>
          <w:sz w:val="24"/>
          <w:szCs w:val="24"/>
        </w:rPr>
        <w:t>From the study we can conclude the following things:</w:t>
      </w:r>
    </w:p>
    <w:p w:rsidR="0092772C" w:rsidRDefault="0092772C" w:rsidP="004015C5">
      <w:pPr>
        <w:pStyle w:val="ListParagraph"/>
        <w:widowControl w:val="0"/>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malnutrition is still an existing problem in Sukumbasi</w:t>
      </w:r>
      <w:r w:rsidR="00F746F2">
        <w:rPr>
          <w:rFonts w:ascii="Times New Roman" w:hAnsi="Times New Roman" w:cs="Times New Roman"/>
          <w:sz w:val="24"/>
          <w:szCs w:val="24"/>
        </w:rPr>
        <w:t xml:space="preserve"> </w:t>
      </w:r>
      <w:r>
        <w:rPr>
          <w:rFonts w:ascii="Times New Roman" w:hAnsi="Times New Roman" w:cs="Times New Roman"/>
          <w:sz w:val="24"/>
          <w:szCs w:val="24"/>
        </w:rPr>
        <w:t>basti of Dharan. So, the intervention program for improving the malnutrition should be done.</w:t>
      </w:r>
    </w:p>
    <w:p w:rsidR="0092772C" w:rsidRPr="0092772C" w:rsidRDefault="0092772C" w:rsidP="004015C5">
      <w:pPr>
        <w:pStyle w:val="ListParagraph"/>
        <w:widowControl w:val="0"/>
        <w:numPr>
          <w:ilvl w:val="0"/>
          <w:numId w:val="25"/>
        </w:numPr>
        <w:autoSpaceDE w:val="0"/>
        <w:autoSpaceDN w:val="0"/>
        <w:adjustRightInd w:val="0"/>
        <w:spacing w:after="0" w:line="360" w:lineRule="auto"/>
        <w:jc w:val="both"/>
        <w:rPr>
          <w:rFonts w:ascii="Times New Roman" w:hAnsi="Times New Roman" w:cs="Times New Roman"/>
          <w:sz w:val="24"/>
          <w:szCs w:val="24"/>
        </w:rPr>
      </w:pPr>
      <w:r w:rsidRPr="007D1298">
        <w:rPr>
          <w:rFonts w:ascii="Times New Roman" w:hAnsi="Times New Roman" w:cs="Times New Roman"/>
          <w:sz w:val="24"/>
          <w:szCs w:val="24"/>
        </w:rPr>
        <w:t>According to BMI for age z-score, the result showed that 6.1% of children were moderately thinned, 0.6% of children were severely thinned, while 93.3% of children were normal</w:t>
      </w:r>
      <w:r>
        <w:rPr>
          <w:rFonts w:ascii="Times New Roman" w:hAnsi="Times New Roman" w:cs="Times New Roman"/>
          <w:sz w:val="24"/>
          <w:szCs w:val="24"/>
        </w:rPr>
        <w:t>.</w:t>
      </w:r>
    </w:p>
    <w:p w:rsidR="00D171ED" w:rsidRPr="007D1298" w:rsidRDefault="005C5F5B" w:rsidP="004015C5">
      <w:pPr>
        <w:pStyle w:val="ListParagraph"/>
        <w:widowControl w:val="0"/>
        <w:numPr>
          <w:ilvl w:val="0"/>
          <w:numId w:val="25"/>
        </w:numPr>
        <w:overflowPunct w:val="0"/>
        <w:autoSpaceDE w:val="0"/>
        <w:autoSpaceDN w:val="0"/>
        <w:adjustRightInd w:val="0"/>
        <w:spacing w:after="0" w:line="360" w:lineRule="auto"/>
        <w:jc w:val="both"/>
        <w:rPr>
          <w:rFonts w:ascii="Times New Roman" w:hAnsi="Times New Roman" w:cs="Times New Roman"/>
          <w:sz w:val="24"/>
          <w:szCs w:val="24"/>
        </w:rPr>
      </w:pPr>
      <w:r w:rsidRPr="007D1298">
        <w:rPr>
          <w:rFonts w:ascii="Times New Roman" w:hAnsi="Times New Roman" w:cs="Times New Roman"/>
          <w:sz w:val="24"/>
          <w:szCs w:val="24"/>
        </w:rPr>
        <w:t>According to Weight for Age showed that 73.3% of the children were normal and 26.7% were malnourished. 19.4% were found to be moderately underweight and 7.3% were severely underweight</w:t>
      </w:r>
      <w:r w:rsidR="00D171ED" w:rsidRPr="007D1298">
        <w:rPr>
          <w:rFonts w:ascii="Times New Roman" w:hAnsi="Times New Roman" w:cs="Times New Roman"/>
          <w:sz w:val="24"/>
          <w:szCs w:val="24"/>
        </w:rPr>
        <w:t xml:space="preserve">. </w:t>
      </w:r>
    </w:p>
    <w:p w:rsidR="005C5F5B" w:rsidRPr="007D1298" w:rsidRDefault="005C5F5B" w:rsidP="004015C5">
      <w:pPr>
        <w:pStyle w:val="ListParagraph"/>
        <w:widowControl w:val="0"/>
        <w:numPr>
          <w:ilvl w:val="0"/>
          <w:numId w:val="25"/>
        </w:numPr>
        <w:overflowPunct w:val="0"/>
        <w:autoSpaceDE w:val="0"/>
        <w:autoSpaceDN w:val="0"/>
        <w:adjustRightInd w:val="0"/>
        <w:spacing w:after="0" w:line="360" w:lineRule="auto"/>
        <w:ind w:right="20"/>
        <w:jc w:val="both"/>
        <w:rPr>
          <w:rFonts w:ascii="Times New Roman" w:hAnsi="Times New Roman" w:cs="Times New Roman"/>
          <w:sz w:val="24"/>
          <w:szCs w:val="24"/>
        </w:rPr>
      </w:pPr>
      <w:r w:rsidRPr="007D1298">
        <w:rPr>
          <w:rFonts w:ascii="Times New Roman" w:hAnsi="Times New Roman" w:cs="Times New Roman"/>
          <w:sz w:val="24"/>
          <w:szCs w:val="24"/>
        </w:rPr>
        <w:t>According to WHO classification 65.5% of children were classified as normal, 26.7% of children fall under moderately stunted while 7.9% of children were severely stunted.</w:t>
      </w:r>
    </w:p>
    <w:p w:rsidR="008C044E" w:rsidRDefault="0092772C" w:rsidP="004015C5">
      <w:pPr>
        <w:pStyle w:val="ListParagraph"/>
        <w:numPr>
          <w:ilvl w:val="0"/>
          <w:numId w:val="25"/>
        </w:numPr>
        <w:spacing w:line="360" w:lineRule="auto"/>
        <w:jc w:val="both"/>
        <w:rPr>
          <w:rFonts w:ascii="Times New Roman" w:hAnsi="Times New Roman" w:cs="Times New Roman"/>
          <w:sz w:val="24"/>
          <w:szCs w:val="24"/>
        </w:rPr>
      </w:pPr>
      <w:r w:rsidRPr="008C044E">
        <w:rPr>
          <w:rFonts w:ascii="Times New Roman" w:hAnsi="Times New Roman" w:cs="Times New Roman"/>
          <w:sz w:val="24"/>
          <w:szCs w:val="24"/>
        </w:rPr>
        <w:t>Male child were</w:t>
      </w:r>
      <w:r w:rsidR="008C044E" w:rsidRPr="008C044E">
        <w:rPr>
          <w:rFonts w:ascii="Times New Roman" w:hAnsi="Times New Roman" w:cs="Times New Roman"/>
          <w:sz w:val="24"/>
          <w:szCs w:val="24"/>
        </w:rPr>
        <w:t xml:space="preserve"> more</w:t>
      </w:r>
      <w:r w:rsidRPr="008C044E">
        <w:rPr>
          <w:rFonts w:ascii="Times New Roman" w:hAnsi="Times New Roman" w:cs="Times New Roman"/>
          <w:sz w:val="24"/>
          <w:szCs w:val="24"/>
        </w:rPr>
        <w:t xml:space="preserve"> affected by </w:t>
      </w:r>
      <w:r w:rsidR="008C044E" w:rsidRPr="008C044E">
        <w:rPr>
          <w:rFonts w:ascii="Times New Roman" w:hAnsi="Times New Roman" w:cs="Times New Roman"/>
          <w:sz w:val="24"/>
          <w:szCs w:val="24"/>
        </w:rPr>
        <w:t xml:space="preserve">underweight, </w:t>
      </w:r>
      <w:r w:rsidRPr="008C044E">
        <w:rPr>
          <w:rFonts w:ascii="Times New Roman" w:hAnsi="Times New Roman" w:cs="Times New Roman"/>
          <w:sz w:val="24"/>
          <w:szCs w:val="24"/>
        </w:rPr>
        <w:t>thinness</w:t>
      </w:r>
      <w:r w:rsidR="008C044E" w:rsidRPr="008C044E">
        <w:rPr>
          <w:rFonts w:ascii="Times New Roman" w:hAnsi="Times New Roman" w:cs="Times New Roman"/>
          <w:sz w:val="24"/>
          <w:szCs w:val="24"/>
        </w:rPr>
        <w:t xml:space="preserve"> and stunting</w:t>
      </w:r>
      <w:r w:rsidRPr="008C044E">
        <w:rPr>
          <w:rFonts w:ascii="Times New Roman" w:hAnsi="Times New Roman" w:cs="Times New Roman"/>
          <w:sz w:val="24"/>
          <w:szCs w:val="24"/>
        </w:rPr>
        <w:t xml:space="preserve"> in comparison with female children in Sukumbasi</w:t>
      </w:r>
      <w:r w:rsidR="007B2788">
        <w:rPr>
          <w:rFonts w:ascii="Times New Roman" w:hAnsi="Times New Roman" w:cs="Times New Roman"/>
          <w:sz w:val="24"/>
          <w:szCs w:val="24"/>
        </w:rPr>
        <w:t xml:space="preserve"> </w:t>
      </w:r>
      <w:r w:rsidRPr="008C044E">
        <w:rPr>
          <w:rFonts w:ascii="Times New Roman" w:hAnsi="Times New Roman" w:cs="Times New Roman"/>
          <w:sz w:val="24"/>
          <w:szCs w:val="24"/>
        </w:rPr>
        <w:t xml:space="preserve">basti of Dharan. </w:t>
      </w:r>
      <w:r w:rsidR="008C044E" w:rsidRPr="007D1298">
        <w:rPr>
          <w:rFonts w:ascii="Times New Roman" w:hAnsi="Times New Roman" w:cs="Times New Roman"/>
          <w:sz w:val="24"/>
          <w:szCs w:val="24"/>
        </w:rPr>
        <w:t>This may be due to feeding of market fast foods to the male as male children are given more priority in Nepalese society and they are feed up with market foods known as expensive food.</w:t>
      </w:r>
    </w:p>
    <w:p w:rsidR="0092772C" w:rsidRPr="008C044E" w:rsidRDefault="0092772C" w:rsidP="004015C5">
      <w:pPr>
        <w:pStyle w:val="ListParagraph"/>
        <w:numPr>
          <w:ilvl w:val="0"/>
          <w:numId w:val="25"/>
        </w:numPr>
        <w:spacing w:line="360" w:lineRule="auto"/>
        <w:jc w:val="both"/>
        <w:rPr>
          <w:rFonts w:ascii="Times New Roman" w:hAnsi="Times New Roman" w:cs="Times New Roman"/>
          <w:sz w:val="24"/>
          <w:szCs w:val="24"/>
        </w:rPr>
      </w:pPr>
      <w:r w:rsidRPr="008C044E">
        <w:rPr>
          <w:rFonts w:ascii="Times New Roman" w:hAnsi="Times New Roman" w:cs="Times New Roman"/>
          <w:sz w:val="24"/>
          <w:szCs w:val="24"/>
        </w:rPr>
        <w:t xml:space="preserve">Most of the mothers </w:t>
      </w:r>
      <w:r w:rsidR="007F04E0">
        <w:rPr>
          <w:rFonts w:ascii="Times New Roman" w:hAnsi="Times New Roman" w:cs="Times New Roman"/>
          <w:sz w:val="24"/>
          <w:szCs w:val="24"/>
        </w:rPr>
        <w:t>in Suku</w:t>
      </w:r>
      <w:r w:rsidRPr="008C044E">
        <w:rPr>
          <w:rFonts w:ascii="Times New Roman" w:hAnsi="Times New Roman" w:cs="Times New Roman"/>
          <w:sz w:val="24"/>
          <w:szCs w:val="24"/>
        </w:rPr>
        <w:t>mbasi</w:t>
      </w:r>
      <w:r w:rsidR="009E6DB2">
        <w:rPr>
          <w:rFonts w:ascii="Times New Roman" w:hAnsi="Times New Roman" w:cs="Times New Roman"/>
          <w:sz w:val="24"/>
          <w:szCs w:val="24"/>
        </w:rPr>
        <w:t xml:space="preserve"> </w:t>
      </w:r>
      <w:r w:rsidRPr="008C044E">
        <w:rPr>
          <w:rFonts w:ascii="Times New Roman" w:hAnsi="Times New Roman" w:cs="Times New Roman"/>
          <w:sz w:val="24"/>
          <w:szCs w:val="24"/>
        </w:rPr>
        <w:t>basti were pregnant in their early age which may be the most contributing factor leading their child towards malnutrition.</w:t>
      </w:r>
    </w:p>
    <w:p w:rsidR="0092772C" w:rsidRPr="007D1298" w:rsidRDefault="0092772C" w:rsidP="004015C5">
      <w:pPr>
        <w:pStyle w:val="ListParagraph"/>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Poor hygiene and sanitation, lack of pure drinking water and low knowledge about feeding practice in mother are the risk factors that cause prevalence of </w:t>
      </w:r>
      <w:r w:rsidR="007F04E0">
        <w:rPr>
          <w:rFonts w:ascii="Times New Roman" w:hAnsi="Times New Roman" w:cs="Times New Roman"/>
          <w:sz w:val="24"/>
          <w:szCs w:val="24"/>
        </w:rPr>
        <w:t>malnutrition in children of Suku</w:t>
      </w:r>
      <w:r>
        <w:rPr>
          <w:rFonts w:ascii="Times New Roman" w:hAnsi="Times New Roman" w:cs="Times New Roman"/>
          <w:sz w:val="24"/>
          <w:szCs w:val="24"/>
        </w:rPr>
        <w:t>mbasi</w:t>
      </w:r>
      <w:r w:rsidR="007B2788">
        <w:rPr>
          <w:rFonts w:ascii="Times New Roman" w:hAnsi="Times New Roman" w:cs="Times New Roman"/>
          <w:sz w:val="24"/>
          <w:szCs w:val="24"/>
        </w:rPr>
        <w:t xml:space="preserve"> </w:t>
      </w:r>
      <w:r>
        <w:rPr>
          <w:rFonts w:ascii="Times New Roman" w:hAnsi="Times New Roman" w:cs="Times New Roman"/>
          <w:sz w:val="24"/>
          <w:szCs w:val="24"/>
        </w:rPr>
        <w:t xml:space="preserve">basti. </w:t>
      </w:r>
    </w:p>
    <w:p w:rsidR="005C5F5B" w:rsidRPr="007D1298" w:rsidRDefault="005C5F5B" w:rsidP="005C5F5B">
      <w:pPr>
        <w:widowControl w:val="0"/>
        <w:overflowPunct w:val="0"/>
        <w:autoSpaceDE w:val="0"/>
        <w:autoSpaceDN w:val="0"/>
        <w:adjustRightInd w:val="0"/>
        <w:spacing w:after="0" w:line="334" w:lineRule="auto"/>
        <w:ind w:right="20"/>
        <w:jc w:val="both"/>
        <w:rPr>
          <w:rFonts w:ascii="Times New Roman" w:hAnsi="Times New Roman" w:cs="Times New Roman"/>
          <w:sz w:val="24"/>
          <w:szCs w:val="24"/>
        </w:rPr>
      </w:pPr>
    </w:p>
    <w:p w:rsidR="00D171ED" w:rsidRPr="007D1298" w:rsidRDefault="00D171ED" w:rsidP="005C5F5B">
      <w:pPr>
        <w:widowControl w:val="0"/>
        <w:autoSpaceDE w:val="0"/>
        <w:autoSpaceDN w:val="0"/>
        <w:adjustRightInd w:val="0"/>
        <w:spacing w:after="0" w:line="290" w:lineRule="exact"/>
        <w:rPr>
          <w:rFonts w:ascii="Times New Roman" w:hAnsi="Times New Roman" w:cs="Times New Roman"/>
          <w:sz w:val="24"/>
          <w:szCs w:val="24"/>
        </w:rPr>
      </w:pPr>
    </w:p>
    <w:p w:rsidR="00D171ED" w:rsidRPr="007D1298" w:rsidRDefault="00D171ED" w:rsidP="005C5F5B">
      <w:pPr>
        <w:widowControl w:val="0"/>
        <w:autoSpaceDE w:val="0"/>
        <w:autoSpaceDN w:val="0"/>
        <w:adjustRightInd w:val="0"/>
        <w:spacing w:after="0" w:line="319" w:lineRule="exact"/>
        <w:rPr>
          <w:rFonts w:ascii="Times New Roman" w:hAnsi="Times New Roman" w:cs="Times New Roman"/>
          <w:sz w:val="24"/>
          <w:szCs w:val="24"/>
        </w:rPr>
      </w:pPr>
    </w:p>
    <w:p w:rsidR="009C36C2" w:rsidRPr="007D1298" w:rsidRDefault="009C36C2" w:rsidP="005C5F5B">
      <w:pPr>
        <w:widowControl w:val="0"/>
        <w:autoSpaceDE w:val="0"/>
        <w:autoSpaceDN w:val="0"/>
        <w:adjustRightInd w:val="0"/>
        <w:spacing w:after="0" w:line="319" w:lineRule="exact"/>
        <w:rPr>
          <w:rFonts w:ascii="Times New Roman" w:hAnsi="Times New Roman" w:cs="Times New Roman"/>
          <w:sz w:val="24"/>
          <w:szCs w:val="24"/>
        </w:rPr>
      </w:pPr>
    </w:p>
    <w:p w:rsidR="009C36C2" w:rsidRPr="007D1298" w:rsidRDefault="009C36C2" w:rsidP="005C5F5B">
      <w:pPr>
        <w:widowControl w:val="0"/>
        <w:autoSpaceDE w:val="0"/>
        <w:autoSpaceDN w:val="0"/>
        <w:adjustRightInd w:val="0"/>
        <w:spacing w:after="0" w:line="319" w:lineRule="exact"/>
        <w:rPr>
          <w:rFonts w:ascii="Times New Roman" w:hAnsi="Times New Roman" w:cs="Times New Roman"/>
          <w:sz w:val="24"/>
          <w:szCs w:val="24"/>
        </w:rPr>
      </w:pPr>
    </w:p>
    <w:p w:rsidR="009C36C2" w:rsidRPr="007D1298" w:rsidRDefault="009C36C2" w:rsidP="005C5F5B">
      <w:pPr>
        <w:widowControl w:val="0"/>
        <w:autoSpaceDE w:val="0"/>
        <w:autoSpaceDN w:val="0"/>
        <w:adjustRightInd w:val="0"/>
        <w:spacing w:after="0" w:line="319" w:lineRule="exact"/>
        <w:rPr>
          <w:rFonts w:ascii="Times New Roman" w:hAnsi="Times New Roman" w:cs="Times New Roman"/>
          <w:sz w:val="24"/>
          <w:szCs w:val="24"/>
        </w:rPr>
      </w:pPr>
    </w:p>
    <w:p w:rsidR="009C36C2" w:rsidRPr="007D1298" w:rsidRDefault="009C36C2" w:rsidP="005C5F5B">
      <w:pPr>
        <w:widowControl w:val="0"/>
        <w:autoSpaceDE w:val="0"/>
        <w:autoSpaceDN w:val="0"/>
        <w:adjustRightInd w:val="0"/>
        <w:spacing w:after="0" w:line="319" w:lineRule="exact"/>
        <w:rPr>
          <w:rFonts w:ascii="Times New Roman" w:hAnsi="Times New Roman" w:cs="Times New Roman"/>
          <w:sz w:val="24"/>
          <w:szCs w:val="24"/>
        </w:rPr>
      </w:pPr>
    </w:p>
    <w:p w:rsidR="009C36C2" w:rsidRPr="007D1298" w:rsidRDefault="009C36C2" w:rsidP="005C5F5B">
      <w:pPr>
        <w:widowControl w:val="0"/>
        <w:autoSpaceDE w:val="0"/>
        <w:autoSpaceDN w:val="0"/>
        <w:adjustRightInd w:val="0"/>
        <w:spacing w:after="0" w:line="319" w:lineRule="exact"/>
        <w:rPr>
          <w:rFonts w:ascii="Times New Roman" w:hAnsi="Times New Roman" w:cs="Times New Roman"/>
          <w:sz w:val="24"/>
          <w:szCs w:val="24"/>
        </w:rPr>
      </w:pPr>
    </w:p>
    <w:p w:rsidR="00D171ED" w:rsidRPr="007D1298" w:rsidRDefault="00C418CC" w:rsidP="00253871">
      <w:pPr>
        <w:pStyle w:val="Heading2"/>
        <w:spacing w:after="200"/>
        <w:rPr>
          <w:rFonts w:ascii="Times New Roman" w:hAnsi="Times New Roman" w:cs="Times New Roman"/>
          <w:color w:val="auto"/>
          <w:sz w:val="24"/>
          <w:szCs w:val="24"/>
        </w:rPr>
      </w:pPr>
      <w:bookmarkStart w:id="100" w:name="_Toc480872704"/>
      <w:r w:rsidRPr="007D1298">
        <w:rPr>
          <w:rFonts w:ascii="Times New Roman" w:hAnsi="Times New Roman" w:cs="Times New Roman"/>
          <w:color w:val="auto"/>
          <w:sz w:val="24"/>
          <w:szCs w:val="24"/>
        </w:rPr>
        <w:lastRenderedPageBreak/>
        <w:t xml:space="preserve">5.2     </w:t>
      </w:r>
      <w:r w:rsidR="00204E9F" w:rsidRPr="007D1298">
        <w:rPr>
          <w:rFonts w:ascii="Times New Roman" w:hAnsi="Times New Roman" w:cs="Times New Roman"/>
          <w:color w:val="auto"/>
          <w:sz w:val="24"/>
          <w:szCs w:val="24"/>
        </w:rPr>
        <w:t>Recommendation</w:t>
      </w:r>
      <w:r w:rsidR="00E47926">
        <w:rPr>
          <w:rFonts w:ascii="Times New Roman" w:hAnsi="Times New Roman" w:cs="Times New Roman"/>
          <w:color w:val="auto"/>
          <w:sz w:val="24"/>
          <w:szCs w:val="24"/>
        </w:rPr>
        <w:t>s</w:t>
      </w:r>
      <w:bookmarkEnd w:id="100"/>
    </w:p>
    <w:p w:rsidR="00204E9F" w:rsidRPr="007D1298" w:rsidRDefault="00D610A5" w:rsidP="00671A51">
      <w:pPr>
        <w:widowControl w:val="0"/>
        <w:autoSpaceDE w:val="0"/>
        <w:autoSpaceDN w:val="0"/>
        <w:adjustRightInd w:val="0"/>
        <w:spacing w:before="200" w:line="360" w:lineRule="auto"/>
        <w:rPr>
          <w:rFonts w:ascii="Times New Roman" w:hAnsi="Times New Roman" w:cs="Times New Roman"/>
          <w:sz w:val="24"/>
          <w:szCs w:val="24"/>
        </w:rPr>
      </w:pPr>
      <w:r w:rsidRPr="007D1298">
        <w:rPr>
          <w:rFonts w:ascii="Times New Roman" w:hAnsi="Times New Roman" w:cs="Times New Roman"/>
          <w:sz w:val="24"/>
          <w:szCs w:val="24"/>
        </w:rPr>
        <w:t>The following recommendations are made on the basis of analysis done.</w:t>
      </w:r>
    </w:p>
    <w:p w:rsidR="00D171ED" w:rsidRPr="007D1298" w:rsidRDefault="00CC3B0D" w:rsidP="004015C5">
      <w:pPr>
        <w:widowControl w:val="0"/>
        <w:numPr>
          <w:ilvl w:val="0"/>
          <w:numId w:val="7"/>
        </w:numPr>
        <w:tabs>
          <w:tab w:val="clear" w:pos="720"/>
        </w:tabs>
        <w:overflowPunct w:val="0"/>
        <w:autoSpaceDE w:val="0"/>
        <w:autoSpaceDN w:val="0"/>
        <w:adjustRightInd w:val="0"/>
        <w:spacing w:after="0" w:line="360" w:lineRule="auto"/>
        <w:ind w:left="358" w:right="20" w:hanging="358"/>
        <w:jc w:val="both"/>
        <w:rPr>
          <w:rFonts w:ascii="Times New Roman" w:hAnsi="Times New Roman" w:cs="Times New Roman"/>
          <w:sz w:val="24"/>
          <w:szCs w:val="24"/>
        </w:rPr>
      </w:pPr>
      <w:bookmarkStart w:id="101" w:name="page73"/>
      <w:bookmarkEnd w:id="101"/>
      <w:r w:rsidRPr="007D1298">
        <w:rPr>
          <w:rFonts w:ascii="Times New Roman" w:hAnsi="Times New Roman" w:cs="Times New Roman"/>
          <w:sz w:val="24"/>
          <w:szCs w:val="24"/>
        </w:rPr>
        <w:t>The prevalence of malnutri</w:t>
      </w:r>
      <w:r w:rsidR="00671A51" w:rsidRPr="007D1298">
        <w:rPr>
          <w:rFonts w:ascii="Times New Roman" w:hAnsi="Times New Roman" w:cs="Times New Roman"/>
          <w:sz w:val="24"/>
          <w:szCs w:val="24"/>
        </w:rPr>
        <w:t>ti</w:t>
      </w:r>
      <w:r w:rsidRPr="007D1298">
        <w:rPr>
          <w:rFonts w:ascii="Times New Roman" w:hAnsi="Times New Roman" w:cs="Times New Roman"/>
          <w:sz w:val="24"/>
          <w:szCs w:val="24"/>
        </w:rPr>
        <w:t>on was seen higher i</w:t>
      </w:r>
      <w:r w:rsidR="007F04E0">
        <w:rPr>
          <w:rFonts w:ascii="Times New Roman" w:hAnsi="Times New Roman" w:cs="Times New Roman"/>
          <w:sz w:val="24"/>
          <w:szCs w:val="24"/>
        </w:rPr>
        <w:t>n Suku</w:t>
      </w:r>
      <w:r w:rsidR="000D6E50" w:rsidRPr="007D1298">
        <w:rPr>
          <w:rFonts w:ascii="Times New Roman" w:hAnsi="Times New Roman" w:cs="Times New Roman"/>
          <w:sz w:val="24"/>
          <w:szCs w:val="24"/>
        </w:rPr>
        <w:t>mbasi</w:t>
      </w:r>
      <w:r w:rsidR="007B2788">
        <w:rPr>
          <w:rFonts w:ascii="Times New Roman" w:hAnsi="Times New Roman" w:cs="Times New Roman"/>
          <w:sz w:val="24"/>
          <w:szCs w:val="24"/>
        </w:rPr>
        <w:t xml:space="preserve"> b</w:t>
      </w:r>
      <w:r w:rsidRPr="007D1298">
        <w:rPr>
          <w:rFonts w:ascii="Times New Roman" w:hAnsi="Times New Roman" w:cs="Times New Roman"/>
          <w:sz w:val="24"/>
          <w:szCs w:val="24"/>
        </w:rPr>
        <w:t xml:space="preserve">asti of </w:t>
      </w:r>
      <w:r w:rsidR="009E6DB2" w:rsidRPr="007D1298">
        <w:rPr>
          <w:rFonts w:ascii="Times New Roman" w:hAnsi="Times New Roman" w:cs="Times New Roman"/>
          <w:sz w:val="24"/>
          <w:szCs w:val="24"/>
        </w:rPr>
        <w:t>Dharan, so</w:t>
      </w:r>
      <w:r w:rsidRPr="007D1298">
        <w:rPr>
          <w:rFonts w:ascii="Times New Roman" w:hAnsi="Times New Roman" w:cs="Times New Roman"/>
          <w:sz w:val="24"/>
          <w:szCs w:val="24"/>
        </w:rPr>
        <w:t xml:space="preserve"> </w:t>
      </w:r>
      <w:r w:rsidR="00A732C2" w:rsidRPr="007D1298">
        <w:rPr>
          <w:rFonts w:ascii="Times New Roman" w:hAnsi="Times New Roman" w:cs="Times New Roman"/>
          <w:sz w:val="24"/>
          <w:szCs w:val="24"/>
        </w:rPr>
        <w:t>nutrition</w:t>
      </w:r>
      <w:r w:rsidRPr="007D1298">
        <w:rPr>
          <w:rFonts w:ascii="Times New Roman" w:hAnsi="Times New Roman" w:cs="Times New Roman"/>
          <w:sz w:val="24"/>
          <w:szCs w:val="24"/>
        </w:rPr>
        <w:t xml:space="preserve"> intervention program should be conducted to overcome this problem.</w:t>
      </w:r>
    </w:p>
    <w:p w:rsidR="00D171ED" w:rsidRPr="007D1298" w:rsidRDefault="00CC3B0D" w:rsidP="004015C5">
      <w:pPr>
        <w:widowControl w:val="0"/>
        <w:numPr>
          <w:ilvl w:val="0"/>
          <w:numId w:val="7"/>
        </w:numPr>
        <w:tabs>
          <w:tab w:val="clear" w:pos="720"/>
          <w:tab w:val="num" w:pos="367"/>
        </w:tabs>
        <w:overflowPunct w:val="0"/>
        <w:autoSpaceDE w:val="0"/>
        <w:autoSpaceDN w:val="0"/>
        <w:adjustRightInd w:val="0"/>
        <w:spacing w:after="0" w:line="360" w:lineRule="auto"/>
        <w:ind w:left="458" w:right="20" w:hanging="458"/>
        <w:jc w:val="both"/>
        <w:rPr>
          <w:rFonts w:ascii="Times New Roman" w:hAnsi="Times New Roman" w:cs="Times New Roman"/>
          <w:sz w:val="24"/>
          <w:szCs w:val="24"/>
        </w:rPr>
      </w:pPr>
      <w:r w:rsidRPr="007D1298">
        <w:rPr>
          <w:rFonts w:ascii="Times New Roman" w:hAnsi="Times New Roman" w:cs="Times New Roman"/>
          <w:sz w:val="24"/>
          <w:szCs w:val="24"/>
        </w:rPr>
        <w:t>Most of the people drink unpurified water so awareness program should be conducted specially on hygiene and sanitation.</w:t>
      </w:r>
    </w:p>
    <w:p w:rsidR="00D171ED" w:rsidRPr="007D1298" w:rsidRDefault="00CC3B0D" w:rsidP="004015C5">
      <w:pPr>
        <w:widowControl w:val="0"/>
        <w:numPr>
          <w:ilvl w:val="0"/>
          <w:numId w:val="7"/>
        </w:numPr>
        <w:tabs>
          <w:tab w:val="clear" w:pos="720"/>
          <w:tab w:val="num" w:pos="367"/>
        </w:tabs>
        <w:overflowPunct w:val="0"/>
        <w:autoSpaceDE w:val="0"/>
        <w:autoSpaceDN w:val="0"/>
        <w:adjustRightInd w:val="0"/>
        <w:spacing w:after="0" w:line="360" w:lineRule="auto"/>
        <w:ind w:left="458" w:right="20" w:hanging="458"/>
        <w:jc w:val="both"/>
        <w:rPr>
          <w:rFonts w:ascii="Times New Roman" w:hAnsi="Times New Roman" w:cs="Times New Roman"/>
          <w:sz w:val="24"/>
          <w:szCs w:val="24"/>
        </w:rPr>
      </w:pPr>
      <w:r w:rsidRPr="007D1298">
        <w:rPr>
          <w:rFonts w:ascii="Times New Roman" w:hAnsi="Times New Roman" w:cs="Times New Roman"/>
          <w:sz w:val="24"/>
          <w:szCs w:val="24"/>
        </w:rPr>
        <w:t>Feeding of junk food to their children was seen and it should be sto</w:t>
      </w:r>
      <w:r w:rsidR="00215926">
        <w:rPr>
          <w:rFonts w:ascii="Times New Roman" w:hAnsi="Times New Roman" w:cs="Times New Roman"/>
          <w:sz w:val="24"/>
          <w:szCs w:val="24"/>
        </w:rPr>
        <w:t xml:space="preserve">pped by giving </w:t>
      </w:r>
      <w:r w:rsidRPr="007D1298">
        <w:rPr>
          <w:rFonts w:ascii="Times New Roman" w:hAnsi="Times New Roman" w:cs="Times New Roman"/>
          <w:sz w:val="24"/>
          <w:szCs w:val="24"/>
        </w:rPr>
        <w:t>proper counseling to their caretaker.</w:t>
      </w:r>
    </w:p>
    <w:p w:rsidR="00D171ED" w:rsidRPr="007D1298" w:rsidRDefault="00D171ED" w:rsidP="004015C5">
      <w:pPr>
        <w:widowControl w:val="0"/>
        <w:numPr>
          <w:ilvl w:val="0"/>
          <w:numId w:val="7"/>
        </w:numPr>
        <w:tabs>
          <w:tab w:val="clear" w:pos="720"/>
          <w:tab w:val="num" w:pos="367"/>
          <w:tab w:val="num" w:pos="427"/>
        </w:tabs>
        <w:overflowPunct w:val="0"/>
        <w:autoSpaceDE w:val="0"/>
        <w:autoSpaceDN w:val="0"/>
        <w:adjustRightInd w:val="0"/>
        <w:spacing w:after="0" w:line="360" w:lineRule="auto"/>
        <w:ind w:left="458" w:right="20" w:hanging="458"/>
        <w:jc w:val="both"/>
        <w:rPr>
          <w:rFonts w:ascii="Times New Roman" w:hAnsi="Times New Roman" w:cs="Times New Roman"/>
          <w:sz w:val="24"/>
          <w:szCs w:val="24"/>
        </w:rPr>
      </w:pPr>
      <w:r w:rsidRPr="007D1298">
        <w:rPr>
          <w:rFonts w:ascii="Times New Roman" w:hAnsi="Times New Roman" w:cs="Times New Roman"/>
          <w:sz w:val="24"/>
          <w:szCs w:val="24"/>
        </w:rPr>
        <w:t>Education level of community was poor. Education and poverty cause the vicious cycle of malnutrition. To break this cycle this generations children should be educated properly.</w:t>
      </w:r>
    </w:p>
    <w:p w:rsidR="00D171ED" w:rsidRPr="007D1298" w:rsidRDefault="00D171ED" w:rsidP="004015C5">
      <w:pPr>
        <w:widowControl w:val="0"/>
        <w:numPr>
          <w:ilvl w:val="0"/>
          <w:numId w:val="7"/>
        </w:numPr>
        <w:tabs>
          <w:tab w:val="clear" w:pos="720"/>
          <w:tab w:val="num" w:pos="367"/>
        </w:tabs>
        <w:overflowPunct w:val="0"/>
        <w:autoSpaceDE w:val="0"/>
        <w:autoSpaceDN w:val="0"/>
        <w:adjustRightInd w:val="0"/>
        <w:spacing w:after="0" w:line="360" w:lineRule="auto"/>
        <w:ind w:left="458" w:right="20" w:hanging="458"/>
        <w:jc w:val="both"/>
        <w:rPr>
          <w:rFonts w:ascii="Times New Roman" w:hAnsi="Times New Roman" w:cs="Times New Roman"/>
          <w:sz w:val="24"/>
          <w:szCs w:val="24"/>
        </w:rPr>
      </w:pPr>
      <w:r w:rsidRPr="007D1298">
        <w:rPr>
          <w:rFonts w:ascii="Times New Roman" w:hAnsi="Times New Roman" w:cs="Times New Roman"/>
          <w:sz w:val="24"/>
          <w:szCs w:val="24"/>
        </w:rPr>
        <w:t>Promote healthcare, volunteering in nutrition education, vaccination, family planning in the surveyed area to reduce malnutrition in future.</w:t>
      </w:r>
    </w:p>
    <w:p w:rsidR="00D171ED" w:rsidRPr="007D1298" w:rsidRDefault="00D171ED" w:rsidP="004015C5">
      <w:pPr>
        <w:widowControl w:val="0"/>
        <w:numPr>
          <w:ilvl w:val="0"/>
          <w:numId w:val="7"/>
        </w:numPr>
        <w:tabs>
          <w:tab w:val="clear" w:pos="720"/>
          <w:tab w:val="num" w:pos="367"/>
        </w:tabs>
        <w:overflowPunct w:val="0"/>
        <w:autoSpaceDE w:val="0"/>
        <w:autoSpaceDN w:val="0"/>
        <w:adjustRightInd w:val="0"/>
        <w:spacing w:after="0" w:line="360" w:lineRule="auto"/>
        <w:ind w:left="458" w:right="20" w:hanging="458"/>
        <w:jc w:val="both"/>
        <w:rPr>
          <w:rFonts w:ascii="Times New Roman" w:hAnsi="Times New Roman" w:cs="Times New Roman"/>
          <w:sz w:val="24"/>
          <w:szCs w:val="24"/>
        </w:rPr>
      </w:pPr>
      <w:r w:rsidRPr="007D1298">
        <w:rPr>
          <w:rFonts w:ascii="Times New Roman" w:hAnsi="Times New Roman" w:cs="Times New Roman"/>
          <w:sz w:val="24"/>
          <w:szCs w:val="24"/>
        </w:rPr>
        <w:t xml:space="preserve">At last, Apart from anthropometric indices other </w:t>
      </w:r>
      <w:r w:rsidR="007B2788">
        <w:rPr>
          <w:rFonts w:ascii="Times New Roman" w:hAnsi="Times New Roman" w:cs="Times New Roman"/>
          <w:sz w:val="24"/>
          <w:szCs w:val="24"/>
        </w:rPr>
        <w:t xml:space="preserve">indices should also be used for </w:t>
      </w:r>
      <w:r w:rsidRPr="007D1298">
        <w:rPr>
          <w:rFonts w:ascii="Times New Roman" w:hAnsi="Times New Roman" w:cs="Times New Roman"/>
          <w:sz w:val="24"/>
          <w:szCs w:val="24"/>
        </w:rPr>
        <w:t>assessing malnutrition accurately.</w:t>
      </w:r>
    </w:p>
    <w:p w:rsidR="00D171ED" w:rsidRPr="007D1298" w:rsidRDefault="00D171ED" w:rsidP="00D171ED">
      <w:pPr>
        <w:widowControl w:val="0"/>
        <w:autoSpaceDE w:val="0"/>
        <w:autoSpaceDN w:val="0"/>
        <w:adjustRightInd w:val="0"/>
        <w:spacing w:after="0" w:line="200" w:lineRule="exact"/>
        <w:rPr>
          <w:rFonts w:ascii="Times New Roman" w:hAnsi="Times New Roman" w:cs="Times New Roman"/>
          <w:sz w:val="24"/>
          <w:szCs w:val="24"/>
        </w:rPr>
      </w:pPr>
    </w:p>
    <w:p w:rsidR="00C418CC" w:rsidRPr="007D1298" w:rsidRDefault="00C418CC" w:rsidP="00671A51">
      <w:pPr>
        <w:widowControl w:val="0"/>
        <w:autoSpaceDE w:val="0"/>
        <w:autoSpaceDN w:val="0"/>
        <w:adjustRightInd w:val="0"/>
        <w:spacing w:after="0" w:line="360" w:lineRule="auto"/>
        <w:jc w:val="center"/>
        <w:outlineLvl w:val="0"/>
        <w:rPr>
          <w:rFonts w:ascii="Times New Roman" w:hAnsi="Times New Roman" w:cs="Times New Roman"/>
          <w:b/>
          <w:bCs/>
          <w:sz w:val="24"/>
          <w:szCs w:val="24"/>
        </w:rPr>
        <w:sectPr w:rsidR="00C418CC" w:rsidRPr="007D1298" w:rsidSect="007220B4">
          <w:pgSz w:w="11900" w:h="16838"/>
          <w:pgMar w:top="1701" w:right="1418" w:bottom="1418" w:left="1701" w:header="720" w:footer="720" w:gutter="0"/>
          <w:cols w:space="720" w:equalWidth="0">
            <w:col w:w="8782"/>
          </w:cols>
          <w:noEndnote/>
          <w:docGrid w:linePitch="299"/>
        </w:sectPr>
      </w:pPr>
      <w:bookmarkStart w:id="102" w:name="page74"/>
      <w:bookmarkEnd w:id="102"/>
    </w:p>
    <w:p w:rsidR="00D171ED" w:rsidRPr="00083ABD" w:rsidRDefault="00D171ED" w:rsidP="00083ABD">
      <w:pPr>
        <w:jc w:val="center"/>
        <w:rPr>
          <w:rFonts w:ascii="Times New Roman" w:hAnsi="Times New Roman" w:cs="Times New Roman"/>
          <w:b/>
          <w:bCs/>
          <w:sz w:val="28"/>
          <w:szCs w:val="28"/>
        </w:rPr>
      </w:pPr>
      <w:r w:rsidRPr="00083ABD">
        <w:rPr>
          <w:rFonts w:ascii="Times New Roman" w:hAnsi="Times New Roman" w:cs="Times New Roman"/>
          <w:b/>
          <w:bCs/>
          <w:sz w:val="28"/>
          <w:szCs w:val="28"/>
        </w:rPr>
        <w:lastRenderedPageBreak/>
        <w:t>Part VI</w:t>
      </w:r>
    </w:p>
    <w:p w:rsidR="00D171ED" w:rsidRPr="00083ABD" w:rsidRDefault="00D171ED" w:rsidP="00C12FF3">
      <w:pPr>
        <w:widowControl w:val="0"/>
        <w:autoSpaceDE w:val="0"/>
        <w:autoSpaceDN w:val="0"/>
        <w:adjustRightInd w:val="0"/>
        <w:spacing w:before="200" w:line="360" w:lineRule="auto"/>
        <w:jc w:val="center"/>
        <w:outlineLvl w:val="0"/>
        <w:rPr>
          <w:rFonts w:ascii="Times New Roman" w:hAnsi="Times New Roman" w:cs="Times New Roman"/>
          <w:sz w:val="26"/>
          <w:szCs w:val="26"/>
          <w:highlight w:val="yellow"/>
        </w:rPr>
      </w:pPr>
      <w:bookmarkStart w:id="103" w:name="_Toc480872705"/>
      <w:r w:rsidRPr="00083ABD">
        <w:rPr>
          <w:rFonts w:ascii="Times New Roman" w:hAnsi="Times New Roman" w:cs="Times New Roman"/>
          <w:b/>
          <w:bCs/>
          <w:sz w:val="26"/>
          <w:szCs w:val="26"/>
        </w:rPr>
        <w:t>Summary</w:t>
      </w:r>
      <w:bookmarkEnd w:id="103"/>
    </w:p>
    <w:p w:rsidR="00D171ED" w:rsidRPr="007D1298" w:rsidRDefault="0076015E" w:rsidP="00671A51">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Nutrition is the intake of food, considered in relation to the body’s dietary needs. Good nutrition (an adequate, well balanced diet combined with regular physical activity) is a cornerstone of good health. Poor nutrition can lead to reduced immunity, increased susceptibility to disease, impaired physical and mental development, and reduced productivity.</w:t>
      </w:r>
    </w:p>
    <w:p w:rsidR="007D10B8" w:rsidRPr="007D1298" w:rsidRDefault="00F746F2" w:rsidP="007D1298">
      <w:pPr>
        <w:widowControl w:val="0"/>
        <w:overflowPunct w:val="0"/>
        <w:autoSpaceDE w:val="0"/>
        <w:autoSpaceDN w:val="0"/>
        <w:adjustRightInd w:val="0"/>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10B8" w:rsidRPr="007D1298">
        <w:rPr>
          <w:rFonts w:ascii="Times New Roman" w:hAnsi="Times New Roman" w:cs="Times New Roman"/>
          <w:sz w:val="24"/>
          <w:szCs w:val="24"/>
        </w:rPr>
        <w:t xml:space="preserve">From the study we </w:t>
      </w:r>
      <w:r w:rsidR="00141178" w:rsidRPr="007D1298">
        <w:rPr>
          <w:rFonts w:ascii="Times New Roman" w:hAnsi="Times New Roman" w:cs="Times New Roman"/>
          <w:sz w:val="24"/>
          <w:szCs w:val="24"/>
        </w:rPr>
        <w:t>found that</w:t>
      </w:r>
      <w:r w:rsidR="007D10B8" w:rsidRPr="007D1298">
        <w:rPr>
          <w:rFonts w:ascii="Times New Roman" w:hAnsi="Times New Roman" w:cs="Times New Roman"/>
          <w:sz w:val="24"/>
          <w:szCs w:val="24"/>
        </w:rPr>
        <w:t xml:space="preserve"> 19.4% were moderately underweight and 7.3% were severely underweight. According to Height for age 26.7% of children fall under moderately stunted while 7.9% of children were severely stunted. According to BMI for age z-score, the result showed that 6.1% of children were moderately thinned, 0.6% of children were severely thinned, while 93.3% of children were normal. </w:t>
      </w:r>
    </w:p>
    <w:p w:rsidR="007D10B8" w:rsidRPr="007D1298" w:rsidRDefault="007D10B8" w:rsidP="007D1298">
      <w:pPr>
        <w:widowControl w:val="0"/>
        <w:overflowPunct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Prevalence of thinness was seen higher in male children in comparison with female child. 6.2% of male child were moderately thinned and 1.2% of male child were severely thinned while 5.9% of female child were moderately thinned and there were no any female child in the criteria of severely thinned. In case of prevalence of moderately stunting in male children was found higher than female children but in case of severely stunting female children were highly stunted than male children. 30.0% of male children were moderately stunted and 6.2% of male children were moderately stunted while 23.5% of female children were moderately stunted while 9.4% of female children were severely stunted.</w:t>
      </w:r>
    </w:p>
    <w:p w:rsidR="00D171ED" w:rsidRPr="007D1298" w:rsidRDefault="00671A51" w:rsidP="007D1298">
      <w:pPr>
        <w:widowControl w:val="0"/>
        <w:autoSpaceDE w:val="0"/>
        <w:autoSpaceDN w:val="0"/>
        <w:adjustRightInd w:val="0"/>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Most of the house</w:t>
      </w:r>
      <w:r w:rsidR="000E253A" w:rsidRPr="007D1298">
        <w:rPr>
          <w:rFonts w:ascii="Times New Roman" w:hAnsi="Times New Roman" w:cs="Times New Roman"/>
          <w:sz w:val="24"/>
          <w:szCs w:val="24"/>
        </w:rPr>
        <w:t>hold main occupation was labor and the parents are always busy on work outside the house. The main rea</w:t>
      </w:r>
      <w:r w:rsidR="007F04E0">
        <w:rPr>
          <w:rFonts w:ascii="Times New Roman" w:hAnsi="Times New Roman" w:cs="Times New Roman"/>
          <w:sz w:val="24"/>
          <w:szCs w:val="24"/>
        </w:rPr>
        <w:t>son for malnutrition in the Suku</w:t>
      </w:r>
      <w:r w:rsidR="000E253A" w:rsidRPr="007D1298">
        <w:rPr>
          <w:rFonts w:ascii="Times New Roman" w:hAnsi="Times New Roman" w:cs="Times New Roman"/>
          <w:sz w:val="24"/>
          <w:szCs w:val="24"/>
        </w:rPr>
        <w:t>mbasi</w:t>
      </w:r>
      <w:r w:rsidR="009E6DB2">
        <w:rPr>
          <w:rFonts w:ascii="Times New Roman" w:hAnsi="Times New Roman" w:cs="Times New Roman"/>
          <w:sz w:val="24"/>
          <w:szCs w:val="24"/>
        </w:rPr>
        <w:t xml:space="preserve"> </w:t>
      </w:r>
      <w:r w:rsidR="000E253A" w:rsidRPr="007D1298">
        <w:rPr>
          <w:rFonts w:ascii="Times New Roman" w:hAnsi="Times New Roman" w:cs="Times New Roman"/>
          <w:sz w:val="24"/>
          <w:szCs w:val="24"/>
        </w:rPr>
        <w:t>Basti is lack of time for proper care to their children. Lack of awareness about hygiene and sanitation, use of unpurified water for drinking water proposes may be the cause of malnutrition in the community.</w:t>
      </w:r>
      <w:r w:rsidR="00FB351A" w:rsidRPr="007D1298">
        <w:rPr>
          <w:rFonts w:ascii="Times New Roman" w:hAnsi="Times New Roman" w:cs="Times New Roman"/>
          <w:sz w:val="24"/>
          <w:szCs w:val="24"/>
        </w:rPr>
        <w:t xml:space="preserve"> So the awareness program must be conducted on the topic of feeding behavior, water handling and purification behavior technique. </w:t>
      </w:r>
    </w:p>
    <w:p w:rsidR="00D171ED" w:rsidRPr="007D1298" w:rsidRDefault="00D171ED" w:rsidP="00FB351A">
      <w:pPr>
        <w:widowControl w:val="0"/>
        <w:autoSpaceDE w:val="0"/>
        <w:autoSpaceDN w:val="0"/>
        <w:adjustRightInd w:val="0"/>
        <w:spacing w:after="0" w:line="360" w:lineRule="auto"/>
        <w:jc w:val="both"/>
        <w:rPr>
          <w:rFonts w:ascii="Times New Roman" w:hAnsi="Times New Roman" w:cs="Times New Roman"/>
          <w:sz w:val="24"/>
          <w:szCs w:val="24"/>
        </w:rPr>
      </w:pPr>
    </w:p>
    <w:p w:rsidR="00D171ED" w:rsidRPr="007D1298" w:rsidRDefault="00D171ED" w:rsidP="007D10B8">
      <w:pPr>
        <w:widowControl w:val="0"/>
        <w:autoSpaceDE w:val="0"/>
        <w:autoSpaceDN w:val="0"/>
        <w:adjustRightInd w:val="0"/>
        <w:spacing w:after="0" w:line="360" w:lineRule="auto"/>
        <w:rPr>
          <w:rFonts w:ascii="Times New Roman" w:hAnsi="Times New Roman" w:cs="Times New Roman"/>
          <w:sz w:val="24"/>
          <w:szCs w:val="24"/>
        </w:rPr>
      </w:pPr>
    </w:p>
    <w:p w:rsidR="00D171ED" w:rsidRPr="007D1298" w:rsidRDefault="00D171ED" w:rsidP="007D10B8">
      <w:pPr>
        <w:widowControl w:val="0"/>
        <w:autoSpaceDE w:val="0"/>
        <w:autoSpaceDN w:val="0"/>
        <w:adjustRightInd w:val="0"/>
        <w:spacing w:after="0" w:line="360" w:lineRule="auto"/>
        <w:rPr>
          <w:rFonts w:ascii="Times New Roman" w:hAnsi="Times New Roman" w:cs="Times New Roman"/>
          <w:sz w:val="24"/>
          <w:szCs w:val="24"/>
        </w:rPr>
      </w:pPr>
    </w:p>
    <w:p w:rsidR="004713C1" w:rsidRPr="00193061" w:rsidRDefault="003C06CE" w:rsidP="00193061">
      <w:pPr>
        <w:pStyle w:val="Heading1"/>
        <w:spacing w:before="200" w:after="200" w:line="360" w:lineRule="auto"/>
        <w:jc w:val="center"/>
        <w:rPr>
          <w:rFonts w:ascii="Times New Roman" w:hAnsi="Times New Roman" w:cs="Times New Roman"/>
          <w:color w:val="auto"/>
          <w:sz w:val="24"/>
          <w:szCs w:val="24"/>
        </w:rPr>
      </w:pPr>
      <w:bookmarkStart w:id="104" w:name="page76"/>
      <w:bookmarkStart w:id="105" w:name="_Toc480872706"/>
      <w:bookmarkEnd w:id="104"/>
      <w:r w:rsidRPr="00193061">
        <w:rPr>
          <w:rFonts w:ascii="Times New Roman" w:hAnsi="Times New Roman" w:cs="Times New Roman"/>
          <w:color w:val="auto"/>
          <w:sz w:val="24"/>
          <w:szCs w:val="24"/>
        </w:rPr>
        <w:lastRenderedPageBreak/>
        <w:t>References</w:t>
      </w:r>
      <w:bookmarkEnd w:id="105"/>
    </w:p>
    <w:p w:rsidR="00F6603F" w:rsidRPr="00C12FF3" w:rsidRDefault="004476CF" w:rsidP="00C12FF3">
      <w:pPr>
        <w:pStyle w:val="EndNoteBibliography"/>
        <w:spacing w:after="0" w:line="360" w:lineRule="auto"/>
        <w:ind w:left="720" w:hanging="720"/>
        <w:rPr>
          <w:szCs w:val="24"/>
        </w:rPr>
      </w:pPr>
      <w:r w:rsidRPr="00C12FF3">
        <w:rPr>
          <w:szCs w:val="24"/>
        </w:rPr>
        <w:fldChar w:fldCharType="begin"/>
      </w:r>
      <w:r w:rsidR="004713C1" w:rsidRPr="00C12FF3">
        <w:rPr>
          <w:szCs w:val="24"/>
        </w:rPr>
        <w:instrText xml:space="preserve"> ADDIN EN.REFLIST </w:instrText>
      </w:r>
      <w:r w:rsidRPr="00C12FF3">
        <w:rPr>
          <w:szCs w:val="24"/>
        </w:rPr>
        <w:fldChar w:fldCharType="separate"/>
      </w:r>
      <w:bookmarkStart w:id="106" w:name="_ENREF_1"/>
      <w:r w:rsidR="00F6603F" w:rsidRPr="00C12FF3">
        <w:rPr>
          <w:szCs w:val="24"/>
        </w:rPr>
        <w:t xml:space="preserve">Amruth, M., Kumar, S., Kulkarni, A., Kamble, S. and Ismail, I. (2012). A study on nutritional status and morbidity pattern among primary school children in Sullia town, South India. </w:t>
      </w:r>
      <w:r w:rsidR="00F6603F" w:rsidRPr="00C12FF3">
        <w:rPr>
          <w:b/>
          <w:szCs w:val="24"/>
        </w:rPr>
        <w:t>4</w:t>
      </w:r>
      <w:r w:rsidR="00F6603F" w:rsidRPr="00C12FF3">
        <w:rPr>
          <w:szCs w:val="24"/>
        </w:rPr>
        <w:t xml:space="preserve"> (4), 100-112.</w:t>
      </w:r>
      <w:bookmarkEnd w:id="106"/>
    </w:p>
    <w:p w:rsidR="00F6603F" w:rsidRPr="00C12FF3" w:rsidRDefault="00F6603F" w:rsidP="00C12FF3">
      <w:pPr>
        <w:pStyle w:val="EndNoteBibliography"/>
        <w:spacing w:after="0" w:line="360" w:lineRule="auto"/>
        <w:ind w:left="720" w:hanging="720"/>
        <w:rPr>
          <w:szCs w:val="24"/>
        </w:rPr>
      </w:pPr>
      <w:bookmarkStart w:id="107" w:name="_ENREF_2"/>
      <w:r w:rsidRPr="00C12FF3">
        <w:rPr>
          <w:szCs w:val="24"/>
        </w:rPr>
        <w:t>Beghin, I., Cap, M., Dujardin, B. and Organization, W. H. (1988). "A guide to nutritional assessment". Vol. 2nd.</w:t>
      </w:r>
      <w:bookmarkEnd w:id="107"/>
    </w:p>
    <w:p w:rsidR="00F6603F" w:rsidRPr="00C12FF3" w:rsidRDefault="00F6603F" w:rsidP="00C12FF3">
      <w:pPr>
        <w:pStyle w:val="EndNoteBibliography"/>
        <w:spacing w:after="0" w:line="360" w:lineRule="auto"/>
        <w:ind w:left="720" w:hanging="720"/>
        <w:rPr>
          <w:szCs w:val="24"/>
        </w:rPr>
      </w:pPr>
      <w:bookmarkStart w:id="108" w:name="_ENREF_3"/>
      <w:r w:rsidRPr="00C12FF3">
        <w:rPr>
          <w:szCs w:val="24"/>
        </w:rPr>
        <w:t>Bengoa, J. M. (1998). The Problem of Chronic Malnutrtition [Report]. [Accessed 14 September 2016].</w:t>
      </w:r>
      <w:bookmarkEnd w:id="108"/>
    </w:p>
    <w:p w:rsidR="00F6603F" w:rsidRPr="00C12FF3" w:rsidRDefault="00F6603F" w:rsidP="00C12FF3">
      <w:pPr>
        <w:pStyle w:val="EndNoteBibliography"/>
        <w:spacing w:after="0" w:line="360" w:lineRule="auto"/>
        <w:ind w:left="720" w:hanging="720"/>
        <w:rPr>
          <w:szCs w:val="24"/>
        </w:rPr>
      </w:pPr>
      <w:bookmarkStart w:id="109" w:name="_ENREF_4"/>
      <w:r w:rsidRPr="00C12FF3">
        <w:rPr>
          <w:szCs w:val="24"/>
        </w:rPr>
        <w:t xml:space="preserve">Bhatta, K., Mishra, S., &amp; Gurung, G. M. (1998). Nutritional Status of Bishanku Narayan Village. </w:t>
      </w:r>
      <w:r w:rsidRPr="00C12FF3">
        <w:rPr>
          <w:b/>
          <w:szCs w:val="24"/>
        </w:rPr>
        <w:t>37</w:t>
      </w:r>
      <w:r w:rsidRPr="00C12FF3">
        <w:rPr>
          <w:szCs w:val="24"/>
        </w:rPr>
        <w:t>, 614-619.</w:t>
      </w:r>
      <w:bookmarkEnd w:id="109"/>
    </w:p>
    <w:p w:rsidR="00F6603F" w:rsidRPr="00C12FF3" w:rsidRDefault="00F6603F" w:rsidP="00C12FF3">
      <w:pPr>
        <w:pStyle w:val="EndNoteBibliography"/>
        <w:spacing w:after="0" w:line="360" w:lineRule="auto"/>
        <w:ind w:left="720" w:hanging="720"/>
        <w:rPr>
          <w:szCs w:val="24"/>
        </w:rPr>
      </w:pPr>
      <w:bookmarkStart w:id="110" w:name="_ENREF_5"/>
      <w:r w:rsidRPr="00C12FF3">
        <w:rPr>
          <w:szCs w:val="24"/>
        </w:rPr>
        <w:t xml:space="preserve">Bocabo, D. L. (1988). Nutrition in Development In D. Dissertation, A., 1995 (Ed.), </w:t>
      </w:r>
      <w:r w:rsidRPr="00C12FF3">
        <w:rPr>
          <w:i/>
          <w:szCs w:val="24"/>
        </w:rPr>
        <w:t>prepared for NNC Seminar, Philippines</w:t>
      </w:r>
      <w:r w:rsidRPr="00C12FF3">
        <w:rPr>
          <w:szCs w:val="24"/>
        </w:rPr>
        <w:t>.</w:t>
      </w:r>
      <w:bookmarkEnd w:id="110"/>
    </w:p>
    <w:p w:rsidR="00F6603F" w:rsidRPr="00C12FF3" w:rsidRDefault="00F6603F" w:rsidP="00C12FF3">
      <w:pPr>
        <w:pStyle w:val="EndNoteBibliography"/>
        <w:spacing w:after="0" w:line="360" w:lineRule="auto"/>
        <w:ind w:left="720" w:hanging="720"/>
        <w:rPr>
          <w:szCs w:val="24"/>
        </w:rPr>
      </w:pPr>
      <w:bookmarkStart w:id="111" w:name="_ENREF_6"/>
      <w:r w:rsidRPr="00C12FF3">
        <w:rPr>
          <w:szCs w:val="24"/>
        </w:rPr>
        <w:t>Burk, M. (1984). Brief introduction for good economics to nutrition problem, integrating nutrition into agriculture and rural development project; A manual nutrition agriculture.</w:t>
      </w:r>
      <w:bookmarkEnd w:id="111"/>
    </w:p>
    <w:p w:rsidR="00F6603F" w:rsidRPr="00C12FF3" w:rsidRDefault="00F6603F" w:rsidP="00C12FF3">
      <w:pPr>
        <w:pStyle w:val="EndNoteBibliography"/>
        <w:spacing w:after="0" w:line="360" w:lineRule="auto"/>
        <w:ind w:left="720" w:hanging="720"/>
        <w:rPr>
          <w:szCs w:val="24"/>
        </w:rPr>
      </w:pPr>
      <w:bookmarkStart w:id="112" w:name="_ENREF_7"/>
      <w:r w:rsidRPr="00C12FF3">
        <w:rPr>
          <w:szCs w:val="24"/>
        </w:rPr>
        <w:t xml:space="preserve">Caballero, B., Maqboal, A. . (2003). International Nutrition. In W. Walker, Watkins, JB.&amp; Duggan, C. (Ed.), </w:t>
      </w:r>
      <w:r w:rsidRPr="00C12FF3">
        <w:rPr>
          <w:i/>
          <w:szCs w:val="24"/>
        </w:rPr>
        <w:t>Nutrition in Pediatrics</w:t>
      </w:r>
      <w:r w:rsidRPr="00C12FF3">
        <w:rPr>
          <w:szCs w:val="24"/>
        </w:rPr>
        <w:t xml:space="preserve"> (pp. 195-204). London: BC Decker Inc.</w:t>
      </w:r>
      <w:bookmarkEnd w:id="112"/>
    </w:p>
    <w:p w:rsidR="00F6603F" w:rsidRPr="00C12FF3" w:rsidRDefault="00F6603F" w:rsidP="00C12FF3">
      <w:pPr>
        <w:pStyle w:val="EndNoteBibliography"/>
        <w:spacing w:after="0" w:line="360" w:lineRule="auto"/>
        <w:ind w:left="720" w:hanging="720"/>
        <w:rPr>
          <w:szCs w:val="24"/>
        </w:rPr>
      </w:pPr>
      <w:bookmarkStart w:id="113" w:name="_ENREF_8"/>
      <w:r w:rsidRPr="00C12FF3">
        <w:rPr>
          <w:szCs w:val="24"/>
        </w:rPr>
        <w:t>Cameron, M., &amp; Hofvander, Y. C. (1993). Manual in Feeding Infants.</w:t>
      </w:r>
      <w:bookmarkEnd w:id="113"/>
    </w:p>
    <w:p w:rsidR="00F6603F" w:rsidRPr="00C12FF3" w:rsidRDefault="00F6603F" w:rsidP="00C12FF3">
      <w:pPr>
        <w:pStyle w:val="EndNoteBibliography"/>
        <w:spacing w:after="0" w:line="360" w:lineRule="auto"/>
        <w:ind w:left="720" w:hanging="720"/>
        <w:rPr>
          <w:szCs w:val="24"/>
        </w:rPr>
      </w:pPr>
      <w:bookmarkStart w:id="114" w:name="_ENREF_9"/>
      <w:r w:rsidRPr="00C12FF3">
        <w:rPr>
          <w:szCs w:val="24"/>
        </w:rPr>
        <w:t xml:space="preserve">Chandra, R., Kumari, S. (1994). Nutrition and Immunity: An Overview. </w:t>
      </w:r>
      <w:r w:rsidRPr="00C12FF3">
        <w:rPr>
          <w:b/>
          <w:szCs w:val="24"/>
        </w:rPr>
        <w:t>124</w:t>
      </w:r>
      <w:r w:rsidRPr="00C12FF3">
        <w:rPr>
          <w:szCs w:val="24"/>
        </w:rPr>
        <w:t xml:space="preserve"> (18), 1433-1435.</w:t>
      </w:r>
      <w:bookmarkEnd w:id="114"/>
    </w:p>
    <w:p w:rsidR="00F6603F" w:rsidRPr="00C12FF3" w:rsidRDefault="00F6603F" w:rsidP="00C12FF3">
      <w:pPr>
        <w:pStyle w:val="EndNoteBibliography"/>
        <w:spacing w:after="0" w:line="360" w:lineRule="auto"/>
        <w:ind w:left="720" w:hanging="720"/>
        <w:rPr>
          <w:szCs w:val="24"/>
        </w:rPr>
      </w:pPr>
      <w:bookmarkStart w:id="115" w:name="_ENREF_10"/>
      <w:r w:rsidRPr="00C12FF3">
        <w:rPr>
          <w:szCs w:val="24"/>
        </w:rPr>
        <w:t>Davidson. (1992). "A Text book for Doctors and Students" (16th ed.). Vol. 2nd.</w:t>
      </w:r>
      <w:bookmarkEnd w:id="115"/>
    </w:p>
    <w:p w:rsidR="00F6603F" w:rsidRPr="00C12FF3" w:rsidRDefault="00F6603F" w:rsidP="00C12FF3">
      <w:pPr>
        <w:pStyle w:val="EndNoteBibliography"/>
        <w:spacing w:after="0" w:line="360" w:lineRule="auto"/>
        <w:ind w:left="720" w:hanging="720"/>
        <w:rPr>
          <w:szCs w:val="24"/>
        </w:rPr>
      </w:pPr>
      <w:bookmarkStart w:id="116" w:name="_ENREF_11"/>
      <w:r w:rsidRPr="00C12FF3">
        <w:rPr>
          <w:szCs w:val="24"/>
        </w:rPr>
        <w:t xml:space="preserve">De Onis, M. and Blössner, M. (2003). The World Health Organization global database on child growth and malnutrition: methodology and applications. </w:t>
      </w:r>
      <w:r w:rsidRPr="00C12FF3">
        <w:rPr>
          <w:b/>
          <w:szCs w:val="24"/>
        </w:rPr>
        <w:t>32</w:t>
      </w:r>
      <w:r w:rsidRPr="00C12FF3">
        <w:rPr>
          <w:szCs w:val="24"/>
        </w:rPr>
        <w:t xml:space="preserve"> (4), 518-526.</w:t>
      </w:r>
      <w:bookmarkEnd w:id="116"/>
    </w:p>
    <w:p w:rsidR="00F6603F" w:rsidRPr="00C12FF3" w:rsidRDefault="00F6603F" w:rsidP="00C12FF3">
      <w:pPr>
        <w:pStyle w:val="EndNoteBibliography"/>
        <w:spacing w:after="0" w:line="360" w:lineRule="auto"/>
        <w:ind w:left="720" w:hanging="720"/>
        <w:rPr>
          <w:szCs w:val="24"/>
        </w:rPr>
      </w:pPr>
      <w:bookmarkStart w:id="117" w:name="_ENREF_12"/>
      <w:r w:rsidRPr="00C12FF3">
        <w:rPr>
          <w:szCs w:val="24"/>
        </w:rPr>
        <w:t>Den Hartag, AP., D.W.J foeken. and Leiden. (1990). Adjustment of food habits in situations of seasonality. Seasons, food supply and nutrition in Africa.  (43), 76-88.</w:t>
      </w:r>
      <w:bookmarkEnd w:id="117"/>
    </w:p>
    <w:p w:rsidR="00F6603F" w:rsidRPr="00C12FF3" w:rsidRDefault="00F6603F" w:rsidP="00C12FF3">
      <w:pPr>
        <w:pStyle w:val="EndNoteBibliography"/>
        <w:spacing w:after="0" w:line="360" w:lineRule="auto"/>
        <w:ind w:left="720" w:hanging="720"/>
        <w:rPr>
          <w:szCs w:val="24"/>
        </w:rPr>
      </w:pPr>
      <w:bookmarkStart w:id="118" w:name="_ENREF_13"/>
      <w:r w:rsidRPr="00C12FF3">
        <w:rPr>
          <w:szCs w:val="24"/>
        </w:rPr>
        <w:t xml:space="preserve">Ensminger, M. E. and Ensminger, A. H. (1993). "Foods &amp; Nutrition Encyclopedia, Two Volume Set". CRC press. </w:t>
      </w:r>
      <w:bookmarkEnd w:id="118"/>
    </w:p>
    <w:p w:rsidR="00F6603F" w:rsidRPr="00C12FF3" w:rsidRDefault="00F6603F" w:rsidP="00C12FF3">
      <w:pPr>
        <w:pStyle w:val="EndNoteBibliography"/>
        <w:spacing w:after="0" w:line="360" w:lineRule="auto"/>
        <w:ind w:left="720" w:hanging="720"/>
        <w:rPr>
          <w:szCs w:val="24"/>
        </w:rPr>
      </w:pPr>
      <w:bookmarkStart w:id="119" w:name="_ENREF_14"/>
      <w:r w:rsidRPr="00C12FF3">
        <w:rPr>
          <w:szCs w:val="24"/>
        </w:rPr>
        <w:t>Ferruzzi, M., Coulston A.M. and Boushey  C.J. (2013). "Nutrition in the Prevention and Treatment of Disease" (2 ed.).London.</w:t>
      </w:r>
      <w:bookmarkEnd w:id="119"/>
    </w:p>
    <w:p w:rsidR="00F6603F" w:rsidRPr="00C12FF3" w:rsidRDefault="00F6603F" w:rsidP="00C12FF3">
      <w:pPr>
        <w:pStyle w:val="EndNoteBibliography"/>
        <w:spacing w:after="0" w:line="360" w:lineRule="auto"/>
        <w:ind w:left="720" w:hanging="720"/>
        <w:rPr>
          <w:szCs w:val="24"/>
        </w:rPr>
      </w:pPr>
      <w:bookmarkStart w:id="120" w:name="_ENREF_15"/>
      <w:r w:rsidRPr="00C12FF3">
        <w:rPr>
          <w:szCs w:val="24"/>
        </w:rPr>
        <w:t>Gomez, F., Galvan, R., Cuaiaton, J.&amp; Frank, E. (1955). "Advance in Pediatrics". Vol. 7.New York.</w:t>
      </w:r>
      <w:bookmarkEnd w:id="120"/>
    </w:p>
    <w:p w:rsidR="00F6603F" w:rsidRPr="00C12FF3" w:rsidRDefault="00F6603F" w:rsidP="00C12FF3">
      <w:pPr>
        <w:pStyle w:val="EndNoteBibliography"/>
        <w:spacing w:after="0" w:line="360" w:lineRule="auto"/>
        <w:ind w:left="720" w:hanging="720"/>
        <w:rPr>
          <w:szCs w:val="24"/>
        </w:rPr>
      </w:pPr>
      <w:bookmarkStart w:id="121" w:name="_ENREF_16"/>
      <w:r w:rsidRPr="00C12FF3">
        <w:rPr>
          <w:szCs w:val="24"/>
        </w:rPr>
        <w:lastRenderedPageBreak/>
        <w:t xml:space="preserve">Gopaldas, T., &amp; Seshadari, S. (1987). "Nutrition Monitoring &amp; Assessment". Oxford University Press. </w:t>
      </w:r>
      <w:bookmarkEnd w:id="121"/>
    </w:p>
    <w:p w:rsidR="00F6603F" w:rsidRPr="00C12FF3" w:rsidRDefault="00F6603F" w:rsidP="00C12FF3">
      <w:pPr>
        <w:pStyle w:val="EndNoteBibliography"/>
        <w:spacing w:after="0" w:line="360" w:lineRule="auto"/>
        <w:ind w:left="720" w:hanging="720"/>
        <w:rPr>
          <w:szCs w:val="24"/>
        </w:rPr>
      </w:pPr>
      <w:bookmarkStart w:id="122" w:name="_ENREF_17"/>
      <w:r w:rsidRPr="00C12FF3">
        <w:rPr>
          <w:szCs w:val="24"/>
        </w:rPr>
        <w:t>Griesel, R. (1986). Malnutrition in Southern Africa</w:t>
      </w:r>
      <w:r w:rsidRPr="00C12FF3">
        <w:rPr>
          <w:i/>
          <w:szCs w:val="24"/>
        </w:rPr>
        <w:t>.</w:t>
      </w:r>
      <w:r w:rsidRPr="00C12FF3">
        <w:rPr>
          <w:szCs w:val="24"/>
        </w:rPr>
        <w:t xml:space="preserve"> University of South Africa (UNISA), </w:t>
      </w:r>
      <w:bookmarkEnd w:id="122"/>
    </w:p>
    <w:p w:rsidR="00F6603F" w:rsidRPr="00C12FF3" w:rsidRDefault="00F6603F" w:rsidP="00C12FF3">
      <w:pPr>
        <w:pStyle w:val="EndNoteBibliography"/>
        <w:spacing w:after="0" w:line="360" w:lineRule="auto"/>
        <w:ind w:left="720" w:hanging="720"/>
        <w:rPr>
          <w:szCs w:val="24"/>
        </w:rPr>
      </w:pPr>
      <w:bookmarkStart w:id="123" w:name="_ENREF_18"/>
      <w:r w:rsidRPr="00C12FF3">
        <w:rPr>
          <w:szCs w:val="24"/>
        </w:rPr>
        <w:t xml:space="preserve">Herrador, Z., Sordo, L., Gadisa, E., Moreno, J., Nieto, J. and Benito, A. (2014). Cross-sectional study of malnutrition and associated factors among school aged children in rural and urban settings of Fogera and Libo Kemkem districts. </w:t>
      </w:r>
      <w:r w:rsidRPr="00C12FF3">
        <w:rPr>
          <w:b/>
          <w:szCs w:val="24"/>
        </w:rPr>
        <w:t>9</w:t>
      </w:r>
      <w:r w:rsidRPr="00C12FF3">
        <w:rPr>
          <w:szCs w:val="24"/>
        </w:rPr>
        <w:t>.</w:t>
      </w:r>
      <w:bookmarkEnd w:id="123"/>
    </w:p>
    <w:p w:rsidR="00F6603F" w:rsidRPr="00C12FF3" w:rsidRDefault="00F6603F" w:rsidP="00C12FF3">
      <w:pPr>
        <w:pStyle w:val="EndNoteBibliography"/>
        <w:spacing w:after="0" w:line="360" w:lineRule="auto"/>
        <w:ind w:left="720" w:hanging="720"/>
        <w:rPr>
          <w:szCs w:val="24"/>
        </w:rPr>
      </w:pPr>
      <w:bookmarkStart w:id="124" w:name="_ENREF_19"/>
      <w:r w:rsidRPr="00C12FF3">
        <w:rPr>
          <w:szCs w:val="24"/>
        </w:rPr>
        <w:t xml:space="preserve">Hiernaux, J. (1964). Weight/height relationship during growth in Africans and Europeans. </w:t>
      </w:r>
      <w:r w:rsidRPr="00C12FF3">
        <w:rPr>
          <w:b/>
          <w:szCs w:val="24"/>
        </w:rPr>
        <w:t>36</w:t>
      </w:r>
      <w:r w:rsidRPr="00C12FF3">
        <w:rPr>
          <w:szCs w:val="24"/>
        </w:rPr>
        <w:t xml:space="preserve"> (3), 273-293.</w:t>
      </w:r>
      <w:bookmarkEnd w:id="124"/>
    </w:p>
    <w:p w:rsidR="00F6603F" w:rsidRPr="00C12FF3" w:rsidRDefault="00F6603F" w:rsidP="00C12FF3">
      <w:pPr>
        <w:pStyle w:val="EndNoteBibliography"/>
        <w:spacing w:after="0" w:line="360" w:lineRule="auto"/>
        <w:ind w:left="720" w:hanging="720"/>
        <w:rPr>
          <w:szCs w:val="24"/>
        </w:rPr>
      </w:pPr>
      <w:bookmarkStart w:id="125" w:name="_ENREF_20"/>
      <w:r w:rsidRPr="00C12FF3">
        <w:rPr>
          <w:szCs w:val="24"/>
        </w:rPr>
        <w:t>Jelliffe, D. (1966). "The assessment of the Nutritional Status of the community". World Health Organization. Geneva, Switzerland.</w:t>
      </w:r>
      <w:bookmarkEnd w:id="125"/>
    </w:p>
    <w:p w:rsidR="00F6603F" w:rsidRPr="00C12FF3" w:rsidRDefault="00F6603F" w:rsidP="00C12FF3">
      <w:pPr>
        <w:pStyle w:val="EndNoteBibliography"/>
        <w:spacing w:after="0" w:line="360" w:lineRule="auto"/>
        <w:ind w:left="720" w:hanging="720"/>
        <w:rPr>
          <w:szCs w:val="24"/>
        </w:rPr>
      </w:pPr>
      <w:bookmarkStart w:id="126" w:name="_ENREF_21"/>
      <w:r w:rsidRPr="00C12FF3">
        <w:rPr>
          <w:szCs w:val="24"/>
        </w:rPr>
        <w:t xml:space="preserve">Karki, A. K. (2002). Movements from below: land rights movement in Nepal. </w:t>
      </w:r>
      <w:r w:rsidRPr="00C12FF3">
        <w:rPr>
          <w:b/>
          <w:szCs w:val="24"/>
        </w:rPr>
        <w:t>3</w:t>
      </w:r>
      <w:r w:rsidRPr="00C12FF3">
        <w:rPr>
          <w:szCs w:val="24"/>
        </w:rPr>
        <w:t xml:space="preserve"> (2), 201-217.</w:t>
      </w:r>
      <w:bookmarkEnd w:id="126"/>
    </w:p>
    <w:p w:rsidR="00F6603F" w:rsidRPr="00C12FF3" w:rsidRDefault="00F6603F" w:rsidP="00C12FF3">
      <w:pPr>
        <w:pStyle w:val="EndNoteBibliography"/>
        <w:spacing w:after="0" w:line="360" w:lineRule="auto"/>
        <w:ind w:left="720" w:hanging="720"/>
        <w:rPr>
          <w:szCs w:val="24"/>
        </w:rPr>
      </w:pPr>
      <w:bookmarkStart w:id="127" w:name="_ENREF_22"/>
      <w:r w:rsidRPr="00C12FF3">
        <w:rPr>
          <w:szCs w:val="24"/>
        </w:rPr>
        <w:t>Katwal, S. B. (1989). Livestock Production and its Impacts on the Nutritional Status of the People in Developing Countries.</w:t>
      </w:r>
      <w:bookmarkEnd w:id="127"/>
    </w:p>
    <w:p w:rsidR="00F6603F" w:rsidRPr="00C12FF3" w:rsidRDefault="00F6603F" w:rsidP="00C12FF3">
      <w:pPr>
        <w:pStyle w:val="EndNoteBibliography"/>
        <w:spacing w:after="0" w:line="360" w:lineRule="auto"/>
        <w:ind w:left="720" w:hanging="720"/>
        <w:rPr>
          <w:szCs w:val="24"/>
        </w:rPr>
      </w:pPr>
      <w:bookmarkStart w:id="128" w:name="_ENREF_23"/>
      <w:r w:rsidRPr="00C12FF3">
        <w:rPr>
          <w:szCs w:val="24"/>
        </w:rPr>
        <w:t>Katwal., H. R. (1992). An Area Nutritional Survey</w:t>
      </w:r>
      <w:r w:rsidRPr="00C12FF3">
        <w:rPr>
          <w:i/>
          <w:szCs w:val="24"/>
        </w:rPr>
        <w:t>.</w:t>
      </w:r>
      <w:r w:rsidRPr="00C12FF3">
        <w:rPr>
          <w:szCs w:val="24"/>
        </w:rPr>
        <w:t xml:space="preserve"> Central Campus of Technology, Tribhuvan University, </w:t>
      </w:r>
      <w:bookmarkEnd w:id="128"/>
    </w:p>
    <w:p w:rsidR="00F6603F" w:rsidRPr="00C12FF3" w:rsidRDefault="00F6603F" w:rsidP="00C12FF3">
      <w:pPr>
        <w:pStyle w:val="EndNoteBibliography"/>
        <w:spacing w:after="0" w:line="360" w:lineRule="auto"/>
        <w:ind w:left="720" w:hanging="720"/>
        <w:rPr>
          <w:szCs w:val="24"/>
        </w:rPr>
      </w:pPr>
      <w:bookmarkStart w:id="129" w:name="_ENREF_24"/>
      <w:r w:rsidRPr="00C12FF3">
        <w:rPr>
          <w:szCs w:val="24"/>
        </w:rPr>
        <w:t xml:space="preserve">Keller, W. (1982). Choices of Indicator of Nutritional Status </w:t>
      </w:r>
      <w:bookmarkEnd w:id="129"/>
    </w:p>
    <w:p w:rsidR="00F6603F" w:rsidRPr="00C12FF3" w:rsidRDefault="00F6603F" w:rsidP="00C12FF3">
      <w:pPr>
        <w:pStyle w:val="EndNoteBibliography"/>
        <w:spacing w:after="0" w:line="360" w:lineRule="auto"/>
        <w:ind w:left="720" w:hanging="720"/>
        <w:rPr>
          <w:szCs w:val="24"/>
        </w:rPr>
      </w:pPr>
      <w:bookmarkStart w:id="130" w:name="_ENREF_25"/>
      <w:r w:rsidRPr="00C12FF3">
        <w:rPr>
          <w:szCs w:val="24"/>
        </w:rPr>
        <w:t xml:space="preserve">Liang, P. H., Hie, T. T., Jan, O. H. and Giok, L. T. (1967). Evaluation of mental development in relation to early malnutrition. </w:t>
      </w:r>
      <w:r w:rsidRPr="00C12FF3">
        <w:rPr>
          <w:b/>
          <w:szCs w:val="24"/>
        </w:rPr>
        <w:t>20</w:t>
      </w:r>
      <w:r w:rsidRPr="00C12FF3">
        <w:rPr>
          <w:szCs w:val="24"/>
        </w:rPr>
        <w:t xml:space="preserve"> (12), 1290-1294.</w:t>
      </w:r>
      <w:bookmarkEnd w:id="130"/>
    </w:p>
    <w:p w:rsidR="00F6603F" w:rsidRPr="00C12FF3" w:rsidRDefault="00F6603F" w:rsidP="00C12FF3">
      <w:pPr>
        <w:pStyle w:val="EndNoteBibliography"/>
        <w:spacing w:after="0" w:line="360" w:lineRule="auto"/>
        <w:ind w:left="720" w:hanging="720"/>
        <w:rPr>
          <w:szCs w:val="24"/>
        </w:rPr>
      </w:pPr>
      <w:bookmarkStart w:id="131" w:name="_ENREF_26"/>
      <w:r w:rsidRPr="00C12FF3">
        <w:rPr>
          <w:szCs w:val="24"/>
        </w:rPr>
        <w:t xml:space="preserve">Mahavarkar, S. H., Madhu, C. and Mule, V. (2008). A comparative study of teenage pregnancy. </w:t>
      </w:r>
      <w:r w:rsidRPr="00C12FF3">
        <w:rPr>
          <w:b/>
          <w:szCs w:val="24"/>
        </w:rPr>
        <w:t>28</w:t>
      </w:r>
      <w:r w:rsidRPr="00C12FF3">
        <w:rPr>
          <w:szCs w:val="24"/>
        </w:rPr>
        <w:t xml:space="preserve"> (6), 604-607.</w:t>
      </w:r>
      <w:bookmarkEnd w:id="131"/>
    </w:p>
    <w:p w:rsidR="00F6603F" w:rsidRPr="00C12FF3" w:rsidRDefault="00F6603F" w:rsidP="00C12FF3">
      <w:pPr>
        <w:pStyle w:val="EndNoteBibliography"/>
        <w:spacing w:after="0" w:line="360" w:lineRule="auto"/>
        <w:ind w:left="720" w:hanging="720"/>
        <w:rPr>
          <w:szCs w:val="24"/>
        </w:rPr>
      </w:pPr>
      <w:bookmarkStart w:id="132" w:name="_ENREF_27"/>
      <w:r w:rsidRPr="00C12FF3">
        <w:rPr>
          <w:szCs w:val="24"/>
        </w:rPr>
        <w:t xml:space="preserve">Mansur, D., Haque, M., Sharma, K., Mehta, D. and Shakya, R. (2015). Study on Nutritional Status of Rural School going Children in Kavre District. </w:t>
      </w:r>
      <w:r w:rsidRPr="00C12FF3">
        <w:rPr>
          <w:b/>
          <w:szCs w:val="24"/>
        </w:rPr>
        <w:t>50</w:t>
      </w:r>
      <w:r w:rsidRPr="00C12FF3">
        <w:rPr>
          <w:szCs w:val="24"/>
        </w:rPr>
        <w:t xml:space="preserve"> (2), 146-151.</w:t>
      </w:r>
      <w:bookmarkEnd w:id="132"/>
    </w:p>
    <w:p w:rsidR="00F6603F" w:rsidRPr="00C12FF3" w:rsidRDefault="00F6603F" w:rsidP="00C12FF3">
      <w:pPr>
        <w:pStyle w:val="EndNoteBibliography"/>
        <w:spacing w:after="0" w:line="360" w:lineRule="auto"/>
        <w:ind w:left="720" w:hanging="720"/>
        <w:rPr>
          <w:szCs w:val="24"/>
        </w:rPr>
      </w:pPr>
      <w:bookmarkStart w:id="133" w:name="_ENREF_28"/>
      <w:r w:rsidRPr="00C12FF3">
        <w:rPr>
          <w:szCs w:val="24"/>
        </w:rPr>
        <w:t xml:space="preserve">Margo, G., Brain, Y., Brindley, M., Green, R., &amp; Metz, J. . (1996). Protein Energy Malnutrition in Coloured Children in Western Township, Johannesburg Part. The Ecological Background. </w:t>
      </w:r>
      <w:r w:rsidRPr="00C12FF3">
        <w:rPr>
          <w:b/>
          <w:szCs w:val="24"/>
        </w:rPr>
        <w:t>50</w:t>
      </w:r>
      <w:r w:rsidRPr="00C12FF3">
        <w:rPr>
          <w:szCs w:val="24"/>
        </w:rPr>
        <w:t>, 1205-1209.</w:t>
      </w:r>
      <w:bookmarkEnd w:id="133"/>
    </w:p>
    <w:p w:rsidR="00F6603F" w:rsidRPr="00C12FF3" w:rsidRDefault="00F6603F" w:rsidP="00C12FF3">
      <w:pPr>
        <w:pStyle w:val="EndNoteBibliography"/>
        <w:spacing w:after="0" w:line="360" w:lineRule="auto"/>
        <w:ind w:left="720" w:hanging="720"/>
        <w:rPr>
          <w:szCs w:val="24"/>
        </w:rPr>
      </w:pPr>
      <w:bookmarkStart w:id="134" w:name="_ENREF_29"/>
      <w:r w:rsidRPr="00C12FF3">
        <w:rPr>
          <w:szCs w:val="24"/>
        </w:rPr>
        <w:t xml:space="preserve">Medhi, G., Barua, A. a. and Mahanta, J. (2006). Growth and nutritional status of school age children (6-14 years) of tea garden worker of Assam. </w:t>
      </w:r>
      <w:r w:rsidRPr="00C12FF3">
        <w:rPr>
          <w:b/>
          <w:szCs w:val="24"/>
        </w:rPr>
        <w:t>19</w:t>
      </w:r>
      <w:r w:rsidRPr="00C12FF3">
        <w:rPr>
          <w:szCs w:val="24"/>
        </w:rPr>
        <w:t>, 83-85.</w:t>
      </w:r>
      <w:bookmarkEnd w:id="134"/>
    </w:p>
    <w:p w:rsidR="00F6603F" w:rsidRPr="00C12FF3" w:rsidRDefault="00F6603F" w:rsidP="00C12FF3">
      <w:pPr>
        <w:pStyle w:val="EndNoteBibliography"/>
        <w:spacing w:after="0" w:line="360" w:lineRule="auto"/>
        <w:ind w:left="720" w:hanging="720"/>
        <w:rPr>
          <w:szCs w:val="24"/>
        </w:rPr>
      </w:pPr>
      <w:bookmarkStart w:id="135" w:name="_ENREF_30"/>
      <w:r w:rsidRPr="00C12FF3">
        <w:rPr>
          <w:szCs w:val="24"/>
        </w:rPr>
        <w:t>MoHP. (2011). Nepal  Demographic and Health Survey [Report]. Ministry of Health and Population, New ERA, Nepal and ICF International Calverton Maryland, USA. Kathmandu, Nepal,</w:t>
      </w:r>
      <w:bookmarkEnd w:id="135"/>
    </w:p>
    <w:p w:rsidR="00F6603F" w:rsidRPr="00C12FF3" w:rsidRDefault="00F6603F" w:rsidP="00C12FF3">
      <w:pPr>
        <w:pStyle w:val="EndNoteBibliography"/>
        <w:spacing w:after="0" w:line="360" w:lineRule="auto"/>
        <w:ind w:left="720" w:hanging="720"/>
        <w:rPr>
          <w:szCs w:val="24"/>
        </w:rPr>
      </w:pPr>
      <w:bookmarkStart w:id="136" w:name="_ENREF_31"/>
      <w:r w:rsidRPr="00C12FF3">
        <w:rPr>
          <w:szCs w:val="24"/>
        </w:rPr>
        <w:lastRenderedPageBreak/>
        <w:t>MoHP. (2012). Nepal Demographic and Health Survey 2011 [Report]. Ministry of Health and Population, New ERA, and ICF International, Calverton, Maryland. Kathmandu,</w:t>
      </w:r>
      <w:bookmarkEnd w:id="136"/>
    </w:p>
    <w:p w:rsidR="00F6603F" w:rsidRPr="00C12FF3" w:rsidRDefault="00F6603F" w:rsidP="00C12FF3">
      <w:pPr>
        <w:pStyle w:val="EndNoteBibliography"/>
        <w:spacing w:after="0" w:line="360" w:lineRule="auto"/>
        <w:ind w:left="720" w:hanging="720"/>
        <w:rPr>
          <w:szCs w:val="24"/>
        </w:rPr>
      </w:pPr>
      <w:bookmarkStart w:id="137" w:name="_ENREF_32"/>
      <w:r w:rsidRPr="00C12FF3">
        <w:rPr>
          <w:szCs w:val="24"/>
        </w:rPr>
        <w:t>NMIS. (1996). Nepal Multiple Indicator Surveillance, Health and Nutrition, Cycle 1 [Report]. UNICEF.</w:t>
      </w:r>
      <w:bookmarkEnd w:id="137"/>
    </w:p>
    <w:p w:rsidR="00F6603F" w:rsidRPr="00C12FF3" w:rsidRDefault="00F6603F" w:rsidP="00C12FF3">
      <w:pPr>
        <w:pStyle w:val="EndNoteBibliography"/>
        <w:spacing w:after="0" w:line="360" w:lineRule="auto"/>
        <w:ind w:left="720" w:hanging="720"/>
        <w:rPr>
          <w:szCs w:val="24"/>
        </w:rPr>
      </w:pPr>
      <w:bookmarkStart w:id="138" w:name="_ENREF_33"/>
      <w:r w:rsidRPr="00C12FF3">
        <w:rPr>
          <w:szCs w:val="24"/>
        </w:rPr>
        <w:t xml:space="preserve">Osei A, P. P., Spiro D, N. J., Shrestha R, Z, T., Quinn N and Haselow N. (2010). Household food insecurity and nutritional status children aged 6-23 months in karnali district of Nepal. </w:t>
      </w:r>
      <w:r w:rsidRPr="00C12FF3">
        <w:rPr>
          <w:b/>
          <w:szCs w:val="24"/>
        </w:rPr>
        <w:t>1</w:t>
      </w:r>
      <w:r w:rsidRPr="00C12FF3">
        <w:rPr>
          <w:szCs w:val="24"/>
        </w:rPr>
        <w:t>.</w:t>
      </w:r>
      <w:bookmarkEnd w:id="138"/>
    </w:p>
    <w:p w:rsidR="00F6603F" w:rsidRPr="00C12FF3" w:rsidRDefault="00F6603F" w:rsidP="00C12FF3">
      <w:pPr>
        <w:pStyle w:val="EndNoteBibliography"/>
        <w:spacing w:after="0" w:line="360" w:lineRule="auto"/>
        <w:ind w:left="720" w:hanging="720"/>
        <w:rPr>
          <w:szCs w:val="24"/>
        </w:rPr>
      </w:pPr>
      <w:bookmarkStart w:id="139" w:name="_ENREF_34"/>
      <w:r w:rsidRPr="00C12FF3">
        <w:rPr>
          <w:szCs w:val="24"/>
        </w:rPr>
        <w:t>Park, K. (2011). "Park's Text Book of Preventive and Social Medicine" (16th ed.).</w:t>
      </w:r>
      <w:bookmarkEnd w:id="139"/>
    </w:p>
    <w:p w:rsidR="00F6603F" w:rsidRPr="00C12FF3" w:rsidRDefault="00F6603F" w:rsidP="00C12FF3">
      <w:pPr>
        <w:pStyle w:val="EndNoteBibliography"/>
        <w:spacing w:after="0" w:line="360" w:lineRule="auto"/>
        <w:ind w:left="720" w:hanging="720"/>
        <w:rPr>
          <w:szCs w:val="24"/>
        </w:rPr>
      </w:pPr>
      <w:bookmarkStart w:id="140" w:name="_ENREF_35"/>
      <w:r w:rsidRPr="00C12FF3">
        <w:rPr>
          <w:szCs w:val="24"/>
        </w:rPr>
        <w:t>Ramchandran, P. (1987). "In Nutrition:Monitoring and Assessment". Oxford University Press. India.</w:t>
      </w:r>
      <w:bookmarkEnd w:id="140"/>
    </w:p>
    <w:p w:rsidR="00F6603F" w:rsidRPr="00C12FF3" w:rsidRDefault="00F6603F" w:rsidP="00C12FF3">
      <w:pPr>
        <w:pStyle w:val="EndNoteBibliography"/>
        <w:spacing w:after="0" w:line="360" w:lineRule="auto"/>
        <w:ind w:left="720" w:hanging="720"/>
        <w:rPr>
          <w:szCs w:val="24"/>
        </w:rPr>
      </w:pPr>
      <w:bookmarkStart w:id="141" w:name="_ENREF_36"/>
      <w:r w:rsidRPr="00C12FF3">
        <w:rPr>
          <w:szCs w:val="24"/>
        </w:rPr>
        <w:t>RAPA, P. (1988/11). Indicators for identification of nutrtition at risk communities and geographical area [Report]. RAPA, FAO. Bangkok,</w:t>
      </w:r>
      <w:bookmarkEnd w:id="141"/>
    </w:p>
    <w:p w:rsidR="00F6603F" w:rsidRPr="00C12FF3" w:rsidRDefault="00F6603F" w:rsidP="00C12FF3">
      <w:pPr>
        <w:pStyle w:val="EndNoteBibliography"/>
        <w:spacing w:after="0" w:line="360" w:lineRule="auto"/>
        <w:ind w:left="720" w:hanging="720"/>
        <w:rPr>
          <w:szCs w:val="24"/>
        </w:rPr>
      </w:pPr>
      <w:bookmarkStart w:id="142" w:name="_ENREF_37"/>
      <w:r w:rsidRPr="00C12FF3">
        <w:rPr>
          <w:szCs w:val="24"/>
        </w:rPr>
        <w:t>Robinson, C. H. (1972). "Normal and Therapeutic Nutrition" (14th ed.). Willy Eastern P. Ltd. New Delhi.</w:t>
      </w:r>
      <w:bookmarkEnd w:id="142"/>
    </w:p>
    <w:p w:rsidR="00F6603F" w:rsidRPr="00C12FF3" w:rsidRDefault="00F6603F" w:rsidP="00C12FF3">
      <w:pPr>
        <w:pStyle w:val="EndNoteBibliography"/>
        <w:spacing w:after="0" w:line="360" w:lineRule="auto"/>
        <w:ind w:left="720" w:hanging="720"/>
        <w:rPr>
          <w:szCs w:val="24"/>
        </w:rPr>
      </w:pPr>
      <w:bookmarkStart w:id="143" w:name="_ENREF_38"/>
      <w:r w:rsidRPr="00C12FF3">
        <w:rPr>
          <w:szCs w:val="24"/>
        </w:rPr>
        <w:t>Schmitt, B. A. (1979). "Nutrition Source and Their Relative Importance in Economics of Developing Countries". West View Press. London.</w:t>
      </w:r>
      <w:bookmarkEnd w:id="143"/>
    </w:p>
    <w:p w:rsidR="00F6603F" w:rsidRPr="00C12FF3" w:rsidRDefault="00F6603F" w:rsidP="00C12FF3">
      <w:pPr>
        <w:pStyle w:val="EndNoteBibliography"/>
        <w:spacing w:after="0" w:line="360" w:lineRule="auto"/>
        <w:ind w:left="720" w:hanging="720"/>
        <w:rPr>
          <w:szCs w:val="24"/>
        </w:rPr>
      </w:pPr>
      <w:bookmarkStart w:id="144" w:name="_ENREF_39"/>
      <w:r w:rsidRPr="00C12FF3">
        <w:rPr>
          <w:szCs w:val="24"/>
        </w:rPr>
        <w:t>Scoane, N. and Lathan, N. C. (1971). Nutritional Anthropometry in identification of Malnutrition in Childhood.</w:t>
      </w:r>
      <w:bookmarkEnd w:id="144"/>
    </w:p>
    <w:p w:rsidR="00F6603F" w:rsidRPr="00C12FF3" w:rsidRDefault="00F6603F" w:rsidP="00C12FF3">
      <w:pPr>
        <w:pStyle w:val="EndNoteBibliography"/>
        <w:spacing w:after="0" w:line="360" w:lineRule="auto"/>
        <w:ind w:left="720" w:hanging="720"/>
        <w:rPr>
          <w:szCs w:val="24"/>
        </w:rPr>
      </w:pPr>
      <w:bookmarkStart w:id="145" w:name="_ENREF_40"/>
      <w:r w:rsidRPr="00C12FF3">
        <w:rPr>
          <w:szCs w:val="24"/>
        </w:rPr>
        <w:t xml:space="preserve">Shrestha, P. and Aranya, R. (2015). Claiming Invited and Invented Spaces: Contingencies for Insurgent Planning Practices. </w:t>
      </w:r>
      <w:r w:rsidRPr="00C12FF3">
        <w:rPr>
          <w:b/>
          <w:szCs w:val="24"/>
        </w:rPr>
        <w:t>20</w:t>
      </w:r>
      <w:r w:rsidRPr="00C12FF3">
        <w:rPr>
          <w:szCs w:val="24"/>
        </w:rPr>
        <w:t xml:space="preserve"> (4), 424-443.</w:t>
      </w:r>
      <w:bookmarkEnd w:id="145"/>
    </w:p>
    <w:p w:rsidR="00F6603F" w:rsidRPr="00C12FF3" w:rsidRDefault="00F6603F" w:rsidP="00C12FF3">
      <w:pPr>
        <w:pStyle w:val="EndNoteBibliography"/>
        <w:spacing w:after="0" w:line="360" w:lineRule="auto"/>
        <w:ind w:left="720" w:hanging="720"/>
        <w:rPr>
          <w:szCs w:val="24"/>
        </w:rPr>
      </w:pPr>
      <w:bookmarkStart w:id="146" w:name="_ENREF_41"/>
      <w:r w:rsidRPr="00C12FF3">
        <w:rPr>
          <w:szCs w:val="24"/>
        </w:rPr>
        <w:t>Shrestha., R. (1996). A Study on Socioeconomic Status on Malnutrtition in Bungamati Village.</w:t>
      </w:r>
      <w:r w:rsidRPr="00C12FF3">
        <w:rPr>
          <w:i/>
          <w:szCs w:val="24"/>
        </w:rPr>
        <w:t xml:space="preserve"> </w:t>
      </w:r>
      <w:r w:rsidRPr="00C12FF3">
        <w:rPr>
          <w:szCs w:val="24"/>
        </w:rPr>
        <w:t>M.A. (Sociology)</w:t>
      </w:r>
      <w:bookmarkEnd w:id="146"/>
    </w:p>
    <w:p w:rsidR="00F6603F" w:rsidRPr="00C12FF3" w:rsidRDefault="00F6603F" w:rsidP="00C12FF3">
      <w:pPr>
        <w:pStyle w:val="EndNoteBibliography"/>
        <w:spacing w:after="0" w:line="360" w:lineRule="auto"/>
        <w:ind w:left="720" w:hanging="720"/>
        <w:rPr>
          <w:szCs w:val="24"/>
        </w:rPr>
      </w:pPr>
      <w:bookmarkStart w:id="147" w:name="_ENREF_42"/>
      <w:r w:rsidRPr="00C12FF3">
        <w:rPr>
          <w:szCs w:val="24"/>
        </w:rPr>
        <w:t xml:space="preserve">Sobsey, M. D., Stauber, C. E., Casanova, L. M., Brown, J. M. and Elliott, M. A. (2008). Point of use household drinking water filtration: a practical, effective solution for providing sustained access to safe drinking water in the developing world. </w:t>
      </w:r>
      <w:r w:rsidRPr="00C12FF3">
        <w:rPr>
          <w:b/>
          <w:szCs w:val="24"/>
        </w:rPr>
        <w:t>42</w:t>
      </w:r>
      <w:r w:rsidRPr="00C12FF3">
        <w:rPr>
          <w:szCs w:val="24"/>
        </w:rPr>
        <w:t xml:space="preserve"> (12), 4261-4267.</w:t>
      </w:r>
      <w:bookmarkEnd w:id="147"/>
    </w:p>
    <w:p w:rsidR="00F6603F" w:rsidRPr="00C12FF3" w:rsidRDefault="00F6603F" w:rsidP="00C12FF3">
      <w:pPr>
        <w:pStyle w:val="EndNoteBibliography"/>
        <w:spacing w:after="0" w:line="360" w:lineRule="auto"/>
        <w:ind w:left="720" w:hanging="720"/>
        <w:rPr>
          <w:szCs w:val="24"/>
        </w:rPr>
      </w:pPr>
      <w:bookmarkStart w:id="148" w:name="_ENREF_43"/>
      <w:r w:rsidRPr="00C12FF3">
        <w:rPr>
          <w:szCs w:val="24"/>
        </w:rPr>
        <w:t xml:space="preserve">Srilakshmi, B. (2011). "Dietetics". New Age International (P) Limited. New Delhi </w:t>
      </w:r>
      <w:bookmarkEnd w:id="148"/>
    </w:p>
    <w:p w:rsidR="00F6603F" w:rsidRPr="00C12FF3" w:rsidRDefault="00F6603F" w:rsidP="00C12FF3">
      <w:pPr>
        <w:pStyle w:val="EndNoteBibliography"/>
        <w:spacing w:after="0" w:line="360" w:lineRule="auto"/>
        <w:ind w:left="720" w:hanging="720"/>
        <w:rPr>
          <w:szCs w:val="24"/>
        </w:rPr>
      </w:pPr>
      <w:bookmarkStart w:id="149" w:name="_ENREF_44"/>
      <w:r w:rsidRPr="00C12FF3">
        <w:rPr>
          <w:szCs w:val="24"/>
        </w:rPr>
        <w:t>Swaminathan, M. (1991). "Advanced Text Book on food and Nutrition". Vol. 2. The Banglore printing and publishing CO. LTD. Madras, India.</w:t>
      </w:r>
      <w:bookmarkEnd w:id="149"/>
    </w:p>
    <w:p w:rsidR="00F6603F" w:rsidRPr="00C12FF3" w:rsidRDefault="00F6603F" w:rsidP="00C12FF3">
      <w:pPr>
        <w:pStyle w:val="EndNoteBibliography"/>
        <w:spacing w:after="0" w:line="360" w:lineRule="auto"/>
        <w:ind w:left="720" w:hanging="720"/>
        <w:rPr>
          <w:szCs w:val="24"/>
        </w:rPr>
      </w:pPr>
      <w:bookmarkStart w:id="150" w:name="_ENREF_45"/>
      <w:r w:rsidRPr="00C12FF3">
        <w:rPr>
          <w:szCs w:val="24"/>
        </w:rPr>
        <w:t>Swaminathan, M. (1997). "Principle of Nutrition and Dietetics". Banglore printing and Publication co. ltd. Banglore.</w:t>
      </w:r>
      <w:bookmarkEnd w:id="150"/>
    </w:p>
    <w:p w:rsidR="00F6603F" w:rsidRPr="00C12FF3" w:rsidRDefault="00F6603F" w:rsidP="00C12FF3">
      <w:pPr>
        <w:pStyle w:val="EndNoteBibliography"/>
        <w:spacing w:after="0" w:line="360" w:lineRule="auto"/>
        <w:ind w:left="720" w:hanging="720"/>
        <w:rPr>
          <w:szCs w:val="24"/>
        </w:rPr>
      </w:pPr>
      <w:bookmarkStart w:id="151" w:name="_ENREF_46"/>
      <w:r w:rsidRPr="00C12FF3">
        <w:rPr>
          <w:szCs w:val="24"/>
        </w:rPr>
        <w:lastRenderedPageBreak/>
        <w:t>Swaminathan, M. and Bhagavan, R. K. (1976). "Our Food" (3rd ed.). Ganesh and Co. Madras, India.</w:t>
      </w:r>
      <w:bookmarkEnd w:id="151"/>
    </w:p>
    <w:p w:rsidR="00F6603F" w:rsidRPr="00C12FF3" w:rsidRDefault="00F6603F" w:rsidP="00C12FF3">
      <w:pPr>
        <w:pStyle w:val="EndNoteBibliography"/>
        <w:spacing w:after="0" w:line="360" w:lineRule="auto"/>
        <w:ind w:left="720" w:hanging="720"/>
        <w:rPr>
          <w:szCs w:val="24"/>
        </w:rPr>
      </w:pPr>
      <w:bookmarkStart w:id="152" w:name="_ENREF_47"/>
      <w:r w:rsidRPr="00C12FF3">
        <w:rPr>
          <w:szCs w:val="24"/>
        </w:rPr>
        <w:t>UMN. (1995). Nutrition Program Director [Report].</w:t>
      </w:r>
      <w:bookmarkEnd w:id="152"/>
    </w:p>
    <w:p w:rsidR="00F6603F" w:rsidRPr="00C12FF3" w:rsidRDefault="00F6603F" w:rsidP="00C12FF3">
      <w:pPr>
        <w:pStyle w:val="EndNoteBibliography"/>
        <w:spacing w:after="0" w:line="360" w:lineRule="auto"/>
        <w:ind w:left="720" w:hanging="720"/>
        <w:rPr>
          <w:szCs w:val="24"/>
        </w:rPr>
      </w:pPr>
      <w:bookmarkStart w:id="153" w:name="_ENREF_48"/>
      <w:r w:rsidRPr="00C12FF3">
        <w:rPr>
          <w:szCs w:val="24"/>
        </w:rPr>
        <w:t>UNICEF. (1996). Nepal Multiple Indicator Surveillance, Health and Nutrition, Cycle 1 [Report].</w:t>
      </w:r>
      <w:bookmarkEnd w:id="153"/>
    </w:p>
    <w:p w:rsidR="00F6603F" w:rsidRPr="00C12FF3" w:rsidRDefault="00F6603F" w:rsidP="00C12FF3">
      <w:pPr>
        <w:pStyle w:val="EndNoteBibliography"/>
        <w:spacing w:after="0" w:line="360" w:lineRule="auto"/>
        <w:ind w:left="720" w:hanging="720"/>
        <w:rPr>
          <w:szCs w:val="24"/>
        </w:rPr>
      </w:pPr>
      <w:bookmarkStart w:id="154" w:name="_ENREF_49"/>
      <w:r w:rsidRPr="00C12FF3">
        <w:rPr>
          <w:szCs w:val="24"/>
        </w:rPr>
        <w:t>UNICEF. (2010). Vitamin and Mineral Deficiency, a global damage assessment report [Report]. UN Plaza, New York, NY 10017, USA, [Accessed 15 september 2016].</w:t>
      </w:r>
      <w:bookmarkEnd w:id="154"/>
    </w:p>
    <w:p w:rsidR="00F6603F" w:rsidRPr="00C12FF3" w:rsidRDefault="00F6603F" w:rsidP="00C12FF3">
      <w:pPr>
        <w:pStyle w:val="EndNoteBibliography"/>
        <w:spacing w:after="0" w:line="360" w:lineRule="auto"/>
        <w:ind w:left="720" w:hanging="720"/>
        <w:rPr>
          <w:szCs w:val="24"/>
        </w:rPr>
      </w:pPr>
      <w:bookmarkStart w:id="155" w:name="_ENREF_50"/>
      <w:r w:rsidRPr="00C12FF3">
        <w:rPr>
          <w:szCs w:val="24"/>
        </w:rPr>
        <w:t>UNICEF. (2012). UNICEF; 2012.</w:t>
      </w:r>
      <w:bookmarkEnd w:id="155"/>
    </w:p>
    <w:p w:rsidR="00F6603F" w:rsidRPr="00C12FF3" w:rsidRDefault="00F6603F" w:rsidP="00C12FF3">
      <w:pPr>
        <w:pStyle w:val="EndNoteBibliography"/>
        <w:spacing w:after="0" w:line="360" w:lineRule="auto"/>
        <w:ind w:left="720" w:hanging="720"/>
        <w:rPr>
          <w:szCs w:val="24"/>
        </w:rPr>
      </w:pPr>
      <w:bookmarkStart w:id="156" w:name="_ENREF_51"/>
      <w:r w:rsidRPr="00C12FF3">
        <w:rPr>
          <w:szCs w:val="24"/>
        </w:rPr>
        <w:t>UNICEF. (2016). Breastfeeding Week Promotes Better Nutrtition and Child Health in Nepal.</w:t>
      </w:r>
      <w:bookmarkEnd w:id="156"/>
    </w:p>
    <w:p w:rsidR="00F6603F" w:rsidRPr="00C12FF3" w:rsidRDefault="00F6603F" w:rsidP="00C12FF3">
      <w:pPr>
        <w:pStyle w:val="EndNoteBibliography"/>
        <w:spacing w:after="0" w:line="360" w:lineRule="auto"/>
        <w:ind w:left="720" w:hanging="720"/>
        <w:rPr>
          <w:szCs w:val="24"/>
        </w:rPr>
      </w:pPr>
      <w:bookmarkStart w:id="157" w:name="_ENREF_52"/>
      <w:r w:rsidRPr="00C12FF3">
        <w:rPr>
          <w:szCs w:val="24"/>
        </w:rPr>
        <w:t>UNICEF, WHO and Bank, W. ( 2012). UNICEFWHO-World Bank Joint Child Malnutrition Estimates [Report]. New York; WHO, Geneva:The World Bank, Washington, DC,</w:t>
      </w:r>
      <w:bookmarkEnd w:id="157"/>
    </w:p>
    <w:p w:rsidR="00F6603F" w:rsidRPr="00C12FF3" w:rsidRDefault="00F6603F" w:rsidP="00C12FF3">
      <w:pPr>
        <w:pStyle w:val="EndNoteBibliography"/>
        <w:spacing w:after="0" w:line="360" w:lineRule="auto"/>
        <w:ind w:left="720" w:hanging="720"/>
        <w:rPr>
          <w:szCs w:val="24"/>
        </w:rPr>
      </w:pPr>
      <w:bookmarkStart w:id="158" w:name="_ENREF_53"/>
      <w:r w:rsidRPr="00C12FF3">
        <w:rPr>
          <w:szCs w:val="24"/>
        </w:rPr>
        <w:t>Waterlow. (1972). Classification and Definition of Protein Calorie Malnutrition. 566-599.</w:t>
      </w:r>
      <w:bookmarkEnd w:id="158"/>
    </w:p>
    <w:p w:rsidR="00F6603F" w:rsidRPr="00C12FF3" w:rsidRDefault="00F6603F" w:rsidP="00C12FF3">
      <w:pPr>
        <w:pStyle w:val="EndNoteBibliography"/>
        <w:spacing w:after="0" w:line="360" w:lineRule="auto"/>
        <w:ind w:left="720" w:hanging="720"/>
        <w:rPr>
          <w:szCs w:val="24"/>
        </w:rPr>
      </w:pPr>
      <w:bookmarkStart w:id="159" w:name="_ENREF_54"/>
      <w:r w:rsidRPr="00C12FF3">
        <w:rPr>
          <w:szCs w:val="24"/>
        </w:rPr>
        <w:t>Waterlow, J. and Ruthishause, I. (1974). "Malnutrition in man -in choice of indicator of nutrtitional status". Vol. 3. Hans Huber Publisher. Vienna.</w:t>
      </w:r>
      <w:bookmarkEnd w:id="159"/>
    </w:p>
    <w:p w:rsidR="00F6603F" w:rsidRPr="00C12FF3" w:rsidRDefault="00F6603F" w:rsidP="00C12FF3">
      <w:pPr>
        <w:pStyle w:val="EndNoteBibliography"/>
        <w:spacing w:after="0" w:line="360" w:lineRule="auto"/>
        <w:ind w:left="720" w:hanging="720"/>
        <w:rPr>
          <w:szCs w:val="24"/>
        </w:rPr>
      </w:pPr>
      <w:bookmarkStart w:id="160" w:name="_ENREF_55"/>
      <w:r w:rsidRPr="00C12FF3">
        <w:rPr>
          <w:szCs w:val="24"/>
        </w:rPr>
        <w:t xml:space="preserve">Westcott, G., &amp; Statt, R. (1979). The extent and causes of malnutrition in children in the Golo district Transkei. </w:t>
      </w:r>
      <w:r w:rsidRPr="00C12FF3">
        <w:rPr>
          <w:b/>
          <w:szCs w:val="24"/>
        </w:rPr>
        <w:t>52</w:t>
      </w:r>
      <w:r w:rsidRPr="00C12FF3">
        <w:rPr>
          <w:szCs w:val="24"/>
        </w:rPr>
        <w:t>, 963-968.</w:t>
      </w:r>
      <w:bookmarkEnd w:id="160"/>
    </w:p>
    <w:p w:rsidR="00F6603F" w:rsidRPr="00C12FF3" w:rsidRDefault="00F6603F" w:rsidP="00C12FF3">
      <w:pPr>
        <w:pStyle w:val="EndNoteBibliography"/>
        <w:spacing w:after="0" w:line="360" w:lineRule="auto"/>
        <w:ind w:left="720" w:hanging="720"/>
        <w:rPr>
          <w:szCs w:val="24"/>
        </w:rPr>
      </w:pPr>
      <w:bookmarkStart w:id="161" w:name="_ENREF_56"/>
      <w:r w:rsidRPr="00C12FF3">
        <w:rPr>
          <w:szCs w:val="24"/>
        </w:rPr>
        <w:t>WHO. (1993). Nutritional strategies for overcoming micronutrient problrm.</w:t>
      </w:r>
      <w:bookmarkEnd w:id="161"/>
    </w:p>
    <w:p w:rsidR="00F6603F" w:rsidRPr="00C12FF3" w:rsidRDefault="00F6603F" w:rsidP="00C12FF3">
      <w:pPr>
        <w:pStyle w:val="EndNoteBibliography"/>
        <w:spacing w:after="0" w:line="360" w:lineRule="auto"/>
        <w:ind w:left="720" w:hanging="720"/>
        <w:rPr>
          <w:szCs w:val="24"/>
        </w:rPr>
      </w:pPr>
      <w:bookmarkStart w:id="162" w:name="_ENREF_57"/>
      <w:r w:rsidRPr="00C12FF3">
        <w:rPr>
          <w:szCs w:val="24"/>
        </w:rPr>
        <w:t>WHO. (2016). Global Health Observatory (GHO) data. Geneva, Switzerland: World Health Organization.</w:t>
      </w:r>
      <w:bookmarkEnd w:id="162"/>
    </w:p>
    <w:p w:rsidR="00F6603F" w:rsidRPr="00C12FF3" w:rsidRDefault="00F6603F" w:rsidP="00C12FF3">
      <w:pPr>
        <w:pStyle w:val="EndNoteBibliography"/>
        <w:spacing w:after="0" w:line="360" w:lineRule="auto"/>
        <w:ind w:left="720" w:hanging="720"/>
        <w:rPr>
          <w:szCs w:val="24"/>
        </w:rPr>
      </w:pPr>
      <w:bookmarkStart w:id="163" w:name="_ENREF_58"/>
      <w:r w:rsidRPr="00C12FF3">
        <w:rPr>
          <w:szCs w:val="24"/>
        </w:rPr>
        <w:t>WHO and Fund, U. N. C. s. (2009). WHO child growth standards and the identification of severe acute malnutrition in infants and children [Report].</w:t>
      </w:r>
      <w:bookmarkEnd w:id="163"/>
    </w:p>
    <w:p w:rsidR="00F6603F" w:rsidRPr="00C12FF3" w:rsidRDefault="00F6603F" w:rsidP="00C12FF3">
      <w:pPr>
        <w:pStyle w:val="EndNoteBibliography"/>
        <w:spacing w:after="0" w:line="360" w:lineRule="auto"/>
        <w:ind w:left="720" w:hanging="720"/>
        <w:rPr>
          <w:szCs w:val="24"/>
        </w:rPr>
      </w:pPr>
      <w:bookmarkStart w:id="164" w:name="_ENREF_59"/>
      <w:r w:rsidRPr="00C12FF3">
        <w:rPr>
          <w:szCs w:val="24"/>
        </w:rPr>
        <w:t xml:space="preserve">Williams, C. (1935). Kwasiorkor: a nutrtitional disease of children associated with a maize diet. </w:t>
      </w:r>
      <w:r w:rsidRPr="00C12FF3">
        <w:rPr>
          <w:b/>
          <w:szCs w:val="24"/>
        </w:rPr>
        <w:t>226</w:t>
      </w:r>
      <w:r w:rsidRPr="00C12FF3">
        <w:rPr>
          <w:szCs w:val="24"/>
        </w:rPr>
        <w:t xml:space="preserve"> (5855), 1511-1512.</w:t>
      </w:r>
      <w:bookmarkEnd w:id="164"/>
    </w:p>
    <w:p w:rsidR="00F6603F" w:rsidRPr="00C12FF3" w:rsidRDefault="00F6603F" w:rsidP="00C12FF3">
      <w:pPr>
        <w:pStyle w:val="EndNoteBibliography"/>
        <w:spacing w:after="0" w:line="360" w:lineRule="auto"/>
        <w:ind w:left="720" w:hanging="720"/>
        <w:rPr>
          <w:szCs w:val="24"/>
        </w:rPr>
      </w:pPr>
      <w:bookmarkStart w:id="165" w:name="_ENREF_60"/>
      <w:r w:rsidRPr="00C12FF3">
        <w:rPr>
          <w:szCs w:val="24"/>
        </w:rPr>
        <w:t xml:space="preserve">WorldBank. (2012). "World Development Indicators 2012". World Bank Publications. </w:t>
      </w:r>
      <w:bookmarkEnd w:id="165"/>
    </w:p>
    <w:p w:rsidR="00F6603F" w:rsidRPr="00C12FF3" w:rsidRDefault="00F6603F" w:rsidP="00C12FF3">
      <w:pPr>
        <w:pStyle w:val="EndNoteBibliography"/>
        <w:spacing w:line="360" w:lineRule="auto"/>
        <w:ind w:left="720" w:hanging="720"/>
        <w:rPr>
          <w:szCs w:val="24"/>
        </w:rPr>
      </w:pPr>
      <w:bookmarkStart w:id="166" w:name="_ENREF_61"/>
      <w:r w:rsidRPr="00C12FF3">
        <w:rPr>
          <w:szCs w:val="24"/>
        </w:rPr>
        <w:t>Yadav, D. (1994). Nutrition Survey of Bhutneese refugee camp Beldangi ext-2, Damak Municipality, Jhapa</w:t>
      </w:r>
      <w:r w:rsidRPr="00C12FF3">
        <w:rPr>
          <w:i/>
          <w:szCs w:val="24"/>
        </w:rPr>
        <w:t>.</w:t>
      </w:r>
      <w:r w:rsidRPr="00C12FF3">
        <w:rPr>
          <w:szCs w:val="24"/>
        </w:rPr>
        <w:t xml:space="preserve"> Central Campus of Technology, Tribhuvan University., </w:t>
      </w:r>
      <w:bookmarkEnd w:id="166"/>
    </w:p>
    <w:p w:rsidR="00A70030" w:rsidRPr="00083ABD" w:rsidRDefault="004476CF" w:rsidP="00C12FF3">
      <w:pPr>
        <w:widowControl w:val="0"/>
        <w:overflowPunct w:val="0"/>
        <w:autoSpaceDE w:val="0"/>
        <w:autoSpaceDN w:val="0"/>
        <w:adjustRightInd w:val="0"/>
        <w:spacing w:before="100" w:beforeAutospacing="1" w:after="100" w:afterAutospacing="1" w:line="360" w:lineRule="auto"/>
        <w:ind w:right="20"/>
        <w:rPr>
          <w:rFonts w:ascii="Times New Roman" w:hAnsi="Times New Roman" w:cs="Times New Roman"/>
          <w:sz w:val="24"/>
          <w:szCs w:val="24"/>
        </w:rPr>
      </w:pPr>
      <w:r w:rsidRPr="00C12FF3">
        <w:rPr>
          <w:rFonts w:ascii="Times New Roman" w:hAnsi="Times New Roman" w:cs="Times New Roman"/>
          <w:sz w:val="24"/>
          <w:szCs w:val="24"/>
        </w:rPr>
        <w:fldChar w:fldCharType="end"/>
      </w:r>
    </w:p>
    <w:p w:rsidR="00083ABD" w:rsidRDefault="00083ABD" w:rsidP="008C1DA0">
      <w:pPr>
        <w:widowControl w:val="0"/>
        <w:overflowPunct w:val="0"/>
        <w:autoSpaceDE w:val="0"/>
        <w:autoSpaceDN w:val="0"/>
        <w:adjustRightInd w:val="0"/>
        <w:spacing w:after="0" w:line="360" w:lineRule="auto"/>
        <w:ind w:left="720" w:right="14" w:hanging="720"/>
        <w:jc w:val="center"/>
        <w:outlineLvl w:val="0"/>
        <w:rPr>
          <w:rFonts w:ascii="Times New Roman" w:hAnsi="Times New Roman" w:cs="Times New Roman"/>
          <w:b/>
          <w:sz w:val="24"/>
          <w:szCs w:val="24"/>
        </w:rPr>
        <w:sectPr w:rsidR="00083ABD" w:rsidSect="007220B4">
          <w:pgSz w:w="11900" w:h="16838"/>
          <w:pgMar w:top="1701" w:right="1418" w:bottom="1418" w:left="1701" w:header="720" w:footer="720" w:gutter="0"/>
          <w:cols w:space="720" w:equalWidth="0">
            <w:col w:w="8782"/>
          </w:cols>
          <w:noEndnote/>
          <w:docGrid w:linePitch="299"/>
        </w:sectPr>
      </w:pPr>
    </w:p>
    <w:p w:rsidR="008C1DA0" w:rsidRPr="002713D9" w:rsidRDefault="008C1DA0" w:rsidP="002713D9">
      <w:pPr>
        <w:pStyle w:val="Heading1"/>
        <w:jc w:val="center"/>
        <w:rPr>
          <w:rFonts w:ascii="Times New Roman" w:hAnsi="Times New Roman" w:cs="Times New Roman"/>
          <w:color w:val="000000" w:themeColor="text1"/>
        </w:rPr>
      </w:pPr>
      <w:bookmarkStart w:id="167" w:name="_Toc480872707"/>
      <w:r w:rsidRPr="002713D9">
        <w:rPr>
          <w:rFonts w:ascii="Times New Roman" w:hAnsi="Times New Roman" w:cs="Times New Roman"/>
          <w:color w:val="000000" w:themeColor="text1"/>
        </w:rPr>
        <w:lastRenderedPageBreak/>
        <w:t>APPENDI</w:t>
      </w:r>
      <w:r w:rsidR="002713D9" w:rsidRPr="002713D9">
        <w:rPr>
          <w:rFonts w:ascii="Times New Roman" w:hAnsi="Times New Roman" w:cs="Times New Roman"/>
          <w:color w:val="000000" w:themeColor="text1"/>
        </w:rPr>
        <w:t>CES</w:t>
      </w:r>
      <w:bookmarkEnd w:id="167"/>
    </w:p>
    <w:p w:rsidR="002713D9" w:rsidRDefault="002713D9" w:rsidP="00193061">
      <w:pPr>
        <w:tabs>
          <w:tab w:val="left" w:pos="3075"/>
        </w:tabs>
        <w:rPr>
          <w:rFonts w:ascii="Times New Roman" w:hAnsi="Times New Roman" w:cs="Times New Roman"/>
          <w:b/>
          <w:bCs/>
          <w:sz w:val="24"/>
          <w:szCs w:val="24"/>
        </w:rPr>
      </w:pPr>
      <w:r>
        <w:rPr>
          <w:rFonts w:ascii="Times New Roman" w:hAnsi="Times New Roman" w:cs="Times New Roman"/>
          <w:b/>
          <w:bCs/>
          <w:sz w:val="24"/>
          <w:szCs w:val="24"/>
        </w:rPr>
        <w:t xml:space="preserve">Appendix-A </w:t>
      </w:r>
      <w:r w:rsidR="00193061">
        <w:rPr>
          <w:rFonts w:ascii="Times New Roman" w:hAnsi="Times New Roman" w:cs="Times New Roman"/>
          <w:b/>
          <w:bCs/>
          <w:sz w:val="24"/>
          <w:szCs w:val="24"/>
        </w:rPr>
        <w:tab/>
      </w:r>
    </w:p>
    <w:p w:rsidR="007E4060" w:rsidRPr="009C234E" w:rsidRDefault="007E4060" w:rsidP="002713D9">
      <w:pPr>
        <w:jc w:val="center"/>
        <w:rPr>
          <w:rFonts w:ascii="Times New Roman" w:hAnsi="Times New Roman" w:cs="Times New Roman"/>
          <w:b/>
          <w:bCs/>
          <w:sz w:val="24"/>
          <w:szCs w:val="24"/>
        </w:rPr>
      </w:pPr>
      <w:r w:rsidRPr="009C234E">
        <w:rPr>
          <w:rFonts w:ascii="Times New Roman" w:hAnsi="Times New Roman" w:cs="Times New Roman"/>
          <w:b/>
          <w:bCs/>
          <w:sz w:val="24"/>
          <w:szCs w:val="24"/>
        </w:rPr>
        <w:t>Questionnaire Form</w:t>
      </w:r>
    </w:p>
    <w:p w:rsidR="00074A10" w:rsidRPr="007D1298" w:rsidRDefault="00074A10" w:rsidP="006E6E4D">
      <w:pPr>
        <w:widowControl w:val="0"/>
        <w:overflowPunct w:val="0"/>
        <w:autoSpaceDE w:val="0"/>
        <w:autoSpaceDN w:val="0"/>
        <w:adjustRightInd w:val="0"/>
        <w:spacing w:before="200" w:line="360" w:lineRule="auto"/>
        <w:ind w:left="720" w:right="14" w:hanging="720"/>
        <w:jc w:val="center"/>
        <w:rPr>
          <w:rFonts w:ascii="Times New Roman" w:hAnsi="Times New Roman" w:cs="Times New Roman"/>
          <w:sz w:val="24"/>
          <w:szCs w:val="24"/>
        </w:rPr>
      </w:pPr>
      <w:r w:rsidRPr="007D1298">
        <w:rPr>
          <w:rFonts w:ascii="Times New Roman" w:hAnsi="Times New Roman" w:cs="Times New Roman"/>
          <w:sz w:val="24"/>
          <w:szCs w:val="24"/>
        </w:rPr>
        <w:t>Survey Questionnaire</w:t>
      </w:r>
    </w:p>
    <w:p w:rsidR="00074A10" w:rsidRPr="007D1298" w:rsidRDefault="00A66259" w:rsidP="006E6E4D">
      <w:pPr>
        <w:spacing w:line="360" w:lineRule="auto"/>
        <w:ind w:firstLine="360"/>
        <w:jc w:val="both"/>
        <w:rPr>
          <w:rFonts w:ascii="Times New Roman" w:hAnsi="Times New Roman" w:cs="Times New Roman"/>
          <w:sz w:val="24"/>
          <w:szCs w:val="24"/>
        </w:rPr>
      </w:pPr>
      <w:r>
        <w:rPr>
          <w:rFonts w:ascii="Times New Roman" w:hAnsi="Times New Roman" w:cs="Times New Roman"/>
          <w:noProof/>
          <w:lang w:bidi="ne-NP"/>
        </w:rPr>
        <mc:AlternateContent>
          <mc:Choice Requires="wps">
            <w:drawing>
              <wp:anchor distT="0" distB="0" distL="114300" distR="114300" simplePos="0" relativeHeight="251699200" behindDoc="0" locked="0" layoutInCell="1" allowOverlap="1">
                <wp:simplePos x="0" y="0"/>
                <wp:positionH relativeFrom="column">
                  <wp:posOffset>914400</wp:posOffset>
                </wp:positionH>
                <wp:positionV relativeFrom="paragraph">
                  <wp:posOffset>29210</wp:posOffset>
                </wp:positionV>
                <wp:extent cx="361950" cy="180975"/>
                <wp:effectExtent l="0" t="0" r="19050" b="2857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80975"/>
                        </a:xfrm>
                        <a:prstGeom prst="rect">
                          <a:avLst/>
                        </a:prstGeom>
                        <a:solidFill>
                          <a:sysClr val="window" lastClr="FFFFFF"/>
                        </a:solidFill>
                        <a:ln w="6350">
                          <a:solidFill>
                            <a:prstClr val="black"/>
                          </a:solidFill>
                        </a:ln>
                        <a:effectLst/>
                      </wps:spPr>
                      <wps:txbx>
                        <w:txbxContent>
                          <w:p w:rsidR="001030BE" w:rsidRDefault="001030BE" w:rsidP="00074A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left:0;text-align:left;margin-left:1in;margin-top:2.3pt;width:28.5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" fillcolor="window" strokeweight=".5pt">
                <v:path arrowok="t"/>
                <v:textbox>
                  <w:txbxContent>
                    <w:p w:rsidR="001030BE" w:rsidRDefault="001030BE" w:rsidP="00074A10"/>
                  </w:txbxContent>
                </v:textbox>
              </v:shape>
            </w:pict>
          </mc:Fallback>
        </mc:AlternateContent>
      </w:r>
      <w:r w:rsidR="00074A10" w:rsidRPr="007D1298">
        <w:rPr>
          <w:rFonts w:ascii="Times New Roman" w:hAnsi="Times New Roman" w:cs="Times New Roman"/>
          <w:sz w:val="24"/>
          <w:szCs w:val="24"/>
        </w:rPr>
        <w:t>Code no</w:t>
      </w:r>
      <w:r w:rsidR="00122617" w:rsidRPr="007D1298">
        <w:rPr>
          <w:rFonts w:ascii="Times New Roman" w:hAnsi="Times New Roman" w:cs="Times New Roman"/>
          <w:sz w:val="24"/>
          <w:szCs w:val="24"/>
        </w:rPr>
        <w:t>.:-</w:t>
      </w:r>
      <w:r w:rsidR="00122617" w:rsidRPr="007D1298">
        <w:rPr>
          <w:rFonts w:ascii="Times New Roman" w:hAnsi="Times New Roman" w:cs="Times New Roman"/>
          <w:sz w:val="24"/>
          <w:szCs w:val="24"/>
        </w:rPr>
        <w:tab/>
      </w:r>
      <w:r w:rsidR="00122617" w:rsidRPr="007D1298">
        <w:rPr>
          <w:rFonts w:ascii="Times New Roman" w:hAnsi="Times New Roman" w:cs="Times New Roman"/>
          <w:sz w:val="24"/>
          <w:szCs w:val="24"/>
        </w:rPr>
        <w:tab/>
      </w:r>
      <w:r w:rsidR="00122617" w:rsidRPr="007D1298">
        <w:rPr>
          <w:rFonts w:ascii="Times New Roman" w:hAnsi="Times New Roman" w:cs="Times New Roman"/>
          <w:sz w:val="24"/>
          <w:szCs w:val="24"/>
        </w:rPr>
        <w:tab/>
      </w:r>
      <w:r w:rsidR="00122617" w:rsidRPr="007D1298">
        <w:rPr>
          <w:rFonts w:ascii="Times New Roman" w:hAnsi="Times New Roman" w:cs="Times New Roman"/>
          <w:sz w:val="24"/>
          <w:szCs w:val="24"/>
        </w:rPr>
        <w:tab/>
      </w:r>
      <w:r w:rsidR="00122617" w:rsidRPr="007D1298">
        <w:rPr>
          <w:rFonts w:ascii="Times New Roman" w:hAnsi="Times New Roman" w:cs="Times New Roman"/>
          <w:sz w:val="24"/>
          <w:szCs w:val="24"/>
        </w:rPr>
        <w:tab/>
      </w:r>
      <w:r w:rsidR="00122617" w:rsidRPr="007D1298">
        <w:rPr>
          <w:rFonts w:ascii="Times New Roman" w:hAnsi="Times New Roman" w:cs="Times New Roman"/>
          <w:sz w:val="24"/>
          <w:szCs w:val="24"/>
        </w:rPr>
        <w:tab/>
        <w:t>Date of Interview: 2073</w:t>
      </w:r>
      <w:r w:rsidR="00074A10" w:rsidRPr="007D1298">
        <w:rPr>
          <w:rFonts w:ascii="Times New Roman" w:hAnsi="Times New Roman" w:cs="Times New Roman"/>
          <w:sz w:val="24"/>
          <w:szCs w:val="24"/>
        </w:rPr>
        <w:t xml:space="preserve">/   / </w:t>
      </w:r>
    </w:p>
    <w:p w:rsidR="00074A10" w:rsidRPr="007D1298" w:rsidRDefault="007B2788" w:rsidP="004015C5">
      <w:pPr>
        <w:pStyle w:val="ListParagraph"/>
        <w:numPr>
          <w:ilvl w:val="0"/>
          <w:numId w:val="13"/>
        </w:numPr>
        <w:spacing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General i</w:t>
      </w:r>
      <w:r w:rsidR="00074A10" w:rsidRPr="007D1298">
        <w:rPr>
          <w:rFonts w:ascii="Times New Roman" w:hAnsi="Times New Roman" w:cs="Times New Roman"/>
          <w:b/>
          <w:bCs/>
          <w:sz w:val="24"/>
          <w:szCs w:val="24"/>
        </w:rPr>
        <w:t>nformation</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Name of head of household:</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Ward No.:</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Respondent : Mother  Father Other Family Members</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Mother’s Name:</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Mother’s Age:</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Child Name:</w:t>
      </w:r>
      <w:r w:rsidRPr="007D1298">
        <w:rPr>
          <w:rFonts w:ascii="Times New Roman" w:hAnsi="Times New Roman" w:cs="Times New Roman"/>
          <w:sz w:val="24"/>
          <w:szCs w:val="24"/>
        </w:rPr>
        <w:tab/>
      </w:r>
      <w:r w:rsidRPr="007D1298">
        <w:rPr>
          <w:rFonts w:ascii="Times New Roman" w:hAnsi="Times New Roman" w:cs="Times New Roman"/>
          <w:sz w:val="24"/>
          <w:szCs w:val="24"/>
        </w:rPr>
        <w:tab/>
      </w:r>
      <w:r w:rsidRPr="007D1298">
        <w:rPr>
          <w:rFonts w:ascii="Times New Roman" w:hAnsi="Times New Roman" w:cs="Times New Roman"/>
          <w:sz w:val="24"/>
          <w:szCs w:val="24"/>
        </w:rPr>
        <w:tab/>
        <w:t>DOB:</w:t>
      </w:r>
    </w:p>
    <w:p w:rsidR="00074A10" w:rsidRPr="007B2788" w:rsidRDefault="007B2788" w:rsidP="007B2788">
      <w:pPr>
        <w:spacing w:line="360" w:lineRule="auto"/>
        <w:rPr>
          <w:rFonts w:ascii="Times New Roman" w:hAnsi="Times New Roman" w:cs="Times New Roman"/>
          <w:b/>
          <w:bCs/>
          <w:sz w:val="24"/>
          <w:szCs w:val="24"/>
        </w:rPr>
      </w:pPr>
      <w:r>
        <w:rPr>
          <w:rFonts w:ascii="Times New Roman" w:hAnsi="Times New Roman" w:cs="Times New Roman"/>
          <w:b/>
          <w:bCs/>
          <w:sz w:val="24"/>
          <w:szCs w:val="24"/>
        </w:rPr>
        <w:t>B. Family d</w:t>
      </w:r>
      <w:r w:rsidR="00074A10" w:rsidRPr="007B2788">
        <w:rPr>
          <w:rFonts w:ascii="Times New Roman" w:hAnsi="Times New Roman" w:cs="Times New Roman"/>
          <w:b/>
          <w:bCs/>
          <w:sz w:val="24"/>
          <w:szCs w:val="24"/>
        </w:rPr>
        <w:t>escription</w:t>
      </w:r>
    </w:p>
    <w:p w:rsidR="00074A10" w:rsidRPr="007D1298" w:rsidRDefault="00074A10" w:rsidP="004015C5">
      <w:pPr>
        <w:pStyle w:val="ListParagraph"/>
        <w:numPr>
          <w:ilvl w:val="0"/>
          <w:numId w:val="14"/>
        </w:num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No. of total family members:</w:t>
      </w:r>
    </w:p>
    <w:p w:rsidR="00074A10" w:rsidRPr="007D1298" w:rsidRDefault="00074A10" w:rsidP="006E6E4D">
      <w:pPr>
        <w:pStyle w:val="ListParagraph"/>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Female:</w:t>
      </w:r>
      <w:r w:rsidRPr="007D1298">
        <w:rPr>
          <w:rFonts w:ascii="Times New Roman" w:hAnsi="Times New Roman" w:cs="Times New Roman"/>
          <w:sz w:val="24"/>
          <w:szCs w:val="24"/>
        </w:rPr>
        <w:tab/>
      </w:r>
      <w:r w:rsidRPr="007D1298">
        <w:rPr>
          <w:rFonts w:ascii="Times New Roman" w:hAnsi="Times New Roman" w:cs="Times New Roman"/>
          <w:sz w:val="24"/>
          <w:szCs w:val="24"/>
        </w:rPr>
        <w:tab/>
        <w:t>Male:</w:t>
      </w:r>
    </w:p>
    <w:p w:rsidR="00074A10" w:rsidRPr="007D1298" w:rsidRDefault="00074A10" w:rsidP="006E6E4D">
      <w:pPr>
        <w:pStyle w:val="ListParagraph"/>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 xml:space="preserve">No. of children:   </w:t>
      </w:r>
      <w:r w:rsidRPr="007D1298">
        <w:rPr>
          <w:rFonts w:ascii="Times New Roman" w:hAnsi="Times New Roman" w:cs="Times New Roman"/>
          <w:sz w:val="24"/>
          <w:szCs w:val="24"/>
        </w:rPr>
        <w:tab/>
      </w:r>
      <w:r w:rsidRPr="007D1298">
        <w:rPr>
          <w:rFonts w:ascii="Times New Roman" w:hAnsi="Times New Roman" w:cs="Times New Roman"/>
          <w:sz w:val="24"/>
          <w:szCs w:val="24"/>
        </w:rPr>
        <w:tab/>
        <w:t>Boys:</w:t>
      </w:r>
      <w:r w:rsidRPr="007D1298">
        <w:rPr>
          <w:rFonts w:ascii="Times New Roman" w:hAnsi="Times New Roman" w:cs="Times New Roman"/>
          <w:sz w:val="24"/>
          <w:szCs w:val="24"/>
        </w:rPr>
        <w:tab/>
      </w:r>
      <w:r w:rsidRPr="007D1298">
        <w:rPr>
          <w:rFonts w:ascii="Times New Roman" w:hAnsi="Times New Roman" w:cs="Times New Roman"/>
          <w:sz w:val="24"/>
          <w:szCs w:val="24"/>
        </w:rPr>
        <w:tab/>
        <w:t>Girls:</w:t>
      </w:r>
    </w:p>
    <w:p w:rsidR="00074A10" w:rsidRPr="007D1298" w:rsidRDefault="00074A10" w:rsidP="006E6E4D">
      <w:pPr>
        <w:pStyle w:val="ListParagraph"/>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No. of children below 5 year:</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Type of family?</w:t>
      </w:r>
    </w:p>
    <w:p w:rsidR="00074A10" w:rsidRPr="007D1298" w:rsidRDefault="00074A10" w:rsidP="004015C5">
      <w:pPr>
        <w:pStyle w:val="ListParagraph"/>
        <w:numPr>
          <w:ilvl w:val="0"/>
          <w:numId w:val="16"/>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Single </w:t>
      </w:r>
      <w:r w:rsidRPr="007D1298">
        <w:rPr>
          <w:rFonts w:ascii="Times New Roman" w:hAnsi="Times New Roman" w:cs="Times New Roman"/>
          <w:sz w:val="24"/>
          <w:szCs w:val="24"/>
        </w:rPr>
        <w:tab/>
        <w:t xml:space="preserve">2. Large </w:t>
      </w:r>
      <w:r w:rsidRPr="007D1298">
        <w:rPr>
          <w:rFonts w:ascii="Times New Roman" w:hAnsi="Times New Roman" w:cs="Times New Roman"/>
          <w:sz w:val="24"/>
          <w:szCs w:val="24"/>
        </w:rPr>
        <w:tab/>
        <w:t xml:space="preserve">3. Extended   </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What is your religion?</w:t>
      </w:r>
    </w:p>
    <w:p w:rsidR="00074A10" w:rsidRPr="007D1298" w:rsidRDefault="00074A10" w:rsidP="004015C5">
      <w:pPr>
        <w:pStyle w:val="ListParagraph"/>
        <w:numPr>
          <w:ilvl w:val="0"/>
          <w:numId w:val="17"/>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Hindu </w:t>
      </w:r>
      <w:r w:rsidRPr="007D1298">
        <w:rPr>
          <w:rFonts w:ascii="Times New Roman" w:hAnsi="Times New Roman" w:cs="Times New Roman"/>
          <w:sz w:val="24"/>
          <w:szCs w:val="24"/>
        </w:rPr>
        <w:tab/>
        <w:t xml:space="preserve">2. Buddhist </w:t>
      </w:r>
      <w:r w:rsidRPr="007D1298">
        <w:rPr>
          <w:rFonts w:ascii="Times New Roman" w:hAnsi="Times New Roman" w:cs="Times New Roman"/>
          <w:sz w:val="24"/>
          <w:szCs w:val="24"/>
        </w:rPr>
        <w:tab/>
        <w:t xml:space="preserve">3. Christian </w:t>
      </w:r>
      <w:r w:rsidRPr="007D1298">
        <w:rPr>
          <w:rFonts w:ascii="Times New Roman" w:hAnsi="Times New Roman" w:cs="Times New Roman"/>
          <w:sz w:val="24"/>
          <w:szCs w:val="24"/>
        </w:rPr>
        <w:tab/>
        <w:t xml:space="preserve">4. Muslim </w:t>
      </w:r>
      <w:r w:rsidRPr="007D1298">
        <w:rPr>
          <w:rFonts w:ascii="Times New Roman" w:hAnsi="Times New Roman" w:cs="Times New Roman"/>
          <w:sz w:val="24"/>
          <w:szCs w:val="24"/>
        </w:rPr>
        <w:tab/>
        <w:t xml:space="preserve">5. Others   </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What is your caste?</w:t>
      </w:r>
    </w:p>
    <w:p w:rsidR="00074A10" w:rsidRPr="007D1298" w:rsidRDefault="00074A10" w:rsidP="004015C5">
      <w:pPr>
        <w:pStyle w:val="ListParagraph"/>
        <w:numPr>
          <w:ilvl w:val="0"/>
          <w:numId w:val="18"/>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Brahmin </w:t>
      </w:r>
      <w:r w:rsidRPr="007D1298">
        <w:rPr>
          <w:rFonts w:ascii="Times New Roman" w:hAnsi="Times New Roman" w:cs="Times New Roman"/>
          <w:sz w:val="24"/>
          <w:szCs w:val="24"/>
        </w:rPr>
        <w:tab/>
        <w:t>2. Chhettri</w:t>
      </w:r>
      <w:r w:rsidRPr="007D1298">
        <w:rPr>
          <w:rFonts w:ascii="Times New Roman" w:hAnsi="Times New Roman" w:cs="Times New Roman"/>
          <w:sz w:val="24"/>
          <w:szCs w:val="24"/>
        </w:rPr>
        <w:tab/>
        <w:t>3. Janajati</w:t>
      </w:r>
      <w:r w:rsidRPr="007D1298">
        <w:rPr>
          <w:rFonts w:ascii="Times New Roman" w:hAnsi="Times New Roman" w:cs="Times New Roman"/>
          <w:sz w:val="24"/>
          <w:szCs w:val="24"/>
        </w:rPr>
        <w:tab/>
        <w:t xml:space="preserve">4. Dalit </w:t>
      </w:r>
      <w:r w:rsidRPr="007D1298">
        <w:rPr>
          <w:rFonts w:ascii="Times New Roman" w:hAnsi="Times New Roman" w:cs="Times New Roman"/>
          <w:sz w:val="24"/>
          <w:szCs w:val="24"/>
        </w:rPr>
        <w:tab/>
        <w:t xml:space="preserve">6. Others   </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What is the main occupation of your family?</w:t>
      </w:r>
    </w:p>
    <w:p w:rsidR="00074A10" w:rsidRPr="007D1298" w:rsidRDefault="00074A10" w:rsidP="004015C5">
      <w:pPr>
        <w:pStyle w:val="ListParagraph"/>
        <w:numPr>
          <w:ilvl w:val="0"/>
          <w:numId w:val="19"/>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Agriculture </w:t>
      </w:r>
      <w:r w:rsidRPr="007D1298">
        <w:rPr>
          <w:rFonts w:ascii="Times New Roman" w:hAnsi="Times New Roman" w:cs="Times New Roman"/>
          <w:sz w:val="24"/>
          <w:szCs w:val="24"/>
        </w:rPr>
        <w:tab/>
        <w:t xml:space="preserve">2. Service </w:t>
      </w:r>
      <w:r w:rsidRPr="007D1298">
        <w:rPr>
          <w:rFonts w:ascii="Times New Roman" w:hAnsi="Times New Roman" w:cs="Times New Roman"/>
          <w:sz w:val="24"/>
          <w:szCs w:val="24"/>
        </w:rPr>
        <w:tab/>
        <w:t xml:space="preserve">3. </w:t>
      </w:r>
      <w:proofErr w:type="spellStart"/>
      <w:r w:rsidRPr="007D1298">
        <w:rPr>
          <w:rFonts w:ascii="Times New Roman" w:hAnsi="Times New Roman" w:cs="Times New Roman"/>
          <w:sz w:val="24"/>
          <w:szCs w:val="24"/>
        </w:rPr>
        <w:t>Labour</w:t>
      </w:r>
      <w:proofErr w:type="spellEnd"/>
      <w:r w:rsidRPr="007D1298">
        <w:rPr>
          <w:rFonts w:ascii="Times New Roman" w:hAnsi="Times New Roman" w:cs="Times New Roman"/>
          <w:sz w:val="24"/>
          <w:szCs w:val="24"/>
        </w:rPr>
        <w:t xml:space="preserve"> and </w:t>
      </w:r>
      <w:proofErr w:type="spellStart"/>
      <w:r w:rsidRPr="007D1298">
        <w:rPr>
          <w:rFonts w:ascii="Times New Roman" w:hAnsi="Times New Roman" w:cs="Times New Roman"/>
          <w:sz w:val="24"/>
          <w:szCs w:val="24"/>
        </w:rPr>
        <w:t>fpreign</w:t>
      </w:r>
      <w:proofErr w:type="spellEnd"/>
      <w:r w:rsidRPr="007D1298">
        <w:rPr>
          <w:rFonts w:ascii="Times New Roman" w:hAnsi="Times New Roman" w:cs="Times New Roman"/>
          <w:sz w:val="24"/>
          <w:szCs w:val="24"/>
        </w:rPr>
        <w:t xml:space="preserve"> employment</w:t>
      </w:r>
      <w:r w:rsidRPr="007D1298">
        <w:rPr>
          <w:rFonts w:ascii="Times New Roman" w:hAnsi="Times New Roman" w:cs="Times New Roman"/>
          <w:sz w:val="24"/>
          <w:szCs w:val="24"/>
        </w:rPr>
        <w:tab/>
        <w:t xml:space="preserve">4. Business </w:t>
      </w:r>
    </w:p>
    <w:p w:rsidR="00074A10" w:rsidRPr="007D1298" w:rsidRDefault="00074A10" w:rsidP="006E6E4D">
      <w:pPr>
        <w:pStyle w:val="ListParagraph"/>
        <w:spacing w:line="360" w:lineRule="auto"/>
        <w:ind w:left="644"/>
        <w:jc w:val="both"/>
        <w:rPr>
          <w:rFonts w:ascii="Times New Roman" w:hAnsi="Times New Roman" w:cs="Times New Roman"/>
          <w:sz w:val="24"/>
          <w:szCs w:val="24"/>
        </w:rPr>
      </w:pPr>
      <w:r w:rsidRPr="007D1298">
        <w:rPr>
          <w:rFonts w:ascii="Times New Roman" w:hAnsi="Times New Roman" w:cs="Times New Roman"/>
          <w:sz w:val="24"/>
          <w:szCs w:val="24"/>
        </w:rPr>
        <w:t xml:space="preserve">6. Others   </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What is the main income source of your family?</w:t>
      </w:r>
    </w:p>
    <w:p w:rsidR="00074A10" w:rsidRPr="007D1298" w:rsidRDefault="00074A10" w:rsidP="004015C5">
      <w:pPr>
        <w:pStyle w:val="ListParagraph"/>
        <w:numPr>
          <w:ilvl w:val="0"/>
          <w:numId w:val="20"/>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Agriculture </w:t>
      </w:r>
      <w:r w:rsidRPr="007D1298">
        <w:rPr>
          <w:rFonts w:ascii="Times New Roman" w:hAnsi="Times New Roman" w:cs="Times New Roman"/>
          <w:sz w:val="24"/>
          <w:szCs w:val="24"/>
        </w:rPr>
        <w:tab/>
        <w:t xml:space="preserve">2. Service </w:t>
      </w:r>
      <w:r w:rsidRPr="007D1298">
        <w:rPr>
          <w:rFonts w:ascii="Times New Roman" w:hAnsi="Times New Roman" w:cs="Times New Roman"/>
          <w:sz w:val="24"/>
          <w:szCs w:val="24"/>
        </w:rPr>
        <w:tab/>
        <w:t xml:space="preserve">                  3. Labour</w:t>
      </w:r>
      <w:r w:rsidRPr="007D1298">
        <w:rPr>
          <w:rFonts w:ascii="Times New Roman" w:hAnsi="Times New Roman" w:cs="Times New Roman"/>
          <w:sz w:val="24"/>
          <w:szCs w:val="24"/>
        </w:rPr>
        <w:tab/>
      </w:r>
    </w:p>
    <w:p w:rsidR="00F8483B" w:rsidRDefault="00074A10" w:rsidP="004015C5">
      <w:pPr>
        <w:pStyle w:val="ListParagraph"/>
        <w:numPr>
          <w:ilvl w:val="0"/>
          <w:numId w:val="20"/>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4. Business </w:t>
      </w:r>
      <w:r w:rsidRPr="007D1298">
        <w:rPr>
          <w:rFonts w:ascii="Times New Roman" w:hAnsi="Times New Roman" w:cs="Times New Roman"/>
          <w:sz w:val="24"/>
          <w:szCs w:val="24"/>
        </w:rPr>
        <w:tab/>
        <w:t>5. Foreign employment    6. Others</w:t>
      </w:r>
    </w:p>
    <w:p w:rsidR="00074A10" w:rsidRPr="00F8483B" w:rsidRDefault="00074A10" w:rsidP="00F8483B">
      <w:pPr>
        <w:spacing w:line="360" w:lineRule="auto"/>
        <w:jc w:val="both"/>
        <w:rPr>
          <w:rFonts w:ascii="Times New Roman" w:hAnsi="Times New Roman" w:cs="Times New Roman"/>
          <w:sz w:val="24"/>
          <w:szCs w:val="24"/>
        </w:rPr>
      </w:pPr>
      <w:r w:rsidRPr="00F8483B">
        <w:rPr>
          <w:rFonts w:ascii="Times New Roman" w:hAnsi="Times New Roman" w:cs="Times New Roman"/>
          <w:sz w:val="24"/>
          <w:szCs w:val="24"/>
        </w:rPr>
        <w:lastRenderedPageBreak/>
        <w:t xml:space="preserve"> </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How long is the family income sufficient to fulfill the needs of family members?</w:t>
      </w:r>
    </w:p>
    <w:p w:rsidR="00074A10" w:rsidRPr="007D1298" w:rsidRDefault="00074A10" w:rsidP="004015C5">
      <w:pPr>
        <w:pStyle w:val="ListParagraph"/>
        <w:numPr>
          <w:ilvl w:val="0"/>
          <w:numId w:val="21"/>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&lt;3 months </w:t>
      </w:r>
      <w:r w:rsidRPr="007D1298">
        <w:rPr>
          <w:rFonts w:ascii="Times New Roman" w:hAnsi="Times New Roman" w:cs="Times New Roman"/>
          <w:sz w:val="24"/>
          <w:szCs w:val="24"/>
        </w:rPr>
        <w:tab/>
        <w:t xml:space="preserve">2. 3 – 6 months </w:t>
      </w:r>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3. 6-12 months </w:t>
      </w:r>
      <w:r w:rsidRPr="007D1298">
        <w:rPr>
          <w:rFonts w:ascii="Times New Roman" w:hAnsi="Times New Roman" w:cs="Times New Roman"/>
          <w:sz w:val="24"/>
          <w:szCs w:val="24"/>
        </w:rPr>
        <w:tab/>
      </w:r>
      <w:r w:rsidRPr="007D1298">
        <w:rPr>
          <w:rFonts w:ascii="Times New Roman" w:hAnsi="Times New Roman" w:cs="Times New Roman"/>
          <w:sz w:val="24"/>
          <w:szCs w:val="24"/>
        </w:rPr>
        <w:tab/>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 xml:space="preserve">4. &gt;12 months </w:t>
      </w:r>
      <w:r w:rsidRPr="007D1298">
        <w:rPr>
          <w:rFonts w:ascii="Times New Roman" w:hAnsi="Times New Roman" w:cs="Times New Roman"/>
          <w:sz w:val="24"/>
          <w:szCs w:val="24"/>
        </w:rPr>
        <w:tab/>
        <w:t xml:space="preserve">5. Can save some  </w:t>
      </w: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Annual income of your family</w:t>
      </w:r>
    </w:p>
    <w:p w:rsidR="00074A10" w:rsidRPr="007D1298" w:rsidRDefault="00074A10" w:rsidP="004015C5">
      <w:pPr>
        <w:pStyle w:val="ListParagraph"/>
        <w:numPr>
          <w:ilvl w:val="0"/>
          <w:numId w:val="15"/>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&lt; 2 lakh</w:t>
      </w:r>
      <w:r w:rsidRPr="007D1298">
        <w:rPr>
          <w:rFonts w:ascii="Times New Roman" w:hAnsi="Times New Roman" w:cs="Times New Roman"/>
          <w:sz w:val="24"/>
          <w:szCs w:val="24"/>
        </w:rPr>
        <w:tab/>
      </w:r>
      <w:r w:rsidRPr="007D1298">
        <w:rPr>
          <w:rFonts w:ascii="Times New Roman" w:hAnsi="Times New Roman" w:cs="Times New Roman"/>
          <w:sz w:val="24"/>
          <w:szCs w:val="24"/>
        </w:rPr>
        <w:tab/>
        <w:t>2. 2 to 5 lakh</w:t>
      </w:r>
      <w:r w:rsidRPr="007D1298">
        <w:rPr>
          <w:rFonts w:ascii="Times New Roman" w:hAnsi="Times New Roman" w:cs="Times New Roman"/>
          <w:sz w:val="24"/>
          <w:szCs w:val="24"/>
        </w:rPr>
        <w:tab/>
        <w:t xml:space="preserve">3. &gt; 5 lakh  </w:t>
      </w:r>
    </w:p>
    <w:p w:rsidR="00074A10" w:rsidRPr="007D1298" w:rsidRDefault="00074A10" w:rsidP="006E6E4D">
      <w:pPr>
        <w:pStyle w:val="ListParagraph"/>
        <w:spacing w:line="360" w:lineRule="auto"/>
        <w:ind w:left="644"/>
        <w:jc w:val="both"/>
        <w:rPr>
          <w:rFonts w:ascii="Times New Roman" w:hAnsi="Times New Roman" w:cs="Times New Roman"/>
          <w:sz w:val="24"/>
          <w:szCs w:val="24"/>
        </w:rPr>
      </w:pPr>
    </w:p>
    <w:p w:rsidR="00074A10" w:rsidRPr="007D1298" w:rsidRDefault="00074A10" w:rsidP="004015C5">
      <w:pPr>
        <w:pStyle w:val="ListParagraph"/>
        <w:numPr>
          <w:ilvl w:val="0"/>
          <w:numId w:val="14"/>
        </w:num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Mother’s  educational qualification</w:t>
      </w:r>
    </w:p>
    <w:p w:rsidR="004D7320" w:rsidRPr="007D1298" w:rsidRDefault="00074A10" w:rsidP="006E6E4D">
      <w:pPr>
        <w:pStyle w:val="ListParagraph"/>
        <w:spacing w:line="360" w:lineRule="auto"/>
        <w:ind w:left="284"/>
        <w:rPr>
          <w:rFonts w:ascii="Times New Roman" w:hAnsi="Times New Roman" w:cs="Times New Roman"/>
          <w:sz w:val="24"/>
          <w:szCs w:val="24"/>
        </w:rPr>
      </w:pPr>
      <w:r w:rsidRPr="007D1298">
        <w:rPr>
          <w:rFonts w:ascii="Times New Roman" w:hAnsi="Times New Roman" w:cs="Times New Roman"/>
          <w:sz w:val="24"/>
          <w:szCs w:val="24"/>
        </w:rPr>
        <w:t xml:space="preserve">1 Illiterate </w:t>
      </w:r>
    </w:p>
    <w:p w:rsidR="004D7320" w:rsidRPr="007D1298" w:rsidRDefault="00074A10" w:rsidP="006E6E4D">
      <w:pPr>
        <w:pStyle w:val="ListParagraph"/>
        <w:spacing w:line="360" w:lineRule="auto"/>
        <w:ind w:left="284"/>
        <w:rPr>
          <w:rFonts w:ascii="Times New Roman" w:hAnsi="Times New Roman" w:cs="Times New Roman"/>
          <w:sz w:val="24"/>
          <w:szCs w:val="24"/>
        </w:rPr>
      </w:pPr>
      <w:r w:rsidRPr="007D1298">
        <w:rPr>
          <w:rFonts w:ascii="Times New Roman" w:hAnsi="Times New Roman" w:cs="Times New Roman"/>
          <w:sz w:val="24"/>
          <w:szCs w:val="24"/>
        </w:rPr>
        <w:t xml:space="preserve">2. Primary level    </w:t>
      </w:r>
    </w:p>
    <w:p w:rsidR="004D7320" w:rsidRPr="007D1298" w:rsidRDefault="00074A10" w:rsidP="006E6E4D">
      <w:pPr>
        <w:pStyle w:val="ListParagraph"/>
        <w:spacing w:line="360" w:lineRule="auto"/>
        <w:ind w:left="284"/>
        <w:rPr>
          <w:rFonts w:ascii="Times New Roman" w:hAnsi="Times New Roman" w:cs="Times New Roman"/>
          <w:sz w:val="24"/>
          <w:szCs w:val="24"/>
        </w:rPr>
      </w:pPr>
      <w:r w:rsidRPr="007D1298">
        <w:rPr>
          <w:rFonts w:ascii="Times New Roman" w:hAnsi="Times New Roman" w:cs="Times New Roman"/>
          <w:sz w:val="24"/>
          <w:szCs w:val="24"/>
        </w:rPr>
        <w:t xml:space="preserve">3. Secondary level   </w:t>
      </w:r>
    </w:p>
    <w:p w:rsidR="00074A10" w:rsidRPr="007D1298" w:rsidRDefault="00074A10" w:rsidP="006E6E4D">
      <w:pPr>
        <w:pStyle w:val="ListParagraph"/>
        <w:spacing w:line="360" w:lineRule="auto"/>
        <w:ind w:left="284"/>
        <w:rPr>
          <w:rFonts w:ascii="Times New Roman" w:hAnsi="Times New Roman" w:cs="Times New Roman"/>
          <w:sz w:val="24"/>
          <w:szCs w:val="24"/>
        </w:rPr>
      </w:pPr>
      <w:r w:rsidRPr="007D1298">
        <w:rPr>
          <w:rFonts w:ascii="Times New Roman" w:hAnsi="Times New Roman" w:cs="Times New Roman"/>
          <w:sz w:val="24"/>
          <w:szCs w:val="24"/>
        </w:rPr>
        <w:t xml:space="preserve">4. Higher secondary level and above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16.  What is the occupation of mother?</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 xml:space="preserve">1. Housewife </w:t>
      </w:r>
      <w:r w:rsidRPr="007D1298">
        <w:rPr>
          <w:rFonts w:ascii="Times New Roman" w:hAnsi="Times New Roman" w:cs="Times New Roman"/>
          <w:sz w:val="24"/>
          <w:szCs w:val="24"/>
        </w:rPr>
        <w:tab/>
        <w:t xml:space="preserve">2. </w:t>
      </w:r>
      <w:proofErr w:type="gramStart"/>
      <w:r w:rsidRPr="007D1298">
        <w:rPr>
          <w:rFonts w:ascii="Times New Roman" w:hAnsi="Times New Roman" w:cs="Times New Roman"/>
          <w:sz w:val="24"/>
          <w:szCs w:val="24"/>
        </w:rPr>
        <w:t xml:space="preserve">Service </w:t>
      </w:r>
      <w:r w:rsidRPr="007D1298">
        <w:rPr>
          <w:rFonts w:ascii="Times New Roman" w:hAnsi="Times New Roman" w:cs="Times New Roman"/>
          <w:sz w:val="24"/>
          <w:szCs w:val="24"/>
        </w:rPr>
        <w:tab/>
        <w:t>3.Laboour</w:t>
      </w:r>
      <w:r w:rsidRPr="007D1298">
        <w:rPr>
          <w:rFonts w:ascii="Times New Roman" w:hAnsi="Times New Roman" w:cs="Times New Roman"/>
          <w:sz w:val="24"/>
          <w:szCs w:val="24"/>
        </w:rPr>
        <w:tab/>
        <w:t xml:space="preserve">4.Business </w:t>
      </w:r>
      <w:r w:rsidRPr="007D1298">
        <w:rPr>
          <w:rFonts w:ascii="Times New Roman" w:hAnsi="Times New Roman" w:cs="Times New Roman"/>
          <w:sz w:val="24"/>
          <w:szCs w:val="24"/>
        </w:rPr>
        <w:tab/>
        <w:t>5.</w:t>
      </w:r>
      <w:proofErr w:type="gramEnd"/>
      <w:r w:rsidRPr="007D1298">
        <w:rPr>
          <w:rFonts w:ascii="Times New Roman" w:hAnsi="Times New Roman" w:cs="Times New Roman"/>
          <w:sz w:val="24"/>
          <w:szCs w:val="24"/>
        </w:rPr>
        <w:t xml:space="preserve"> Others </w:t>
      </w:r>
    </w:p>
    <w:p w:rsidR="00074A10" w:rsidRPr="007D1298" w:rsidRDefault="00074A10" w:rsidP="006E6E4D">
      <w:pPr>
        <w:pStyle w:val="ListParagraph"/>
        <w:spacing w:line="360" w:lineRule="auto"/>
        <w:ind w:left="284" w:hanging="284"/>
        <w:jc w:val="both"/>
        <w:rPr>
          <w:rFonts w:ascii="Times New Roman" w:hAnsi="Times New Roman" w:cs="Times New Roman"/>
          <w:b/>
          <w:bCs/>
          <w:sz w:val="24"/>
          <w:szCs w:val="24"/>
        </w:rPr>
      </w:pPr>
      <w:r w:rsidRPr="007D1298">
        <w:rPr>
          <w:rFonts w:ascii="Times New Roman" w:hAnsi="Times New Roman" w:cs="Times New Roman"/>
          <w:b/>
          <w:bCs/>
          <w:sz w:val="24"/>
          <w:szCs w:val="24"/>
        </w:rPr>
        <w:t>C. Personal and environmental hygiene</w:t>
      </w:r>
    </w:p>
    <w:p w:rsidR="00074A10" w:rsidRPr="007D1298" w:rsidRDefault="00074A10" w:rsidP="006E6E4D">
      <w:pPr>
        <w:pStyle w:val="ListParagraph"/>
        <w:spacing w:line="360" w:lineRule="auto"/>
        <w:ind w:left="284" w:hanging="284"/>
        <w:jc w:val="both"/>
        <w:rPr>
          <w:rFonts w:ascii="Times New Roman" w:hAnsi="Times New Roman" w:cs="Times New Roman"/>
          <w:b/>
          <w:bCs/>
          <w:sz w:val="24"/>
          <w:szCs w:val="24"/>
        </w:rPr>
      </w:pPr>
      <w:r w:rsidRPr="007D1298">
        <w:rPr>
          <w:rFonts w:ascii="Times New Roman" w:hAnsi="Times New Roman" w:cs="Times New Roman"/>
          <w:sz w:val="24"/>
          <w:szCs w:val="24"/>
        </w:rPr>
        <w:t>17. What is your source of drinking water?</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 xml:space="preserve"> 1. </w:t>
      </w:r>
      <w:r w:rsidR="004D7320" w:rsidRPr="007D1298">
        <w:rPr>
          <w:rFonts w:ascii="Times New Roman" w:hAnsi="Times New Roman" w:cs="Times New Roman"/>
          <w:sz w:val="24"/>
          <w:szCs w:val="24"/>
        </w:rPr>
        <w:t xml:space="preserve">Tube well </w:t>
      </w:r>
      <w:r w:rsidR="004D7320" w:rsidRPr="007D1298">
        <w:rPr>
          <w:rFonts w:ascii="Times New Roman" w:hAnsi="Times New Roman" w:cs="Times New Roman"/>
          <w:sz w:val="24"/>
          <w:szCs w:val="24"/>
        </w:rPr>
        <w:tab/>
        <w:t xml:space="preserve">2. </w:t>
      </w:r>
      <w:proofErr w:type="gramStart"/>
      <w:r w:rsidR="004D7320" w:rsidRPr="007D1298">
        <w:rPr>
          <w:rFonts w:ascii="Times New Roman" w:hAnsi="Times New Roman" w:cs="Times New Roman"/>
          <w:sz w:val="24"/>
          <w:szCs w:val="24"/>
        </w:rPr>
        <w:t xml:space="preserve">River  </w:t>
      </w:r>
      <w:r w:rsidRPr="007D1298">
        <w:rPr>
          <w:rFonts w:ascii="Times New Roman" w:hAnsi="Times New Roman" w:cs="Times New Roman"/>
          <w:sz w:val="24"/>
          <w:szCs w:val="24"/>
        </w:rPr>
        <w:t>3</w:t>
      </w:r>
      <w:proofErr w:type="gramEnd"/>
      <w:r w:rsidRPr="007D1298">
        <w:rPr>
          <w:rFonts w:ascii="Times New Roman" w:hAnsi="Times New Roman" w:cs="Times New Roman"/>
          <w:sz w:val="24"/>
          <w:szCs w:val="24"/>
        </w:rPr>
        <w:t xml:space="preserve">. Well </w:t>
      </w:r>
      <w:r w:rsidRPr="007D1298">
        <w:rPr>
          <w:rFonts w:ascii="Times New Roman" w:hAnsi="Times New Roman" w:cs="Times New Roman"/>
          <w:sz w:val="24"/>
          <w:szCs w:val="24"/>
        </w:rPr>
        <w:tab/>
        <w:t xml:space="preserve">4. Drinking water </w:t>
      </w:r>
      <w:proofErr w:type="gramStart"/>
      <w:r w:rsidRPr="007D1298">
        <w:rPr>
          <w:rFonts w:ascii="Times New Roman" w:hAnsi="Times New Roman" w:cs="Times New Roman"/>
          <w:sz w:val="24"/>
          <w:szCs w:val="24"/>
        </w:rPr>
        <w:t>tap</w:t>
      </w:r>
      <w:proofErr w:type="gramEnd"/>
      <w:r w:rsidRPr="007D1298">
        <w:rPr>
          <w:rFonts w:ascii="Times New Roman" w:hAnsi="Times New Roman" w:cs="Times New Roman"/>
          <w:sz w:val="24"/>
          <w:szCs w:val="24"/>
        </w:rPr>
        <w:tab/>
        <w:t>5. Other</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18. Do you purify drinking water?</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1. No</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19. Do you have toilet facility in your house?</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1. No</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21. How do you manage garbage coming out from your house?</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w:t>
      </w:r>
    </w:p>
    <w:p w:rsidR="00F8483B" w:rsidRDefault="00F8483B" w:rsidP="006E6E4D">
      <w:pPr>
        <w:pStyle w:val="ListParagraph"/>
        <w:spacing w:line="360" w:lineRule="auto"/>
        <w:ind w:left="284" w:hanging="284"/>
        <w:rPr>
          <w:rFonts w:ascii="Times New Roman" w:hAnsi="Times New Roman" w:cs="Times New Roman"/>
          <w:b/>
          <w:bCs/>
          <w:sz w:val="24"/>
          <w:szCs w:val="24"/>
        </w:rPr>
      </w:pPr>
    </w:p>
    <w:p w:rsidR="00F8483B" w:rsidRDefault="00F8483B" w:rsidP="006E6E4D">
      <w:pPr>
        <w:pStyle w:val="ListParagraph"/>
        <w:spacing w:line="360" w:lineRule="auto"/>
        <w:ind w:left="284" w:hanging="284"/>
        <w:rPr>
          <w:rFonts w:ascii="Times New Roman" w:hAnsi="Times New Roman" w:cs="Times New Roman"/>
          <w:b/>
          <w:bCs/>
          <w:sz w:val="24"/>
          <w:szCs w:val="24"/>
        </w:rPr>
      </w:pPr>
    </w:p>
    <w:p w:rsidR="00F8483B" w:rsidRDefault="00F8483B" w:rsidP="006E6E4D">
      <w:pPr>
        <w:pStyle w:val="ListParagraph"/>
        <w:spacing w:line="360" w:lineRule="auto"/>
        <w:ind w:left="284" w:hanging="284"/>
        <w:rPr>
          <w:rFonts w:ascii="Times New Roman" w:hAnsi="Times New Roman" w:cs="Times New Roman"/>
          <w:b/>
          <w:bCs/>
          <w:sz w:val="24"/>
          <w:szCs w:val="24"/>
        </w:rPr>
      </w:pPr>
    </w:p>
    <w:p w:rsidR="00F8483B" w:rsidRDefault="00F8483B" w:rsidP="006E6E4D">
      <w:pPr>
        <w:pStyle w:val="ListParagraph"/>
        <w:spacing w:line="360" w:lineRule="auto"/>
        <w:ind w:left="284" w:hanging="284"/>
        <w:rPr>
          <w:rFonts w:ascii="Times New Roman" w:hAnsi="Times New Roman" w:cs="Times New Roman"/>
          <w:b/>
          <w:bCs/>
          <w:sz w:val="24"/>
          <w:szCs w:val="24"/>
        </w:rPr>
      </w:pPr>
    </w:p>
    <w:p w:rsidR="00074A10" w:rsidRPr="007D1298" w:rsidRDefault="00074A10" w:rsidP="006E6E4D">
      <w:pPr>
        <w:pStyle w:val="ListParagraph"/>
        <w:spacing w:line="360" w:lineRule="auto"/>
        <w:ind w:left="284" w:hanging="284"/>
        <w:rPr>
          <w:rFonts w:ascii="Times New Roman" w:hAnsi="Times New Roman" w:cs="Times New Roman"/>
          <w:b/>
          <w:bCs/>
          <w:sz w:val="24"/>
          <w:szCs w:val="24"/>
        </w:rPr>
      </w:pPr>
      <w:r w:rsidRPr="007D1298">
        <w:rPr>
          <w:rFonts w:ascii="Times New Roman" w:hAnsi="Times New Roman" w:cs="Times New Roman"/>
          <w:b/>
          <w:bCs/>
          <w:sz w:val="24"/>
          <w:szCs w:val="24"/>
        </w:rPr>
        <w:t>D. Questions to be asked for mother of under 5 children</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 xml:space="preserve">22. No. of </w:t>
      </w:r>
      <w:proofErr w:type="gramStart"/>
      <w:r w:rsidRPr="007D1298">
        <w:rPr>
          <w:rFonts w:ascii="Times New Roman" w:hAnsi="Times New Roman" w:cs="Times New Roman"/>
          <w:sz w:val="24"/>
          <w:szCs w:val="24"/>
        </w:rPr>
        <w:t>under  5</w:t>
      </w:r>
      <w:proofErr w:type="gramEnd"/>
      <w:r w:rsidRPr="007D1298">
        <w:rPr>
          <w:rFonts w:ascii="Times New Roman" w:hAnsi="Times New Roman" w:cs="Times New Roman"/>
          <w:sz w:val="24"/>
          <w:szCs w:val="24"/>
        </w:rPr>
        <w:t xml:space="preserve"> year children: </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23. In your absence, who is responsible to take care of your child?</w:t>
      </w:r>
    </w:p>
    <w:p w:rsidR="00074A10" w:rsidRPr="007D1298" w:rsidRDefault="00074A10" w:rsidP="006E6E4D">
      <w:pPr>
        <w:spacing w:line="360" w:lineRule="auto"/>
        <w:ind w:left="284"/>
        <w:rPr>
          <w:rFonts w:ascii="Times New Roman" w:hAnsi="Times New Roman" w:cs="Times New Roman"/>
          <w:sz w:val="24"/>
          <w:szCs w:val="24"/>
        </w:rPr>
      </w:pPr>
      <w:r w:rsidRPr="007D1298">
        <w:rPr>
          <w:rFonts w:ascii="Times New Roman" w:hAnsi="Times New Roman" w:cs="Times New Roman"/>
          <w:sz w:val="24"/>
          <w:szCs w:val="24"/>
        </w:rPr>
        <w:t xml:space="preserve">1. Mother/Father in-law 2. </w:t>
      </w:r>
      <w:proofErr w:type="gramStart"/>
      <w:r w:rsidRPr="007D1298">
        <w:rPr>
          <w:rFonts w:ascii="Times New Roman" w:hAnsi="Times New Roman" w:cs="Times New Roman"/>
          <w:sz w:val="24"/>
          <w:szCs w:val="24"/>
        </w:rPr>
        <w:t>Husband  3</w:t>
      </w:r>
      <w:proofErr w:type="gramEnd"/>
      <w:r w:rsidRPr="007D1298">
        <w:rPr>
          <w:rFonts w:ascii="Times New Roman" w:hAnsi="Times New Roman" w:cs="Times New Roman"/>
          <w:sz w:val="24"/>
          <w:szCs w:val="24"/>
        </w:rPr>
        <w:t xml:space="preserve">. Brother/Sister of </w:t>
      </w:r>
      <w:proofErr w:type="gramStart"/>
      <w:r w:rsidRPr="007D1298">
        <w:rPr>
          <w:rFonts w:ascii="Times New Roman" w:hAnsi="Times New Roman" w:cs="Times New Roman"/>
          <w:sz w:val="24"/>
          <w:szCs w:val="24"/>
        </w:rPr>
        <w:t>child  4</w:t>
      </w:r>
      <w:proofErr w:type="gramEnd"/>
      <w:r w:rsidRPr="007D1298">
        <w:rPr>
          <w:rFonts w:ascii="Times New Roman" w:hAnsi="Times New Roman" w:cs="Times New Roman"/>
          <w:sz w:val="24"/>
          <w:szCs w:val="24"/>
        </w:rPr>
        <w:t xml:space="preserve">. </w:t>
      </w:r>
      <w:proofErr w:type="gramStart"/>
      <w:r w:rsidRPr="007D1298">
        <w:rPr>
          <w:rFonts w:ascii="Times New Roman" w:hAnsi="Times New Roman" w:cs="Times New Roman"/>
          <w:sz w:val="24"/>
          <w:szCs w:val="24"/>
        </w:rPr>
        <w:t xml:space="preserve">Other family member 5.Relatives </w:t>
      </w:r>
      <w:r w:rsidRPr="007D1298">
        <w:rPr>
          <w:rFonts w:ascii="Times New Roman" w:hAnsi="Times New Roman" w:cs="Times New Roman"/>
          <w:sz w:val="24"/>
          <w:szCs w:val="24"/>
        </w:rPr>
        <w:tab/>
        <w:t xml:space="preserve"> 6.Neighbour/Friend</w:t>
      </w:r>
      <w:r w:rsidRPr="007D1298">
        <w:rPr>
          <w:rFonts w:ascii="Times New Roman" w:hAnsi="Times New Roman" w:cs="Times New Roman"/>
          <w:sz w:val="24"/>
          <w:szCs w:val="24"/>
        </w:rPr>
        <w:tab/>
        <w:t>7.</w:t>
      </w:r>
      <w:proofErr w:type="gramEnd"/>
      <w:r w:rsidRPr="007D1298">
        <w:rPr>
          <w:rFonts w:ascii="Times New Roman" w:hAnsi="Times New Roman" w:cs="Times New Roman"/>
          <w:sz w:val="24"/>
          <w:szCs w:val="24"/>
        </w:rPr>
        <w:t xml:space="preserve"> Leave alone in home </w:t>
      </w:r>
      <w:r w:rsidRPr="007D1298">
        <w:rPr>
          <w:rFonts w:ascii="Times New Roman" w:hAnsi="Times New Roman" w:cs="Times New Roman"/>
          <w:sz w:val="24"/>
          <w:szCs w:val="24"/>
        </w:rPr>
        <w:tab/>
        <w:t xml:space="preserve"> 8. </w:t>
      </w:r>
      <w:proofErr w:type="spellStart"/>
      <w:proofErr w:type="gramStart"/>
      <w:r w:rsidRPr="007D1298">
        <w:rPr>
          <w:rFonts w:ascii="Times New Roman" w:hAnsi="Times New Roman" w:cs="Times New Roman"/>
          <w:sz w:val="24"/>
          <w:szCs w:val="24"/>
        </w:rPr>
        <w:t xml:space="preserve">Self </w:t>
      </w:r>
      <w:r w:rsidRPr="007D1298">
        <w:rPr>
          <w:rFonts w:ascii="Times New Roman" w:hAnsi="Times New Roman" w:cs="Times New Roman"/>
          <w:sz w:val="24"/>
          <w:szCs w:val="24"/>
        </w:rPr>
        <w:tab/>
        <w:t xml:space="preserve">  </w:t>
      </w:r>
      <w:r w:rsidR="00C12FF3">
        <w:rPr>
          <w:rFonts w:ascii="Times New Roman" w:hAnsi="Times New Roman" w:cs="Times New Roman"/>
          <w:sz w:val="24"/>
          <w:szCs w:val="24"/>
        </w:rPr>
        <w:t xml:space="preserve">          </w:t>
      </w:r>
      <w:r w:rsidRPr="007D1298">
        <w:rPr>
          <w:rFonts w:ascii="Times New Roman" w:hAnsi="Times New Roman" w:cs="Times New Roman"/>
          <w:sz w:val="24"/>
          <w:szCs w:val="24"/>
        </w:rPr>
        <w:t>9</w:t>
      </w:r>
      <w:proofErr w:type="spellEnd"/>
      <w:r w:rsidRPr="007D1298">
        <w:rPr>
          <w:rFonts w:ascii="Times New Roman" w:hAnsi="Times New Roman" w:cs="Times New Roman"/>
          <w:sz w:val="24"/>
          <w:szCs w:val="24"/>
        </w:rPr>
        <w:t>.</w:t>
      </w:r>
      <w:proofErr w:type="gramEnd"/>
      <w:r w:rsidRPr="007D1298">
        <w:rPr>
          <w:rFonts w:ascii="Times New Roman" w:hAnsi="Times New Roman" w:cs="Times New Roman"/>
          <w:sz w:val="24"/>
          <w:szCs w:val="24"/>
        </w:rPr>
        <w:t xml:space="preserve"> Others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24. Birth order of child under study</w:t>
      </w:r>
      <w:proofErr w:type="gramStart"/>
      <w:r w:rsidRPr="007D1298">
        <w:rPr>
          <w:rFonts w:ascii="Times New Roman" w:hAnsi="Times New Roman" w:cs="Times New Roman"/>
          <w:sz w:val="24"/>
          <w:szCs w:val="24"/>
        </w:rPr>
        <w:t>:……………………</w:t>
      </w:r>
      <w:proofErr w:type="gramEnd"/>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25. Birth spacing: ……………… months/years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26. Where do you take your children for treatment during illness?</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 xml:space="preserve">1. </w:t>
      </w:r>
      <w:proofErr w:type="gramStart"/>
      <w:r w:rsidRPr="007D1298">
        <w:rPr>
          <w:rFonts w:ascii="Times New Roman" w:hAnsi="Times New Roman" w:cs="Times New Roman"/>
          <w:sz w:val="24"/>
          <w:szCs w:val="24"/>
        </w:rPr>
        <w:t>Nearby</w:t>
      </w:r>
      <w:proofErr w:type="gramEnd"/>
      <w:r w:rsidRPr="007D1298">
        <w:rPr>
          <w:rFonts w:ascii="Times New Roman" w:hAnsi="Times New Roman" w:cs="Times New Roman"/>
          <w:sz w:val="24"/>
          <w:szCs w:val="24"/>
        </w:rPr>
        <w:t xml:space="preserve"> health pos</w:t>
      </w:r>
      <w:r w:rsidR="00F8483B">
        <w:rPr>
          <w:rFonts w:ascii="Times New Roman" w:hAnsi="Times New Roman" w:cs="Times New Roman"/>
          <w:sz w:val="24"/>
          <w:szCs w:val="24"/>
        </w:rPr>
        <w:t xml:space="preserve">t      2. </w:t>
      </w:r>
      <w:proofErr w:type="gramStart"/>
      <w:r w:rsidR="00F8483B">
        <w:rPr>
          <w:rFonts w:ascii="Times New Roman" w:hAnsi="Times New Roman" w:cs="Times New Roman"/>
          <w:sz w:val="24"/>
          <w:szCs w:val="24"/>
        </w:rPr>
        <w:t xml:space="preserve">Pharmacy     3.FCHV     </w:t>
      </w:r>
      <w:r w:rsidRPr="007D1298">
        <w:rPr>
          <w:rFonts w:ascii="Times New Roman" w:hAnsi="Times New Roman" w:cs="Times New Roman"/>
          <w:sz w:val="24"/>
          <w:szCs w:val="24"/>
        </w:rPr>
        <w:t>4.</w:t>
      </w:r>
      <w:proofErr w:type="gramEnd"/>
      <w:r w:rsidRPr="007D1298">
        <w:rPr>
          <w:rFonts w:ascii="Times New Roman" w:hAnsi="Times New Roman" w:cs="Times New Roman"/>
          <w:sz w:val="24"/>
          <w:szCs w:val="24"/>
        </w:rPr>
        <w:t xml:space="preserve"> Traditional healer</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5. Don’t take anywhere</w:t>
      </w:r>
      <w:r w:rsidRPr="007D1298">
        <w:rPr>
          <w:rFonts w:ascii="Times New Roman" w:hAnsi="Times New Roman" w:cs="Times New Roman"/>
          <w:sz w:val="24"/>
          <w:szCs w:val="24"/>
        </w:rPr>
        <w:tab/>
      </w:r>
      <w:r w:rsidRPr="007D1298">
        <w:rPr>
          <w:rFonts w:ascii="Times New Roman" w:hAnsi="Times New Roman" w:cs="Times New Roman"/>
          <w:sz w:val="24"/>
          <w:szCs w:val="24"/>
        </w:rPr>
        <w:tab/>
        <w:t>6. Others</w:t>
      </w:r>
    </w:p>
    <w:p w:rsidR="00074A10" w:rsidRPr="007D1298" w:rsidRDefault="007B2788" w:rsidP="006E6E4D">
      <w:pPr>
        <w:spacing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E. Nutrition and b</w:t>
      </w:r>
      <w:r w:rsidR="00074A10" w:rsidRPr="007D1298">
        <w:rPr>
          <w:rFonts w:ascii="Times New Roman" w:hAnsi="Times New Roman" w:cs="Times New Roman"/>
          <w:b/>
          <w:bCs/>
          <w:sz w:val="24"/>
          <w:szCs w:val="24"/>
        </w:rPr>
        <w:t>reast feeding related information</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30. Did you breast fed your child on the day of birth?</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1. No</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31. Did you breast fed your child?</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No </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32. If not, what is the reason?</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Lack of tradition </w:t>
      </w:r>
      <w:r w:rsidRPr="007D1298">
        <w:rPr>
          <w:rFonts w:ascii="Times New Roman" w:hAnsi="Times New Roman" w:cs="Times New Roman"/>
          <w:sz w:val="24"/>
          <w:szCs w:val="24"/>
        </w:rPr>
        <w:tab/>
        <w:t>2. It harms</w:t>
      </w:r>
      <w:r w:rsidRPr="007D1298">
        <w:rPr>
          <w:rFonts w:ascii="Times New Roman" w:hAnsi="Times New Roman" w:cs="Times New Roman"/>
          <w:sz w:val="24"/>
          <w:szCs w:val="24"/>
        </w:rPr>
        <w:tab/>
        <w:t>3. It is unhygienic</w:t>
      </w:r>
      <w:r w:rsidRPr="007D1298">
        <w:rPr>
          <w:rFonts w:ascii="Times New Roman" w:hAnsi="Times New Roman" w:cs="Times New Roman"/>
          <w:sz w:val="24"/>
          <w:szCs w:val="24"/>
        </w:rPr>
        <w:tab/>
        <w:t>4. Child cannot swallow</w:t>
      </w:r>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5. Others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 xml:space="preserve">33. If </w:t>
      </w:r>
      <w:proofErr w:type="gramStart"/>
      <w:r w:rsidRPr="007D1298">
        <w:rPr>
          <w:rFonts w:ascii="Times New Roman" w:hAnsi="Times New Roman" w:cs="Times New Roman"/>
          <w:sz w:val="24"/>
          <w:szCs w:val="24"/>
        </w:rPr>
        <w:t>Yes</w:t>
      </w:r>
      <w:proofErr w:type="gramEnd"/>
      <w:r w:rsidRPr="007D1298">
        <w:rPr>
          <w:rFonts w:ascii="Times New Roman" w:hAnsi="Times New Roman" w:cs="Times New Roman"/>
          <w:sz w:val="24"/>
          <w:szCs w:val="24"/>
        </w:rPr>
        <w:t xml:space="preserve"> then when did you initiate breast feeding?</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w:t>
      </w:r>
      <w:proofErr w:type="gramStart"/>
      <w:r w:rsidRPr="007D1298">
        <w:rPr>
          <w:rFonts w:ascii="Times New Roman" w:hAnsi="Times New Roman" w:cs="Times New Roman"/>
          <w:sz w:val="24"/>
          <w:szCs w:val="24"/>
        </w:rPr>
        <w:t>within</w:t>
      </w:r>
      <w:proofErr w:type="gramEnd"/>
      <w:r w:rsidRPr="007D1298">
        <w:rPr>
          <w:rFonts w:ascii="Times New Roman" w:hAnsi="Times New Roman" w:cs="Times New Roman"/>
          <w:sz w:val="24"/>
          <w:szCs w:val="24"/>
        </w:rPr>
        <w:t xml:space="preserve"> 1 hour of birth </w:t>
      </w:r>
      <w:r w:rsidRPr="007D1298">
        <w:rPr>
          <w:rFonts w:ascii="Times New Roman" w:hAnsi="Times New Roman" w:cs="Times New Roman"/>
          <w:sz w:val="24"/>
          <w:szCs w:val="24"/>
        </w:rPr>
        <w:tab/>
        <w:t xml:space="preserve">2. Within 8 hours of birth </w:t>
      </w:r>
      <w:r w:rsidRPr="007D1298">
        <w:rPr>
          <w:rFonts w:ascii="Times New Roman" w:hAnsi="Times New Roman" w:cs="Times New Roman"/>
          <w:sz w:val="24"/>
          <w:szCs w:val="24"/>
        </w:rPr>
        <w:tab/>
        <w:t>3.Within 24 hour of birth</w:t>
      </w:r>
      <w:r w:rsidRPr="007D1298">
        <w:rPr>
          <w:rFonts w:ascii="Times New Roman" w:hAnsi="Times New Roman" w:cs="Times New Roman"/>
          <w:sz w:val="24"/>
          <w:szCs w:val="24"/>
        </w:rPr>
        <w:tab/>
        <w:t xml:space="preserve">4.Cannot remember </w:t>
      </w:r>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5. Other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lastRenderedPageBreak/>
        <w:t>34. Did you feed colostrum to your baby?</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Yes </w:t>
      </w:r>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2. No </w:t>
      </w:r>
      <w:r w:rsidRPr="007D1298">
        <w:rPr>
          <w:rFonts w:ascii="Times New Roman" w:hAnsi="Times New Roman" w:cs="Times New Roman"/>
          <w:sz w:val="24"/>
          <w:szCs w:val="24"/>
        </w:rPr>
        <w:tab/>
      </w:r>
      <w:r w:rsidRPr="007D1298">
        <w:rPr>
          <w:rFonts w:ascii="Times New Roman" w:hAnsi="Times New Roman" w:cs="Times New Roman"/>
          <w:sz w:val="24"/>
          <w:szCs w:val="24"/>
        </w:rPr>
        <w:tab/>
        <w:t>3. Cannot remember</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35. What did you feed to your baby before feeding colostrum milk?</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Nothing </w:t>
      </w:r>
      <w:r w:rsidRPr="007D1298">
        <w:rPr>
          <w:rFonts w:ascii="Times New Roman" w:hAnsi="Times New Roman" w:cs="Times New Roman"/>
          <w:sz w:val="24"/>
          <w:szCs w:val="24"/>
        </w:rPr>
        <w:tab/>
        <w:t xml:space="preserve">2. </w:t>
      </w:r>
      <w:proofErr w:type="gramStart"/>
      <w:r w:rsidRPr="007D1298">
        <w:rPr>
          <w:rFonts w:ascii="Times New Roman" w:hAnsi="Times New Roman" w:cs="Times New Roman"/>
          <w:sz w:val="24"/>
          <w:szCs w:val="24"/>
        </w:rPr>
        <w:t>Honey and Ghee</w:t>
      </w:r>
      <w:r w:rsidRPr="007D1298">
        <w:rPr>
          <w:rFonts w:ascii="Times New Roman" w:hAnsi="Times New Roman" w:cs="Times New Roman"/>
          <w:sz w:val="24"/>
          <w:szCs w:val="24"/>
        </w:rPr>
        <w:tab/>
        <w:t xml:space="preserve">3.Cow’s milk </w:t>
      </w:r>
      <w:r w:rsidRPr="007D1298">
        <w:rPr>
          <w:rFonts w:ascii="Times New Roman" w:hAnsi="Times New Roman" w:cs="Times New Roman"/>
          <w:sz w:val="24"/>
          <w:szCs w:val="24"/>
        </w:rPr>
        <w:tab/>
        <w:t xml:space="preserve">4.Alcohol </w:t>
      </w:r>
      <w:r w:rsidRPr="007D1298">
        <w:rPr>
          <w:rFonts w:ascii="Times New Roman" w:hAnsi="Times New Roman" w:cs="Times New Roman"/>
          <w:sz w:val="24"/>
          <w:szCs w:val="24"/>
        </w:rPr>
        <w:tab/>
        <w:t>5.</w:t>
      </w:r>
      <w:proofErr w:type="gramEnd"/>
      <w:r w:rsidRPr="007D1298">
        <w:rPr>
          <w:rFonts w:ascii="Times New Roman" w:hAnsi="Times New Roman" w:cs="Times New Roman"/>
          <w:sz w:val="24"/>
          <w:szCs w:val="24"/>
        </w:rPr>
        <w:t xml:space="preserve"> Others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 xml:space="preserve">36. Are you breast feeding your </w:t>
      </w:r>
      <w:proofErr w:type="gramStart"/>
      <w:r w:rsidRPr="007D1298">
        <w:rPr>
          <w:rFonts w:ascii="Times New Roman" w:hAnsi="Times New Roman" w:cs="Times New Roman"/>
          <w:sz w:val="24"/>
          <w:szCs w:val="24"/>
        </w:rPr>
        <w:t>child ?</w:t>
      </w:r>
      <w:proofErr w:type="gramEnd"/>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Yes </w:t>
      </w:r>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2. No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 xml:space="preserve">37. If yes, then how many times do you breast feed your child? ……………….. </w:t>
      </w:r>
      <w:proofErr w:type="gramStart"/>
      <w:r w:rsidRPr="007D1298">
        <w:rPr>
          <w:rFonts w:ascii="Times New Roman" w:hAnsi="Times New Roman" w:cs="Times New Roman"/>
          <w:sz w:val="24"/>
          <w:szCs w:val="24"/>
        </w:rPr>
        <w:t>times/day</w:t>
      </w:r>
      <w:proofErr w:type="gramEnd"/>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38. How long a child should be breast fed or how long did you breast feed your child?</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months/years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39. Did you exclusively breast fed your baby for six months?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1. Yes</w:t>
      </w:r>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2. No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40. Did you feed commercial or formula milk to your baby?</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1. Yes</w:t>
      </w:r>
      <w:r w:rsidRPr="007D1298">
        <w:rPr>
          <w:rFonts w:ascii="Times New Roman" w:hAnsi="Times New Roman" w:cs="Times New Roman"/>
          <w:sz w:val="24"/>
          <w:szCs w:val="24"/>
        </w:rPr>
        <w:tab/>
      </w:r>
      <w:r w:rsidRPr="007D1298">
        <w:rPr>
          <w:rFonts w:ascii="Times New Roman" w:hAnsi="Times New Roman" w:cs="Times New Roman"/>
          <w:sz w:val="24"/>
          <w:szCs w:val="24"/>
        </w:rPr>
        <w:tab/>
        <w:t>2. No</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41. Are you feeding food other than breast milk to your baby?</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Yes </w:t>
      </w:r>
      <w:r w:rsidRPr="007D1298">
        <w:rPr>
          <w:rFonts w:ascii="Times New Roman" w:hAnsi="Times New Roman" w:cs="Times New Roman"/>
          <w:sz w:val="24"/>
          <w:szCs w:val="24"/>
        </w:rPr>
        <w:tab/>
      </w:r>
      <w:r w:rsidRPr="007D1298">
        <w:rPr>
          <w:rFonts w:ascii="Times New Roman" w:hAnsi="Times New Roman" w:cs="Times New Roman"/>
          <w:sz w:val="24"/>
          <w:szCs w:val="24"/>
        </w:rPr>
        <w:tab/>
        <w:t>2. No</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42. When did you start giving foods other than breast milk to your child?</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r>
      <w:proofErr w:type="gramStart"/>
      <w:r w:rsidRPr="007D1298">
        <w:rPr>
          <w:rFonts w:ascii="Times New Roman" w:hAnsi="Times New Roman" w:cs="Times New Roman"/>
          <w:sz w:val="24"/>
          <w:szCs w:val="24"/>
        </w:rPr>
        <w:t>1.  4 months</w:t>
      </w:r>
      <w:r w:rsidRPr="007D1298">
        <w:rPr>
          <w:rFonts w:ascii="Times New Roman" w:hAnsi="Times New Roman" w:cs="Times New Roman"/>
          <w:sz w:val="24"/>
          <w:szCs w:val="24"/>
        </w:rPr>
        <w:tab/>
        <w:t>2.5 months</w:t>
      </w:r>
      <w:r w:rsidRPr="007D1298">
        <w:rPr>
          <w:rFonts w:ascii="Times New Roman" w:hAnsi="Times New Roman" w:cs="Times New Roman"/>
          <w:sz w:val="24"/>
          <w:szCs w:val="24"/>
        </w:rPr>
        <w:tab/>
        <w:t xml:space="preserve">3.6 months </w:t>
      </w:r>
      <w:r w:rsidRPr="007D1298">
        <w:rPr>
          <w:rFonts w:ascii="Times New Roman" w:hAnsi="Times New Roman" w:cs="Times New Roman"/>
          <w:sz w:val="24"/>
          <w:szCs w:val="24"/>
        </w:rPr>
        <w:tab/>
        <w:t xml:space="preserve">4.7 months </w:t>
      </w:r>
      <w:r w:rsidRPr="007D1298">
        <w:rPr>
          <w:rFonts w:ascii="Times New Roman" w:hAnsi="Times New Roman" w:cs="Times New Roman"/>
          <w:sz w:val="24"/>
          <w:szCs w:val="24"/>
        </w:rPr>
        <w:tab/>
        <w:t>5.</w:t>
      </w:r>
      <w:proofErr w:type="gramEnd"/>
      <w:r w:rsidRPr="007D1298">
        <w:rPr>
          <w:rFonts w:ascii="Times New Roman" w:hAnsi="Times New Roman" w:cs="Times New Roman"/>
          <w:sz w:val="24"/>
          <w:szCs w:val="24"/>
        </w:rPr>
        <w:t xml:space="preserve"> More than 7 months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 xml:space="preserve">43. How many times do you feed food other than breast milk to your child? …………….. </w:t>
      </w:r>
      <w:proofErr w:type="gramStart"/>
      <w:r w:rsidRPr="007D1298">
        <w:rPr>
          <w:rFonts w:ascii="Times New Roman" w:hAnsi="Times New Roman" w:cs="Times New Roman"/>
          <w:sz w:val="24"/>
          <w:szCs w:val="24"/>
        </w:rPr>
        <w:t>times/day</w:t>
      </w:r>
      <w:proofErr w:type="gramEnd"/>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44. What do you feed to your child?</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w:t>
      </w:r>
      <w:proofErr w:type="spellStart"/>
      <w:r w:rsidRPr="007D1298">
        <w:rPr>
          <w:rFonts w:ascii="Times New Roman" w:hAnsi="Times New Roman" w:cs="Times New Roman"/>
          <w:sz w:val="24"/>
          <w:szCs w:val="24"/>
        </w:rPr>
        <w:t>Lito</w:t>
      </w:r>
      <w:proofErr w:type="spellEnd"/>
      <w:r w:rsidRPr="007D1298">
        <w:rPr>
          <w:rFonts w:ascii="Times New Roman" w:hAnsi="Times New Roman" w:cs="Times New Roman"/>
          <w:sz w:val="24"/>
          <w:szCs w:val="24"/>
        </w:rPr>
        <w:tab/>
      </w:r>
      <w:r w:rsidRPr="007D1298">
        <w:rPr>
          <w:rFonts w:ascii="Times New Roman" w:hAnsi="Times New Roman" w:cs="Times New Roman"/>
          <w:sz w:val="24"/>
          <w:szCs w:val="24"/>
        </w:rPr>
        <w:tab/>
        <w:t xml:space="preserve">2. </w:t>
      </w:r>
      <w:proofErr w:type="spellStart"/>
      <w:proofErr w:type="gramStart"/>
      <w:r w:rsidRPr="007D1298">
        <w:rPr>
          <w:rFonts w:ascii="Times New Roman" w:hAnsi="Times New Roman" w:cs="Times New Roman"/>
          <w:sz w:val="24"/>
          <w:szCs w:val="24"/>
        </w:rPr>
        <w:t>Jaulo</w:t>
      </w:r>
      <w:proofErr w:type="spellEnd"/>
      <w:r w:rsidRPr="007D1298">
        <w:rPr>
          <w:rFonts w:ascii="Times New Roman" w:hAnsi="Times New Roman" w:cs="Times New Roman"/>
          <w:sz w:val="24"/>
          <w:szCs w:val="24"/>
        </w:rPr>
        <w:t xml:space="preserve">    3.Supper flour porridge </w:t>
      </w:r>
      <w:r w:rsidRPr="007D1298">
        <w:rPr>
          <w:rFonts w:ascii="Times New Roman" w:hAnsi="Times New Roman" w:cs="Times New Roman"/>
          <w:sz w:val="24"/>
          <w:szCs w:val="24"/>
        </w:rPr>
        <w:tab/>
        <w:t xml:space="preserve">4.Same as other family members </w:t>
      </w:r>
      <w:r w:rsidRPr="007D1298">
        <w:rPr>
          <w:rFonts w:ascii="Times New Roman" w:hAnsi="Times New Roman" w:cs="Times New Roman"/>
          <w:sz w:val="24"/>
          <w:szCs w:val="24"/>
        </w:rPr>
        <w:tab/>
        <w:t>5.</w:t>
      </w:r>
      <w:proofErr w:type="gramEnd"/>
      <w:r w:rsidRPr="007D1298">
        <w:rPr>
          <w:rFonts w:ascii="Times New Roman" w:hAnsi="Times New Roman" w:cs="Times New Roman"/>
          <w:sz w:val="24"/>
          <w:szCs w:val="24"/>
        </w:rPr>
        <w:t xml:space="preserve"> Others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45. Do you know about “</w:t>
      </w:r>
      <w:proofErr w:type="spellStart"/>
      <w:r w:rsidRPr="007D1298">
        <w:rPr>
          <w:rFonts w:ascii="Times New Roman" w:hAnsi="Times New Roman" w:cs="Times New Roman"/>
          <w:sz w:val="24"/>
          <w:szCs w:val="24"/>
        </w:rPr>
        <w:t>Surbottam</w:t>
      </w:r>
      <w:proofErr w:type="spellEnd"/>
      <w:r w:rsidR="007839CB">
        <w:rPr>
          <w:rFonts w:ascii="Times New Roman" w:hAnsi="Times New Roman" w:cs="Times New Roman"/>
          <w:sz w:val="24"/>
          <w:szCs w:val="24"/>
        </w:rPr>
        <w:t xml:space="preserve"> </w:t>
      </w:r>
      <w:proofErr w:type="spellStart"/>
      <w:r w:rsidRPr="007D1298">
        <w:rPr>
          <w:rFonts w:ascii="Times New Roman" w:hAnsi="Times New Roman" w:cs="Times New Roman"/>
          <w:sz w:val="24"/>
          <w:szCs w:val="24"/>
        </w:rPr>
        <w:t>pitho</w:t>
      </w:r>
      <w:proofErr w:type="spellEnd"/>
      <w:r w:rsidRPr="007D1298">
        <w:rPr>
          <w:rFonts w:ascii="Times New Roman" w:hAnsi="Times New Roman" w:cs="Times New Roman"/>
          <w:sz w:val="24"/>
          <w:szCs w:val="24"/>
        </w:rPr>
        <w:t>”?</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lastRenderedPageBreak/>
        <w:tab/>
        <w:t xml:space="preserve">1. Yes </w:t>
      </w:r>
      <w:r w:rsidRPr="007D1298">
        <w:rPr>
          <w:rFonts w:ascii="Times New Roman" w:hAnsi="Times New Roman" w:cs="Times New Roman"/>
          <w:sz w:val="24"/>
          <w:szCs w:val="24"/>
        </w:rPr>
        <w:tab/>
      </w:r>
      <w:r w:rsidRPr="007D1298">
        <w:rPr>
          <w:rFonts w:ascii="Times New Roman" w:hAnsi="Times New Roman" w:cs="Times New Roman"/>
          <w:sz w:val="24"/>
          <w:szCs w:val="24"/>
        </w:rPr>
        <w:tab/>
        <w:t>2. No</w:t>
      </w:r>
    </w:p>
    <w:p w:rsidR="00F8483B" w:rsidRDefault="00F8483B" w:rsidP="006E6E4D">
      <w:pPr>
        <w:spacing w:line="360" w:lineRule="auto"/>
        <w:ind w:left="284" w:hanging="284"/>
        <w:jc w:val="both"/>
        <w:rPr>
          <w:rFonts w:ascii="Times New Roman" w:hAnsi="Times New Roman" w:cs="Times New Roman"/>
          <w:sz w:val="24"/>
          <w:szCs w:val="24"/>
        </w:rPr>
      </w:pP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46. Do you know about malnutrition?</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1. Yes</w:t>
      </w:r>
      <w:r w:rsidRPr="007D1298">
        <w:rPr>
          <w:rFonts w:ascii="Times New Roman" w:hAnsi="Times New Roman" w:cs="Times New Roman"/>
          <w:sz w:val="24"/>
          <w:szCs w:val="24"/>
        </w:rPr>
        <w:tab/>
      </w:r>
      <w:r w:rsidRPr="007D1298">
        <w:rPr>
          <w:rFonts w:ascii="Times New Roman" w:hAnsi="Times New Roman" w:cs="Times New Roman"/>
          <w:sz w:val="24"/>
          <w:szCs w:val="24"/>
        </w:rPr>
        <w:tab/>
        <w:t>2. No</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47. If yes, what is the main cause of malnutrition?</w:t>
      </w:r>
    </w:p>
    <w:p w:rsidR="00074A10" w:rsidRPr="007D1298" w:rsidRDefault="00074A10" w:rsidP="006E6E4D">
      <w:pPr>
        <w:spacing w:line="360" w:lineRule="auto"/>
        <w:ind w:left="284"/>
        <w:jc w:val="both"/>
        <w:rPr>
          <w:rFonts w:ascii="Times New Roman" w:hAnsi="Times New Roman" w:cs="Times New Roman"/>
          <w:sz w:val="24"/>
          <w:szCs w:val="24"/>
        </w:rPr>
      </w:pPr>
      <w:r w:rsidRPr="007D1298">
        <w:rPr>
          <w:rFonts w:ascii="Times New Roman" w:hAnsi="Times New Roman" w:cs="Times New Roman"/>
          <w:sz w:val="24"/>
          <w:szCs w:val="24"/>
        </w:rPr>
        <w:t>1. Inadequate balanced diet</w:t>
      </w:r>
      <w:r w:rsidRPr="007D1298">
        <w:rPr>
          <w:rFonts w:ascii="Times New Roman" w:hAnsi="Times New Roman" w:cs="Times New Roman"/>
          <w:sz w:val="24"/>
          <w:szCs w:val="24"/>
        </w:rPr>
        <w:tab/>
        <w:t xml:space="preserve">2. Being touched by pregnant </w:t>
      </w:r>
      <w:proofErr w:type="gramStart"/>
      <w:r w:rsidRPr="007D1298">
        <w:rPr>
          <w:rFonts w:ascii="Times New Roman" w:hAnsi="Times New Roman" w:cs="Times New Roman"/>
          <w:sz w:val="24"/>
          <w:szCs w:val="24"/>
        </w:rPr>
        <w:t>women  3</w:t>
      </w:r>
      <w:proofErr w:type="gramEnd"/>
      <w:r w:rsidRPr="007D1298">
        <w:rPr>
          <w:rFonts w:ascii="Times New Roman" w:hAnsi="Times New Roman" w:cs="Times New Roman"/>
          <w:sz w:val="24"/>
          <w:szCs w:val="24"/>
        </w:rPr>
        <w:t xml:space="preserve">. Curse of god 4. Others </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48. What type of salt do you use in your home?</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1. Rock Salt</w:t>
      </w:r>
      <w:r w:rsidRPr="007D1298">
        <w:rPr>
          <w:rFonts w:ascii="Times New Roman" w:hAnsi="Times New Roman" w:cs="Times New Roman"/>
          <w:sz w:val="24"/>
          <w:szCs w:val="24"/>
        </w:rPr>
        <w:tab/>
        <w:t>2. Packaged Salt   3.Aayo Nun</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49. Do you use iodized salt?</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No </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50. Did you give “</w:t>
      </w:r>
      <w:proofErr w:type="spellStart"/>
      <w:r w:rsidRPr="007D1298">
        <w:rPr>
          <w:rFonts w:ascii="Times New Roman" w:hAnsi="Times New Roman" w:cs="Times New Roman"/>
          <w:sz w:val="24"/>
          <w:szCs w:val="24"/>
        </w:rPr>
        <w:t>Vit.A</w:t>
      </w:r>
      <w:proofErr w:type="spellEnd"/>
      <w:r w:rsidRPr="007D1298">
        <w:rPr>
          <w:rFonts w:ascii="Times New Roman" w:hAnsi="Times New Roman" w:cs="Times New Roman"/>
          <w:sz w:val="24"/>
          <w:szCs w:val="24"/>
        </w:rPr>
        <w:t>” capsule and “De-worming” tablet to your baby?</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1. No</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51. Do you feed green leafy vegetables to your child?</w:t>
      </w:r>
    </w:p>
    <w:p w:rsidR="00074A10" w:rsidRPr="007D1298" w:rsidRDefault="00074A10" w:rsidP="006E6E4D">
      <w:pPr>
        <w:spacing w:line="360" w:lineRule="auto"/>
        <w:ind w:left="284" w:hanging="284"/>
        <w:jc w:val="both"/>
        <w:rPr>
          <w:rFonts w:ascii="Times New Roman" w:hAnsi="Times New Roman" w:cs="Times New Roman"/>
          <w:sz w:val="24"/>
          <w:szCs w:val="24"/>
        </w:rPr>
      </w:pPr>
      <w:r w:rsidRPr="007D1298">
        <w:rPr>
          <w:rFonts w:ascii="Times New Roman" w:hAnsi="Times New Roman" w:cs="Times New Roman"/>
          <w:sz w:val="24"/>
          <w:szCs w:val="24"/>
        </w:rPr>
        <w:tab/>
        <w:t xml:space="preserve">1. Always 2. </w:t>
      </w:r>
      <w:proofErr w:type="gramStart"/>
      <w:r w:rsidRPr="007D1298">
        <w:rPr>
          <w:rFonts w:ascii="Times New Roman" w:hAnsi="Times New Roman" w:cs="Times New Roman"/>
          <w:sz w:val="24"/>
          <w:szCs w:val="24"/>
        </w:rPr>
        <w:t>Sometimes    3.When available     4.Never     5.</w:t>
      </w:r>
      <w:proofErr w:type="gramEnd"/>
      <w:r w:rsidRPr="007D1298">
        <w:rPr>
          <w:rFonts w:ascii="Times New Roman" w:hAnsi="Times New Roman" w:cs="Times New Roman"/>
          <w:sz w:val="24"/>
          <w:szCs w:val="24"/>
        </w:rPr>
        <w:t xml:space="preserve"> Other</w:t>
      </w:r>
    </w:p>
    <w:p w:rsidR="00074A10" w:rsidRPr="007D1298" w:rsidRDefault="007B2788" w:rsidP="006E6E4D">
      <w:pPr>
        <w:spacing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F. Child and m</w:t>
      </w:r>
      <w:r w:rsidR="00074A10" w:rsidRPr="007D1298">
        <w:rPr>
          <w:rFonts w:ascii="Times New Roman" w:hAnsi="Times New Roman" w:cs="Times New Roman"/>
          <w:b/>
          <w:bCs/>
          <w:sz w:val="24"/>
          <w:szCs w:val="24"/>
        </w:rPr>
        <w:t>ate</w:t>
      </w:r>
      <w:r>
        <w:rPr>
          <w:rFonts w:ascii="Times New Roman" w:hAnsi="Times New Roman" w:cs="Times New Roman"/>
          <w:b/>
          <w:bCs/>
          <w:sz w:val="24"/>
          <w:szCs w:val="24"/>
        </w:rPr>
        <w:t>rnal health related i</w:t>
      </w:r>
      <w:r w:rsidR="00074A10" w:rsidRPr="007D1298">
        <w:rPr>
          <w:rFonts w:ascii="Times New Roman" w:hAnsi="Times New Roman" w:cs="Times New Roman"/>
          <w:b/>
          <w:bCs/>
          <w:sz w:val="24"/>
          <w:szCs w:val="24"/>
        </w:rPr>
        <w:t>nformation</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 xml:space="preserve">52. Mother’s age when she got married? ……………….. </w:t>
      </w:r>
      <w:proofErr w:type="gramStart"/>
      <w:r w:rsidRPr="007D1298">
        <w:rPr>
          <w:rFonts w:ascii="Times New Roman" w:hAnsi="Times New Roman" w:cs="Times New Roman"/>
          <w:sz w:val="24"/>
          <w:szCs w:val="24"/>
        </w:rPr>
        <w:t>year</w:t>
      </w:r>
      <w:proofErr w:type="gramEnd"/>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53. Mother’s age when she was pregnant for first time? …………….year</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54. Type of birth?</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ab/>
        <w:t>1. Natural</w:t>
      </w:r>
      <w:r w:rsidRPr="007D1298">
        <w:rPr>
          <w:rFonts w:ascii="Times New Roman" w:hAnsi="Times New Roman" w:cs="Times New Roman"/>
          <w:sz w:val="24"/>
          <w:szCs w:val="24"/>
        </w:rPr>
        <w:tab/>
      </w:r>
      <w:r w:rsidRPr="007D1298">
        <w:rPr>
          <w:rFonts w:ascii="Times New Roman" w:hAnsi="Times New Roman" w:cs="Times New Roman"/>
          <w:sz w:val="24"/>
          <w:szCs w:val="24"/>
        </w:rPr>
        <w:tab/>
        <w:t>2. Caesarian</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55. Weight of child during birth?</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ab/>
        <w:t xml:space="preserve">1. </w:t>
      </w:r>
      <w:proofErr w:type="gramStart"/>
      <w:r w:rsidRPr="007D1298">
        <w:rPr>
          <w:rFonts w:ascii="Times New Roman" w:hAnsi="Times New Roman" w:cs="Times New Roman"/>
          <w:sz w:val="24"/>
          <w:szCs w:val="24"/>
        </w:rPr>
        <w:t>less</w:t>
      </w:r>
      <w:proofErr w:type="gramEnd"/>
      <w:r w:rsidRPr="007D1298">
        <w:rPr>
          <w:rFonts w:ascii="Times New Roman" w:hAnsi="Times New Roman" w:cs="Times New Roman"/>
          <w:sz w:val="24"/>
          <w:szCs w:val="24"/>
        </w:rPr>
        <w:t xml:space="preserve"> than 2.5 Kg</w:t>
      </w:r>
      <w:r w:rsidRPr="007D1298">
        <w:rPr>
          <w:rFonts w:ascii="Times New Roman" w:hAnsi="Times New Roman" w:cs="Times New Roman"/>
          <w:sz w:val="24"/>
          <w:szCs w:val="24"/>
        </w:rPr>
        <w:tab/>
        <w:t xml:space="preserve">2. </w:t>
      </w:r>
      <w:proofErr w:type="gramStart"/>
      <w:r w:rsidRPr="007D1298">
        <w:rPr>
          <w:rFonts w:ascii="Times New Roman" w:hAnsi="Times New Roman" w:cs="Times New Roman"/>
          <w:sz w:val="24"/>
          <w:szCs w:val="24"/>
        </w:rPr>
        <w:t xml:space="preserve">More than 2.5 Kg </w:t>
      </w:r>
      <w:r w:rsidRPr="007D1298">
        <w:rPr>
          <w:rFonts w:ascii="Times New Roman" w:hAnsi="Times New Roman" w:cs="Times New Roman"/>
          <w:sz w:val="24"/>
          <w:szCs w:val="24"/>
        </w:rPr>
        <w:tab/>
        <w:t>3.</w:t>
      </w:r>
      <w:proofErr w:type="gramEnd"/>
      <w:r w:rsidRPr="007D1298">
        <w:rPr>
          <w:rFonts w:ascii="Times New Roman" w:hAnsi="Times New Roman" w:cs="Times New Roman"/>
          <w:sz w:val="24"/>
          <w:szCs w:val="24"/>
        </w:rPr>
        <w:t xml:space="preserve"> Don’t know</w:t>
      </w:r>
    </w:p>
    <w:p w:rsidR="0004407D" w:rsidRDefault="0004407D" w:rsidP="006E6E4D">
      <w:pPr>
        <w:spacing w:line="360" w:lineRule="auto"/>
        <w:ind w:left="284" w:hanging="284"/>
        <w:rPr>
          <w:rFonts w:ascii="Times New Roman" w:hAnsi="Times New Roman" w:cs="Times New Roman"/>
          <w:sz w:val="24"/>
          <w:szCs w:val="24"/>
        </w:rPr>
      </w:pP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lastRenderedPageBreak/>
        <w:t>56. Do pregnant mother require additional nutrients?</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ab/>
        <w:t>1. No</w:t>
      </w:r>
      <w:r w:rsidRPr="007D1298">
        <w:rPr>
          <w:rFonts w:ascii="Times New Roman" w:hAnsi="Times New Roman" w:cs="Times New Roman"/>
          <w:sz w:val="24"/>
          <w:szCs w:val="24"/>
        </w:rPr>
        <w:tab/>
      </w:r>
      <w:r w:rsidRPr="007D1298">
        <w:rPr>
          <w:rFonts w:ascii="Times New Roman" w:hAnsi="Times New Roman" w:cs="Times New Roman"/>
          <w:sz w:val="24"/>
          <w:szCs w:val="24"/>
        </w:rPr>
        <w:tab/>
        <w:t>2.Yes</w:t>
      </w:r>
    </w:p>
    <w:p w:rsidR="00F8483B" w:rsidRDefault="00F8483B" w:rsidP="006E6E4D">
      <w:pPr>
        <w:spacing w:line="360" w:lineRule="auto"/>
        <w:ind w:left="284" w:hanging="284"/>
        <w:rPr>
          <w:rFonts w:ascii="Times New Roman" w:hAnsi="Times New Roman" w:cs="Times New Roman"/>
          <w:sz w:val="24"/>
          <w:szCs w:val="24"/>
        </w:rPr>
      </w:pP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 xml:space="preserve">57. Did you take iron and </w:t>
      </w:r>
      <w:proofErr w:type="spellStart"/>
      <w:r w:rsidRPr="007D1298">
        <w:rPr>
          <w:rFonts w:ascii="Times New Roman" w:hAnsi="Times New Roman" w:cs="Times New Roman"/>
          <w:sz w:val="24"/>
          <w:szCs w:val="24"/>
        </w:rPr>
        <w:t>folate</w:t>
      </w:r>
      <w:proofErr w:type="spellEnd"/>
      <w:r w:rsidRPr="007D1298">
        <w:rPr>
          <w:rFonts w:ascii="Times New Roman" w:hAnsi="Times New Roman" w:cs="Times New Roman"/>
          <w:sz w:val="24"/>
          <w:szCs w:val="24"/>
        </w:rPr>
        <w:t xml:space="preserve"> tablet during pregnancy?</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ab/>
        <w:t xml:space="preserve"> 1. No</w:t>
      </w:r>
      <w:r w:rsidRPr="007D1298">
        <w:rPr>
          <w:rFonts w:ascii="Times New Roman" w:hAnsi="Times New Roman" w:cs="Times New Roman"/>
          <w:sz w:val="24"/>
          <w:szCs w:val="24"/>
        </w:rPr>
        <w:tab/>
      </w:r>
      <w:r w:rsidRPr="007D1298">
        <w:rPr>
          <w:rFonts w:ascii="Times New Roman" w:hAnsi="Times New Roman" w:cs="Times New Roman"/>
          <w:sz w:val="24"/>
          <w:szCs w:val="24"/>
        </w:rPr>
        <w:tab/>
        <w:t>2. Yes</w:t>
      </w:r>
    </w:p>
    <w:p w:rsidR="00074A10" w:rsidRPr="007D1298" w:rsidRDefault="00074A10" w:rsidP="006E6E4D">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58. If yes, how long did you take it? ……………………</w:t>
      </w:r>
    </w:p>
    <w:p w:rsidR="00A70030" w:rsidRDefault="00A70030" w:rsidP="00074A10">
      <w:pPr>
        <w:spacing w:line="360" w:lineRule="auto"/>
        <w:ind w:left="284" w:hanging="284"/>
        <w:rPr>
          <w:rFonts w:ascii="Times New Roman" w:hAnsi="Times New Roman" w:cs="Times New Roman"/>
          <w:b/>
          <w:bCs/>
          <w:sz w:val="24"/>
          <w:szCs w:val="24"/>
        </w:rPr>
      </w:pPr>
    </w:p>
    <w:p w:rsidR="00074A10" w:rsidRPr="007D1298" w:rsidRDefault="00074A10" w:rsidP="00074A10">
      <w:pPr>
        <w:spacing w:line="360" w:lineRule="auto"/>
        <w:ind w:left="284" w:hanging="284"/>
        <w:rPr>
          <w:rFonts w:ascii="Times New Roman" w:hAnsi="Times New Roman" w:cs="Times New Roman"/>
          <w:b/>
          <w:bCs/>
          <w:sz w:val="24"/>
          <w:szCs w:val="24"/>
        </w:rPr>
      </w:pPr>
      <w:r w:rsidRPr="007D1298">
        <w:rPr>
          <w:rFonts w:ascii="Times New Roman" w:hAnsi="Times New Roman" w:cs="Times New Roman"/>
          <w:b/>
          <w:bCs/>
          <w:sz w:val="24"/>
          <w:szCs w:val="24"/>
        </w:rPr>
        <w:t xml:space="preserve">G. </w:t>
      </w:r>
      <w:proofErr w:type="gramStart"/>
      <w:r w:rsidRPr="007D1298">
        <w:rPr>
          <w:rFonts w:ascii="Times New Roman" w:hAnsi="Times New Roman" w:cs="Times New Roman"/>
          <w:b/>
          <w:bCs/>
          <w:sz w:val="24"/>
          <w:szCs w:val="24"/>
        </w:rPr>
        <w:t>Anthropometric  measurements</w:t>
      </w:r>
      <w:proofErr w:type="gramEnd"/>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tblGrid>
      <w:tr w:rsidR="00074A10" w:rsidRPr="007D1298" w:rsidTr="00EB04C4">
        <w:trPr>
          <w:trHeight w:val="635"/>
        </w:trPr>
        <w:tc>
          <w:tcPr>
            <w:tcW w:w="1197" w:type="dxa"/>
          </w:tcPr>
          <w:p w:rsidR="00074A10" w:rsidRPr="007D1298" w:rsidRDefault="00074A10" w:rsidP="00074A10">
            <w:pPr>
              <w:spacing w:line="360" w:lineRule="auto"/>
              <w:ind w:left="284" w:hanging="284"/>
              <w:rPr>
                <w:rFonts w:ascii="Times New Roman" w:hAnsi="Times New Roman" w:cs="Times New Roman"/>
                <w:b/>
                <w:sz w:val="24"/>
                <w:szCs w:val="24"/>
              </w:rPr>
            </w:pPr>
            <w:r w:rsidRPr="007D1298">
              <w:rPr>
                <w:rFonts w:ascii="Times New Roman" w:hAnsi="Times New Roman" w:cs="Times New Roman"/>
                <w:b/>
                <w:sz w:val="24"/>
                <w:szCs w:val="24"/>
              </w:rPr>
              <w:t xml:space="preserve">   Age</w:t>
            </w:r>
          </w:p>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b/>
                <w:sz w:val="24"/>
                <w:szCs w:val="24"/>
              </w:rPr>
              <w:t>(months)</w:t>
            </w:r>
          </w:p>
        </w:tc>
        <w:tc>
          <w:tcPr>
            <w:tcW w:w="1197" w:type="dxa"/>
          </w:tcPr>
          <w:p w:rsidR="00074A10" w:rsidRPr="007D1298" w:rsidRDefault="00074A10" w:rsidP="00074A10">
            <w:pPr>
              <w:spacing w:line="360" w:lineRule="auto"/>
              <w:ind w:left="284" w:hanging="284"/>
              <w:rPr>
                <w:rFonts w:ascii="Times New Roman" w:hAnsi="Times New Roman" w:cs="Times New Roman"/>
                <w:b/>
                <w:sz w:val="24"/>
                <w:szCs w:val="24"/>
              </w:rPr>
            </w:pPr>
            <w:r w:rsidRPr="007D1298">
              <w:rPr>
                <w:rFonts w:ascii="Times New Roman" w:hAnsi="Times New Roman" w:cs="Times New Roman"/>
                <w:b/>
                <w:sz w:val="24"/>
                <w:szCs w:val="24"/>
              </w:rPr>
              <w:t xml:space="preserve">  Sex</w:t>
            </w:r>
          </w:p>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b/>
                <w:sz w:val="24"/>
                <w:szCs w:val="24"/>
              </w:rPr>
              <w:t>(M/F)</w:t>
            </w:r>
          </w:p>
        </w:tc>
        <w:tc>
          <w:tcPr>
            <w:tcW w:w="1197" w:type="dxa"/>
          </w:tcPr>
          <w:p w:rsidR="00074A10" w:rsidRPr="007D1298" w:rsidRDefault="00074A10" w:rsidP="00074A10">
            <w:pPr>
              <w:spacing w:line="360" w:lineRule="auto"/>
              <w:ind w:left="284" w:hanging="284"/>
              <w:rPr>
                <w:rFonts w:ascii="Times New Roman" w:hAnsi="Times New Roman" w:cs="Times New Roman"/>
                <w:b/>
                <w:sz w:val="24"/>
                <w:szCs w:val="24"/>
              </w:rPr>
            </w:pPr>
            <w:r w:rsidRPr="007D1298">
              <w:rPr>
                <w:rFonts w:ascii="Times New Roman" w:hAnsi="Times New Roman" w:cs="Times New Roman"/>
                <w:b/>
                <w:sz w:val="24"/>
                <w:szCs w:val="24"/>
              </w:rPr>
              <w:t xml:space="preserve">  Weight</w:t>
            </w:r>
          </w:p>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b/>
                <w:sz w:val="24"/>
                <w:szCs w:val="24"/>
              </w:rPr>
              <w:t xml:space="preserve">  (Kg)</w:t>
            </w:r>
          </w:p>
        </w:tc>
        <w:tc>
          <w:tcPr>
            <w:tcW w:w="1197" w:type="dxa"/>
          </w:tcPr>
          <w:p w:rsidR="00074A10" w:rsidRPr="007D1298" w:rsidRDefault="00074A10" w:rsidP="00074A10">
            <w:pPr>
              <w:spacing w:line="360" w:lineRule="auto"/>
              <w:ind w:left="284" w:hanging="284"/>
              <w:rPr>
                <w:rFonts w:ascii="Times New Roman" w:hAnsi="Times New Roman" w:cs="Times New Roman"/>
                <w:b/>
                <w:sz w:val="24"/>
                <w:szCs w:val="24"/>
              </w:rPr>
            </w:pPr>
            <w:r w:rsidRPr="007D1298">
              <w:rPr>
                <w:rFonts w:ascii="Times New Roman" w:hAnsi="Times New Roman" w:cs="Times New Roman"/>
                <w:b/>
                <w:sz w:val="24"/>
                <w:szCs w:val="24"/>
              </w:rPr>
              <w:t xml:space="preserve">  Height</w:t>
            </w:r>
          </w:p>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b/>
                <w:sz w:val="24"/>
                <w:szCs w:val="24"/>
              </w:rPr>
              <w:t xml:space="preserve">  (Cm)</w:t>
            </w:r>
            <w:r w:rsidRPr="007D1298">
              <w:rPr>
                <w:rFonts w:ascii="Times New Roman" w:hAnsi="Times New Roman" w:cs="Times New Roman"/>
                <w:b/>
                <w:sz w:val="24"/>
                <w:szCs w:val="24"/>
              </w:rPr>
              <w:tab/>
            </w:r>
          </w:p>
        </w:tc>
        <w:tc>
          <w:tcPr>
            <w:tcW w:w="1197" w:type="dxa"/>
          </w:tcPr>
          <w:p w:rsidR="00074A10" w:rsidRPr="007D1298" w:rsidRDefault="00074A10" w:rsidP="00074A10">
            <w:pPr>
              <w:spacing w:line="360" w:lineRule="auto"/>
              <w:ind w:left="284" w:hanging="284"/>
              <w:rPr>
                <w:rFonts w:ascii="Times New Roman" w:hAnsi="Times New Roman" w:cs="Times New Roman"/>
                <w:b/>
                <w:sz w:val="24"/>
                <w:szCs w:val="24"/>
              </w:rPr>
            </w:pPr>
            <w:r w:rsidRPr="007D1298">
              <w:rPr>
                <w:rFonts w:ascii="Times New Roman" w:hAnsi="Times New Roman" w:cs="Times New Roman"/>
                <w:b/>
                <w:sz w:val="24"/>
                <w:szCs w:val="24"/>
              </w:rPr>
              <w:t>MUAC</w:t>
            </w:r>
          </w:p>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b/>
                <w:sz w:val="24"/>
                <w:szCs w:val="24"/>
              </w:rPr>
              <w:t>(mm)</w:t>
            </w:r>
          </w:p>
        </w:tc>
      </w:tr>
      <w:tr w:rsidR="00074A10" w:rsidRPr="007D1298" w:rsidTr="00EB04C4">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p>
        </w:tc>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p>
        </w:tc>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p>
        </w:tc>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p>
        </w:tc>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p>
        </w:tc>
      </w:tr>
      <w:tr w:rsidR="00074A10" w:rsidRPr="007D1298" w:rsidTr="00EB04C4">
        <w:trPr>
          <w:gridAfter w:val="2"/>
          <w:wAfter w:w="2394" w:type="dxa"/>
        </w:trPr>
        <w:tc>
          <w:tcPr>
            <w:tcW w:w="3591" w:type="dxa"/>
            <w:gridSpan w:val="3"/>
          </w:tcPr>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 xml:space="preserve">             Z- Score</w:t>
            </w:r>
          </w:p>
        </w:tc>
      </w:tr>
      <w:tr w:rsidR="00074A10" w:rsidRPr="007D1298" w:rsidTr="00EB04C4">
        <w:trPr>
          <w:gridAfter w:val="3"/>
          <w:wAfter w:w="3591" w:type="dxa"/>
        </w:trPr>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WFA</w:t>
            </w:r>
          </w:p>
        </w:tc>
        <w:tc>
          <w:tcPr>
            <w:tcW w:w="1197" w:type="dxa"/>
          </w:tcPr>
          <w:p w:rsidR="00074A10" w:rsidRPr="007D1298" w:rsidRDefault="00074A10" w:rsidP="00074A10">
            <w:pPr>
              <w:spacing w:line="360" w:lineRule="auto"/>
              <w:ind w:left="284" w:hanging="284"/>
              <w:rPr>
                <w:rFonts w:ascii="Times New Roman" w:hAnsi="Times New Roman" w:cs="Times New Roman"/>
                <w:sz w:val="24"/>
                <w:szCs w:val="24"/>
              </w:rPr>
            </w:pPr>
            <w:r w:rsidRPr="007D1298">
              <w:rPr>
                <w:rFonts w:ascii="Times New Roman" w:hAnsi="Times New Roman" w:cs="Times New Roman"/>
                <w:sz w:val="24"/>
                <w:szCs w:val="24"/>
              </w:rPr>
              <w:t>HFA</w:t>
            </w:r>
          </w:p>
        </w:tc>
      </w:tr>
      <w:tr w:rsidR="00074A10" w:rsidRPr="007D1298" w:rsidTr="00EB04C4">
        <w:trPr>
          <w:gridAfter w:val="3"/>
          <w:wAfter w:w="3591" w:type="dxa"/>
        </w:trPr>
        <w:tc>
          <w:tcPr>
            <w:tcW w:w="1197" w:type="dxa"/>
          </w:tcPr>
          <w:p w:rsidR="00074A10" w:rsidRPr="007D1298" w:rsidRDefault="00074A10" w:rsidP="00074A10">
            <w:pPr>
              <w:spacing w:line="360" w:lineRule="auto"/>
              <w:rPr>
                <w:rFonts w:ascii="Times New Roman" w:hAnsi="Times New Roman" w:cs="Times New Roman"/>
                <w:sz w:val="24"/>
                <w:szCs w:val="24"/>
              </w:rPr>
            </w:pPr>
          </w:p>
        </w:tc>
        <w:tc>
          <w:tcPr>
            <w:tcW w:w="1197" w:type="dxa"/>
          </w:tcPr>
          <w:p w:rsidR="00074A10" w:rsidRPr="007D1298" w:rsidRDefault="00074A10" w:rsidP="00074A10">
            <w:pPr>
              <w:spacing w:line="360" w:lineRule="auto"/>
              <w:rPr>
                <w:rFonts w:ascii="Times New Roman" w:hAnsi="Times New Roman" w:cs="Times New Roman"/>
                <w:sz w:val="24"/>
                <w:szCs w:val="24"/>
              </w:rPr>
            </w:pPr>
          </w:p>
        </w:tc>
      </w:tr>
    </w:tbl>
    <w:p w:rsidR="00083ABD" w:rsidRDefault="00083ABD" w:rsidP="00F8483B">
      <w:pPr>
        <w:widowControl w:val="0"/>
        <w:overflowPunct w:val="0"/>
        <w:autoSpaceDE w:val="0"/>
        <w:autoSpaceDN w:val="0"/>
        <w:adjustRightInd w:val="0"/>
        <w:spacing w:after="0" w:line="360" w:lineRule="auto"/>
        <w:ind w:right="14"/>
        <w:outlineLvl w:val="0"/>
        <w:rPr>
          <w:rFonts w:ascii="Times New Roman" w:hAnsi="Times New Roman" w:cs="Times New Roman"/>
          <w:b/>
          <w:sz w:val="24"/>
          <w:szCs w:val="24"/>
        </w:rPr>
        <w:sectPr w:rsidR="00083ABD" w:rsidSect="007220B4">
          <w:pgSz w:w="11900" w:h="16838"/>
          <w:pgMar w:top="1701" w:right="1418" w:bottom="1418" w:left="1701" w:header="720" w:footer="720" w:gutter="0"/>
          <w:cols w:space="720" w:equalWidth="0">
            <w:col w:w="8782"/>
          </w:cols>
          <w:noEndnote/>
          <w:docGrid w:linePitch="299"/>
        </w:sectPr>
      </w:pPr>
    </w:p>
    <w:p w:rsidR="002713D9" w:rsidRDefault="002713D9" w:rsidP="009C234E">
      <w:pPr>
        <w:rPr>
          <w:rFonts w:ascii="Times New Roman" w:hAnsi="Times New Roman" w:cs="Times New Roman"/>
          <w:b/>
          <w:bCs/>
          <w:sz w:val="24"/>
          <w:szCs w:val="24"/>
        </w:rPr>
      </w:pPr>
      <w:r>
        <w:rPr>
          <w:rFonts w:ascii="Times New Roman" w:hAnsi="Times New Roman" w:cs="Times New Roman"/>
          <w:b/>
          <w:bCs/>
          <w:sz w:val="24"/>
          <w:szCs w:val="24"/>
        </w:rPr>
        <w:lastRenderedPageBreak/>
        <w:t>Appendix-B</w:t>
      </w:r>
    </w:p>
    <w:p w:rsidR="004D7320" w:rsidRPr="009C234E" w:rsidRDefault="004D7320" w:rsidP="009B05E9">
      <w:pPr>
        <w:spacing w:before="200"/>
        <w:jc w:val="center"/>
        <w:rPr>
          <w:rFonts w:ascii="Times New Roman" w:hAnsi="Times New Roman" w:cs="Times New Roman"/>
          <w:b/>
          <w:bCs/>
          <w:sz w:val="24"/>
          <w:szCs w:val="24"/>
        </w:rPr>
      </w:pPr>
      <w:r w:rsidRPr="009C234E">
        <w:rPr>
          <w:rFonts w:ascii="Times New Roman" w:hAnsi="Times New Roman" w:cs="Times New Roman"/>
          <w:b/>
          <w:bCs/>
          <w:sz w:val="24"/>
          <w:szCs w:val="24"/>
        </w:rPr>
        <w:t>Consent form</w:t>
      </w:r>
    </w:p>
    <w:p w:rsidR="004D7320" w:rsidRPr="007D1298" w:rsidRDefault="004D7320" w:rsidP="009B05E9">
      <w:pPr>
        <w:spacing w:before="200"/>
        <w:jc w:val="center"/>
        <w:rPr>
          <w:rFonts w:ascii="Times New Roman" w:hAnsi="Times New Roman" w:cs="Times New Roman"/>
          <w:sz w:val="24"/>
          <w:szCs w:val="24"/>
        </w:rPr>
      </w:pPr>
      <w:r w:rsidRPr="007D1298">
        <w:rPr>
          <w:rFonts w:ascii="Times New Roman" w:hAnsi="Times New Roman" w:cs="Times New Roman"/>
          <w:sz w:val="24"/>
          <w:szCs w:val="24"/>
        </w:rPr>
        <w:t>INFORMED CONSENT</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Namaste!</w:t>
      </w:r>
    </w:p>
    <w:p w:rsidR="004D7320" w:rsidRPr="007D1298" w:rsidRDefault="004D7320"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 Mr. Pradip</w:t>
      </w:r>
      <w:r w:rsidR="00F8483B">
        <w:rPr>
          <w:rFonts w:ascii="Times New Roman" w:hAnsi="Times New Roman" w:cs="Times New Roman"/>
          <w:sz w:val="24"/>
          <w:szCs w:val="24"/>
        </w:rPr>
        <w:t xml:space="preserve"> </w:t>
      </w:r>
      <w:r w:rsidRPr="007D1298">
        <w:rPr>
          <w:rFonts w:ascii="Times New Roman" w:hAnsi="Times New Roman" w:cs="Times New Roman"/>
          <w:sz w:val="24"/>
          <w:szCs w:val="24"/>
        </w:rPr>
        <w:t>Khadka, graduate student in Department of Nutrition and Dietetics conducting a dissertation work for award of bachelor’s degree in Nutrition and Dietetics</w:t>
      </w:r>
    </w:p>
    <w:p w:rsidR="004D7320" w:rsidRPr="007D1298" w:rsidRDefault="004D7320"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The topic for the study is “</w:t>
      </w:r>
      <w:r w:rsidRPr="007D1298">
        <w:rPr>
          <w:rFonts w:ascii="Times New Roman" w:hAnsi="Times New Roman" w:cs="Times New Roman"/>
          <w:b/>
          <w:bCs/>
          <w:i/>
          <w:iCs/>
          <w:sz w:val="24"/>
          <w:szCs w:val="24"/>
        </w:rPr>
        <w:t>Assessment of nutritional status of 5-10 years aged children in sukumbasi</w:t>
      </w:r>
      <w:r w:rsidR="009E6DB2">
        <w:rPr>
          <w:rFonts w:ascii="Times New Roman" w:hAnsi="Times New Roman" w:cs="Times New Roman"/>
          <w:b/>
          <w:bCs/>
          <w:i/>
          <w:iCs/>
          <w:sz w:val="24"/>
          <w:szCs w:val="24"/>
        </w:rPr>
        <w:t xml:space="preserve"> </w:t>
      </w:r>
      <w:r w:rsidRPr="007D1298">
        <w:rPr>
          <w:rFonts w:ascii="Times New Roman" w:hAnsi="Times New Roman" w:cs="Times New Roman"/>
          <w:b/>
          <w:bCs/>
          <w:i/>
          <w:iCs/>
          <w:sz w:val="24"/>
          <w:szCs w:val="24"/>
        </w:rPr>
        <w:t>basti of Dharan”</w:t>
      </w:r>
    </w:p>
    <w:p w:rsidR="004D7320" w:rsidRPr="007D1298" w:rsidRDefault="004D7320"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 have been told in a language that I understand about the study. I have been told that this is for a dissertation procedure, that my and my son/daughter’s participation is voluntary and he/she reserve the full right to withdraw from the study at my own initiative at any time without having to give reason and that refresh to participate or withdraw from the study at any stage will not prejudice my/his/her rights and welfare. Confidentiality will be maintained and only be shared for academic purposes.</w:t>
      </w:r>
    </w:p>
    <w:p w:rsidR="004D7320" w:rsidRPr="007D1298" w:rsidRDefault="004D7320"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 hereby give consent to participate in the above study. I am also aware that I can withdraw this consent at any later date, if I wish to. This consent form being signed voluntarily indicates participate in the study until I decide otherwise. I understand that I will receive a signed and dated copy of this form.</w:t>
      </w:r>
    </w:p>
    <w:p w:rsidR="004D7320" w:rsidRPr="007D1298" w:rsidRDefault="004D7320" w:rsidP="009B05E9">
      <w:pPr>
        <w:spacing w:before="200"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 have signed this consent forms before my participation in the study.</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Signature of parent/guardian: ___________               Sign of witness: ___________</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Date:                                                                                    Date: </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Place:                                                                                   Place:</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          I hereby state the study procedures were explained in the detail and all questions were fully and clearly answered to the above mentioned participant /his/her relative.</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Investigator’s sign:</w:t>
      </w:r>
    </w:p>
    <w:p w:rsidR="004D7320" w:rsidRPr="007D1298" w:rsidRDefault="004D7320" w:rsidP="00384607">
      <w:pPr>
        <w:spacing w:line="360" w:lineRule="auto"/>
        <w:jc w:val="both"/>
        <w:rPr>
          <w:rFonts w:ascii="Times New Roman" w:hAnsi="Times New Roman" w:cs="Times New Roman"/>
          <w:sz w:val="24"/>
          <w:szCs w:val="24"/>
        </w:rPr>
      </w:pPr>
      <w:r w:rsidRPr="007D1298">
        <w:rPr>
          <w:rFonts w:ascii="Times New Roman" w:hAnsi="Times New Roman" w:cs="Times New Roman"/>
          <w:sz w:val="24"/>
          <w:szCs w:val="24"/>
        </w:rPr>
        <w:t xml:space="preserve">Date:            </w:t>
      </w:r>
      <w:r w:rsidR="00702495">
        <w:rPr>
          <w:rFonts w:ascii="Times New Roman" w:hAnsi="Times New Roman" w:cs="Times New Roman"/>
          <w:sz w:val="24"/>
          <w:szCs w:val="24"/>
        </w:rPr>
        <w:t xml:space="preserve">                                                                 </w:t>
      </w:r>
      <w:r w:rsidRPr="007D1298">
        <w:rPr>
          <w:rFonts w:ascii="Times New Roman" w:hAnsi="Times New Roman" w:cs="Times New Roman"/>
          <w:sz w:val="24"/>
          <w:szCs w:val="24"/>
        </w:rPr>
        <w:t xml:space="preserve">Contact address:           </w:t>
      </w:r>
    </w:p>
    <w:p w:rsidR="00083ABD" w:rsidRDefault="00083ABD" w:rsidP="00590329">
      <w:pPr>
        <w:widowControl w:val="0"/>
        <w:overflowPunct w:val="0"/>
        <w:autoSpaceDE w:val="0"/>
        <w:autoSpaceDN w:val="0"/>
        <w:adjustRightInd w:val="0"/>
        <w:spacing w:after="0" w:line="360" w:lineRule="auto"/>
        <w:ind w:right="14"/>
        <w:outlineLvl w:val="0"/>
        <w:rPr>
          <w:rFonts w:ascii="Times New Roman" w:hAnsi="Times New Roman" w:cs="Times New Roman"/>
          <w:b/>
          <w:sz w:val="24"/>
          <w:szCs w:val="24"/>
        </w:rPr>
        <w:sectPr w:rsidR="00083ABD" w:rsidSect="007220B4">
          <w:pgSz w:w="11900" w:h="16838"/>
          <w:pgMar w:top="1701" w:right="1418" w:bottom="1418" w:left="1701" w:header="720" w:footer="720" w:gutter="0"/>
          <w:cols w:space="720" w:equalWidth="0">
            <w:col w:w="8782"/>
          </w:cols>
          <w:noEndnote/>
          <w:docGrid w:linePitch="299"/>
        </w:sectPr>
      </w:pPr>
    </w:p>
    <w:p w:rsidR="007400E3" w:rsidRDefault="007400E3" w:rsidP="007400E3">
      <w:pPr>
        <w:rPr>
          <w:rFonts w:ascii="Times New Roman" w:hAnsi="Times New Roman" w:cs="Times New Roman"/>
          <w:b/>
          <w:bCs/>
          <w:sz w:val="24"/>
          <w:szCs w:val="24"/>
        </w:rPr>
      </w:pPr>
      <w:r>
        <w:rPr>
          <w:rFonts w:ascii="Times New Roman" w:hAnsi="Times New Roman" w:cs="Times New Roman"/>
          <w:b/>
          <w:bCs/>
          <w:sz w:val="24"/>
          <w:szCs w:val="24"/>
        </w:rPr>
        <w:lastRenderedPageBreak/>
        <w:t>Appendix-C</w:t>
      </w:r>
    </w:p>
    <w:p w:rsidR="007400E3" w:rsidRDefault="007400E3" w:rsidP="007400E3">
      <w:pPr>
        <w:rPr>
          <w:rFonts w:ascii="Times New Roman" w:hAnsi="Times New Roman" w:cs="Times New Roman"/>
          <w:b/>
          <w:bCs/>
          <w:sz w:val="24"/>
          <w:szCs w:val="24"/>
        </w:rPr>
      </w:pPr>
    </w:p>
    <w:p w:rsidR="007400E3" w:rsidRDefault="007400E3" w:rsidP="007400E3">
      <w:pPr>
        <w:jc w:val="center"/>
        <w:rPr>
          <w:rFonts w:ascii="Times New Roman" w:hAnsi="Times New Roman" w:cs="Times New Roman"/>
          <w:b/>
          <w:bCs/>
          <w:sz w:val="24"/>
          <w:szCs w:val="24"/>
        </w:rPr>
      </w:pPr>
      <w:r>
        <w:rPr>
          <w:rFonts w:ascii="Times New Roman" w:hAnsi="Times New Roman" w:cs="Times New Roman"/>
          <w:b/>
          <w:bCs/>
          <w:sz w:val="24"/>
          <w:szCs w:val="24"/>
        </w:rPr>
        <w:t>Map of Dharan Sub-metropoliton city</w:t>
      </w:r>
    </w:p>
    <w:p w:rsidR="007400E3" w:rsidRDefault="007400E3" w:rsidP="007400E3">
      <w:pPr>
        <w:jc w:val="center"/>
        <w:rPr>
          <w:rFonts w:ascii="Times New Roman" w:hAnsi="Times New Roman" w:cs="Times New Roman"/>
          <w:b/>
          <w:bCs/>
          <w:sz w:val="24"/>
          <w:szCs w:val="24"/>
        </w:rPr>
      </w:pPr>
      <w:r>
        <w:rPr>
          <w:rFonts w:ascii="Times New Roman" w:hAnsi="Times New Roman" w:cs="Times New Roman"/>
          <w:b/>
          <w:bCs/>
          <w:noProof/>
          <w:sz w:val="24"/>
          <w:szCs w:val="24"/>
          <w:lang w:bidi="ne-NP"/>
        </w:rPr>
        <w:drawing>
          <wp:inline distT="0" distB="0" distL="0" distR="0">
            <wp:extent cx="4524375" cy="2891718"/>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fCSdfNZ0LFPrHSm0ublXdzhdrDFhtmHhN1u-gM,z6EP__LnLKqvd2xsXhsVDtdvVfp68gGg8Mh868rwK2gOWMe9mWJaZu27OK0xBfeZufxiHfEvVg4ULGtobCBdbkjnijeWpoC7iaIsB0EaPJYlxJBUpUCq0ePSxVkfx9aJl856vRx8PR-Ict6w-JepIRILRAKKbfaSdNXZCrOlf55vRWQ.png"/>
                    <pic:cNvPicPr/>
                  </pic:nvPicPr>
                  <pic:blipFill>
                    <a:blip r:embed="rId23">
                      <a:extLst>
                        <a:ext uri="{28A0092B-C50C-407E-A947-70E740481C1C}">
                          <a14:useLocalDpi xmlns:a14="http://schemas.microsoft.com/office/drawing/2010/main" val="0"/>
                        </a:ext>
                      </a:extLst>
                    </a:blip>
                    <a:stretch>
                      <a:fillRect/>
                    </a:stretch>
                  </pic:blipFill>
                  <pic:spPr>
                    <a:xfrm>
                      <a:off x="0" y="0"/>
                      <a:ext cx="4527468" cy="2893695"/>
                    </a:xfrm>
                    <a:prstGeom prst="rect">
                      <a:avLst/>
                    </a:prstGeom>
                  </pic:spPr>
                </pic:pic>
              </a:graphicData>
            </a:graphic>
          </wp:inline>
        </w:drawing>
      </w:r>
    </w:p>
    <w:p w:rsidR="007400E3" w:rsidRPr="007400E3" w:rsidRDefault="007400E3" w:rsidP="007400E3">
      <w:pPr>
        <w:jc w:val="center"/>
        <w:rPr>
          <w:rFonts w:ascii="Times New Roman" w:hAnsi="Times New Roman" w:cs="Times New Roman"/>
          <w:b/>
          <w:bCs/>
          <w:sz w:val="24"/>
          <w:szCs w:val="24"/>
        </w:rPr>
        <w:sectPr w:rsidR="007400E3" w:rsidRPr="007400E3" w:rsidSect="007220B4">
          <w:pgSz w:w="11900" w:h="16838"/>
          <w:pgMar w:top="1701" w:right="1418" w:bottom="1418" w:left="1701" w:header="720" w:footer="720" w:gutter="0"/>
          <w:cols w:space="720" w:equalWidth="0">
            <w:col w:w="8782"/>
          </w:cols>
          <w:noEndnote/>
          <w:docGrid w:linePitch="299"/>
        </w:sectPr>
      </w:pPr>
    </w:p>
    <w:p w:rsidR="009B05E9" w:rsidRDefault="009B05E9" w:rsidP="007400E3">
      <w:pPr>
        <w:rPr>
          <w:rFonts w:ascii="Times New Roman" w:hAnsi="Times New Roman" w:cs="Times New Roman"/>
          <w:b/>
          <w:bCs/>
          <w:sz w:val="24"/>
          <w:szCs w:val="24"/>
        </w:rPr>
      </w:pPr>
      <w:r>
        <w:rPr>
          <w:rFonts w:ascii="Times New Roman" w:hAnsi="Times New Roman" w:cs="Times New Roman"/>
          <w:b/>
          <w:bCs/>
          <w:sz w:val="24"/>
          <w:szCs w:val="24"/>
        </w:rPr>
        <w:lastRenderedPageBreak/>
        <w:t>Appendix-D</w:t>
      </w:r>
    </w:p>
    <w:p w:rsidR="004D7320" w:rsidRPr="00960CA5" w:rsidRDefault="004513D0" w:rsidP="00D8395F">
      <w:pPr>
        <w:jc w:val="center"/>
        <w:rPr>
          <w:rFonts w:ascii="Times New Roman" w:hAnsi="Times New Roman" w:cs="Times New Roman"/>
          <w:b/>
          <w:bCs/>
          <w:sz w:val="24"/>
          <w:szCs w:val="24"/>
        </w:rPr>
      </w:pPr>
      <w:r w:rsidRPr="00960CA5">
        <w:rPr>
          <w:rFonts w:ascii="Times New Roman" w:hAnsi="Times New Roman" w:cs="Times New Roman"/>
          <w:b/>
          <w:bCs/>
          <w:sz w:val="24"/>
          <w:szCs w:val="24"/>
        </w:rPr>
        <w:t>Photo Gallery</w:t>
      </w:r>
    </w:p>
    <w:p w:rsidR="004513D0" w:rsidRPr="007D1298" w:rsidRDefault="00D8395F" w:rsidP="00D8395F">
      <w:pPr>
        <w:widowControl w:val="0"/>
        <w:tabs>
          <w:tab w:val="left" w:pos="6645"/>
        </w:tabs>
        <w:overflowPunct w:val="0"/>
        <w:autoSpaceDE w:val="0"/>
        <w:autoSpaceDN w:val="0"/>
        <w:adjustRightInd w:val="0"/>
        <w:spacing w:after="0" w:line="360" w:lineRule="auto"/>
        <w:ind w:right="14"/>
        <w:rPr>
          <w:rFonts w:ascii="Times New Roman" w:hAnsi="Times New Roman" w:cs="Times New Roman"/>
          <w:b/>
          <w:sz w:val="24"/>
          <w:szCs w:val="24"/>
        </w:rPr>
      </w:pPr>
      <w:r>
        <w:rPr>
          <w:rFonts w:ascii="Times New Roman" w:hAnsi="Times New Roman" w:cs="Times New Roman"/>
          <w:b/>
          <w:sz w:val="24"/>
          <w:szCs w:val="24"/>
        </w:rPr>
        <w:tab/>
      </w:r>
    </w:p>
    <w:p w:rsidR="003E2878" w:rsidRDefault="003E2878" w:rsidP="003E2878">
      <w:pPr>
        <w:keepNext/>
        <w:widowControl w:val="0"/>
        <w:overflowPunct w:val="0"/>
        <w:autoSpaceDE w:val="0"/>
        <w:autoSpaceDN w:val="0"/>
        <w:adjustRightInd w:val="0"/>
        <w:spacing w:after="0" w:line="360" w:lineRule="auto"/>
        <w:ind w:left="720" w:right="14" w:hanging="720"/>
        <w:jc w:val="center"/>
      </w:pPr>
      <w:r>
        <w:rPr>
          <w:rFonts w:ascii="Times New Roman" w:hAnsi="Times New Roman" w:cs="Times New Roman"/>
          <w:b/>
          <w:noProof/>
          <w:sz w:val="24"/>
          <w:szCs w:val="24"/>
          <w:lang w:bidi="ne-NP"/>
        </w:rPr>
        <w:drawing>
          <wp:inline distT="0" distB="0" distL="0" distR="0" wp14:anchorId="267B644A" wp14:editId="66C34086">
            <wp:extent cx="3371748" cy="3343275"/>
            <wp:effectExtent l="0" t="508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4_114829.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374310" cy="3345815"/>
                    </a:xfrm>
                    <a:prstGeom prst="rect">
                      <a:avLst/>
                    </a:prstGeom>
                  </pic:spPr>
                </pic:pic>
              </a:graphicData>
            </a:graphic>
          </wp:inline>
        </w:drawing>
      </w:r>
    </w:p>
    <w:p w:rsidR="003E2878" w:rsidRPr="003E2878" w:rsidRDefault="003E2878" w:rsidP="003E2878">
      <w:pPr>
        <w:pStyle w:val="Caption"/>
        <w:jc w:val="center"/>
        <w:rPr>
          <w:rFonts w:ascii="Times New Roman" w:hAnsi="Times New Roman" w:cs="Times New Roman"/>
          <w:color w:val="000000" w:themeColor="text1"/>
          <w:sz w:val="24"/>
          <w:szCs w:val="24"/>
        </w:rPr>
      </w:pPr>
      <w:r w:rsidRPr="003E2878">
        <w:rPr>
          <w:rFonts w:ascii="Times New Roman" w:hAnsi="Times New Roman" w:cs="Times New Roman"/>
          <w:color w:val="000000" w:themeColor="text1"/>
          <w:sz w:val="24"/>
          <w:szCs w:val="24"/>
        </w:rPr>
        <w:t xml:space="preserve">Fig. A </w:t>
      </w:r>
      <w:r w:rsidRPr="003E2878">
        <w:rPr>
          <w:rFonts w:ascii="Times New Roman" w:hAnsi="Times New Roman" w:cs="Times New Roman"/>
          <w:b w:val="0"/>
          <w:bCs w:val="0"/>
          <w:color w:val="000000" w:themeColor="text1"/>
          <w:sz w:val="24"/>
          <w:szCs w:val="24"/>
        </w:rPr>
        <w:t>Measurement of height</w:t>
      </w:r>
    </w:p>
    <w:p w:rsidR="003E2878" w:rsidRDefault="003E2878" w:rsidP="003E2878">
      <w:pPr>
        <w:keepNext/>
        <w:widowControl w:val="0"/>
        <w:overflowPunct w:val="0"/>
        <w:autoSpaceDE w:val="0"/>
        <w:autoSpaceDN w:val="0"/>
        <w:adjustRightInd w:val="0"/>
        <w:spacing w:after="0" w:line="360" w:lineRule="auto"/>
        <w:ind w:left="720" w:right="14" w:hanging="720"/>
        <w:jc w:val="center"/>
      </w:pPr>
      <w:r>
        <w:rPr>
          <w:rFonts w:ascii="Times New Roman" w:hAnsi="Times New Roman" w:cs="Times New Roman"/>
          <w:b/>
          <w:noProof/>
          <w:sz w:val="24"/>
          <w:szCs w:val="24"/>
          <w:lang w:bidi="ne-NP"/>
        </w:rPr>
        <w:drawing>
          <wp:inline distT="0" distB="0" distL="0" distR="0" wp14:anchorId="3A88DBCA" wp14:editId="2F64B172">
            <wp:extent cx="3457575" cy="3341765"/>
            <wp:effectExtent l="953"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4_11494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450670" cy="3335091"/>
                    </a:xfrm>
                    <a:prstGeom prst="rect">
                      <a:avLst/>
                    </a:prstGeom>
                  </pic:spPr>
                </pic:pic>
              </a:graphicData>
            </a:graphic>
          </wp:inline>
        </w:drawing>
      </w:r>
    </w:p>
    <w:p w:rsidR="003E2878" w:rsidRPr="00702495" w:rsidRDefault="00702495" w:rsidP="003E2878">
      <w:pPr>
        <w:pStyle w:val="Caption"/>
        <w:jc w:val="center"/>
        <w:rPr>
          <w:rFonts w:ascii="Times New Roman" w:hAnsi="Times New Roman" w:cs="Times New Roman"/>
          <w:b w:val="0"/>
          <w:bCs w:val="0"/>
          <w:color w:val="000000" w:themeColor="text1"/>
          <w:sz w:val="24"/>
          <w:szCs w:val="24"/>
        </w:rPr>
      </w:pPr>
      <w:r w:rsidRPr="00702495">
        <w:rPr>
          <w:rFonts w:ascii="Times New Roman" w:hAnsi="Times New Roman" w:cs="Times New Roman"/>
          <w:color w:val="000000" w:themeColor="text1"/>
          <w:sz w:val="24"/>
          <w:szCs w:val="24"/>
        </w:rPr>
        <w:t xml:space="preserve">Fig. B </w:t>
      </w:r>
      <w:r w:rsidR="003E2878" w:rsidRPr="00702495">
        <w:rPr>
          <w:rFonts w:ascii="Times New Roman" w:hAnsi="Times New Roman" w:cs="Times New Roman"/>
          <w:b w:val="0"/>
          <w:bCs w:val="0"/>
          <w:color w:val="000000" w:themeColor="text1"/>
          <w:sz w:val="24"/>
          <w:szCs w:val="24"/>
        </w:rPr>
        <w:t>weighing of child</w:t>
      </w:r>
    </w:p>
    <w:p w:rsidR="00702495" w:rsidRDefault="00960CA5" w:rsidP="00702495">
      <w:pPr>
        <w:keepNext/>
        <w:widowControl w:val="0"/>
        <w:overflowPunct w:val="0"/>
        <w:autoSpaceDE w:val="0"/>
        <w:autoSpaceDN w:val="0"/>
        <w:adjustRightInd w:val="0"/>
        <w:spacing w:after="0" w:line="360" w:lineRule="auto"/>
        <w:ind w:left="720" w:right="14" w:hanging="720"/>
        <w:jc w:val="center"/>
      </w:pPr>
      <w:r>
        <w:rPr>
          <w:rFonts w:ascii="Times New Roman" w:hAnsi="Times New Roman" w:cs="Times New Roman"/>
          <w:b/>
          <w:sz w:val="24"/>
          <w:szCs w:val="24"/>
        </w:rPr>
        <w:lastRenderedPageBreak/>
        <w:br w:type="textWrapping" w:clear="all"/>
      </w:r>
      <w:r w:rsidR="00702495">
        <w:rPr>
          <w:rFonts w:ascii="Times New Roman" w:hAnsi="Times New Roman" w:cs="Times New Roman"/>
          <w:b/>
          <w:noProof/>
          <w:sz w:val="24"/>
          <w:szCs w:val="24"/>
          <w:lang w:bidi="ne-NP"/>
        </w:rPr>
        <w:drawing>
          <wp:inline distT="0" distB="0" distL="0" distR="0" wp14:anchorId="05947384" wp14:editId="2B2049D9">
            <wp:extent cx="3495675" cy="3600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4930193268741804.jpg"/>
                    <pic:cNvPicPr/>
                  </pic:nvPicPr>
                  <pic:blipFill>
                    <a:blip r:embed="rId26">
                      <a:extLst>
                        <a:ext uri="{28A0092B-C50C-407E-A947-70E740481C1C}">
                          <a14:useLocalDpi xmlns:a14="http://schemas.microsoft.com/office/drawing/2010/main" val="0"/>
                        </a:ext>
                      </a:extLst>
                    </a:blip>
                    <a:stretch>
                      <a:fillRect/>
                    </a:stretch>
                  </pic:blipFill>
                  <pic:spPr>
                    <a:xfrm>
                      <a:off x="0" y="0"/>
                      <a:ext cx="3496391" cy="3601187"/>
                    </a:xfrm>
                    <a:prstGeom prst="rect">
                      <a:avLst/>
                    </a:prstGeom>
                  </pic:spPr>
                </pic:pic>
              </a:graphicData>
            </a:graphic>
          </wp:inline>
        </w:drawing>
      </w:r>
    </w:p>
    <w:p w:rsidR="004513D0" w:rsidRPr="00702495" w:rsidRDefault="00702495" w:rsidP="00702495">
      <w:pPr>
        <w:pStyle w:val="Caption"/>
        <w:jc w:val="center"/>
        <w:rPr>
          <w:rFonts w:ascii="Times New Roman" w:hAnsi="Times New Roman" w:cs="Times New Roman"/>
          <w:b w:val="0"/>
          <w:bCs w:val="0"/>
          <w:color w:val="000000" w:themeColor="text1"/>
          <w:sz w:val="24"/>
          <w:szCs w:val="24"/>
        </w:rPr>
      </w:pPr>
      <w:r w:rsidRPr="00702495">
        <w:rPr>
          <w:rFonts w:ascii="Times New Roman" w:hAnsi="Times New Roman" w:cs="Times New Roman"/>
          <w:color w:val="000000" w:themeColor="text1"/>
          <w:sz w:val="24"/>
          <w:szCs w:val="24"/>
        </w:rPr>
        <w:t xml:space="preserve">Fig. C </w:t>
      </w:r>
      <w:r w:rsidRPr="00702495">
        <w:rPr>
          <w:rFonts w:ascii="Times New Roman" w:hAnsi="Times New Roman" w:cs="Times New Roman"/>
          <w:b w:val="0"/>
          <w:bCs w:val="0"/>
          <w:color w:val="000000" w:themeColor="text1"/>
          <w:sz w:val="24"/>
          <w:szCs w:val="24"/>
        </w:rPr>
        <w:t>Interviewing with child's mother</w:t>
      </w: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b/>
          <w:sz w:val="24"/>
          <w:szCs w:val="24"/>
        </w:rPr>
      </w:pPr>
    </w:p>
    <w:p w:rsidR="004513D0" w:rsidRPr="007D1298" w:rsidRDefault="004513D0" w:rsidP="00DA14AA">
      <w:pPr>
        <w:widowControl w:val="0"/>
        <w:overflowPunct w:val="0"/>
        <w:autoSpaceDE w:val="0"/>
        <w:autoSpaceDN w:val="0"/>
        <w:adjustRightInd w:val="0"/>
        <w:spacing w:after="0" w:line="360" w:lineRule="auto"/>
        <w:ind w:left="720" w:right="14" w:hanging="720"/>
        <w:rPr>
          <w:rFonts w:ascii="Times New Roman" w:hAnsi="Times New Roman" w:cs="Times New Roman"/>
          <w:sz w:val="24"/>
          <w:szCs w:val="24"/>
        </w:rPr>
      </w:pPr>
    </w:p>
    <w:sectPr w:rsidR="004513D0" w:rsidRPr="007D1298" w:rsidSect="007220B4">
      <w:pgSz w:w="11900" w:h="16838"/>
      <w:pgMar w:top="1701" w:right="1418" w:bottom="1418" w:left="1701" w:header="720" w:footer="720" w:gutter="0"/>
      <w:cols w:space="720" w:equalWidth="0">
        <w:col w:w="8782"/>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5B0" w:rsidRDefault="007915B0" w:rsidP="004F0DF3">
      <w:pPr>
        <w:spacing w:after="0" w:line="240" w:lineRule="auto"/>
      </w:pPr>
      <w:r>
        <w:separator/>
      </w:r>
    </w:p>
  </w:endnote>
  <w:endnote w:type="continuationSeparator" w:id="0">
    <w:p w:rsidR="007915B0" w:rsidRDefault="007915B0" w:rsidP="004F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729512"/>
      <w:docPartObj>
        <w:docPartGallery w:val="Page Numbers (Bottom of Page)"/>
        <w:docPartUnique/>
      </w:docPartObj>
    </w:sdtPr>
    <w:sdtEndPr>
      <w:rPr>
        <w:noProof/>
      </w:rPr>
    </w:sdtEndPr>
    <w:sdtContent>
      <w:p w:rsidR="001030BE" w:rsidRDefault="001030BE">
        <w:pPr>
          <w:pStyle w:val="Footer"/>
          <w:jc w:val="center"/>
        </w:pPr>
        <w:r>
          <w:fldChar w:fldCharType="begin"/>
        </w:r>
        <w:r>
          <w:instrText xml:space="preserve"> PAGE   \* MERGEFORMAT </w:instrText>
        </w:r>
        <w:r>
          <w:fldChar w:fldCharType="separate"/>
        </w:r>
        <w:r w:rsidR="00933378">
          <w:rPr>
            <w:noProof/>
          </w:rPr>
          <w:t>iii</w:t>
        </w:r>
        <w:r>
          <w:rPr>
            <w:noProof/>
          </w:rPr>
          <w:fldChar w:fldCharType="end"/>
        </w:r>
      </w:p>
    </w:sdtContent>
  </w:sdt>
  <w:p w:rsidR="001030BE" w:rsidRDefault="001030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646194"/>
      <w:docPartObj>
        <w:docPartGallery w:val="Page Numbers (Bottom of Page)"/>
        <w:docPartUnique/>
      </w:docPartObj>
    </w:sdtPr>
    <w:sdtEndPr>
      <w:rPr>
        <w:rFonts w:ascii="Times New Roman" w:hAnsi="Times New Roman" w:cs="Times New Roman"/>
        <w:noProof/>
      </w:rPr>
    </w:sdtEndPr>
    <w:sdtContent>
      <w:p w:rsidR="001030BE" w:rsidRPr="00E47926" w:rsidRDefault="001030BE">
        <w:pPr>
          <w:pStyle w:val="Footer"/>
          <w:jc w:val="center"/>
          <w:rPr>
            <w:rFonts w:ascii="Times New Roman" w:hAnsi="Times New Roman" w:cs="Times New Roman"/>
          </w:rPr>
        </w:pPr>
        <w:r w:rsidRPr="00E47926">
          <w:rPr>
            <w:rFonts w:ascii="Times New Roman" w:hAnsi="Times New Roman" w:cs="Times New Roman"/>
          </w:rPr>
          <w:fldChar w:fldCharType="begin"/>
        </w:r>
        <w:r w:rsidRPr="00E47926">
          <w:rPr>
            <w:rFonts w:ascii="Times New Roman" w:hAnsi="Times New Roman" w:cs="Times New Roman"/>
          </w:rPr>
          <w:instrText xml:space="preserve"> PAGE   \* MERGEFORMAT </w:instrText>
        </w:r>
        <w:r w:rsidRPr="00E47926">
          <w:rPr>
            <w:rFonts w:ascii="Times New Roman" w:hAnsi="Times New Roman" w:cs="Times New Roman"/>
          </w:rPr>
          <w:fldChar w:fldCharType="separate"/>
        </w:r>
        <w:r w:rsidR="00933378">
          <w:rPr>
            <w:rFonts w:ascii="Times New Roman" w:hAnsi="Times New Roman" w:cs="Times New Roman"/>
            <w:noProof/>
          </w:rPr>
          <w:t>iv</w:t>
        </w:r>
        <w:r w:rsidRPr="00E47926">
          <w:rPr>
            <w:rFonts w:ascii="Times New Roman" w:hAnsi="Times New Roman" w:cs="Times New Roman"/>
            <w:noProof/>
          </w:rPr>
          <w:fldChar w:fldCharType="end"/>
        </w:r>
      </w:p>
    </w:sdtContent>
  </w:sdt>
  <w:p w:rsidR="001030BE" w:rsidRDefault="001030BE"/>
  <w:p w:rsidR="001030BE" w:rsidRDefault="001030B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265236"/>
      <w:docPartObj>
        <w:docPartGallery w:val="Page Numbers (Bottom of Page)"/>
        <w:docPartUnique/>
      </w:docPartObj>
    </w:sdtPr>
    <w:sdtEndPr>
      <w:rPr>
        <w:rFonts w:ascii="Times New Roman" w:hAnsi="Times New Roman" w:cs="Times New Roman"/>
        <w:noProof/>
        <w:sz w:val="24"/>
        <w:szCs w:val="24"/>
      </w:rPr>
    </w:sdtEndPr>
    <w:sdtContent>
      <w:p w:rsidR="001030BE" w:rsidRDefault="001030BE">
        <w:pPr>
          <w:pStyle w:val="Footer"/>
          <w:jc w:val="center"/>
        </w:pPr>
      </w:p>
      <w:p w:rsidR="001030BE" w:rsidRPr="006C0C23" w:rsidRDefault="001030BE">
        <w:pPr>
          <w:pStyle w:val="Footer"/>
          <w:jc w:val="center"/>
          <w:rPr>
            <w:rFonts w:ascii="Times New Roman" w:hAnsi="Times New Roman" w:cs="Times New Roman"/>
            <w:sz w:val="24"/>
            <w:szCs w:val="24"/>
          </w:rPr>
        </w:pPr>
        <w:r w:rsidRPr="006C0C23">
          <w:rPr>
            <w:rFonts w:ascii="Times New Roman" w:hAnsi="Times New Roman" w:cs="Times New Roman"/>
            <w:sz w:val="24"/>
            <w:szCs w:val="24"/>
          </w:rPr>
          <w:fldChar w:fldCharType="begin"/>
        </w:r>
        <w:r w:rsidRPr="006C0C23">
          <w:rPr>
            <w:rFonts w:ascii="Times New Roman" w:hAnsi="Times New Roman" w:cs="Times New Roman"/>
            <w:sz w:val="24"/>
            <w:szCs w:val="24"/>
          </w:rPr>
          <w:instrText xml:space="preserve"> PAGE   \* MERGEFORMAT </w:instrText>
        </w:r>
        <w:r w:rsidRPr="006C0C23">
          <w:rPr>
            <w:rFonts w:ascii="Times New Roman" w:hAnsi="Times New Roman" w:cs="Times New Roman"/>
            <w:sz w:val="24"/>
            <w:szCs w:val="24"/>
          </w:rPr>
          <w:fldChar w:fldCharType="separate"/>
        </w:r>
        <w:r w:rsidR="00933378">
          <w:rPr>
            <w:rFonts w:ascii="Times New Roman" w:hAnsi="Times New Roman" w:cs="Times New Roman"/>
            <w:noProof/>
            <w:sz w:val="24"/>
            <w:szCs w:val="24"/>
          </w:rPr>
          <w:t>2</w:t>
        </w:r>
        <w:r w:rsidRPr="006C0C23">
          <w:rPr>
            <w:rFonts w:ascii="Times New Roman" w:hAnsi="Times New Roman" w:cs="Times New Roman"/>
            <w:noProof/>
            <w:sz w:val="24"/>
            <w:szCs w:val="24"/>
          </w:rPr>
          <w:fldChar w:fldCharType="end"/>
        </w:r>
      </w:p>
    </w:sdtContent>
  </w:sdt>
  <w:p w:rsidR="001030BE" w:rsidRDefault="001030B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0BE" w:rsidRDefault="001030BE">
    <w:pPr>
      <w:pStyle w:val="Footer"/>
      <w:jc w:val="center"/>
    </w:pPr>
  </w:p>
  <w:p w:rsidR="001030BE" w:rsidRDefault="001030BE">
    <w:pPr>
      <w:pStyle w:val="Footer"/>
      <w:jc w:val="center"/>
    </w:pPr>
    <w:r>
      <w:t>1</w:t>
    </w:r>
  </w:p>
  <w:p w:rsidR="001030BE" w:rsidRDefault="001030BE">
    <w:pPr>
      <w:pStyle w:val="Footer"/>
      <w:jc w:val="center"/>
    </w:pPr>
  </w:p>
  <w:p w:rsidR="001030BE" w:rsidRDefault="001030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33650"/>
      <w:docPartObj>
        <w:docPartGallery w:val="Page Numbers (Bottom of Page)"/>
        <w:docPartUnique/>
      </w:docPartObj>
    </w:sdtPr>
    <w:sdtEndPr>
      <w:rPr>
        <w:rFonts w:ascii="Times New Roman" w:hAnsi="Times New Roman" w:cs="Times New Roman"/>
        <w:noProof/>
      </w:rPr>
    </w:sdtEndPr>
    <w:sdtContent>
      <w:p w:rsidR="001030BE" w:rsidRPr="00AC3D76" w:rsidRDefault="001030BE">
        <w:pPr>
          <w:pStyle w:val="Footer"/>
          <w:jc w:val="center"/>
          <w:rPr>
            <w:rFonts w:ascii="Times New Roman" w:hAnsi="Times New Roman" w:cs="Times New Roman"/>
          </w:rPr>
        </w:pPr>
        <w:r w:rsidRPr="006C0C23">
          <w:rPr>
            <w:rFonts w:ascii="Times New Roman" w:hAnsi="Times New Roman" w:cs="Times New Roman"/>
            <w:sz w:val="24"/>
            <w:szCs w:val="24"/>
          </w:rPr>
          <w:fldChar w:fldCharType="begin"/>
        </w:r>
        <w:r w:rsidRPr="006C0C23">
          <w:rPr>
            <w:rFonts w:ascii="Times New Roman" w:hAnsi="Times New Roman" w:cs="Times New Roman"/>
            <w:sz w:val="24"/>
            <w:szCs w:val="24"/>
          </w:rPr>
          <w:instrText xml:space="preserve"> PAGE   \* MERGEFORMAT </w:instrText>
        </w:r>
        <w:r w:rsidRPr="006C0C23">
          <w:rPr>
            <w:rFonts w:ascii="Times New Roman" w:hAnsi="Times New Roman" w:cs="Times New Roman"/>
            <w:sz w:val="24"/>
            <w:szCs w:val="24"/>
          </w:rPr>
          <w:fldChar w:fldCharType="separate"/>
        </w:r>
        <w:r w:rsidR="00F965D6">
          <w:rPr>
            <w:rFonts w:ascii="Times New Roman" w:hAnsi="Times New Roman" w:cs="Times New Roman"/>
            <w:noProof/>
            <w:sz w:val="24"/>
            <w:szCs w:val="24"/>
          </w:rPr>
          <w:t>62</w:t>
        </w:r>
        <w:r w:rsidRPr="006C0C23">
          <w:rPr>
            <w:rFonts w:ascii="Times New Roman" w:hAnsi="Times New Roman" w:cs="Times New Roman"/>
            <w:noProof/>
            <w:sz w:val="24"/>
            <w:szCs w:val="24"/>
          </w:rPr>
          <w:fldChar w:fldCharType="end"/>
        </w:r>
      </w:p>
    </w:sdtContent>
  </w:sdt>
  <w:p w:rsidR="001030BE" w:rsidRDefault="001030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5B0" w:rsidRDefault="007915B0" w:rsidP="004F0DF3">
      <w:pPr>
        <w:spacing w:after="0" w:line="240" w:lineRule="auto"/>
      </w:pPr>
      <w:r>
        <w:separator/>
      </w:r>
    </w:p>
  </w:footnote>
  <w:footnote w:type="continuationSeparator" w:id="0">
    <w:p w:rsidR="007915B0" w:rsidRDefault="007915B0" w:rsidP="004F0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9"/>
      <w:numFmt w:val="upperLetter"/>
      <w:lvlText w:val="%1."/>
      <w:lvlJc w:val="left"/>
      <w:pPr>
        <w:tabs>
          <w:tab w:val="num" w:pos="720"/>
        </w:tabs>
        <w:ind w:left="720" w:hanging="360"/>
      </w:pPr>
    </w:lvl>
    <w:lvl w:ilvl="1" w:tplc="000012E1">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2EE"/>
    <w:multiLevelType w:val="hybridMultilevel"/>
    <w:tmpl w:val="00004B40"/>
    <w:lvl w:ilvl="0" w:tplc="00005878">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CA"/>
    <w:multiLevelType w:val="hybridMultilevel"/>
    <w:tmpl w:val="00003699"/>
    <w:lvl w:ilvl="0" w:tplc="00000902">
      <w:start w:val="6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9D8"/>
    <w:multiLevelType w:val="hybridMultilevel"/>
    <w:tmpl w:val="00000A28"/>
    <w:lvl w:ilvl="0" w:tplc="000009C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01C"/>
    <w:multiLevelType w:val="hybridMultilevel"/>
    <w:tmpl w:val="00000BDB"/>
    <w:lvl w:ilvl="0" w:tplc="000056AE">
      <w:start w:val="1"/>
      <w:numFmt w:val="upperLetter"/>
      <w:lvlText w:val="%1."/>
      <w:lvlJc w:val="left"/>
      <w:pPr>
        <w:tabs>
          <w:tab w:val="num" w:pos="720"/>
        </w:tabs>
        <w:ind w:left="720" w:hanging="360"/>
      </w:pPr>
    </w:lvl>
    <w:lvl w:ilvl="1" w:tplc="00000732">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798B"/>
    <w:multiLevelType w:val="hybridMultilevel"/>
    <w:tmpl w:val="0000121F"/>
    <w:lvl w:ilvl="0" w:tplc="000073DA">
      <w:start w:val="35"/>
      <w:numFmt w:val="upperLetter"/>
      <w:lvlText w:val="%1."/>
      <w:lvlJc w:val="left"/>
      <w:pPr>
        <w:tabs>
          <w:tab w:val="num" w:pos="720"/>
        </w:tabs>
        <w:ind w:left="720" w:hanging="360"/>
      </w:pPr>
    </w:lvl>
    <w:lvl w:ilvl="1" w:tplc="000058B0">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193984"/>
    <w:multiLevelType w:val="hybridMultilevel"/>
    <w:tmpl w:val="0EC863A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37540FF"/>
    <w:multiLevelType w:val="hybridMultilevel"/>
    <w:tmpl w:val="E71CCF4E"/>
    <w:lvl w:ilvl="0" w:tplc="9D6CE4EC">
      <w:start w:val="1"/>
      <w:numFmt w:val="decimal"/>
      <w:lvlText w:val="%1."/>
      <w:lvlJc w:val="left"/>
      <w:pPr>
        <w:ind w:left="36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03DD5D1E"/>
    <w:multiLevelType w:val="hybridMultilevel"/>
    <w:tmpl w:val="330A85B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0F37EE"/>
    <w:multiLevelType w:val="hybridMultilevel"/>
    <w:tmpl w:val="D714A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B8006F"/>
    <w:multiLevelType w:val="hybridMultilevel"/>
    <w:tmpl w:val="83BC5602"/>
    <w:lvl w:ilvl="0" w:tplc="3078BAB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2">
    <w:nsid w:val="1FCB6164"/>
    <w:multiLevelType w:val="hybridMultilevel"/>
    <w:tmpl w:val="FEBAB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FC2315"/>
    <w:multiLevelType w:val="hybridMultilevel"/>
    <w:tmpl w:val="1C52B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07D0E"/>
    <w:multiLevelType w:val="hybridMultilevel"/>
    <w:tmpl w:val="F4B0AFAC"/>
    <w:lvl w:ilvl="0" w:tplc="40D6DBC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5">
    <w:nsid w:val="28D3709B"/>
    <w:multiLevelType w:val="hybridMultilevel"/>
    <w:tmpl w:val="6EDA3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F62CA1"/>
    <w:multiLevelType w:val="hybridMultilevel"/>
    <w:tmpl w:val="8C866C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12194"/>
    <w:multiLevelType w:val="hybridMultilevel"/>
    <w:tmpl w:val="A97680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91915"/>
    <w:multiLevelType w:val="hybridMultilevel"/>
    <w:tmpl w:val="9F9802BA"/>
    <w:lvl w:ilvl="0" w:tplc="EFD8E7F0">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9">
    <w:nsid w:val="59194E90"/>
    <w:multiLevelType w:val="hybridMultilevel"/>
    <w:tmpl w:val="1D409FC4"/>
    <w:lvl w:ilvl="0" w:tplc="79F41FF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0">
    <w:nsid w:val="5A8862DE"/>
    <w:multiLevelType w:val="hybridMultilevel"/>
    <w:tmpl w:val="0E0677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BC13940"/>
    <w:multiLevelType w:val="hybridMultilevel"/>
    <w:tmpl w:val="2608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194C03"/>
    <w:multiLevelType w:val="multilevel"/>
    <w:tmpl w:val="6EC85F6E"/>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17F09DE"/>
    <w:multiLevelType w:val="hybridMultilevel"/>
    <w:tmpl w:val="681C8A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A82E2A"/>
    <w:multiLevelType w:val="hybridMultilevel"/>
    <w:tmpl w:val="082CC400"/>
    <w:lvl w:ilvl="0" w:tplc="BF48BF3C">
      <w:start w:val="1"/>
      <w:numFmt w:val="lowerRoman"/>
      <w:lvlText w:val="%1."/>
      <w:lvlJc w:val="right"/>
      <w:pPr>
        <w:ind w:left="722" w:hanging="360"/>
      </w:pPr>
      <w:rPr>
        <w:b w:val="0"/>
        <w:bCs w:val="0"/>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5">
    <w:nsid w:val="6D76144F"/>
    <w:multiLevelType w:val="hybridMultilevel"/>
    <w:tmpl w:val="7F4E3E08"/>
    <w:lvl w:ilvl="0" w:tplc="EBB29B5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6">
    <w:nsid w:val="6EB976FF"/>
    <w:multiLevelType w:val="hybridMultilevel"/>
    <w:tmpl w:val="B7AA85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E31475"/>
    <w:multiLevelType w:val="hybridMultilevel"/>
    <w:tmpl w:val="0EB24886"/>
    <w:lvl w:ilvl="0" w:tplc="E08A8CD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8">
    <w:nsid w:val="73DE4BA6"/>
    <w:multiLevelType w:val="hybridMultilevel"/>
    <w:tmpl w:val="B04E1654"/>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9">
    <w:nsid w:val="77E56411"/>
    <w:multiLevelType w:val="hybridMultilevel"/>
    <w:tmpl w:val="7B68C352"/>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30">
    <w:nsid w:val="78871AD8"/>
    <w:multiLevelType w:val="hybridMultilevel"/>
    <w:tmpl w:val="FDEC0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191A9F"/>
    <w:multiLevelType w:val="hybridMultilevel"/>
    <w:tmpl w:val="EED63C30"/>
    <w:lvl w:ilvl="0" w:tplc="0409000F">
      <w:start w:val="1"/>
      <w:numFmt w:val="decimal"/>
      <w:lvlText w:val="%1."/>
      <w:lvlJc w:val="left"/>
      <w:pPr>
        <w:tabs>
          <w:tab w:val="num" w:pos="720"/>
        </w:tabs>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D3F1E9C"/>
    <w:multiLevelType w:val="hybridMultilevel"/>
    <w:tmpl w:val="1A7C88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6"/>
  </w:num>
  <w:num w:numId="6">
    <w:abstractNumId w:val="3"/>
  </w:num>
  <w:num w:numId="7">
    <w:abstractNumId w:val="4"/>
  </w:num>
  <w:num w:numId="8">
    <w:abstractNumId w:val="26"/>
  </w:num>
  <w:num w:numId="9">
    <w:abstractNumId w:val="9"/>
  </w:num>
  <w:num w:numId="10">
    <w:abstractNumId w:val="16"/>
  </w:num>
  <w:num w:numId="11">
    <w:abstractNumId w:val="23"/>
  </w:num>
  <w:num w:numId="12">
    <w:abstractNumId w:val="10"/>
  </w:num>
  <w:num w:numId="13">
    <w:abstractNumId w:val="7"/>
  </w:num>
  <w:num w:numId="14">
    <w:abstractNumId w:val="8"/>
  </w:num>
  <w:num w:numId="15">
    <w:abstractNumId w:val="27"/>
  </w:num>
  <w:num w:numId="16">
    <w:abstractNumId w:val="20"/>
  </w:num>
  <w:num w:numId="17">
    <w:abstractNumId w:val="11"/>
  </w:num>
  <w:num w:numId="18">
    <w:abstractNumId w:val="25"/>
  </w:num>
  <w:num w:numId="19">
    <w:abstractNumId w:val="19"/>
  </w:num>
  <w:num w:numId="20">
    <w:abstractNumId w:val="18"/>
  </w:num>
  <w:num w:numId="21">
    <w:abstractNumId w:val="14"/>
  </w:num>
  <w:num w:numId="22">
    <w:abstractNumId w:val="15"/>
  </w:num>
  <w:num w:numId="23">
    <w:abstractNumId w:val="30"/>
  </w:num>
  <w:num w:numId="24">
    <w:abstractNumId w:val="24"/>
  </w:num>
  <w:num w:numId="25">
    <w:abstractNumId w:val="12"/>
  </w:num>
  <w:num w:numId="26">
    <w:abstractNumId w:val="28"/>
  </w:num>
  <w:num w:numId="27">
    <w:abstractNumId w:val="29"/>
  </w:num>
  <w:num w:numId="28">
    <w:abstractNumId w:val="31"/>
  </w:num>
  <w:num w:numId="29">
    <w:abstractNumId w:val="32"/>
  </w:num>
  <w:num w:numId="30">
    <w:abstractNumId w:val="17"/>
  </w:num>
  <w:num w:numId="31">
    <w:abstractNumId w:val="21"/>
  </w:num>
  <w:num w:numId="32">
    <w:abstractNumId w:val="22"/>
  </w:num>
  <w:num w:numId="33">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DF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xzz2zzvfta0vlettslvwtxhs2x952rez09e&quot;&gt;thesis&lt;record-ids&gt;&lt;item&gt;1&lt;/item&gt;&lt;item&gt;2&lt;/item&gt;&lt;item&gt;3&lt;/item&gt;&lt;item&gt;4&lt;/item&gt;&lt;item&gt;5&lt;/item&gt;&lt;item&gt;6&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0&lt;/item&gt;&lt;item&gt;61&lt;/item&gt;&lt;item&gt;62&lt;/item&gt;&lt;item&gt;63&lt;/item&gt;&lt;/record-ids&gt;&lt;/item&gt;&lt;/Libraries&gt;"/>
  </w:docVars>
  <w:rsids>
    <w:rsidRoot w:val="00802E4B"/>
    <w:rsid w:val="00002D10"/>
    <w:rsid w:val="00006888"/>
    <w:rsid w:val="00015755"/>
    <w:rsid w:val="00022029"/>
    <w:rsid w:val="00022340"/>
    <w:rsid w:val="000257B9"/>
    <w:rsid w:val="00030E14"/>
    <w:rsid w:val="000347A4"/>
    <w:rsid w:val="0004194E"/>
    <w:rsid w:val="00043E1C"/>
    <w:rsid w:val="0004407D"/>
    <w:rsid w:val="00056316"/>
    <w:rsid w:val="00066CCB"/>
    <w:rsid w:val="00074A10"/>
    <w:rsid w:val="00077F1E"/>
    <w:rsid w:val="000804E2"/>
    <w:rsid w:val="00080D3F"/>
    <w:rsid w:val="00080FD9"/>
    <w:rsid w:val="0008259D"/>
    <w:rsid w:val="00083ABD"/>
    <w:rsid w:val="00083B59"/>
    <w:rsid w:val="000850D4"/>
    <w:rsid w:val="000854F8"/>
    <w:rsid w:val="00086067"/>
    <w:rsid w:val="000A5B8B"/>
    <w:rsid w:val="000B1356"/>
    <w:rsid w:val="000B48CD"/>
    <w:rsid w:val="000B53F8"/>
    <w:rsid w:val="000C2014"/>
    <w:rsid w:val="000C2C25"/>
    <w:rsid w:val="000D1FCE"/>
    <w:rsid w:val="000D550D"/>
    <w:rsid w:val="000D6E50"/>
    <w:rsid w:val="000D7311"/>
    <w:rsid w:val="000E253A"/>
    <w:rsid w:val="000E256B"/>
    <w:rsid w:val="000E37F7"/>
    <w:rsid w:val="000E4C2B"/>
    <w:rsid w:val="000F38EE"/>
    <w:rsid w:val="000F5AAB"/>
    <w:rsid w:val="000F5D3F"/>
    <w:rsid w:val="001030BE"/>
    <w:rsid w:val="001116F7"/>
    <w:rsid w:val="0011414F"/>
    <w:rsid w:val="001162A9"/>
    <w:rsid w:val="00117FC3"/>
    <w:rsid w:val="00120E77"/>
    <w:rsid w:val="00122493"/>
    <w:rsid w:val="001224BA"/>
    <w:rsid w:val="00122617"/>
    <w:rsid w:val="00122ECD"/>
    <w:rsid w:val="0012790F"/>
    <w:rsid w:val="001318A9"/>
    <w:rsid w:val="00134C73"/>
    <w:rsid w:val="001357B1"/>
    <w:rsid w:val="00137290"/>
    <w:rsid w:val="001375D9"/>
    <w:rsid w:val="00141178"/>
    <w:rsid w:val="00143653"/>
    <w:rsid w:val="0014528E"/>
    <w:rsid w:val="00151B3D"/>
    <w:rsid w:val="00152D6A"/>
    <w:rsid w:val="001562B0"/>
    <w:rsid w:val="00160D23"/>
    <w:rsid w:val="00162A7A"/>
    <w:rsid w:val="00171E0E"/>
    <w:rsid w:val="00172CC9"/>
    <w:rsid w:val="00177B05"/>
    <w:rsid w:val="00182D8E"/>
    <w:rsid w:val="00184B86"/>
    <w:rsid w:val="0018695A"/>
    <w:rsid w:val="00190EF9"/>
    <w:rsid w:val="00191E01"/>
    <w:rsid w:val="00193061"/>
    <w:rsid w:val="001934B9"/>
    <w:rsid w:val="001A5E24"/>
    <w:rsid w:val="001A6F96"/>
    <w:rsid w:val="001C0817"/>
    <w:rsid w:val="001C1243"/>
    <w:rsid w:val="001C1FEF"/>
    <w:rsid w:val="001C59B7"/>
    <w:rsid w:val="001D0524"/>
    <w:rsid w:val="001D3B3C"/>
    <w:rsid w:val="001D64C4"/>
    <w:rsid w:val="001E7A28"/>
    <w:rsid w:val="001F0F78"/>
    <w:rsid w:val="001F5A2E"/>
    <w:rsid w:val="00203FF5"/>
    <w:rsid w:val="00204E9F"/>
    <w:rsid w:val="00207C48"/>
    <w:rsid w:val="00213BBF"/>
    <w:rsid w:val="00215926"/>
    <w:rsid w:val="00216499"/>
    <w:rsid w:val="002175CA"/>
    <w:rsid w:val="002177D0"/>
    <w:rsid w:val="00221510"/>
    <w:rsid w:val="00224C53"/>
    <w:rsid w:val="00226929"/>
    <w:rsid w:val="00230FDE"/>
    <w:rsid w:val="00233978"/>
    <w:rsid w:val="00235530"/>
    <w:rsid w:val="0024336E"/>
    <w:rsid w:val="00252CC0"/>
    <w:rsid w:val="00253871"/>
    <w:rsid w:val="00260210"/>
    <w:rsid w:val="00266467"/>
    <w:rsid w:val="002669BC"/>
    <w:rsid w:val="002676ED"/>
    <w:rsid w:val="00267885"/>
    <w:rsid w:val="002713D9"/>
    <w:rsid w:val="002728AB"/>
    <w:rsid w:val="00273782"/>
    <w:rsid w:val="00274377"/>
    <w:rsid w:val="00275F4D"/>
    <w:rsid w:val="00277114"/>
    <w:rsid w:val="00281ACF"/>
    <w:rsid w:val="002827D0"/>
    <w:rsid w:val="0028339D"/>
    <w:rsid w:val="00285DAF"/>
    <w:rsid w:val="002912C9"/>
    <w:rsid w:val="00295677"/>
    <w:rsid w:val="00295A99"/>
    <w:rsid w:val="00295FEA"/>
    <w:rsid w:val="002A04DC"/>
    <w:rsid w:val="002B1EC7"/>
    <w:rsid w:val="002B7309"/>
    <w:rsid w:val="002D0C98"/>
    <w:rsid w:val="002D756E"/>
    <w:rsid w:val="002E257C"/>
    <w:rsid w:val="002E2942"/>
    <w:rsid w:val="002E6B5B"/>
    <w:rsid w:val="002F3605"/>
    <w:rsid w:val="002F3723"/>
    <w:rsid w:val="002F448D"/>
    <w:rsid w:val="002F6338"/>
    <w:rsid w:val="003071D1"/>
    <w:rsid w:val="00317088"/>
    <w:rsid w:val="003425F0"/>
    <w:rsid w:val="00344EA5"/>
    <w:rsid w:val="0034648B"/>
    <w:rsid w:val="00347749"/>
    <w:rsid w:val="00347B0D"/>
    <w:rsid w:val="00351D29"/>
    <w:rsid w:val="00354997"/>
    <w:rsid w:val="003556D2"/>
    <w:rsid w:val="00365419"/>
    <w:rsid w:val="00365BC9"/>
    <w:rsid w:val="00367B6C"/>
    <w:rsid w:val="00373F02"/>
    <w:rsid w:val="0037402C"/>
    <w:rsid w:val="00380719"/>
    <w:rsid w:val="003809F9"/>
    <w:rsid w:val="00382138"/>
    <w:rsid w:val="003839F8"/>
    <w:rsid w:val="00383A33"/>
    <w:rsid w:val="003843DA"/>
    <w:rsid w:val="00384607"/>
    <w:rsid w:val="00385C7B"/>
    <w:rsid w:val="0039285B"/>
    <w:rsid w:val="00393A18"/>
    <w:rsid w:val="003941A5"/>
    <w:rsid w:val="003A7763"/>
    <w:rsid w:val="003B11DD"/>
    <w:rsid w:val="003B3684"/>
    <w:rsid w:val="003B61F2"/>
    <w:rsid w:val="003C06CE"/>
    <w:rsid w:val="003E2878"/>
    <w:rsid w:val="003E7C49"/>
    <w:rsid w:val="003F0640"/>
    <w:rsid w:val="003F22F8"/>
    <w:rsid w:val="00401158"/>
    <w:rsid w:val="004015C5"/>
    <w:rsid w:val="00410E6F"/>
    <w:rsid w:val="00414C17"/>
    <w:rsid w:val="00416ED2"/>
    <w:rsid w:val="00426183"/>
    <w:rsid w:val="00426562"/>
    <w:rsid w:val="00430255"/>
    <w:rsid w:val="00430304"/>
    <w:rsid w:val="0043315D"/>
    <w:rsid w:val="0043512C"/>
    <w:rsid w:val="0043555A"/>
    <w:rsid w:val="00441335"/>
    <w:rsid w:val="00441F84"/>
    <w:rsid w:val="00444B5C"/>
    <w:rsid w:val="004476CF"/>
    <w:rsid w:val="004513D0"/>
    <w:rsid w:val="00456940"/>
    <w:rsid w:val="00462423"/>
    <w:rsid w:val="0046685D"/>
    <w:rsid w:val="004713C1"/>
    <w:rsid w:val="0047251C"/>
    <w:rsid w:val="0047622A"/>
    <w:rsid w:val="00480B5C"/>
    <w:rsid w:val="00483EC7"/>
    <w:rsid w:val="0049440A"/>
    <w:rsid w:val="00497979"/>
    <w:rsid w:val="00497CA0"/>
    <w:rsid w:val="00497E14"/>
    <w:rsid w:val="004A1CE1"/>
    <w:rsid w:val="004B069F"/>
    <w:rsid w:val="004B3A1B"/>
    <w:rsid w:val="004C336E"/>
    <w:rsid w:val="004C4B71"/>
    <w:rsid w:val="004C5AEA"/>
    <w:rsid w:val="004C67D5"/>
    <w:rsid w:val="004D3E83"/>
    <w:rsid w:val="004D6B0A"/>
    <w:rsid w:val="004D7320"/>
    <w:rsid w:val="004E5A93"/>
    <w:rsid w:val="004F0DF3"/>
    <w:rsid w:val="004F2D4A"/>
    <w:rsid w:val="004F4ADC"/>
    <w:rsid w:val="004F7E46"/>
    <w:rsid w:val="00501090"/>
    <w:rsid w:val="0050129D"/>
    <w:rsid w:val="0051023A"/>
    <w:rsid w:val="0051093B"/>
    <w:rsid w:val="005136E5"/>
    <w:rsid w:val="005159B0"/>
    <w:rsid w:val="00515A13"/>
    <w:rsid w:val="00516EF4"/>
    <w:rsid w:val="005176EE"/>
    <w:rsid w:val="005223B6"/>
    <w:rsid w:val="005353C8"/>
    <w:rsid w:val="00537CB4"/>
    <w:rsid w:val="00542D25"/>
    <w:rsid w:val="00543657"/>
    <w:rsid w:val="00543EAD"/>
    <w:rsid w:val="0054459B"/>
    <w:rsid w:val="00550A51"/>
    <w:rsid w:val="00551165"/>
    <w:rsid w:val="00551585"/>
    <w:rsid w:val="005519A5"/>
    <w:rsid w:val="00552F87"/>
    <w:rsid w:val="0055371D"/>
    <w:rsid w:val="00561D6C"/>
    <w:rsid w:val="00567FCA"/>
    <w:rsid w:val="005725C5"/>
    <w:rsid w:val="00574F39"/>
    <w:rsid w:val="00585ADF"/>
    <w:rsid w:val="00585DB3"/>
    <w:rsid w:val="00590329"/>
    <w:rsid w:val="005904F6"/>
    <w:rsid w:val="005937D2"/>
    <w:rsid w:val="005A4F46"/>
    <w:rsid w:val="005A5D2D"/>
    <w:rsid w:val="005A60E9"/>
    <w:rsid w:val="005A6934"/>
    <w:rsid w:val="005B1F9C"/>
    <w:rsid w:val="005C1368"/>
    <w:rsid w:val="005C3FCB"/>
    <w:rsid w:val="005C5F5B"/>
    <w:rsid w:val="005D5FD5"/>
    <w:rsid w:val="005F0F8F"/>
    <w:rsid w:val="005F1667"/>
    <w:rsid w:val="00606995"/>
    <w:rsid w:val="00607CF1"/>
    <w:rsid w:val="00612979"/>
    <w:rsid w:val="006172E0"/>
    <w:rsid w:val="00623363"/>
    <w:rsid w:val="00623A2C"/>
    <w:rsid w:val="006258C7"/>
    <w:rsid w:val="006306FB"/>
    <w:rsid w:val="00632E5F"/>
    <w:rsid w:val="006378ED"/>
    <w:rsid w:val="00641558"/>
    <w:rsid w:val="006438DC"/>
    <w:rsid w:val="00652AD4"/>
    <w:rsid w:val="0065464C"/>
    <w:rsid w:val="0065688D"/>
    <w:rsid w:val="00657779"/>
    <w:rsid w:val="00671A51"/>
    <w:rsid w:val="00671E55"/>
    <w:rsid w:val="00674172"/>
    <w:rsid w:val="0067708A"/>
    <w:rsid w:val="00684929"/>
    <w:rsid w:val="006865E6"/>
    <w:rsid w:val="006959C4"/>
    <w:rsid w:val="006A1783"/>
    <w:rsid w:val="006A2420"/>
    <w:rsid w:val="006A5C28"/>
    <w:rsid w:val="006A7EE6"/>
    <w:rsid w:val="006B05FB"/>
    <w:rsid w:val="006B0B27"/>
    <w:rsid w:val="006B1E02"/>
    <w:rsid w:val="006B2FA2"/>
    <w:rsid w:val="006B3E9B"/>
    <w:rsid w:val="006C0C23"/>
    <w:rsid w:val="006C51F3"/>
    <w:rsid w:val="006D07CE"/>
    <w:rsid w:val="006D5370"/>
    <w:rsid w:val="006E15D5"/>
    <w:rsid w:val="006E6E4D"/>
    <w:rsid w:val="006F02FC"/>
    <w:rsid w:val="006F4041"/>
    <w:rsid w:val="006F4DD7"/>
    <w:rsid w:val="00700BED"/>
    <w:rsid w:val="00701A91"/>
    <w:rsid w:val="00702495"/>
    <w:rsid w:val="0070407F"/>
    <w:rsid w:val="007056C7"/>
    <w:rsid w:val="0070631F"/>
    <w:rsid w:val="007147D5"/>
    <w:rsid w:val="00715461"/>
    <w:rsid w:val="007179DB"/>
    <w:rsid w:val="007220B4"/>
    <w:rsid w:val="007271B3"/>
    <w:rsid w:val="0072760B"/>
    <w:rsid w:val="0073220E"/>
    <w:rsid w:val="00737049"/>
    <w:rsid w:val="007400E3"/>
    <w:rsid w:val="007422B3"/>
    <w:rsid w:val="007455B2"/>
    <w:rsid w:val="007467B5"/>
    <w:rsid w:val="007546B0"/>
    <w:rsid w:val="00756896"/>
    <w:rsid w:val="0076015E"/>
    <w:rsid w:val="0076278F"/>
    <w:rsid w:val="00764D0D"/>
    <w:rsid w:val="007655D1"/>
    <w:rsid w:val="007668FE"/>
    <w:rsid w:val="00771F41"/>
    <w:rsid w:val="00773162"/>
    <w:rsid w:val="00773163"/>
    <w:rsid w:val="00780356"/>
    <w:rsid w:val="00782F46"/>
    <w:rsid w:val="007837E9"/>
    <w:rsid w:val="007839CB"/>
    <w:rsid w:val="00787302"/>
    <w:rsid w:val="007915B0"/>
    <w:rsid w:val="007949B9"/>
    <w:rsid w:val="00794F5C"/>
    <w:rsid w:val="0079684C"/>
    <w:rsid w:val="007B2788"/>
    <w:rsid w:val="007B2A70"/>
    <w:rsid w:val="007B3DAC"/>
    <w:rsid w:val="007B6AB7"/>
    <w:rsid w:val="007C3CFF"/>
    <w:rsid w:val="007C6CA2"/>
    <w:rsid w:val="007C6D00"/>
    <w:rsid w:val="007D10B8"/>
    <w:rsid w:val="007D1298"/>
    <w:rsid w:val="007D2392"/>
    <w:rsid w:val="007D2D75"/>
    <w:rsid w:val="007D466A"/>
    <w:rsid w:val="007D54E3"/>
    <w:rsid w:val="007E0B2E"/>
    <w:rsid w:val="007E3AA9"/>
    <w:rsid w:val="007E4060"/>
    <w:rsid w:val="007E4D2E"/>
    <w:rsid w:val="007F04E0"/>
    <w:rsid w:val="007F0890"/>
    <w:rsid w:val="007F0F10"/>
    <w:rsid w:val="00802E4B"/>
    <w:rsid w:val="00805790"/>
    <w:rsid w:val="008066D4"/>
    <w:rsid w:val="0081496E"/>
    <w:rsid w:val="008230C3"/>
    <w:rsid w:val="008238F1"/>
    <w:rsid w:val="0082477D"/>
    <w:rsid w:val="00825AC4"/>
    <w:rsid w:val="00825F4C"/>
    <w:rsid w:val="00832C82"/>
    <w:rsid w:val="00835573"/>
    <w:rsid w:val="00846021"/>
    <w:rsid w:val="00855BA0"/>
    <w:rsid w:val="008565E1"/>
    <w:rsid w:val="008618DA"/>
    <w:rsid w:val="00861E0B"/>
    <w:rsid w:val="00865F16"/>
    <w:rsid w:val="0086745D"/>
    <w:rsid w:val="00870770"/>
    <w:rsid w:val="00877386"/>
    <w:rsid w:val="0088294B"/>
    <w:rsid w:val="00897B1A"/>
    <w:rsid w:val="008A0B25"/>
    <w:rsid w:val="008A3C4E"/>
    <w:rsid w:val="008B1A80"/>
    <w:rsid w:val="008B6C4B"/>
    <w:rsid w:val="008C044E"/>
    <w:rsid w:val="008C1DA0"/>
    <w:rsid w:val="008C2622"/>
    <w:rsid w:val="008D5A3A"/>
    <w:rsid w:val="008D6DE8"/>
    <w:rsid w:val="008F10B8"/>
    <w:rsid w:val="008F1F5F"/>
    <w:rsid w:val="008F4949"/>
    <w:rsid w:val="008F4C35"/>
    <w:rsid w:val="00902A51"/>
    <w:rsid w:val="00902CCE"/>
    <w:rsid w:val="00906F8A"/>
    <w:rsid w:val="00914A99"/>
    <w:rsid w:val="00920E2D"/>
    <w:rsid w:val="0092258C"/>
    <w:rsid w:val="0092772C"/>
    <w:rsid w:val="00931011"/>
    <w:rsid w:val="00933378"/>
    <w:rsid w:val="00935FBC"/>
    <w:rsid w:val="00936A83"/>
    <w:rsid w:val="009372FD"/>
    <w:rsid w:val="00943D9F"/>
    <w:rsid w:val="00946EF2"/>
    <w:rsid w:val="00951258"/>
    <w:rsid w:val="0095245B"/>
    <w:rsid w:val="00955978"/>
    <w:rsid w:val="00955E7D"/>
    <w:rsid w:val="009560C9"/>
    <w:rsid w:val="00960CA5"/>
    <w:rsid w:val="00960DF9"/>
    <w:rsid w:val="009714D0"/>
    <w:rsid w:val="009721FB"/>
    <w:rsid w:val="00972DF6"/>
    <w:rsid w:val="00981444"/>
    <w:rsid w:val="00984AC9"/>
    <w:rsid w:val="009853A0"/>
    <w:rsid w:val="009859DA"/>
    <w:rsid w:val="00986DF9"/>
    <w:rsid w:val="00990E0C"/>
    <w:rsid w:val="00993121"/>
    <w:rsid w:val="009957A6"/>
    <w:rsid w:val="0099601E"/>
    <w:rsid w:val="0099612E"/>
    <w:rsid w:val="009A24FB"/>
    <w:rsid w:val="009A4E61"/>
    <w:rsid w:val="009B05E9"/>
    <w:rsid w:val="009B4F82"/>
    <w:rsid w:val="009C106A"/>
    <w:rsid w:val="009C1917"/>
    <w:rsid w:val="009C233B"/>
    <w:rsid w:val="009C234E"/>
    <w:rsid w:val="009C36C2"/>
    <w:rsid w:val="009C3E74"/>
    <w:rsid w:val="009C46C1"/>
    <w:rsid w:val="009C5455"/>
    <w:rsid w:val="009C61F2"/>
    <w:rsid w:val="009C7C58"/>
    <w:rsid w:val="009D0A2E"/>
    <w:rsid w:val="009D14E0"/>
    <w:rsid w:val="009D1785"/>
    <w:rsid w:val="009D70D1"/>
    <w:rsid w:val="009D7BD5"/>
    <w:rsid w:val="009E12A0"/>
    <w:rsid w:val="009E3578"/>
    <w:rsid w:val="009E5C5A"/>
    <w:rsid w:val="009E5D7E"/>
    <w:rsid w:val="009E68A3"/>
    <w:rsid w:val="009E6DB2"/>
    <w:rsid w:val="009F767B"/>
    <w:rsid w:val="00A01A55"/>
    <w:rsid w:val="00A027B8"/>
    <w:rsid w:val="00A050A1"/>
    <w:rsid w:val="00A1217E"/>
    <w:rsid w:val="00A25101"/>
    <w:rsid w:val="00A269A6"/>
    <w:rsid w:val="00A337CA"/>
    <w:rsid w:val="00A41B61"/>
    <w:rsid w:val="00A46746"/>
    <w:rsid w:val="00A519AA"/>
    <w:rsid w:val="00A65732"/>
    <w:rsid w:val="00A658F0"/>
    <w:rsid w:val="00A6593A"/>
    <w:rsid w:val="00A66259"/>
    <w:rsid w:val="00A70030"/>
    <w:rsid w:val="00A732C2"/>
    <w:rsid w:val="00A74540"/>
    <w:rsid w:val="00A75FB3"/>
    <w:rsid w:val="00A91FA6"/>
    <w:rsid w:val="00A92868"/>
    <w:rsid w:val="00AA6922"/>
    <w:rsid w:val="00AB2DCD"/>
    <w:rsid w:val="00AB3C4F"/>
    <w:rsid w:val="00AB4B16"/>
    <w:rsid w:val="00AB4C3A"/>
    <w:rsid w:val="00AB7D72"/>
    <w:rsid w:val="00AC1E33"/>
    <w:rsid w:val="00AC3D76"/>
    <w:rsid w:val="00AC4222"/>
    <w:rsid w:val="00AC4993"/>
    <w:rsid w:val="00AC5701"/>
    <w:rsid w:val="00AC5F63"/>
    <w:rsid w:val="00AC6EDA"/>
    <w:rsid w:val="00AC7102"/>
    <w:rsid w:val="00AD71FE"/>
    <w:rsid w:val="00AE13BA"/>
    <w:rsid w:val="00AE2EC7"/>
    <w:rsid w:val="00AE38D2"/>
    <w:rsid w:val="00AF108A"/>
    <w:rsid w:val="00AF6B99"/>
    <w:rsid w:val="00AF7D95"/>
    <w:rsid w:val="00AF7E7A"/>
    <w:rsid w:val="00B03810"/>
    <w:rsid w:val="00B06DE7"/>
    <w:rsid w:val="00B100C7"/>
    <w:rsid w:val="00B126F0"/>
    <w:rsid w:val="00B13187"/>
    <w:rsid w:val="00B14F8B"/>
    <w:rsid w:val="00B16EF5"/>
    <w:rsid w:val="00B17831"/>
    <w:rsid w:val="00B21234"/>
    <w:rsid w:val="00B2194B"/>
    <w:rsid w:val="00B244BF"/>
    <w:rsid w:val="00B32016"/>
    <w:rsid w:val="00B3320A"/>
    <w:rsid w:val="00B43079"/>
    <w:rsid w:val="00B45499"/>
    <w:rsid w:val="00B538AB"/>
    <w:rsid w:val="00B54825"/>
    <w:rsid w:val="00B638EE"/>
    <w:rsid w:val="00B76B3C"/>
    <w:rsid w:val="00B803F0"/>
    <w:rsid w:val="00B931BA"/>
    <w:rsid w:val="00B94B89"/>
    <w:rsid w:val="00B94D27"/>
    <w:rsid w:val="00BA0548"/>
    <w:rsid w:val="00BA142F"/>
    <w:rsid w:val="00BA4C1E"/>
    <w:rsid w:val="00BA512E"/>
    <w:rsid w:val="00BA75FC"/>
    <w:rsid w:val="00BB1FEA"/>
    <w:rsid w:val="00BB3039"/>
    <w:rsid w:val="00BB33D0"/>
    <w:rsid w:val="00BB6B5D"/>
    <w:rsid w:val="00BC402C"/>
    <w:rsid w:val="00BC63C3"/>
    <w:rsid w:val="00BC7D0B"/>
    <w:rsid w:val="00BD18B9"/>
    <w:rsid w:val="00BD2A33"/>
    <w:rsid w:val="00BD7553"/>
    <w:rsid w:val="00BE1C8D"/>
    <w:rsid w:val="00BF0551"/>
    <w:rsid w:val="00BF1221"/>
    <w:rsid w:val="00BF24BA"/>
    <w:rsid w:val="00BF2B9D"/>
    <w:rsid w:val="00C03958"/>
    <w:rsid w:val="00C04946"/>
    <w:rsid w:val="00C07E07"/>
    <w:rsid w:val="00C10F02"/>
    <w:rsid w:val="00C11401"/>
    <w:rsid w:val="00C12FF3"/>
    <w:rsid w:val="00C14BBC"/>
    <w:rsid w:val="00C15718"/>
    <w:rsid w:val="00C22A13"/>
    <w:rsid w:val="00C2493A"/>
    <w:rsid w:val="00C27BD3"/>
    <w:rsid w:val="00C33CD3"/>
    <w:rsid w:val="00C418CC"/>
    <w:rsid w:val="00C4736B"/>
    <w:rsid w:val="00C516F5"/>
    <w:rsid w:val="00C52952"/>
    <w:rsid w:val="00C54FFF"/>
    <w:rsid w:val="00C71F5E"/>
    <w:rsid w:val="00C80474"/>
    <w:rsid w:val="00C826EB"/>
    <w:rsid w:val="00C82F13"/>
    <w:rsid w:val="00C83B85"/>
    <w:rsid w:val="00C923B7"/>
    <w:rsid w:val="00C932A3"/>
    <w:rsid w:val="00C944F2"/>
    <w:rsid w:val="00C95820"/>
    <w:rsid w:val="00CA1E3A"/>
    <w:rsid w:val="00CA4DDF"/>
    <w:rsid w:val="00CA645A"/>
    <w:rsid w:val="00CB0DB4"/>
    <w:rsid w:val="00CB53FE"/>
    <w:rsid w:val="00CB7CDE"/>
    <w:rsid w:val="00CC10C6"/>
    <w:rsid w:val="00CC22D7"/>
    <w:rsid w:val="00CC3B0D"/>
    <w:rsid w:val="00CD14E5"/>
    <w:rsid w:val="00CD3DCA"/>
    <w:rsid w:val="00CD72ED"/>
    <w:rsid w:val="00CE2F51"/>
    <w:rsid w:val="00CE3405"/>
    <w:rsid w:val="00CE4A9B"/>
    <w:rsid w:val="00CE6206"/>
    <w:rsid w:val="00CF5298"/>
    <w:rsid w:val="00D03BB6"/>
    <w:rsid w:val="00D03CF9"/>
    <w:rsid w:val="00D06283"/>
    <w:rsid w:val="00D11674"/>
    <w:rsid w:val="00D11867"/>
    <w:rsid w:val="00D1595D"/>
    <w:rsid w:val="00D171ED"/>
    <w:rsid w:val="00D26875"/>
    <w:rsid w:val="00D3063E"/>
    <w:rsid w:val="00D31667"/>
    <w:rsid w:val="00D3202C"/>
    <w:rsid w:val="00D35F0D"/>
    <w:rsid w:val="00D36364"/>
    <w:rsid w:val="00D37A71"/>
    <w:rsid w:val="00D430F4"/>
    <w:rsid w:val="00D437E0"/>
    <w:rsid w:val="00D50826"/>
    <w:rsid w:val="00D50CE9"/>
    <w:rsid w:val="00D54D7C"/>
    <w:rsid w:val="00D56B06"/>
    <w:rsid w:val="00D610A5"/>
    <w:rsid w:val="00D62220"/>
    <w:rsid w:val="00D6322F"/>
    <w:rsid w:val="00D6709F"/>
    <w:rsid w:val="00D73A95"/>
    <w:rsid w:val="00D80890"/>
    <w:rsid w:val="00D82AC3"/>
    <w:rsid w:val="00D833ED"/>
    <w:rsid w:val="00D8395F"/>
    <w:rsid w:val="00D91864"/>
    <w:rsid w:val="00D9231A"/>
    <w:rsid w:val="00D95AB5"/>
    <w:rsid w:val="00D970CE"/>
    <w:rsid w:val="00DA0AD1"/>
    <w:rsid w:val="00DA14AA"/>
    <w:rsid w:val="00DA6DE3"/>
    <w:rsid w:val="00DA7E00"/>
    <w:rsid w:val="00DB5599"/>
    <w:rsid w:val="00DB6E85"/>
    <w:rsid w:val="00DC0079"/>
    <w:rsid w:val="00DC6DDF"/>
    <w:rsid w:val="00DC7197"/>
    <w:rsid w:val="00DD26C0"/>
    <w:rsid w:val="00DD7A43"/>
    <w:rsid w:val="00DD7AF9"/>
    <w:rsid w:val="00DE48BA"/>
    <w:rsid w:val="00DE61FB"/>
    <w:rsid w:val="00DF0306"/>
    <w:rsid w:val="00DF27B0"/>
    <w:rsid w:val="00E05BA5"/>
    <w:rsid w:val="00E1178D"/>
    <w:rsid w:val="00E12328"/>
    <w:rsid w:val="00E13F04"/>
    <w:rsid w:val="00E151FD"/>
    <w:rsid w:val="00E21198"/>
    <w:rsid w:val="00E26B88"/>
    <w:rsid w:val="00E27F7E"/>
    <w:rsid w:val="00E3527D"/>
    <w:rsid w:val="00E47926"/>
    <w:rsid w:val="00E53665"/>
    <w:rsid w:val="00E54ABF"/>
    <w:rsid w:val="00E54F27"/>
    <w:rsid w:val="00E56ED7"/>
    <w:rsid w:val="00E720A1"/>
    <w:rsid w:val="00E7289A"/>
    <w:rsid w:val="00E75541"/>
    <w:rsid w:val="00E7586B"/>
    <w:rsid w:val="00E7642A"/>
    <w:rsid w:val="00E824E5"/>
    <w:rsid w:val="00E87CE0"/>
    <w:rsid w:val="00E93C46"/>
    <w:rsid w:val="00E9400F"/>
    <w:rsid w:val="00EA03F4"/>
    <w:rsid w:val="00EA0D64"/>
    <w:rsid w:val="00EA18A7"/>
    <w:rsid w:val="00EA1CF9"/>
    <w:rsid w:val="00EA3CC9"/>
    <w:rsid w:val="00EA6FAF"/>
    <w:rsid w:val="00EB04C4"/>
    <w:rsid w:val="00EB23F2"/>
    <w:rsid w:val="00EB59DE"/>
    <w:rsid w:val="00EB668B"/>
    <w:rsid w:val="00EB7C0D"/>
    <w:rsid w:val="00EC4643"/>
    <w:rsid w:val="00ED2A7A"/>
    <w:rsid w:val="00ED66AA"/>
    <w:rsid w:val="00EE31BB"/>
    <w:rsid w:val="00EE6700"/>
    <w:rsid w:val="00EF38FA"/>
    <w:rsid w:val="00EF6A24"/>
    <w:rsid w:val="00F03721"/>
    <w:rsid w:val="00F04316"/>
    <w:rsid w:val="00F11EF6"/>
    <w:rsid w:val="00F16AA0"/>
    <w:rsid w:val="00F17DF5"/>
    <w:rsid w:val="00F17F33"/>
    <w:rsid w:val="00F20F72"/>
    <w:rsid w:val="00F232EA"/>
    <w:rsid w:val="00F24140"/>
    <w:rsid w:val="00F2737D"/>
    <w:rsid w:val="00F340E5"/>
    <w:rsid w:val="00F3564F"/>
    <w:rsid w:val="00F423FF"/>
    <w:rsid w:val="00F44324"/>
    <w:rsid w:val="00F44E12"/>
    <w:rsid w:val="00F451D8"/>
    <w:rsid w:val="00F56937"/>
    <w:rsid w:val="00F576BE"/>
    <w:rsid w:val="00F61B7F"/>
    <w:rsid w:val="00F6540A"/>
    <w:rsid w:val="00F6603F"/>
    <w:rsid w:val="00F67DE4"/>
    <w:rsid w:val="00F746F2"/>
    <w:rsid w:val="00F75CFE"/>
    <w:rsid w:val="00F77EAA"/>
    <w:rsid w:val="00F80946"/>
    <w:rsid w:val="00F817B2"/>
    <w:rsid w:val="00F8483B"/>
    <w:rsid w:val="00F907FD"/>
    <w:rsid w:val="00F9435E"/>
    <w:rsid w:val="00F965D6"/>
    <w:rsid w:val="00FA3A77"/>
    <w:rsid w:val="00FA7D8E"/>
    <w:rsid w:val="00FB351A"/>
    <w:rsid w:val="00FB5084"/>
    <w:rsid w:val="00FC19FD"/>
    <w:rsid w:val="00FC2283"/>
    <w:rsid w:val="00FC351B"/>
    <w:rsid w:val="00FC4077"/>
    <w:rsid w:val="00FD1AF6"/>
    <w:rsid w:val="00FF1095"/>
    <w:rsid w:val="00FF3DC4"/>
    <w:rsid w:val="00FF75BD"/>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140"/>
    <w:rPr>
      <w:rFonts w:eastAsiaTheme="minorEastAsia"/>
    </w:rPr>
  </w:style>
  <w:style w:type="paragraph" w:styleId="Heading1">
    <w:name w:val="heading 1"/>
    <w:basedOn w:val="Normal"/>
    <w:next w:val="Normal"/>
    <w:link w:val="Heading1Char"/>
    <w:uiPriority w:val="9"/>
    <w:qFormat/>
    <w:rsid w:val="009C10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0F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64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3C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55E7D"/>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55E7D"/>
    <w:rPr>
      <w:rFonts w:ascii="Times New Roman" w:eastAsiaTheme="minorEastAsia" w:hAnsi="Times New Roman" w:cs="Times New Roman"/>
      <w:noProof/>
      <w:sz w:val="24"/>
    </w:rPr>
  </w:style>
  <w:style w:type="paragraph" w:customStyle="1" w:styleId="EndNoteBibliography">
    <w:name w:val="EndNote Bibliography"/>
    <w:basedOn w:val="Normal"/>
    <w:link w:val="EndNoteBibliographyChar"/>
    <w:rsid w:val="00955E7D"/>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55E7D"/>
    <w:rPr>
      <w:rFonts w:ascii="Times New Roman" w:eastAsiaTheme="minorEastAsia" w:hAnsi="Times New Roman" w:cs="Times New Roman"/>
      <w:noProof/>
      <w:sz w:val="24"/>
    </w:rPr>
  </w:style>
  <w:style w:type="character" w:styleId="Hyperlink">
    <w:name w:val="Hyperlink"/>
    <w:basedOn w:val="DefaultParagraphFont"/>
    <w:uiPriority w:val="99"/>
    <w:unhideWhenUsed/>
    <w:rsid w:val="00955E7D"/>
    <w:rPr>
      <w:color w:val="0000FF" w:themeColor="hyperlink"/>
      <w:u w:val="single"/>
    </w:rPr>
  </w:style>
  <w:style w:type="paragraph" w:styleId="BalloonText">
    <w:name w:val="Balloon Text"/>
    <w:basedOn w:val="Normal"/>
    <w:link w:val="BalloonTextChar"/>
    <w:uiPriority w:val="99"/>
    <w:semiHidden/>
    <w:unhideWhenUsed/>
    <w:rsid w:val="00F16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AA0"/>
    <w:rPr>
      <w:rFonts w:ascii="Tahoma" w:hAnsi="Tahoma" w:cs="Tahoma"/>
      <w:sz w:val="16"/>
      <w:szCs w:val="16"/>
    </w:rPr>
  </w:style>
  <w:style w:type="paragraph" w:styleId="Header">
    <w:name w:val="header"/>
    <w:basedOn w:val="Normal"/>
    <w:link w:val="HeaderChar"/>
    <w:uiPriority w:val="99"/>
    <w:unhideWhenUsed/>
    <w:rsid w:val="004F0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DF3"/>
  </w:style>
  <w:style w:type="paragraph" w:styleId="Footer">
    <w:name w:val="footer"/>
    <w:basedOn w:val="Normal"/>
    <w:link w:val="FooterChar"/>
    <w:uiPriority w:val="99"/>
    <w:unhideWhenUsed/>
    <w:rsid w:val="004F0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DF3"/>
  </w:style>
  <w:style w:type="paragraph" w:styleId="ListParagraph">
    <w:name w:val="List Paragraph"/>
    <w:basedOn w:val="Normal"/>
    <w:uiPriority w:val="34"/>
    <w:qFormat/>
    <w:rsid w:val="007467B5"/>
    <w:pPr>
      <w:ind w:left="720"/>
      <w:contextualSpacing/>
    </w:pPr>
  </w:style>
  <w:style w:type="character" w:customStyle="1" w:styleId="Heading1Char">
    <w:name w:val="Heading 1 Char"/>
    <w:basedOn w:val="DefaultParagraphFont"/>
    <w:link w:val="Heading1"/>
    <w:uiPriority w:val="9"/>
    <w:rsid w:val="009C106A"/>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4C5AEA"/>
    <w:rPr>
      <w:b/>
      <w:bCs/>
      <w:smallCaps/>
      <w:color w:val="C0504D" w:themeColor="accent2"/>
      <w:spacing w:val="5"/>
      <w:u w:val="single"/>
    </w:rPr>
  </w:style>
  <w:style w:type="character" w:customStyle="1" w:styleId="Heading2Char">
    <w:name w:val="Heading 2 Char"/>
    <w:basedOn w:val="DefaultParagraphFont"/>
    <w:link w:val="Heading2"/>
    <w:uiPriority w:val="9"/>
    <w:rsid w:val="00080FD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1A6F96"/>
    <w:pPr>
      <w:spacing w:after="0" w:line="240" w:lineRule="auto"/>
      <w:ind w:left="360" w:right="-130" w:hanging="274"/>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A6F96"/>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1A6F96"/>
    <w:pPr>
      <w:spacing w:after="120" w:line="480" w:lineRule="auto"/>
      <w:ind w:left="360"/>
    </w:pPr>
  </w:style>
  <w:style w:type="character" w:customStyle="1" w:styleId="BodyTextIndent2Char">
    <w:name w:val="Body Text Indent 2 Char"/>
    <w:basedOn w:val="DefaultParagraphFont"/>
    <w:link w:val="BodyTextIndent2"/>
    <w:uiPriority w:val="99"/>
    <w:rsid w:val="001A6F96"/>
    <w:rPr>
      <w:rFonts w:eastAsiaTheme="minorEastAsia"/>
    </w:rPr>
  </w:style>
  <w:style w:type="paragraph" w:styleId="BodyText">
    <w:name w:val="Body Text"/>
    <w:basedOn w:val="Normal"/>
    <w:link w:val="BodyTextChar"/>
    <w:uiPriority w:val="99"/>
    <w:semiHidden/>
    <w:unhideWhenUsed/>
    <w:rsid w:val="0012790F"/>
    <w:pPr>
      <w:spacing w:after="120"/>
    </w:pPr>
  </w:style>
  <w:style w:type="character" w:customStyle="1" w:styleId="BodyTextChar">
    <w:name w:val="Body Text Char"/>
    <w:basedOn w:val="DefaultParagraphFont"/>
    <w:link w:val="BodyText"/>
    <w:uiPriority w:val="99"/>
    <w:semiHidden/>
    <w:rsid w:val="0012790F"/>
    <w:rPr>
      <w:rFonts w:eastAsiaTheme="minorEastAsia"/>
    </w:rPr>
  </w:style>
  <w:style w:type="paragraph" w:styleId="TOCHeading">
    <w:name w:val="TOC Heading"/>
    <w:basedOn w:val="Heading1"/>
    <w:next w:val="Normal"/>
    <w:uiPriority w:val="39"/>
    <w:semiHidden/>
    <w:unhideWhenUsed/>
    <w:qFormat/>
    <w:rsid w:val="008C1DA0"/>
    <w:pPr>
      <w:outlineLvl w:val="9"/>
    </w:pPr>
    <w:rPr>
      <w:lang w:eastAsia="ja-JP"/>
    </w:rPr>
  </w:style>
  <w:style w:type="paragraph" w:styleId="TOC1">
    <w:name w:val="toc 1"/>
    <w:basedOn w:val="Normal"/>
    <w:next w:val="Normal"/>
    <w:autoRedefine/>
    <w:uiPriority w:val="39"/>
    <w:unhideWhenUsed/>
    <w:rsid w:val="00EF38FA"/>
    <w:pPr>
      <w:tabs>
        <w:tab w:val="right" w:leader="dot" w:pos="8892"/>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E75541"/>
    <w:pPr>
      <w:tabs>
        <w:tab w:val="left" w:pos="1350"/>
        <w:tab w:val="right" w:leader="dot" w:pos="8892"/>
      </w:tabs>
      <w:spacing w:after="100"/>
      <w:ind w:left="270"/>
    </w:pPr>
    <w:rPr>
      <w:rFonts w:ascii="Times New Roman" w:hAnsi="Times New Roman" w:cs="Times New Roman"/>
      <w:b/>
      <w:bCs/>
      <w:noProof/>
    </w:rPr>
  </w:style>
  <w:style w:type="paragraph" w:styleId="TOC3">
    <w:name w:val="toc 3"/>
    <w:basedOn w:val="Normal"/>
    <w:next w:val="Normal"/>
    <w:autoRedefine/>
    <w:uiPriority w:val="39"/>
    <w:unhideWhenUsed/>
    <w:rsid w:val="00235530"/>
    <w:pPr>
      <w:tabs>
        <w:tab w:val="right" w:leader="dot" w:pos="8892"/>
      </w:tabs>
      <w:spacing w:after="100"/>
      <w:ind w:left="810"/>
    </w:pPr>
  </w:style>
  <w:style w:type="character" w:customStyle="1" w:styleId="Heading3Char">
    <w:name w:val="Heading 3 Char"/>
    <w:basedOn w:val="DefaultParagraphFont"/>
    <w:link w:val="Heading3"/>
    <w:uiPriority w:val="9"/>
    <w:rsid w:val="00E764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3CD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17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177D0"/>
    <w:pPr>
      <w:spacing w:after="0" w:line="240" w:lineRule="auto"/>
    </w:pPr>
  </w:style>
  <w:style w:type="paragraph" w:styleId="Caption">
    <w:name w:val="caption"/>
    <w:basedOn w:val="Normal"/>
    <w:next w:val="Normal"/>
    <w:uiPriority w:val="35"/>
    <w:unhideWhenUsed/>
    <w:qFormat/>
    <w:rsid w:val="003E287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140"/>
    <w:rPr>
      <w:rFonts w:eastAsiaTheme="minorEastAsia"/>
    </w:rPr>
  </w:style>
  <w:style w:type="paragraph" w:styleId="Heading1">
    <w:name w:val="heading 1"/>
    <w:basedOn w:val="Normal"/>
    <w:next w:val="Normal"/>
    <w:link w:val="Heading1Char"/>
    <w:uiPriority w:val="9"/>
    <w:qFormat/>
    <w:rsid w:val="009C10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0F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64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3C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55E7D"/>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55E7D"/>
    <w:rPr>
      <w:rFonts w:ascii="Times New Roman" w:eastAsiaTheme="minorEastAsia" w:hAnsi="Times New Roman" w:cs="Times New Roman"/>
      <w:noProof/>
      <w:sz w:val="24"/>
    </w:rPr>
  </w:style>
  <w:style w:type="paragraph" w:customStyle="1" w:styleId="EndNoteBibliography">
    <w:name w:val="EndNote Bibliography"/>
    <w:basedOn w:val="Normal"/>
    <w:link w:val="EndNoteBibliographyChar"/>
    <w:rsid w:val="00955E7D"/>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55E7D"/>
    <w:rPr>
      <w:rFonts w:ascii="Times New Roman" w:eastAsiaTheme="minorEastAsia" w:hAnsi="Times New Roman" w:cs="Times New Roman"/>
      <w:noProof/>
      <w:sz w:val="24"/>
    </w:rPr>
  </w:style>
  <w:style w:type="character" w:styleId="Hyperlink">
    <w:name w:val="Hyperlink"/>
    <w:basedOn w:val="DefaultParagraphFont"/>
    <w:uiPriority w:val="99"/>
    <w:unhideWhenUsed/>
    <w:rsid w:val="00955E7D"/>
    <w:rPr>
      <w:color w:val="0000FF" w:themeColor="hyperlink"/>
      <w:u w:val="single"/>
    </w:rPr>
  </w:style>
  <w:style w:type="paragraph" w:styleId="BalloonText">
    <w:name w:val="Balloon Text"/>
    <w:basedOn w:val="Normal"/>
    <w:link w:val="BalloonTextChar"/>
    <w:uiPriority w:val="99"/>
    <w:semiHidden/>
    <w:unhideWhenUsed/>
    <w:rsid w:val="00F16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AA0"/>
    <w:rPr>
      <w:rFonts w:ascii="Tahoma" w:hAnsi="Tahoma" w:cs="Tahoma"/>
      <w:sz w:val="16"/>
      <w:szCs w:val="16"/>
    </w:rPr>
  </w:style>
  <w:style w:type="paragraph" w:styleId="Header">
    <w:name w:val="header"/>
    <w:basedOn w:val="Normal"/>
    <w:link w:val="HeaderChar"/>
    <w:uiPriority w:val="99"/>
    <w:unhideWhenUsed/>
    <w:rsid w:val="004F0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DF3"/>
  </w:style>
  <w:style w:type="paragraph" w:styleId="Footer">
    <w:name w:val="footer"/>
    <w:basedOn w:val="Normal"/>
    <w:link w:val="FooterChar"/>
    <w:uiPriority w:val="99"/>
    <w:unhideWhenUsed/>
    <w:rsid w:val="004F0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DF3"/>
  </w:style>
  <w:style w:type="paragraph" w:styleId="ListParagraph">
    <w:name w:val="List Paragraph"/>
    <w:basedOn w:val="Normal"/>
    <w:uiPriority w:val="34"/>
    <w:qFormat/>
    <w:rsid w:val="007467B5"/>
    <w:pPr>
      <w:ind w:left="720"/>
      <w:contextualSpacing/>
    </w:pPr>
  </w:style>
  <w:style w:type="character" w:customStyle="1" w:styleId="Heading1Char">
    <w:name w:val="Heading 1 Char"/>
    <w:basedOn w:val="DefaultParagraphFont"/>
    <w:link w:val="Heading1"/>
    <w:uiPriority w:val="9"/>
    <w:rsid w:val="009C106A"/>
    <w:rPr>
      <w:rFonts w:asciiTheme="majorHAnsi" w:eastAsiaTheme="majorEastAsia" w:hAnsiTheme="majorHAnsi" w:cstheme="majorBidi"/>
      <w:b/>
      <w:bCs/>
      <w:color w:val="365F91" w:themeColor="accent1" w:themeShade="BF"/>
      <w:sz w:val="28"/>
      <w:szCs w:val="28"/>
    </w:rPr>
  </w:style>
  <w:style w:type="character" w:styleId="IntenseReference">
    <w:name w:val="Intense Reference"/>
    <w:basedOn w:val="DefaultParagraphFont"/>
    <w:uiPriority w:val="32"/>
    <w:qFormat/>
    <w:rsid w:val="004C5AEA"/>
    <w:rPr>
      <w:b/>
      <w:bCs/>
      <w:smallCaps/>
      <w:color w:val="C0504D" w:themeColor="accent2"/>
      <w:spacing w:val="5"/>
      <w:u w:val="single"/>
    </w:rPr>
  </w:style>
  <w:style w:type="character" w:customStyle="1" w:styleId="Heading2Char">
    <w:name w:val="Heading 2 Char"/>
    <w:basedOn w:val="DefaultParagraphFont"/>
    <w:link w:val="Heading2"/>
    <w:uiPriority w:val="9"/>
    <w:rsid w:val="00080FD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1A6F96"/>
    <w:pPr>
      <w:spacing w:after="0" w:line="240" w:lineRule="auto"/>
      <w:ind w:left="360" w:right="-130" w:hanging="274"/>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A6F96"/>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unhideWhenUsed/>
    <w:rsid w:val="001A6F96"/>
    <w:pPr>
      <w:spacing w:after="120" w:line="480" w:lineRule="auto"/>
      <w:ind w:left="360"/>
    </w:pPr>
  </w:style>
  <w:style w:type="character" w:customStyle="1" w:styleId="BodyTextIndent2Char">
    <w:name w:val="Body Text Indent 2 Char"/>
    <w:basedOn w:val="DefaultParagraphFont"/>
    <w:link w:val="BodyTextIndent2"/>
    <w:uiPriority w:val="99"/>
    <w:rsid w:val="001A6F96"/>
    <w:rPr>
      <w:rFonts w:eastAsiaTheme="minorEastAsia"/>
    </w:rPr>
  </w:style>
  <w:style w:type="paragraph" w:styleId="BodyText">
    <w:name w:val="Body Text"/>
    <w:basedOn w:val="Normal"/>
    <w:link w:val="BodyTextChar"/>
    <w:uiPriority w:val="99"/>
    <w:semiHidden/>
    <w:unhideWhenUsed/>
    <w:rsid w:val="0012790F"/>
    <w:pPr>
      <w:spacing w:after="120"/>
    </w:pPr>
  </w:style>
  <w:style w:type="character" w:customStyle="1" w:styleId="BodyTextChar">
    <w:name w:val="Body Text Char"/>
    <w:basedOn w:val="DefaultParagraphFont"/>
    <w:link w:val="BodyText"/>
    <w:uiPriority w:val="99"/>
    <w:semiHidden/>
    <w:rsid w:val="0012790F"/>
    <w:rPr>
      <w:rFonts w:eastAsiaTheme="minorEastAsia"/>
    </w:rPr>
  </w:style>
  <w:style w:type="paragraph" w:styleId="TOCHeading">
    <w:name w:val="TOC Heading"/>
    <w:basedOn w:val="Heading1"/>
    <w:next w:val="Normal"/>
    <w:uiPriority w:val="39"/>
    <w:semiHidden/>
    <w:unhideWhenUsed/>
    <w:qFormat/>
    <w:rsid w:val="008C1DA0"/>
    <w:pPr>
      <w:outlineLvl w:val="9"/>
    </w:pPr>
    <w:rPr>
      <w:lang w:eastAsia="ja-JP"/>
    </w:rPr>
  </w:style>
  <w:style w:type="paragraph" w:styleId="TOC1">
    <w:name w:val="toc 1"/>
    <w:basedOn w:val="Normal"/>
    <w:next w:val="Normal"/>
    <w:autoRedefine/>
    <w:uiPriority w:val="39"/>
    <w:unhideWhenUsed/>
    <w:rsid w:val="00EF38FA"/>
    <w:pPr>
      <w:tabs>
        <w:tab w:val="right" w:leader="dot" w:pos="8892"/>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E75541"/>
    <w:pPr>
      <w:tabs>
        <w:tab w:val="left" w:pos="1350"/>
        <w:tab w:val="right" w:leader="dot" w:pos="8892"/>
      </w:tabs>
      <w:spacing w:after="100"/>
      <w:ind w:left="270"/>
    </w:pPr>
    <w:rPr>
      <w:rFonts w:ascii="Times New Roman" w:hAnsi="Times New Roman" w:cs="Times New Roman"/>
      <w:b/>
      <w:bCs/>
      <w:noProof/>
    </w:rPr>
  </w:style>
  <w:style w:type="paragraph" w:styleId="TOC3">
    <w:name w:val="toc 3"/>
    <w:basedOn w:val="Normal"/>
    <w:next w:val="Normal"/>
    <w:autoRedefine/>
    <w:uiPriority w:val="39"/>
    <w:unhideWhenUsed/>
    <w:rsid w:val="00235530"/>
    <w:pPr>
      <w:tabs>
        <w:tab w:val="right" w:leader="dot" w:pos="8892"/>
      </w:tabs>
      <w:spacing w:after="100"/>
      <w:ind w:left="810"/>
    </w:pPr>
  </w:style>
  <w:style w:type="character" w:customStyle="1" w:styleId="Heading3Char">
    <w:name w:val="Heading 3 Char"/>
    <w:basedOn w:val="DefaultParagraphFont"/>
    <w:link w:val="Heading3"/>
    <w:uiPriority w:val="9"/>
    <w:rsid w:val="00E7642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3CD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177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177D0"/>
    <w:pPr>
      <w:spacing w:after="0" w:line="240" w:lineRule="auto"/>
    </w:pPr>
  </w:style>
  <w:style w:type="paragraph" w:styleId="Caption">
    <w:name w:val="caption"/>
    <w:basedOn w:val="Normal"/>
    <w:next w:val="Normal"/>
    <w:uiPriority w:val="35"/>
    <w:unhideWhenUsed/>
    <w:qFormat/>
    <w:rsid w:val="003E287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8662">
      <w:bodyDiv w:val="1"/>
      <w:marLeft w:val="0"/>
      <w:marRight w:val="0"/>
      <w:marTop w:val="0"/>
      <w:marBottom w:val="0"/>
      <w:divBdr>
        <w:top w:val="none" w:sz="0" w:space="0" w:color="auto"/>
        <w:left w:val="none" w:sz="0" w:space="0" w:color="auto"/>
        <w:bottom w:val="none" w:sz="0" w:space="0" w:color="auto"/>
        <w:right w:val="none" w:sz="0" w:space="0" w:color="auto"/>
      </w:divBdr>
    </w:div>
    <w:div w:id="282732897">
      <w:bodyDiv w:val="1"/>
      <w:marLeft w:val="0"/>
      <w:marRight w:val="0"/>
      <w:marTop w:val="0"/>
      <w:marBottom w:val="0"/>
      <w:divBdr>
        <w:top w:val="none" w:sz="0" w:space="0" w:color="auto"/>
        <w:left w:val="none" w:sz="0" w:space="0" w:color="auto"/>
        <w:bottom w:val="none" w:sz="0" w:space="0" w:color="auto"/>
        <w:right w:val="none" w:sz="0" w:space="0" w:color="auto"/>
      </w:divBdr>
    </w:div>
    <w:div w:id="298531965">
      <w:bodyDiv w:val="1"/>
      <w:marLeft w:val="0"/>
      <w:marRight w:val="0"/>
      <w:marTop w:val="0"/>
      <w:marBottom w:val="0"/>
      <w:divBdr>
        <w:top w:val="none" w:sz="0" w:space="0" w:color="auto"/>
        <w:left w:val="none" w:sz="0" w:space="0" w:color="auto"/>
        <w:bottom w:val="none" w:sz="0" w:space="0" w:color="auto"/>
        <w:right w:val="none" w:sz="0" w:space="0" w:color="auto"/>
      </w:divBdr>
    </w:div>
    <w:div w:id="352197084">
      <w:bodyDiv w:val="1"/>
      <w:marLeft w:val="0"/>
      <w:marRight w:val="0"/>
      <w:marTop w:val="0"/>
      <w:marBottom w:val="0"/>
      <w:divBdr>
        <w:top w:val="none" w:sz="0" w:space="0" w:color="auto"/>
        <w:left w:val="none" w:sz="0" w:space="0" w:color="auto"/>
        <w:bottom w:val="none" w:sz="0" w:space="0" w:color="auto"/>
        <w:right w:val="none" w:sz="0" w:space="0" w:color="auto"/>
      </w:divBdr>
    </w:div>
    <w:div w:id="384915450">
      <w:bodyDiv w:val="1"/>
      <w:marLeft w:val="0"/>
      <w:marRight w:val="0"/>
      <w:marTop w:val="0"/>
      <w:marBottom w:val="0"/>
      <w:divBdr>
        <w:top w:val="none" w:sz="0" w:space="0" w:color="auto"/>
        <w:left w:val="none" w:sz="0" w:space="0" w:color="auto"/>
        <w:bottom w:val="none" w:sz="0" w:space="0" w:color="auto"/>
        <w:right w:val="none" w:sz="0" w:space="0" w:color="auto"/>
      </w:divBdr>
    </w:div>
    <w:div w:id="413666018">
      <w:bodyDiv w:val="1"/>
      <w:marLeft w:val="0"/>
      <w:marRight w:val="0"/>
      <w:marTop w:val="0"/>
      <w:marBottom w:val="0"/>
      <w:divBdr>
        <w:top w:val="none" w:sz="0" w:space="0" w:color="auto"/>
        <w:left w:val="none" w:sz="0" w:space="0" w:color="auto"/>
        <w:bottom w:val="none" w:sz="0" w:space="0" w:color="auto"/>
        <w:right w:val="none" w:sz="0" w:space="0" w:color="auto"/>
      </w:divBdr>
    </w:div>
    <w:div w:id="438909557">
      <w:bodyDiv w:val="1"/>
      <w:marLeft w:val="0"/>
      <w:marRight w:val="0"/>
      <w:marTop w:val="0"/>
      <w:marBottom w:val="0"/>
      <w:divBdr>
        <w:top w:val="none" w:sz="0" w:space="0" w:color="auto"/>
        <w:left w:val="none" w:sz="0" w:space="0" w:color="auto"/>
        <w:bottom w:val="none" w:sz="0" w:space="0" w:color="auto"/>
        <w:right w:val="none" w:sz="0" w:space="0" w:color="auto"/>
      </w:divBdr>
    </w:div>
    <w:div w:id="479463123">
      <w:bodyDiv w:val="1"/>
      <w:marLeft w:val="0"/>
      <w:marRight w:val="0"/>
      <w:marTop w:val="0"/>
      <w:marBottom w:val="0"/>
      <w:divBdr>
        <w:top w:val="none" w:sz="0" w:space="0" w:color="auto"/>
        <w:left w:val="none" w:sz="0" w:space="0" w:color="auto"/>
        <w:bottom w:val="none" w:sz="0" w:space="0" w:color="auto"/>
        <w:right w:val="none" w:sz="0" w:space="0" w:color="auto"/>
      </w:divBdr>
    </w:div>
    <w:div w:id="481041626">
      <w:bodyDiv w:val="1"/>
      <w:marLeft w:val="0"/>
      <w:marRight w:val="0"/>
      <w:marTop w:val="0"/>
      <w:marBottom w:val="0"/>
      <w:divBdr>
        <w:top w:val="none" w:sz="0" w:space="0" w:color="auto"/>
        <w:left w:val="none" w:sz="0" w:space="0" w:color="auto"/>
        <w:bottom w:val="none" w:sz="0" w:space="0" w:color="auto"/>
        <w:right w:val="none" w:sz="0" w:space="0" w:color="auto"/>
      </w:divBdr>
    </w:div>
    <w:div w:id="599608620">
      <w:bodyDiv w:val="1"/>
      <w:marLeft w:val="0"/>
      <w:marRight w:val="0"/>
      <w:marTop w:val="0"/>
      <w:marBottom w:val="0"/>
      <w:divBdr>
        <w:top w:val="none" w:sz="0" w:space="0" w:color="auto"/>
        <w:left w:val="none" w:sz="0" w:space="0" w:color="auto"/>
        <w:bottom w:val="none" w:sz="0" w:space="0" w:color="auto"/>
        <w:right w:val="none" w:sz="0" w:space="0" w:color="auto"/>
      </w:divBdr>
    </w:div>
    <w:div w:id="736516583">
      <w:bodyDiv w:val="1"/>
      <w:marLeft w:val="0"/>
      <w:marRight w:val="0"/>
      <w:marTop w:val="0"/>
      <w:marBottom w:val="0"/>
      <w:divBdr>
        <w:top w:val="none" w:sz="0" w:space="0" w:color="auto"/>
        <w:left w:val="none" w:sz="0" w:space="0" w:color="auto"/>
        <w:bottom w:val="none" w:sz="0" w:space="0" w:color="auto"/>
        <w:right w:val="none" w:sz="0" w:space="0" w:color="auto"/>
      </w:divBdr>
    </w:div>
    <w:div w:id="753745988">
      <w:bodyDiv w:val="1"/>
      <w:marLeft w:val="0"/>
      <w:marRight w:val="0"/>
      <w:marTop w:val="0"/>
      <w:marBottom w:val="0"/>
      <w:divBdr>
        <w:top w:val="none" w:sz="0" w:space="0" w:color="auto"/>
        <w:left w:val="none" w:sz="0" w:space="0" w:color="auto"/>
        <w:bottom w:val="none" w:sz="0" w:space="0" w:color="auto"/>
        <w:right w:val="none" w:sz="0" w:space="0" w:color="auto"/>
      </w:divBdr>
    </w:div>
    <w:div w:id="770585312">
      <w:bodyDiv w:val="1"/>
      <w:marLeft w:val="0"/>
      <w:marRight w:val="0"/>
      <w:marTop w:val="0"/>
      <w:marBottom w:val="0"/>
      <w:divBdr>
        <w:top w:val="none" w:sz="0" w:space="0" w:color="auto"/>
        <w:left w:val="none" w:sz="0" w:space="0" w:color="auto"/>
        <w:bottom w:val="none" w:sz="0" w:space="0" w:color="auto"/>
        <w:right w:val="none" w:sz="0" w:space="0" w:color="auto"/>
      </w:divBdr>
    </w:div>
    <w:div w:id="791367999">
      <w:bodyDiv w:val="1"/>
      <w:marLeft w:val="0"/>
      <w:marRight w:val="0"/>
      <w:marTop w:val="0"/>
      <w:marBottom w:val="0"/>
      <w:divBdr>
        <w:top w:val="none" w:sz="0" w:space="0" w:color="auto"/>
        <w:left w:val="none" w:sz="0" w:space="0" w:color="auto"/>
        <w:bottom w:val="none" w:sz="0" w:space="0" w:color="auto"/>
        <w:right w:val="none" w:sz="0" w:space="0" w:color="auto"/>
      </w:divBdr>
    </w:div>
    <w:div w:id="894390121">
      <w:bodyDiv w:val="1"/>
      <w:marLeft w:val="0"/>
      <w:marRight w:val="0"/>
      <w:marTop w:val="0"/>
      <w:marBottom w:val="0"/>
      <w:divBdr>
        <w:top w:val="none" w:sz="0" w:space="0" w:color="auto"/>
        <w:left w:val="none" w:sz="0" w:space="0" w:color="auto"/>
        <w:bottom w:val="none" w:sz="0" w:space="0" w:color="auto"/>
        <w:right w:val="none" w:sz="0" w:space="0" w:color="auto"/>
      </w:divBdr>
    </w:div>
    <w:div w:id="968440706">
      <w:bodyDiv w:val="1"/>
      <w:marLeft w:val="0"/>
      <w:marRight w:val="0"/>
      <w:marTop w:val="0"/>
      <w:marBottom w:val="0"/>
      <w:divBdr>
        <w:top w:val="none" w:sz="0" w:space="0" w:color="auto"/>
        <w:left w:val="none" w:sz="0" w:space="0" w:color="auto"/>
        <w:bottom w:val="none" w:sz="0" w:space="0" w:color="auto"/>
        <w:right w:val="none" w:sz="0" w:space="0" w:color="auto"/>
      </w:divBdr>
    </w:div>
    <w:div w:id="1008824172">
      <w:bodyDiv w:val="1"/>
      <w:marLeft w:val="0"/>
      <w:marRight w:val="0"/>
      <w:marTop w:val="0"/>
      <w:marBottom w:val="0"/>
      <w:divBdr>
        <w:top w:val="none" w:sz="0" w:space="0" w:color="auto"/>
        <w:left w:val="none" w:sz="0" w:space="0" w:color="auto"/>
        <w:bottom w:val="none" w:sz="0" w:space="0" w:color="auto"/>
        <w:right w:val="none" w:sz="0" w:space="0" w:color="auto"/>
      </w:divBdr>
    </w:div>
    <w:div w:id="1040399188">
      <w:bodyDiv w:val="1"/>
      <w:marLeft w:val="0"/>
      <w:marRight w:val="0"/>
      <w:marTop w:val="0"/>
      <w:marBottom w:val="0"/>
      <w:divBdr>
        <w:top w:val="none" w:sz="0" w:space="0" w:color="auto"/>
        <w:left w:val="none" w:sz="0" w:space="0" w:color="auto"/>
        <w:bottom w:val="none" w:sz="0" w:space="0" w:color="auto"/>
        <w:right w:val="none" w:sz="0" w:space="0" w:color="auto"/>
      </w:divBdr>
    </w:div>
    <w:div w:id="1138184643">
      <w:bodyDiv w:val="1"/>
      <w:marLeft w:val="0"/>
      <w:marRight w:val="0"/>
      <w:marTop w:val="0"/>
      <w:marBottom w:val="0"/>
      <w:divBdr>
        <w:top w:val="none" w:sz="0" w:space="0" w:color="auto"/>
        <w:left w:val="none" w:sz="0" w:space="0" w:color="auto"/>
        <w:bottom w:val="none" w:sz="0" w:space="0" w:color="auto"/>
        <w:right w:val="none" w:sz="0" w:space="0" w:color="auto"/>
      </w:divBdr>
    </w:div>
    <w:div w:id="1201746591">
      <w:bodyDiv w:val="1"/>
      <w:marLeft w:val="0"/>
      <w:marRight w:val="0"/>
      <w:marTop w:val="0"/>
      <w:marBottom w:val="0"/>
      <w:divBdr>
        <w:top w:val="none" w:sz="0" w:space="0" w:color="auto"/>
        <w:left w:val="none" w:sz="0" w:space="0" w:color="auto"/>
        <w:bottom w:val="none" w:sz="0" w:space="0" w:color="auto"/>
        <w:right w:val="none" w:sz="0" w:space="0" w:color="auto"/>
      </w:divBdr>
    </w:div>
    <w:div w:id="1650552521">
      <w:bodyDiv w:val="1"/>
      <w:marLeft w:val="0"/>
      <w:marRight w:val="0"/>
      <w:marTop w:val="0"/>
      <w:marBottom w:val="0"/>
      <w:divBdr>
        <w:top w:val="none" w:sz="0" w:space="0" w:color="auto"/>
        <w:left w:val="none" w:sz="0" w:space="0" w:color="auto"/>
        <w:bottom w:val="none" w:sz="0" w:space="0" w:color="auto"/>
        <w:right w:val="none" w:sz="0" w:space="0" w:color="auto"/>
      </w:divBdr>
    </w:div>
    <w:div w:id="1737557473">
      <w:bodyDiv w:val="1"/>
      <w:marLeft w:val="0"/>
      <w:marRight w:val="0"/>
      <w:marTop w:val="0"/>
      <w:marBottom w:val="0"/>
      <w:divBdr>
        <w:top w:val="none" w:sz="0" w:space="0" w:color="auto"/>
        <w:left w:val="none" w:sz="0" w:space="0" w:color="auto"/>
        <w:bottom w:val="none" w:sz="0" w:space="0" w:color="auto"/>
        <w:right w:val="none" w:sz="0" w:space="0" w:color="auto"/>
      </w:divBdr>
    </w:div>
    <w:div w:id="1752389157">
      <w:bodyDiv w:val="1"/>
      <w:marLeft w:val="0"/>
      <w:marRight w:val="0"/>
      <w:marTop w:val="0"/>
      <w:marBottom w:val="0"/>
      <w:divBdr>
        <w:top w:val="none" w:sz="0" w:space="0" w:color="auto"/>
        <w:left w:val="none" w:sz="0" w:space="0" w:color="auto"/>
        <w:bottom w:val="none" w:sz="0" w:space="0" w:color="auto"/>
        <w:right w:val="none" w:sz="0" w:space="0" w:color="auto"/>
      </w:divBdr>
    </w:div>
    <w:div w:id="1759137587">
      <w:bodyDiv w:val="1"/>
      <w:marLeft w:val="0"/>
      <w:marRight w:val="0"/>
      <w:marTop w:val="0"/>
      <w:marBottom w:val="0"/>
      <w:divBdr>
        <w:top w:val="none" w:sz="0" w:space="0" w:color="auto"/>
        <w:left w:val="none" w:sz="0" w:space="0" w:color="auto"/>
        <w:bottom w:val="none" w:sz="0" w:space="0" w:color="auto"/>
        <w:right w:val="none" w:sz="0" w:space="0" w:color="auto"/>
      </w:divBdr>
    </w:div>
    <w:div w:id="1820881674">
      <w:bodyDiv w:val="1"/>
      <w:marLeft w:val="0"/>
      <w:marRight w:val="0"/>
      <w:marTop w:val="0"/>
      <w:marBottom w:val="0"/>
      <w:divBdr>
        <w:top w:val="none" w:sz="0" w:space="0" w:color="auto"/>
        <w:left w:val="none" w:sz="0" w:space="0" w:color="auto"/>
        <w:bottom w:val="none" w:sz="0" w:space="0" w:color="auto"/>
        <w:right w:val="none" w:sz="0" w:space="0" w:color="auto"/>
      </w:divBdr>
    </w:div>
    <w:div w:id="1883860534">
      <w:bodyDiv w:val="1"/>
      <w:marLeft w:val="0"/>
      <w:marRight w:val="0"/>
      <w:marTop w:val="0"/>
      <w:marBottom w:val="0"/>
      <w:divBdr>
        <w:top w:val="none" w:sz="0" w:space="0" w:color="auto"/>
        <w:left w:val="none" w:sz="0" w:space="0" w:color="auto"/>
        <w:bottom w:val="none" w:sz="0" w:space="0" w:color="auto"/>
        <w:right w:val="none" w:sz="0" w:space="0" w:color="auto"/>
      </w:divBdr>
    </w:div>
    <w:div w:id="1980956695">
      <w:bodyDiv w:val="1"/>
      <w:marLeft w:val="0"/>
      <w:marRight w:val="0"/>
      <w:marTop w:val="0"/>
      <w:marBottom w:val="0"/>
      <w:divBdr>
        <w:top w:val="none" w:sz="0" w:space="0" w:color="auto"/>
        <w:left w:val="none" w:sz="0" w:space="0" w:color="auto"/>
        <w:bottom w:val="none" w:sz="0" w:space="0" w:color="auto"/>
        <w:right w:val="none" w:sz="0" w:space="0" w:color="auto"/>
      </w:divBdr>
    </w:div>
    <w:div w:id="199367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5.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4.xml"/><Relationship Id="rId17" Type="http://schemas.microsoft.com/office/2007/relationships/diagramDrawing" Target="diagrams/drawing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DP\THESIS%20RAW%20TRAIL%20%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66661346541992"/>
          <c:y val="7.4548611937103437E-2"/>
          <c:w val="0.66231758530183726"/>
          <c:h val="0.8326195683872849"/>
        </c:manualLayout>
      </c:layout>
      <c:barChart>
        <c:barDir val="col"/>
        <c:grouping val="clustered"/>
        <c:varyColors val="0"/>
        <c:ser>
          <c:idx val="0"/>
          <c:order val="0"/>
          <c:tx>
            <c:strRef>
              <c:f>Sheet1!$B$3</c:f>
              <c:strCache>
                <c:ptCount val="1"/>
                <c:pt idx="0">
                  <c:v>Normal</c:v>
                </c:pt>
              </c:strCache>
            </c:strRef>
          </c:tx>
          <c:spPr>
            <a:pattFill prst="pct70">
              <a:fgClr>
                <a:schemeClr val="tx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Sheet1!$A$4:$A$6</c:f>
              <c:strCache>
                <c:ptCount val="3"/>
                <c:pt idx="0">
                  <c:v>BMI for age</c:v>
                </c:pt>
                <c:pt idx="1">
                  <c:v>Weight for age</c:v>
                </c:pt>
                <c:pt idx="2">
                  <c:v>Height for age</c:v>
                </c:pt>
              </c:strCache>
            </c:strRef>
          </c:cat>
          <c:val>
            <c:numRef>
              <c:f>Sheet1!$B$4:$B$6</c:f>
              <c:numCache>
                <c:formatCode>General</c:formatCode>
                <c:ptCount val="3"/>
                <c:pt idx="0">
                  <c:v>93.3</c:v>
                </c:pt>
                <c:pt idx="1">
                  <c:v>73.3</c:v>
                </c:pt>
                <c:pt idx="2">
                  <c:v>65.5</c:v>
                </c:pt>
              </c:numCache>
            </c:numRef>
          </c:val>
        </c:ser>
        <c:ser>
          <c:idx val="1"/>
          <c:order val="1"/>
          <c:tx>
            <c:strRef>
              <c:f>Sheet1!$C$3</c:f>
              <c:strCache>
                <c:ptCount val="1"/>
                <c:pt idx="0">
                  <c:v>Malnourished</c:v>
                </c:pt>
              </c:strCache>
            </c:strRef>
          </c:tx>
          <c:spPr>
            <a:pattFill prst="pct10">
              <a:fgClr>
                <a:schemeClr val="tx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Sheet1!$A$4:$A$6</c:f>
              <c:strCache>
                <c:ptCount val="3"/>
                <c:pt idx="0">
                  <c:v>BMI for age</c:v>
                </c:pt>
                <c:pt idx="1">
                  <c:v>Weight for age</c:v>
                </c:pt>
                <c:pt idx="2">
                  <c:v>Height for age</c:v>
                </c:pt>
              </c:strCache>
            </c:strRef>
          </c:cat>
          <c:val>
            <c:numRef>
              <c:f>Sheet1!$C$4:$C$6</c:f>
              <c:numCache>
                <c:formatCode>General</c:formatCode>
                <c:ptCount val="3"/>
                <c:pt idx="0">
                  <c:v>6.7</c:v>
                </c:pt>
                <c:pt idx="1">
                  <c:v>26.7</c:v>
                </c:pt>
                <c:pt idx="2">
                  <c:v>34.5</c:v>
                </c:pt>
              </c:numCache>
            </c:numRef>
          </c:val>
        </c:ser>
        <c:dLbls>
          <c:showLegendKey val="0"/>
          <c:showVal val="0"/>
          <c:showCatName val="0"/>
          <c:showSerName val="0"/>
          <c:showPercent val="0"/>
          <c:showBubbleSize val="0"/>
        </c:dLbls>
        <c:gapWidth val="150"/>
        <c:axId val="70298624"/>
        <c:axId val="70849280"/>
      </c:barChart>
      <c:catAx>
        <c:axId val="70298624"/>
        <c:scaling>
          <c:orientation val="minMax"/>
        </c:scaling>
        <c:delete val="0"/>
        <c:axPos val="b"/>
        <c:majorTickMark val="out"/>
        <c:minorTickMark val="none"/>
        <c:tickLblPos val="nextTo"/>
        <c:spPr>
          <a:ln>
            <a:solidFill>
              <a:schemeClr val="tx1"/>
            </a:solidFill>
          </a:ln>
        </c:spPr>
        <c:crossAx val="70849280"/>
        <c:crosses val="autoZero"/>
        <c:auto val="1"/>
        <c:lblAlgn val="ctr"/>
        <c:lblOffset val="100"/>
        <c:noMultiLvlLbl val="0"/>
      </c:catAx>
      <c:valAx>
        <c:axId val="70849280"/>
        <c:scaling>
          <c:orientation val="minMax"/>
        </c:scaling>
        <c:delete val="0"/>
        <c:axPos val="l"/>
        <c:numFmt formatCode="General" sourceLinked="1"/>
        <c:majorTickMark val="out"/>
        <c:minorTickMark val="none"/>
        <c:tickLblPos val="nextTo"/>
        <c:spPr>
          <a:ln>
            <a:solidFill>
              <a:schemeClr val="tx1"/>
            </a:solidFill>
          </a:ln>
        </c:spPr>
        <c:crossAx val="70298624"/>
        <c:crosses val="autoZero"/>
        <c:crossBetween val="between"/>
      </c:valAx>
    </c:plotArea>
    <c:legend>
      <c:legendPos val="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AE6F87-43A8-43BB-A68C-77C985883CCB}"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9B95ED9-D5EC-4F22-8047-5454E050E0E9}">
      <dgm:prSet phldrT="[Text]" custT="1">
        <dgm:style>
          <a:lnRef idx="2">
            <a:schemeClr val="dk1"/>
          </a:lnRef>
          <a:fillRef idx="1">
            <a:schemeClr val="lt1"/>
          </a:fillRef>
          <a:effectRef idx="0">
            <a:schemeClr val="dk1"/>
          </a:effectRef>
          <a:fontRef idx="minor">
            <a:schemeClr val="dk1"/>
          </a:fontRef>
        </dgm:style>
      </dgm:prSet>
      <dgm:spPr>
        <a:xfrm>
          <a:off x="2228201" y="1500"/>
          <a:ext cx="1123977" cy="730585"/>
        </a:xfrm>
        <a:solidFill>
          <a:sysClr val="window" lastClr="FFFFFF"/>
        </a:solidFill>
        <a:ln w="12700" cap="flat" cmpd="sng" algn="ctr">
          <a:solidFill>
            <a:sysClr val="windowText" lastClr="000000"/>
          </a:solidFill>
          <a:prstDash val="solid"/>
          <a:miter lim="800000"/>
        </a:ln>
        <a:effectLst/>
      </dgm:spPr>
      <dgm:t>
        <a:bodyPr/>
        <a:lstStyle/>
        <a:p>
          <a:r>
            <a:rPr lang="en-US" sz="1100">
              <a:solidFill>
                <a:sysClr val="windowText" lastClr="000000"/>
              </a:solidFill>
              <a:latin typeface="Times New Roman" panose="02020603050405020304" pitchFamily="18" charset="0"/>
              <a:ea typeface="+mn-ea"/>
              <a:cs typeface="Times New Roman" panose="02020603050405020304" pitchFamily="18" charset="0"/>
            </a:rPr>
            <a:t>Inadequate diet</a:t>
          </a:r>
        </a:p>
      </dgm:t>
    </dgm:pt>
    <dgm:pt modelId="{A702BA56-059B-4757-BD9B-8E169DFEFF29}" type="parTrans" cxnId="{98FF95DB-1A3D-48E5-927B-CE87359F2950}">
      <dgm:prSet/>
      <dgm:spPr/>
      <dgm:t>
        <a:bodyPr/>
        <a:lstStyle/>
        <a:p>
          <a:endParaRPr lang="en-US"/>
        </a:p>
      </dgm:t>
    </dgm:pt>
    <dgm:pt modelId="{C134B4AD-0332-4079-9FAA-5B029EC85AFC}" type="sibTrans" cxnId="{98FF95DB-1A3D-48E5-927B-CE87359F2950}">
      <dgm:prSet/>
      <dgm:spPr>
        <a:xfrm>
          <a:off x="1583461" y="366792"/>
          <a:ext cx="2413456" cy="2413456"/>
        </a:xfrm>
        <a:noFill/>
        <a:ln w="6350" cap="flat" cmpd="sng" algn="ctr">
          <a:solidFill>
            <a:sysClr val="windowText" lastClr="000000"/>
          </a:solidFill>
          <a:prstDash val="solid"/>
          <a:miter lim="800000"/>
          <a:tailEnd type="arrow"/>
        </a:ln>
        <a:effectLst/>
      </dgm:spPr>
      <dgm:t>
        <a:bodyPr/>
        <a:lstStyle/>
        <a:p>
          <a:endParaRPr lang="en-US"/>
        </a:p>
      </dgm:t>
    </dgm:pt>
    <dgm:pt modelId="{8DA9F44D-AD22-4DD1-B1A1-3215D4C6D606}">
      <dgm:prSet phldrT="[Text]" custT="1">
        <dgm:style>
          <a:lnRef idx="2">
            <a:schemeClr val="dk1"/>
          </a:lnRef>
          <a:fillRef idx="1">
            <a:schemeClr val="lt1"/>
          </a:fillRef>
          <a:effectRef idx="0">
            <a:schemeClr val="dk1"/>
          </a:effectRef>
          <a:fontRef idx="minor">
            <a:schemeClr val="dk1"/>
          </a:fontRef>
        </dgm:style>
      </dgm:prSet>
      <dgm:spPr>
        <a:xfrm>
          <a:off x="3434929" y="1208228"/>
          <a:ext cx="1123977" cy="730585"/>
        </a:xfrm>
        <a:solidFill>
          <a:sysClr val="window" lastClr="FFFFFF"/>
        </a:solidFill>
        <a:ln w="12700" cap="flat" cmpd="sng" algn="ctr">
          <a:solidFill>
            <a:sysClr val="windowText" lastClr="000000"/>
          </a:solidFill>
          <a:prstDash val="solid"/>
          <a:miter lim="800000"/>
        </a:ln>
        <a:effectLst/>
      </dgm:spPr>
      <dgm:t>
        <a:bodyPr/>
        <a:lstStyle/>
        <a:p>
          <a:r>
            <a:rPr lang="en-US" sz="1100">
              <a:solidFill>
                <a:sysClr val="windowText" lastClr="000000"/>
              </a:solidFill>
              <a:latin typeface="Times New Roman" panose="02020603050405020304" pitchFamily="18" charset="0"/>
              <a:ea typeface="+mn-ea"/>
              <a:cs typeface="Times New Roman" panose="02020603050405020304" pitchFamily="18" charset="0"/>
            </a:rPr>
            <a:t>Weight loss</a:t>
          </a:r>
        </a:p>
        <a:p>
          <a:r>
            <a:rPr lang="en-US" sz="1100">
              <a:solidFill>
                <a:sysClr val="windowText" lastClr="000000"/>
              </a:solidFill>
              <a:latin typeface="Times New Roman" panose="02020603050405020304" pitchFamily="18" charset="0"/>
              <a:ea typeface="+mn-ea"/>
              <a:cs typeface="Times New Roman" panose="02020603050405020304" pitchFamily="18" charset="0"/>
            </a:rPr>
            <a:t>Growth faltering</a:t>
          </a:r>
        </a:p>
        <a:p>
          <a:r>
            <a:rPr lang="en-US" sz="1100">
              <a:solidFill>
                <a:sysClr val="windowText" lastClr="000000"/>
              </a:solidFill>
              <a:latin typeface="Times New Roman" panose="02020603050405020304" pitchFamily="18" charset="0"/>
              <a:ea typeface="+mn-ea"/>
              <a:cs typeface="Times New Roman" panose="02020603050405020304" pitchFamily="18" charset="0"/>
            </a:rPr>
            <a:t>Lowered immunity</a:t>
          </a:r>
        </a:p>
      </dgm:t>
    </dgm:pt>
    <dgm:pt modelId="{59B12CA8-2F85-46A5-9FC9-6A735B2681B7}" type="parTrans" cxnId="{7C67ACA5-9E4C-42BE-838F-3A48CA468913}">
      <dgm:prSet/>
      <dgm:spPr/>
      <dgm:t>
        <a:bodyPr/>
        <a:lstStyle/>
        <a:p>
          <a:endParaRPr lang="en-US"/>
        </a:p>
      </dgm:t>
    </dgm:pt>
    <dgm:pt modelId="{9A36D450-D663-422B-9D7F-0C28A3693B9C}" type="sibTrans" cxnId="{7C67ACA5-9E4C-42BE-838F-3A48CA468913}">
      <dgm:prSet/>
      <dgm:spPr>
        <a:xfrm>
          <a:off x="1583461" y="366792"/>
          <a:ext cx="2413456" cy="2413456"/>
        </a:xfrm>
        <a:noFill/>
        <a:ln w="6350" cap="flat" cmpd="sng" algn="ctr">
          <a:solidFill>
            <a:sysClr val="windowText" lastClr="000000"/>
          </a:solidFill>
          <a:prstDash val="solid"/>
          <a:miter lim="800000"/>
          <a:tailEnd type="arrow"/>
        </a:ln>
        <a:effectLst/>
      </dgm:spPr>
      <dgm:t>
        <a:bodyPr/>
        <a:lstStyle/>
        <a:p>
          <a:endParaRPr lang="en-US"/>
        </a:p>
      </dgm:t>
    </dgm:pt>
    <dgm:pt modelId="{CC1CB697-E654-495B-9230-88E1AFB5F43A}">
      <dgm:prSet phldrT="[Text]" custT="1">
        <dgm:style>
          <a:lnRef idx="2">
            <a:schemeClr val="dk1"/>
          </a:lnRef>
          <a:fillRef idx="1">
            <a:schemeClr val="lt1"/>
          </a:fillRef>
          <a:effectRef idx="0">
            <a:schemeClr val="dk1"/>
          </a:effectRef>
          <a:fontRef idx="minor">
            <a:schemeClr val="dk1"/>
          </a:fontRef>
        </dgm:style>
      </dgm:prSet>
      <dgm:spPr>
        <a:xfrm>
          <a:off x="2228201" y="2414956"/>
          <a:ext cx="1123977" cy="730585"/>
        </a:xfrm>
        <a:solidFill>
          <a:sysClr val="window" lastClr="FFFFFF"/>
        </a:solidFill>
        <a:ln w="12700" cap="flat" cmpd="sng" algn="ctr">
          <a:solidFill>
            <a:sysClr val="windowText" lastClr="000000"/>
          </a:solidFill>
          <a:prstDash val="solid"/>
          <a:miter lim="800000"/>
        </a:ln>
        <a:effectLst/>
      </dgm:spPr>
      <dgm:t>
        <a:bodyPr/>
        <a:lstStyle/>
        <a:p>
          <a:r>
            <a:rPr lang="en-US" sz="1100">
              <a:solidFill>
                <a:sysClr val="windowText" lastClr="000000"/>
              </a:solidFill>
              <a:latin typeface="Times New Roman" panose="02020603050405020304" pitchFamily="18" charset="0"/>
              <a:ea typeface="+mn-ea"/>
              <a:cs typeface="Times New Roman" panose="02020603050405020304" pitchFamily="18" charset="0"/>
            </a:rPr>
            <a:t>Increased incidence, severity and duration of disease</a:t>
          </a:r>
        </a:p>
      </dgm:t>
    </dgm:pt>
    <dgm:pt modelId="{D54A16D0-1F2F-43CB-8CB3-9F41A1E7A67B}" type="parTrans" cxnId="{0B933C08-94E4-4147-9D87-97E50B9AC62F}">
      <dgm:prSet/>
      <dgm:spPr/>
      <dgm:t>
        <a:bodyPr/>
        <a:lstStyle/>
        <a:p>
          <a:endParaRPr lang="en-US"/>
        </a:p>
      </dgm:t>
    </dgm:pt>
    <dgm:pt modelId="{730B918F-D22D-476B-8937-7BD062735FFD}" type="sibTrans" cxnId="{0B933C08-94E4-4147-9D87-97E50B9AC62F}">
      <dgm:prSet/>
      <dgm:spPr>
        <a:xfrm>
          <a:off x="1583461" y="366792"/>
          <a:ext cx="2413456" cy="2413456"/>
        </a:xfrm>
        <a:noFill/>
        <a:ln w="6350" cap="flat" cmpd="sng" algn="ctr">
          <a:solidFill>
            <a:sysClr val="windowText" lastClr="000000"/>
          </a:solidFill>
          <a:prstDash val="solid"/>
          <a:miter lim="800000"/>
          <a:tailEnd type="arrow"/>
        </a:ln>
        <a:effectLst/>
      </dgm:spPr>
      <dgm:t>
        <a:bodyPr/>
        <a:lstStyle/>
        <a:p>
          <a:endParaRPr lang="en-US"/>
        </a:p>
      </dgm:t>
    </dgm:pt>
    <dgm:pt modelId="{EC52F06E-6BEB-4D57-A376-2F127927AED1}">
      <dgm:prSet phldrT="[Text]" custT="1">
        <dgm:style>
          <a:lnRef idx="2">
            <a:schemeClr val="dk1"/>
          </a:lnRef>
          <a:fillRef idx="1">
            <a:schemeClr val="lt1"/>
          </a:fillRef>
          <a:effectRef idx="0">
            <a:schemeClr val="dk1"/>
          </a:effectRef>
          <a:fontRef idx="minor">
            <a:schemeClr val="dk1"/>
          </a:fontRef>
        </dgm:style>
      </dgm:prSet>
      <dgm:spPr>
        <a:xfrm>
          <a:off x="1021472" y="1208228"/>
          <a:ext cx="1123977" cy="730585"/>
        </a:xfrm>
        <a:solidFill>
          <a:sysClr val="window" lastClr="FFFFFF"/>
        </a:solidFill>
        <a:ln w="12700" cap="flat" cmpd="sng" algn="ctr">
          <a:solidFill>
            <a:sysClr val="windowText" lastClr="000000"/>
          </a:solidFill>
          <a:prstDash val="solid"/>
          <a:miter lim="800000"/>
        </a:ln>
        <a:effectLst/>
      </dgm:spPr>
      <dgm:t>
        <a:bodyPr/>
        <a:lstStyle/>
        <a:p>
          <a:r>
            <a:rPr lang="en-US" sz="1100">
              <a:solidFill>
                <a:sysClr val="windowText" lastClr="000000"/>
              </a:solidFill>
              <a:latin typeface="Times New Roman" panose="02020603050405020304" pitchFamily="18" charset="0"/>
              <a:ea typeface="+mn-ea"/>
              <a:cs typeface="Times New Roman" panose="02020603050405020304" pitchFamily="18" charset="0"/>
            </a:rPr>
            <a:t>Loss of appetite</a:t>
          </a:r>
        </a:p>
        <a:p>
          <a:r>
            <a:rPr lang="en-US" sz="1100">
              <a:solidFill>
                <a:sysClr val="windowText" lastClr="000000"/>
              </a:solidFill>
              <a:latin typeface="Times New Roman" panose="02020603050405020304" pitchFamily="18" charset="0"/>
              <a:ea typeface="+mn-ea"/>
              <a:cs typeface="Times New Roman" panose="02020603050405020304" pitchFamily="18" charset="0"/>
            </a:rPr>
            <a:t>Malabsorbtion</a:t>
          </a:r>
        </a:p>
        <a:p>
          <a:r>
            <a:rPr lang="en-US" sz="1100">
              <a:solidFill>
                <a:sysClr val="windowText" lastClr="000000"/>
              </a:solidFill>
              <a:latin typeface="Times New Roman" panose="02020603050405020304" pitchFamily="18" charset="0"/>
              <a:ea typeface="+mn-ea"/>
              <a:cs typeface="Times New Roman" panose="02020603050405020304" pitchFamily="18" charset="0"/>
            </a:rPr>
            <a:t>Increased nutritional requirement</a:t>
          </a:r>
        </a:p>
      </dgm:t>
    </dgm:pt>
    <dgm:pt modelId="{33F274B3-5C76-457F-938D-EE5A041E2909}" type="parTrans" cxnId="{DB5643A3-B568-4A8E-834E-CA3E6D4AF86E}">
      <dgm:prSet/>
      <dgm:spPr/>
      <dgm:t>
        <a:bodyPr/>
        <a:lstStyle/>
        <a:p>
          <a:endParaRPr lang="en-US"/>
        </a:p>
      </dgm:t>
    </dgm:pt>
    <dgm:pt modelId="{1F8D2E5D-EAAB-4779-B78C-438357F1ABDD}" type="sibTrans" cxnId="{DB5643A3-B568-4A8E-834E-CA3E6D4AF86E}">
      <dgm:prSet/>
      <dgm:spPr>
        <a:xfrm>
          <a:off x="1583461" y="366792"/>
          <a:ext cx="2413456" cy="2413456"/>
        </a:xfrm>
        <a:noFill/>
        <a:ln w="6350" cap="flat" cmpd="sng" algn="ctr">
          <a:solidFill>
            <a:sysClr val="windowText" lastClr="000000"/>
          </a:solidFill>
          <a:prstDash val="solid"/>
          <a:miter lim="800000"/>
          <a:tailEnd type="arrow"/>
        </a:ln>
        <a:effectLst/>
      </dgm:spPr>
      <dgm:t>
        <a:bodyPr/>
        <a:lstStyle/>
        <a:p>
          <a:endParaRPr lang="en-US"/>
        </a:p>
      </dgm:t>
    </dgm:pt>
    <dgm:pt modelId="{3ECD9963-C3B2-4B1F-AAFE-6E619162CECF}" type="pres">
      <dgm:prSet presAssocID="{69AE6F87-43A8-43BB-A68C-77C985883CCB}" presName="cycle" presStyleCnt="0">
        <dgm:presLayoutVars>
          <dgm:dir/>
          <dgm:resizeHandles val="exact"/>
        </dgm:presLayoutVars>
      </dgm:prSet>
      <dgm:spPr/>
      <dgm:t>
        <a:bodyPr/>
        <a:lstStyle/>
        <a:p>
          <a:endParaRPr lang="en-US"/>
        </a:p>
      </dgm:t>
    </dgm:pt>
    <dgm:pt modelId="{0EF5BE5D-FB83-415C-B056-6D66DC9E459A}" type="pres">
      <dgm:prSet presAssocID="{19B95ED9-D5EC-4F22-8047-5454E050E0E9}" presName="node" presStyleLbl="node1" presStyleIdx="0" presStyleCnt="4" custRadScaleRad="100310" custRadScaleInc="-15059">
        <dgm:presLayoutVars>
          <dgm:bulletEnabled val="1"/>
        </dgm:presLayoutVars>
      </dgm:prSet>
      <dgm:spPr>
        <a:prstGeom prst="roundRect">
          <a:avLst/>
        </a:prstGeom>
      </dgm:spPr>
      <dgm:t>
        <a:bodyPr/>
        <a:lstStyle/>
        <a:p>
          <a:endParaRPr lang="en-US"/>
        </a:p>
      </dgm:t>
    </dgm:pt>
    <dgm:pt modelId="{CF5E3F10-A4D3-4F8F-8B84-BA85CFFA65BB}" type="pres">
      <dgm:prSet presAssocID="{19B95ED9-D5EC-4F22-8047-5454E050E0E9}" presName="spNode" presStyleCnt="0"/>
      <dgm:spPr/>
      <dgm:t>
        <a:bodyPr/>
        <a:lstStyle/>
        <a:p>
          <a:endParaRPr lang="en-US"/>
        </a:p>
      </dgm:t>
    </dgm:pt>
    <dgm:pt modelId="{BEBBC291-30C1-4607-BBDD-9CD5A2C8C414}" type="pres">
      <dgm:prSet presAssocID="{C134B4AD-0332-4079-9FAA-5B029EC85AFC}" presName="sibTrans" presStyleLbl="sibTrans1D1" presStyleIdx="0" presStyleCnt="4"/>
      <dgm:spPr>
        <a:custGeom>
          <a:avLst/>
          <a:gdLst/>
          <a:ahLst/>
          <a:cxnLst/>
          <a:rect l="0" t="0" r="0" b="0"/>
          <a:pathLst>
            <a:path>
              <a:moveTo>
                <a:pt x="1956425" y="240170"/>
              </a:moveTo>
              <a:arcTo wR="1227188" hR="1227188" stAng="18387483" swAng="1633209"/>
            </a:path>
          </a:pathLst>
        </a:custGeom>
      </dgm:spPr>
      <dgm:t>
        <a:bodyPr/>
        <a:lstStyle/>
        <a:p>
          <a:endParaRPr lang="en-US"/>
        </a:p>
      </dgm:t>
    </dgm:pt>
    <dgm:pt modelId="{DCF137A5-B2EA-4C7B-B7A1-B1A49D7888A6}" type="pres">
      <dgm:prSet presAssocID="{8DA9F44D-AD22-4DD1-B1A1-3215D4C6D606}" presName="node" presStyleLbl="node1" presStyleIdx="1" presStyleCnt="4">
        <dgm:presLayoutVars>
          <dgm:bulletEnabled val="1"/>
        </dgm:presLayoutVars>
      </dgm:prSet>
      <dgm:spPr>
        <a:prstGeom prst="roundRect">
          <a:avLst/>
        </a:prstGeom>
      </dgm:spPr>
      <dgm:t>
        <a:bodyPr/>
        <a:lstStyle/>
        <a:p>
          <a:endParaRPr lang="en-US"/>
        </a:p>
      </dgm:t>
    </dgm:pt>
    <dgm:pt modelId="{8384672D-AC31-4282-98C3-58990A2511B2}" type="pres">
      <dgm:prSet presAssocID="{8DA9F44D-AD22-4DD1-B1A1-3215D4C6D606}" presName="spNode" presStyleCnt="0"/>
      <dgm:spPr/>
      <dgm:t>
        <a:bodyPr/>
        <a:lstStyle/>
        <a:p>
          <a:endParaRPr lang="en-US"/>
        </a:p>
      </dgm:t>
    </dgm:pt>
    <dgm:pt modelId="{61309853-5AF6-448A-8EF7-A32620C2DD87}" type="pres">
      <dgm:prSet presAssocID="{9A36D450-D663-422B-9D7F-0C28A3693B9C}" presName="sibTrans" presStyleLbl="sibTrans1D1" presStyleIdx="1" presStyleCnt="4"/>
      <dgm:spPr>
        <a:custGeom>
          <a:avLst/>
          <a:gdLst/>
          <a:ahLst/>
          <a:cxnLst/>
          <a:rect l="0" t="0" r="0" b="0"/>
          <a:pathLst>
            <a:path>
              <a:moveTo>
                <a:pt x="2327138" y="1771338"/>
              </a:moveTo>
              <a:arcTo wR="1227188" hR="1227188" stAng="1579308" swAng="1633209"/>
            </a:path>
          </a:pathLst>
        </a:custGeom>
      </dgm:spPr>
      <dgm:t>
        <a:bodyPr/>
        <a:lstStyle/>
        <a:p>
          <a:endParaRPr lang="en-US"/>
        </a:p>
      </dgm:t>
    </dgm:pt>
    <dgm:pt modelId="{081695DA-5EDD-48CD-9DF1-0051C8D8749C}" type="pres">
      <dgm:prSet presAssocID="{CC1CB697-E654-495B-9230-88E1AFB5F43A}" presName="node" presStyleLbl="node1" presStyleIdx="2" presStyleCnt="4" custScaleX="121363" custRadScaleRad="100908">
        <dgm:presLayoutVars>
          <dgm:bulletEnabled val="1"/>
        </dgm:presLayoutVars>
      </dgm:prSet>
      <dgm:spPr>
        <a:prstGeom prst="roundRect">
          <a:avLst/>
        </a:prstGeom>
      </dgm:spPr>
      <dgm:t>
        <a:bodyPr/>
        <a:lstStyle/>
        <a:p>
          <a:endParaRPr lang="en-US"/>
        </a:p>
      </dgm:t>
    </dgm:pt>
    <dgm:pt modelId="{AA8E6B73-B6DB-4241-9372-2061A9A64933}" type="pres">
      <dgm:prSet presAssocID="{CC1CB697-E654-495B-9230-88E1AFB5F43A}" presName="spNode" presStyleCnt="0"/>
      <dgm:spPr/>
      <dgm:t>
        <a:bodyPr/>
        <a:lstStyle/>
        <a:p>
          <a:endParaRPr lang="en-US"/>
        </a:p>
      </dgm:t>
    </dgm:pt>
    <dgm:pt modelId="{A6A01136-3944-4C60-9D21-CFD154F58CBA}" type="pres">
      <dgm:prSet presAssocID="{730B918F-D22D-476B-8937-7BD062735FFD}" presName="sibTrans" presStyleLbl="sibTrans1D1" presStyleIdx="2" presStyleCnt="4"/>
      <dgm:spPr>
        <a:custGeom>
          <a:avLst/>
          <a:gdLst/>
          <a:ahLst/>
          <a:cxnLst/>
          <a:rect l="0" t="0" r="0" b="0"/>
          <a:pathLst>
            <a:path>
              <a:moveTo>
                <a:pt x="497951" y="2214205"/>
              </a:moveTo>
              <a:arcTo wR="1227188" hR="1227188" stAng="7587483" swAng="1633209"/>
            </a:path>
          </a:pathLst>
        </a:custGeom>
      </dgm:spPr>
      <dgm:t>
        <a:bodyPr/>
        <a:lstStyle/>
        <a:p>
          <a:endParaRPr lang="en-US"/>
        </a:p>
      </dgm:t>
    </dgm:pt>
    <dgm:pt modelId="{3EE51007-C61F-418E-8FF7-DE61C9544BD1}" type="pres">
      <dgm:prSet presAssocID="{EC52F06E-6BEB-4D57-A376-2F127927AED1}" presName="node" presStyleLbl="node1" presStyleIdx="3" presStyleCnt="4" custScaleX="100259" custScaleY="138605" custRadScaleRad="100026" custRadScaleInc="-4526">
        <dgm:presLayoutVars>
          <dgm:bulletEnabled val="1"/>
        </dgm:presLayoutVars>
      </dgm:prSet>
      <dgm:spPr>
        <a:prstGeom prst="roundRect">
          <a:avLst/>
        </a:prstGeom>
      </dgm:spPr>
      <dgm:t>
        <a:bodyPr/>
        <a:lstStyle/>
        <a:p>
          <a:endParaRPr lang="en-US"/>
        </a:p>
      </dgm:t>
    </dgm:pt>
    <dgm:pt modelId="{38C3030F-F61E-439E-BEA4-E891DC094519}" type="pres">
      <dgm:prSet presAssocID="{EC52F06E-6BEB-4D57-A376-2F127927AED1}" presName="spNode" presStyleCnt="0"/>
      <dgm:spPr/>
      <dgm:t>
        <a:bodyPr/>
        <a:lstStyle/>
        <a:p>
          <a:endParaRPr lang="en-US"/>
        </a:p>
      </dgm:t>
    </dgm:pt>
    <dgm:pt modelId="{04BFD6C6-5B5A-44B1-969C-FF9129A5040A}" type="pres">
      <dgm:prSet presAssocID="{1F8D2E5D-EAAB-4779-B78C-438357F1ABDD}" presName="sibTrans" presStyleLbl="sibTrans1D1" presStyleIdx="3" presStyleCnt="4"/>
      <dgm:spPr>
        <a:custGeom>
          <a:avLst/>
          <a:gdLst/>
          <a:ahLst/>
          <a:cxnLst/>
          <a:rect l="0" t="0" r="0" b="0"/>
          <a:pathLst>
            <a:path>
              <a:moveTo>
                <a:pt x="127237" y="683037"/>
              </a:moveTo>
              <a:arcTo wR="1227188" hR="1227188" stAng="12379308" swAng="1633209"/>
            </a:path>
          </a:pathLst>
        </a:custGeom>
      </dgm:spPr>
      <dgm:t>
        <a:bodyPr/>
        <a:lstStyle/>
        <a:p>
          <a:endParaRPr lang="en-US"/>
        </a:p>
      </dgm:t>
    </dgm:pt>
  </dgm:ptLst>
  <dgm:cxnLst>
    <dgm:cxn modelId="{0B933C08-94E4-4147-9D87-97E50B9AC62F}" srcId="{69AE6F87-43A8-43BB-A68C-77C985883CCB}" destId="{CC1CB697-E654-495B-9230-88E1AFB5F43A}" srcOrd="2" destOrd="0" parTransId="{D54A16D0-1F2F-43CB-8CB3-9F41A1E7A67B}" sibTransId="{730B918F-D22D-476B-8937-7BD062735FFD}"/>
    <dgm:cxn modelId="{56D39715-EABF-46FE-893E-58F81DE247BF}" type="presOf" srcId="{19B95ED9-D5EC-4F22-8047-5454E050E0E9}" destId="{0EF5BE5D-FB83-415C-B056-6D66DC9E459A}" srcOrd="0" destOrd="0" presId="urn:microsoft.com/office/officeart/2005/8/layout/cycle5"/>
    <dgm:cxn modelId="{6F07CC4C-4D2A-45BC-8FDB-4BB24A021264}" type="presOf" srcId="{CC1CB697-E654-495B-9230-88E1AFB5F43A}" destId="{081695DA-5EDD-48CD-9DF1-0051C8D8749C}" srcOrd="0" destOrd="0" presId="urn:microsoft.com/office/officeart/2005/8/layout/cycle5"/>
    <dgm:cxn modelId="{7C67ACA5-9E4C-42BE-838F-3A48CA468913}" srcId="{69AE6F87-43A8-43BB-A68C-77C985883CCB}" destId="{8DA9F44D-AD22-4DD1-B1A1-3215D4C6D606}" srcOrd="1" destOrd="0" parTransId="{59B12CA8-2F85-46A5-9FC9-6A735B2681B7}" sibTransId="{9A36D450-D663-422B-9D7F-0C28A3693B9C}"/>
    <dgm:cxn modelId="{5BC6909A-C03E-4324-BF52-5BED62ECF489}" type="presOf" srcId="{C134B4AD-0332-4079-9FAA-5B029EC85AFC}" destId="{BEBBC291-30C1-4607-BBDD-9CD5A2C8C414}" srcOrd="0" destOrd="0" presId="urn:microsoft.com/office/officeart/2005/8/layout/cycle5"/>
    <dgm:cxn modelId="{29237082-60D6-4384-98E6-502A23A26DA7}" type="presOf" srcId="{EC52F06E-6BEB-4D57-A376-2F127927AED1}" destId="{3EE51007-C61F-418E-8FF7-DE61C9544BD1}" srcOrd="0" destOrd="0" presId="urn:microsoft.com/office/officeart/2005/8/layout/cycle5"/>
    <dgm:cxn modelId="{D2BD9781-F389-4E6D-AB50-82D5D760C733}" type="presOf" srcId="{8DA9F44D-AD22-4DD1-B1A1-3215D4C6D606}" destId="{DCF137A5-B2EA-4C7B-B7A1-B1A49D7888A6}" srcOrd="0" destOrd="0" presId="urn:microsoft.com/office/officeart/2005/8/layout/cycle5"/>
    <dgm:cxn modelId="{2CD02024-5BC6-43D4-9C84-137CC37822F7}" type="presOf" srcId="{1F8D2E5D-EAAB-4779-B78C-438357F1ABDD}" destId="{04BFD6C6-5B5A-44B1-969C-FF9129A5040A}" srcOrd="0" destOrd="0" presId="urn:microsoft.com/office/officeart/2005/8/layout/cycle5"/>
    <dgm:cxn modelId="{98FF95DB-1A3D-48E5-927B-CE87359F2950}" srcId="{69AE6F87-43A8-43BB-A68C-77C985883CCB}" destId="{19B95ED9-D5EC-4F22-8047-5454E050E0E9}" srcOrd="0" destOrd="0" parTransId="{A702BA56-059B-4757-BD9B-8E169DFEFF29}" sibTransId="{C134B4AD-0332-4079-9FAA-5B029EC85AFC}"/>
    <dgm:cxn modelId="{5EC9856F-C564-4898-932E-ACCBC323D68A}" type="presOf" srcId="{69AE6F87-43A8-43BB-A68C-77C985883CCB}" destId="{3ECD9963-C3B2-4B1F-AAFE-6E619162CECF}" srcOrd="0" destOrd="0" presId="urn:microsoft.com/office/officeart/2005/8/layout/cycle5"/>
    <dgm:cxn modelId="{6142C145-BC42-46C3-83BE-E32E381E9F85}" type="presOf" srcId="{730B918F-D22D-476B-8937-7BD062735FFD}" destId="{A6A01136-3944-4C60-9D21-CFD154F58CBA}" srcOrd="0" destOrd="0" presId="urn:microsoft.com/office/officeart/2005/8/layout/cycle5"/>
    <dgm:cxn modelId="{30A1BEC4-6B9D-412E-95FF-89FBBC10F7E9}" type="presOf" srcId="{9A36D450-D663-422B-9D7F-0C28A3693B9C}" destId="{61309853-5AF6-448A-8EF7-A32620C2DD87}" srcOrd="0" destOrd="0" presId="urn:microsoft.com/office/officeart/2005/8/layout/cycle5"/>
    <dgm:cxn modelId="{DB5643A3-B568-4A8E-834E-CA3E6D4AF86E}" srcId="{69AE6F87-43A8-43BB-A68C-77C985883CCB}" destId="{EC52F06E-6BEB-4D57-A376-2F127927AED1}" srcOrd="3" destOrd="0" parTransId="{33F274B3-5C76-457F-938D-EE5A041E2909}" sibTransId="{1F8D2E5D-EAAB-4779-B78C-438357F1ABDD}"/>
    <dgm:cxn modelId="{085518B3-09CE-4B33-8B0C-9BE708FD5AF8}" type="presParOf" srcId="{3ECD9963-C3B2-4B1F-AAFE-6E619162CECF}" destId="{0EF5BE5D-FB83-415C-B056-6D66DC9E459A}" srcOrd="0" destOrd="0" presId="urn:microsoft.com/office/officeart/2005/8/layout/cycle5"/>
    <dgm:cxn modelId="{0CC24050-449B-42F6-9F23-09E5401B99D9}" type="presParOf" srcId="{3ECD9963-C3B2-4B1F-AAFE-6E619162CECF}" destId="{CF5E3F10-A4D3-4F8F-8B84-BA85CFFA65BB}" srcOrd="1" destOrd="0" presId="urn:microsoft.com/office/officeart/2005/8/layout/cycle5"/>
    <dgm:cxn modelId="{034DAD04-2CBF-4907-8A6D-55EE4BDAD9ED}" type="presParOf" srcId="{3ECD9963-C3B2-4B1F-AAFE-6E619162CECF}" destId="{BEBBC291-30C1-4607-BBDD-9CD5A2C8C414}" srcOrd="2" destOrd="0" presId="urn:microsoft.com/office/officeart/2005/8/layout/cycle5"/>
    <dgm:cxn modelId="{13083BA9-9CA3-4474-8371-E6AE12A955A5}" type="presParOf" srcId="{3ECD9963-C3B2-4B1F-AAFE-6E619162CECF}" destId="{DCF137A5-B2EA-4C7B-B7A1-B1A49D7888A6}" srcOrd="3" destOrd="0" presId="urn:microsoft.com/office/officeart/2005/8/layout/cycle5"/>
    <dgm:cxn modelId="{F2D38E4F-E88C-4A34-A9DC-962190A561EF}" type="presParOf" srcId="{3ECD9963-C3B2-4B1F-AAFE-6E619162CECF}" destId="{8384672D-AC31-4282-98C3-58990A2511B2}" srcOrd="4" destOrd="0" presId="urn:microsoft.com/office/officeart/2005/8/layout/cycle5"/>
    <dgm:cxn modelId="{D044B3F3-3656-42A7-B5BA-96E9E1CFFCDE}" type="presParOf" srcId="{3ECD9963-C3B2-4B1F-AAFE-6E619162CECF}" destId="{61309853-5AF6-448A-8EF7-A32620C2DD87}" srcOrd="5" destOrd="0" presId="urn:microsoft.com/office/officeart/2005/8/layout/cycle5"/>
    <dgm:cxn modelId="{5375EC40-946D-49E6-9A53-67280FA8B969}" type="presParOf" srcId="{3ECD9963-C3B2-4B1F-AAFE-6E619162CECF}" destId="{081695DA-5EDD-48CD-9DF1-0051C8D8749C}" srcOrd="6" destOrd="0" presId="urn:microsoft.com/office/officeart/2005/8/layout/cycle5"/>
    <dgm:cxn modelId="{FCF26813-131C-4285-931B-90F8D5CB8D14}" type="presParOf" srcId="{3ECD9963-C3B2-4B1F-AAFE-6E619162CECF}" destId="{AA8E6B73-B6DB-4241-9372-2061A9A64933}" srcOrd="7" destOrd="0" presId="urn:microsoft.com/office/officeart/2005/8/layout/cycle5"/>
    <dgm:cxn modelId="{35B5FA61-477F-40D9-A524-E618840DFD94}" type="presParOf" srcId="{3ECD9963-C3B2-4B1F-AAFE-6E619162CECF}" destId="{A6A01136-3944-4C60-9D21-CFD154F58CBA}" srcOrd="8" destOrd="0" presId="urn:microsoft.com/office/officeart/2005/8/layout/cycle5"/>
    <dgm:cxn modelId="{46B49CDF-9496-401F-AA9A-E94B9314E8D0}" type="presParOf" srcId="{3ECD9963-C3B2-4B1F-AAFE-6E619162CECF}" destId="{3EE51007-C61F-418E-8FF7-DE61C9544BD1}" srcOrd="9" destOrd="0" presId="urn:microsoft.com/office/officeart/2005/8/layout/cycle5"/>
    <dgm:cxn modelId="{C3A32DC1-83EB-4B10-B622-946C84BE3DA0}" type="presParOf" srcId="{3ECD9963-C3B2-4B1F-AAFE-6E619162CECF}" destId="{38C3030F-F61E-439E-BEA4-E891DC094519}" srcOrd="10" destOrd="0" presId="urn:microsoft.com/office/officeart/2005/8/layout/cycle5"/>
    <dgm:cxn modelId="{EA348666-CE58-4E38-BAB1-B19238A5AE04}" type="presParOf" srcId="{3ECD9963-C3B2-4B1F-AAFE-6E619162CECF}" destId="{04BFD6C6-5B5A-44B1-969C-FF9129A5040A}" srcOrd="11"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5BE5D-FB83-415C-B056-6D66DC9E459A}">
      <dsp:nvSpPr>
        <dsp:cNvPr id="0" name=""/>
        <dsp:cNvSpPr/>
      </dsp:nvSpPr>
      <dsp:spPr>
        <a:xfrm>
          <a:off x="2131902" y="1447"/>
          <a:ext cx="1123082" cy="730003"/>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Inadequate diet</a:t>
          </a:r>
        </a:p>
      </dsp:txBody>
      <dsp:txXfrm>
        <a:off x="2167538" y="37083"/>
        <a:ext cx="1051810" cy="658731"/>
      </dsp:txXfrm>
    </dsp:sp>
    <dsp:sp modelId="{BEBBC291-30C1-4607-BBDD-9CD5A2C8C414}">
      <dsp:nvSpPr>
        <dsp:cNvPr id="0" name=""/>
        <dsp:cNvSpPr/>
      </dsp:nvSpPr>
      <dsp:spPr>
        <a:xfrm>
          <a:off x="1581690" y="361758"/>
          <a:ext cx="2411061" cy="2411061"/>
        </a:xfrm>
        <a:custGeom>
          <a:avLst/>
          <a:gdLst/>
          <a:ahLst/>
          <a:cxnLst/>
          <a:rect l="0" t="0" r="0" b="0"/>
          <a:pathLst>
            <a:path>
              <a:moveTo>
                <a:pt x="1956425" y="240170"/>
              </a:moveTo>
              <a:arcTo wR="1227188" hR="1227188" stAng="18387483" swAng="1633209"/>
            </a:path>
          </a:pathLst>
        </a:custGeom>
        <a:noFill/>
        <a:ln w="6350" cap="flat" cmpd="sng" algn="ctr">
          <a:solidFill>
            <a:sysClr val="windowText" lastClr="000000"/>
          </a:solidFill>
          <a:prstDash val="solid"/>
          <a:miter lim="800000"/>
          <a:tailEnd type="arrow"/>
        </a:ln>
        <a:effectLst/>
      </dsp:spPr>
      <dsp:style>
        <a:lnRef idx="1">
          <a:scrgbClr r="0" g="0" b="0"/>
        </a:lnRef>
        <a:fillRef idx="0">
          <a:scrgbClr r="0" g="0" b="0"/>
        </a:fillRef>
        <a:effectRef idx="0">
          <a:scrgbClr r="0" g="0" b="0"/>
        </a:effectRef>
        <a:fontRef idx="minor"/>
      </dsp:style>
    </dsp:sp>
    <dsp:sp modelId="{DCF137A5-B2EA-4C7B-B7A1-B1A49D7888A6}">
      <dsp:nvSpPr>
        <dsp:cNvPr id="0" name=""/>
        <dsp:cNvSpPr/>
      </dsp:nvSpPr>
      <dsp:spPr>
        <a:xfrm>
          <a:off x="3432683" y="1206957"/>
          <a:ext cx="1123082" cy="730003"/>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Weight loss</a:t>
          </a:r>
        </a:p>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Growth faltering</a:t>
          </a:r>
        </a:p>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Lowered immunity</a:t>
          </a:r>
        </a:p>
      </dsp:txBody>
      <dsp:txXfrm>
        <a:off x="3468319" y="1242593"/>
        <a:ext cx="1051810" cy="658731"/>
      </dsp:txXfrm>
    </dsp:sp>
    <dsp:sp modelId="{61309853-5AF6-448A-8EF7-A32620C2DD87}">
      <dsp:nvSpPr>
        <dsp:cNvPr id="0" name=""/>
        <dsp:cNvSpPr/>
      </dsp:nvSpPr>
      <dsp:spPr>
        <a:xfrm>
          <a:off x="1582464" y="368638"/>
          <a:ext cx="2411061" cy="2411061"/>
        </a:xfrm>
        <a:custGeom>
          <a:avLst/>
          <a:gdLst/>
          <a:ahLst/>
          <a:cxnLst/>
          <a:rect l="0" t="0" r="0" b="0"/>
          <a:pathLst>
            <a:path>
              <a:moveTo>
                <a:pt x="2327138" y="1771338"/>
              </a:moveTo>
              <a:arcTo wR="1227188" hR="1227188" stAng="1579308" swAng="1633209"/>
            </a:path>
          </a:pathLst>
        </a:custGeom>
        <a:noFill/>
        <a:ln w="6350" cap="flat" cmpd="sng" algn="ctr">
          <a:solidFill>
            <a:sysClr val="windowText" lastClr="000000"/>
          </a:solidFill>
          <a:prstDash val="solid"/>
          <a:miter lim="800000"/>
          <a:tailEnd type="arrow"/>
        </a:ln>
        <a:effectLst/>
      </dsp:spPr>
      <dsp:style>
        <a:lnRef idx="1">
          <a:scrgbClr r="0" g="0" b="0"/>
        </a:lnRef>
        <a:fillRef idx="0">
          <a:scrgbClr r="0" g="0" b="0"/>
        </a:fillRef>
        <a:effectRef idx="0">
          <a:scrgbClr r="0" g="0" b="0"/>
        </a:effectRef>
        <a:fontRef idx="minor"/>
      </dsp:style>
    </dsp:sp>
    <dsp:sp modelId="{081695DA-5EDD-48CD-9DF1-0051C8D8749C}">
      <dsp:nvSpPr>
        <dsp:cNvPr id="0" name=""/>
        <dsp:cNvSpPr/>
      </dsp:nvSpPr>
      <dsp:spPr>
        <a:xfrm>
          <a:off x="2107191" y="2413915"/>
          <a:ext cx="1363006" cy="730003"/>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Increased incidence, severity and duration of disease</a:t>
          </a:r>
        </a:p>
      </dsp:txBody>
      <dsp:txXfrm>
        <a:off x="2142827" y="2449551"/>
        <a:ext cx="1291734" cy="658731"/>
      </dsp:txXfrm>
    </dsp:sp>
    <dsp:sp modelId="{A6A01136-3944-4C60-9D21-CFD154F58CBA}">
      <dsp:nvSpPr>
        <dsp:cNvPr id="0" name=""/>
        <dsp:cNvSpPr/>
      </dsp:nvSpPr>
      <dsp:spPr>
        <a:xfrm>
          <a:off x="1583925" y="368680"/>
          <a:ext cx="2411061" cy="2411061"/>
        </a:xfrm>
        <a:custGeom>
          <a:avLst/>
          <a:gdLst/>
          <a:ahLst/>
          <a:cxnLst/>
          <a:rect l="0" t="0" r="0" b="0"/>
          <a:pathLst>
            <a:path>
              <a:moveTo>
                <a:pt x="497951" y="2214205"/>
              </a:moveTo>
              <a:arcTo wR="1227188" hR="1227188" stAng="7587483" swAng="1633209"/>
            </a:path>
          </a:pathLst>
        </a:custGeom>
        <a:noFill/>
        <a:ln w="6350" cap="flat" cmpd="sng" algn="ctr">
          <a:solidFill>
            <a:sysClr val="windowText" lastClr="000000"/>
          </a:solidFill>
          <a:prstDash val="solid"/>
          <a:miter lim="800000"/>
          <a:tailEnd type="arrow"/>
        </a:ln>
        <a:effectLst/>
      </dsp:spPr>
      <dsp:style>
        <a:lnRef idx="1">
          <a:scrgbClr r="0" g="0" b="0"/>
        </a:lnRef>
        <a:fillRef idx="0">
          <a:scrgbClr r="0" g="0" b="0"/>
        </a:fillRef>
        <a:effectRef idx="0">
          <a:scrgbClr r="0" g="0" b="0"/>
        </a:effectRef>
        <a:fontRef idx="minor"/>
      </dsp:style>
    </dsp:sp>
    <dsp:sp modelId="{3EE51007-C61F-418E-8FF7-DE61C9544BD1}">
      <dsp:nvSpPr>
        <dsp:cNvPr id="0" name=""/>
        <dsp:cNvSpPr/>
      </dsp:nvSpPr>
      <dsp:spPr>
        <a:xfrm>
          <a:off x="1020193" y="1094622"/>
          <a:ext cx="1125991" cy="1011821"/>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Loss of appetite</a:t>
          </a:r>
        </a:p>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Malabsorbtion</a:t>
          </a:r>
        </a:p>
        <a:p>
          <a:pPr lvl="0" algn="ctr" defTabSz="488950">
            <a:lnSpc>
              <a:spcPct val="90000"/>
            </a:lnSpc>
            <a:spcBef>
              <a:spcPct val="0"/>
            </a:spcBef>
            <a:spcAft>
              <a:spcPct val="35000"/>
            </a:spcAft>
          </a:pPr>
          <a:r>
            <a:rPr lang="en-US" sz="1100" kern="1200">
              <a:solidFill>
                <a:sysClr val="windowText" lastClr="000000"/>
              </a:solidFill>
              <a:latin typeface="Times New Roman" panose="02020603050405020304" pitchFamily="18" charset="0"/>
              <a:ea typeface="+mn-ea"/>
              <a:cs typeface="Times New Roman" panose="02020603050405020304" pitchFamily="18" charset="0"/>
            </a:rPr>
            <a:t>Increased nutritional requirement</a:t>
          </a:r>
        </a:p>
      </dsp:txBody>
      <dsp:txXfrm>
        <a:off x="1069586" y="1144015"/>
        <a:ext cx="1027205" cy="913035"/>
      </dsp:txXfrm>
    </dsp:sp>
    <dsp:sp modelId="{04BFD6C6-5B5A-44B1-969C-FF9129A5040A}">
      <dsp:nvSpPr>
        <dsp:cNvPr id="0" name=""/>
        <dsp:cNvSpPr/>
      </dsp:nvSpPr>
      <dsp:spPr>
        <a:xfrm>
          <a:off x="1585334" y="360561"/>
          <a:ext cx="2411061" cy="2411061"/>
        </a:xfrm>
        <a:custGeom>
          <a:avLst/>
          <a:gdLst/>
          <a:ahLst/>
          <a:cxnLst/>
          <a:rect l="0" t="0" r="0" b="0"/>
          <a:pathLst>
            <a:path>
              <a:moveTo>
                <a:pt x="127237" y="683037"/>
              </a:moveTo>
              <a:arcTo wR="1227188" hR="1227188" stAng="12379308" swAng="1633209"/>
            </a:path>
          </a:pathLst>
        </a:custGeom>
        <a:noFill/>
        <a:ln w="6350" cap="flat" cmpd="sng" algn="ctr">
          <a:solidFill>
            <a:sysClr val="windowText" lastClr="000000"/>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0.00659</cdr:x>
      <cdr:y>0.12689</cdr:y>
    </cdr:from>
    <cdr:to>
      <cdr:x>0.13641</cdr:x>
      <cdr:y>0.66465</cdr:y>
    </cdr:to>
    <cdr:sp macro="" textlink="">
      <cdr:nvSpPr>
        <cdr:cNvPr id="2" name="TextBox 1"/>
        <cdr:cNvSpPr txBox="1"/>
      </cdr:nvSpPr>
      <cdr:spPr>
        <a:xfrm xmlns:a="http://schemas.openxmlformats.org/drawingml/2006/main" rot="16200000">
          <a:off x="-485773" y="919163"/>
          <a:ext cx="1695450" cy="657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Percentage</a:t>
          </a:r>
        </a:p>
        <a:p xmlns:a="http://schemas.openxmlformats.org/drawingml/2006/main">
          <a:r>
            <a:rPr lang="en-US" sz="1200">
              <a:latin typeface="Times New Roman" pitchFamily="18" charset="0"/>
              <a:cs typeface="Times New Roman" pitchFamily="18" charset="0"/>
            </a:rPr>
            <a:t>prevalance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Jel96</b:Tag>
    <b:SourceType>Report</b:SourceType>
    <b:Guid>{8D51AFA6-C98A-4B90-82A6-816BF44FCBFE}</b:Guid>
    <b:Title>"The Assessment of Nutritional Status of the Community."</b:Title>
    <b:Year>1996</b:Year>
    <b:Publisher>World Health Organization</b:Publisher>
    <b:City>Geneva</b:City>
    <b:Author>
      <b:Author>
        <b:NameList>
          <b:Person>
            <b:Last>Jelliffe</b:Last>
            <b:First>DB</b:First>
          </b:Person>
        </b:NameList>
      </b:Author>
    </b:Author>
    <b:RefOrder>1</b:RefOrder>
  </b:Source>
  <b:Source>
    <b:Tag>Sri02</b:Tag>
    <b:SourceType>Book</b:SourceType>
    <b:Guid>{5EF0ABAD-D65F-4721-AE0C-C814B74BD47B}</b:Guid>
    <b:Title>Nutrition Science</b:Title>
    <b:Year>2002</b:Year>
    <b:City>Dehli</b:City>
    <b:Publisher>New Age International (P) Limited</b:Publisher>
    <b:Author>
      <b:Author>
        <b:NameList>
          <b:Person>
            <b:Last>Srilakshmi</b:Last>
            <b:First>B</b:First>
          </b:Person>
        </b:NameList>
      </b:Author>
    </b:Author>
    <b:CountryRegion>India</b:CountryRegion>
    <b:RefOrder>2</b:RefOrder>
  </b:Source>
  <b:Source>
    <b:Tag>Ram87</b:Tag>
    <b:SourceType>BookSection</b:SourceType>
    <b:Guid>{7C079ED1-7460-41BC-A097-273EAEE1848D}</b:Guid>
    <b:Title>" Use of Socio - economic and Mortality Data for Assessment of Nutritional Status"</b:Title>
    <b:Year>1987</b:Year>
    <b:Publisher>Oxford University Press</b:Publisher>
    <b:Author>
      <b:Author>
        <b:NameList>
          <b:Person>
            <b:Last>Ramchandran P</b:Last>
          </b:Person>
        </b:NameList>
      </b:Author>
    </b:Author>
    <b:CountryRegion>India</b:CountryRegion>
    <b:BookTitle>Nutrition: Monitoring and Assessment</b:BookTitle>
    <b:RefOrder>3</b:RefOrder>
  </b:Source>
  <b:Source>
    <b:Tag>WHO661</b:Tag>
    <b:SourceType>Report</b:SourceType>
    <b:Guid>{CE65C141-9D34-43CC-92D5-B58B85999231}</b:Guid>
    <b:Title>The Assessment of the Nutritional Status of Community. WHO Monograph Sereis 53</b:Title>
    <b:Year>1966</b:Year>
    <b:City>Geneva, Switzerland</b:City>
    <b:Publisher>World Health Organization</b:Publisher>
    <b:Author>
      <b:Author>
        <b:Corporate>WHO</b:Corporate>
      </b:Author>
    </b:Author>
    <b:RefOrder>4</b:RefOrder>
  </b:Source>
  <b:Source>
    <b:Tag>Kel82</b:Tag>
    <b:SourceType>JournalArticle</b:SourceType>
    <b:Guid>{D6EBDD11-A7C0-4D7C-A629-16F3F4D4FF7B}</b:Guid>
    <b:Title>Choice of indicator of Nutritional Status</b:Title>
    <b:Year>1982</b:Year>
    <b:Author>
      <b:Author>
        <b:NameList>
          <b:Person>
            <b:Last>Keller</b:Last>
            <b:First>W</b:First>
          </b:Person>
        </b:NameList>
      </b:Author>
    </b:Author>
    <b:RefOrder>5</b:RefOrder>
  </b:Source>
  <b:Source>
    <b:Tag>Sco71</b:Tag>
    <b:SourceType>JournalArticle</b:SourceType>
    <b:Guid>{03DAD8C6-5A45-47C1-AC8C-6629CC65E826}</b:Guid>
    <b:Title>Nutritional Anthropometry in identification of Malnutrition in Childhood</b:Title>
    <b:JournalName>J. Trop. Pedia. Environment Child Health</b:JournalName>
    <b:Year>1971</b:Year>
    <b:Author>
      <b:Author>
        <b:NameList>
          <b:Person>
            <b:Last>Scoane</b:Last>
            <b:First>N</b:First>
          </b:Person>
          <b:Person>
            <b:Last>Lathan</b:Last>
            <b:First>N.C.</b:First>
          </b:Person>
        </b:NameList>
      </b:Author>
    </b:Author>
    <b:RefOrder>6</b:RefOrder>
  </b:Source>
  <b:Source>
    <b:Tag>Bon96</b:Tag>
    <b:SourceType>JournalArticle</b:SourceType>
    <b:Guid>{E9DB594B-C86C-4777-A3C5-3C88170F58F1}</b:Guid>
    <b:Title>A Comparision of the nutritional indices in healthy Africa, Asia and European Children</b:Title>
    <b:Year>1996</b:Year>
    <b:Author>
      <b:Author>
        <b:NameList>
          <b:Person>
            <b:Last>Bondal</b:Last>
            <b:First>M</b:First>
          </b:Person>
        </b:NameList>
      </b:Author>
    </b:Author>
    <b:RefOrder>7</b:RefOrder>
  </b:Source>
  <b:Source>
    <b:Tag>Joh00</b:Tag>
    <b:SourceType>JournalArticle</b:SourceType>
    <b:Guid>{DD8EC75A-57D0-44A1-8022-3BEB8F8730FB}</b:Guid>
    <b:Title>Measurement of Nutritional Status in Children with Cancer</b:Title>
    <b:JournalName>Nutr Clin Pract. doi 10.1177/088453360001500406</b:JournalName>
    <b:Year>2000</b:Year>
    <b:Pages>185 - 188. Available from : http://ncp.sagepub.com/content/15/4/185.short</b:Pages>
    <b:Month>August</b:Month>
    <b:Volume>15</b:Volume>
    <b:Issue>4</b:Issue>
    <b:Author>
      <b:Author>
        <b:NameList>
          <b:Person>
            <b:Last>Pietsch</b:Last>
            <b:First>John B</b:First>
          </b:Person>
        </b:NameList>
      </b:Author>
    </b:Author>
    <b:RefOrder>8</b:RefOrder>
  </b:Source>
  <b:Source>
    <b:Tag>WHO15</b:Tag>
    <b:SourceType>InternetSite</b:SourceType>
    <b:Guid>{5C28FAD3-3FE2-4525-A532-907AF21DCC51}</b:Guid>
    <b:Title>Global Database on Child Growth and Malnutrition</b:Title>
    <b:Year>2015</b:Year>
    <b:Author>
      <b:Author>
        <b:Corporate>WHO</b:Corporate>
      </b:Author>
    </b:Author>
    <b:YearAccessed>2015</b:YearAccessed>
    <b:MonthAccessed>March</b:MonthAccessed>
    <b:DayAccessed>10</b:DayAccessed>
    <b:URL>http://www.who.int/nutgrowthdb/about/introduction/en/index6.html</b:URL>
    <b:RefOrder>9</b:RefOrder>
  </b:Source>
  <b:Source>
    <b:Tag>Bad08</b:Tag>
    <b:SourceType>JournalArticle</b:SourceType>
    <b:Guid>{B07EEBA6-36A2-4DB8-9555-F06E15F2A232}</b:Guid>
    <b:Title>Nutritional Status and Related Factors Among Elementary School Students in Banda Aceh Municipality Nanggroe Darussal Province, Indonesia</b:Title>
    <b:Year>2008</b:Year>
    <b:Author>
      <b:Author>
        <b:NameList>
          <b:Person>
            <b:Last>Badrialaily</b:Last>
          </b:Person>
        </b:NameList>
      </b:Author>
    </b:Author>
    <b:RefOrder>10</b:RefOrder>
  </b:Source>
  <b:Source>
    <b:Tag>Smi00</b:Tag>
    <b:SourceType>JournalArticle</b:SourceType>
    <b:Guid>{629F462A-8D7A-4FE6-8E68-1FAFE1042200}</b:Guid>
    <b:Title>Overcoming Child Malnutrition in Developing Countries: Past Achievements and Future Choices.2020 Brief No. 64. February 2000</b:Title>
    <b:JournalName>Available from : http://cdm15738.contentdm.oclc.org/utils/getfile/collection/p15738coll2/id/125413/filename/125414.pdf  Assessed on 7/22/2015</b:JournalName>
    <b:Year>2000</b:Year>
    <b:Month>February</b:Month>
    <b:Author>
      <b:Author>
        <b:NameList>
          <b:Person>
            <b:Last>Smith</b:Last>
            <b:First>L.C.</b:First>
          </b:Person>
          <b:Person>
            <b:Last>Haddad</b:Last>
            <b:First>L</b:First>
          </b:Person>
        </b:NameList>
      </b:Author>
    </b:Author>
    <b:RefOrder>11</b:RefOrder>
  </b:Source>
  <b:Source>
    <b:Tag>Hom05</b:Tag>
    <b:SourceType>JournalArticle</b:SourceType>
    <b:Guid>{A2D552A0-455E-432C-9258-7E74D3E527E1}</b:Guid>
    <b:Title>Nutritional Status of Children Victims of the Armed Conflict in Nepal. A Survey report of IDP Children in Banke Children.</b:Title>
    <b:Year>2005</b:Year>
    <b:JournalName>Available from: https://www.ecoi.net/file_upload/babsi3_1129628269_nutrition_assessment_sept.pdf Assessed on 7/22/2015</b:JournalName>
    <b:Author>
      <b:Author>
        <b:NameList>
          <b:Person>
            <b:Last>Hommes TD</b:Last>
          </b:Person>
        </b:NameList>
      </b:Author>
    </b:Author>
    <b:RefOrder>12</b:RefOrder>
  </b:Source>
  <b:Source>
    <b:Tag>WHO66</b:Tag>
    <b:SourceType>Report</b:SourceType>
    <b:Guid>{CF80B2C0-8CD5-49AA-AD20-2EECAD70FDAE}</b:Guid>
    <b:Title>The Assessment of the Nutritional Status of the Community</b:Title>
    <b:Year>1966</b:Year>
    <b:City>Geneva, Switzerland</b:City>
    <b:Publisher>World Health Organization</b:Publisher>
    <b:Author>
      <b:Author>
        <b:Corporate>WHO</b:Corporate>
      </b:Author>
    </b:Author>
    <b:RefOrder>13</b:RefOrder>
  </b:Source>
  <b:Source>
    <b:Tag>Shr141</b:Tag>
    <b:SourceType>JournalArticle</b:SourceType>
    <b:Guid>{0CFD58AE-D081-40DE-B781-E86675ECDF24}</b:Guid>
    <b:Title>Nutritional Status of Under - Five Children in western Nepal</b:Title>
    <b:Year>2014</b:Year>
    <b:JournalName>J Nepal Paediatr Soc</b:JournalName>
    <b:Pages>119 - 124.doi: http://dx.doi.org/10.3126/jnps.v34i2.10566</b:Pages>
    <b:Author>
      <b:Author>
        <b:NameList>
          <b:Person>
            <b:Last>Shrestha </b:Last>
            <b:First>B</b:First>
          </b:Person>
        </b:NameList>
      </b:Author>
    </b:Author>
    <b:Volume>34</b:Volume>
    <b:Issue>2</b:Issue>
    <b:RefOrder>14</b:RefOrder>
  </b:Source>
  <b:Source>
    <b:Tag>Pan14</b:Tag>
    <b:SourceType>JournalArticle</b:SourceType>
    <b:Guid>{788282F7-AB27-4AFA-8037-DC1A66D15AA6}</b:Guid>
    <b:Title>Undernutrition and Its Correlates among Children of 3 - 9 Years of Age Residing in Slum Areas of Bhubaneswar, India</b:Title>
    <b:Year>2014</b:Year>
    <b:JournalName>The Scientific World Journal</b:JournalName>
    <b:Pages>719673. doi: 10.1155/2014/719673</b:Pages>
    <b:Author>
      <b:Author>
        <b:NameList>
          <b:Person>
            <b:Last>Panigrahi</b:Last>
            <b:First>A</b:First>
          </b:Person>
          <b:Person>
            <b:Last>Das</b:Last>
            <b:First>S.C</b:First>
          </b:Person>
        </b:NameList>
      </b:Author>
    </b:Author>
    <b:RefOrder>15</b:RefOrder>
  </b:Source>
  <b:Source>
    <b:Tag>Cre12</b:Tag>
    <b:SourceType>InternetSite</b:SourceType>
    <b:Guid>{F5604207-DA24-4188-9544-E9F929A37196}</b:Guid>
    <b:Title>www.surveysystem.com</b:Title>
    <b:Year>2012</b:Year>
    <b:InternetSiteTitle>Sample Size Formulas</b:InternetSiteTitle>
    <b:YearAccessed>2014</b:YearAccessed>
    <b:MonthAccessed>June</b:MonthAccessed>
    <b:DayAccessed>6</b:DayAccessed>
    <b:URL>http://www.surveysystem.com/sample-size-formula.htm</b:URL>
    <b:RefOrder>16</b:RefOrder>
  </b:Source>
  <b:Source>
    <b:Tag>12</b:Tag>
    <b:SourceType>Report</b:SourceType>
    <b:Guid>{CC4937C0-2140-4912-9003-74463E9AC3A3}</b:Guid>
    <b:Year>2013</b:Year>
    <b:Title>Human development indicator</b:Title>
    <b:Author>
      <b:Author>
        <b:Corporate>UNDP</b:Corporate>
      </b:Author>
    </b:Author>
    <b:RefOrder>1</b:RefOrder>
  </b:Source>
  <b:Source>
    <b:Tag>Cen11</b:Tag>
    <b:SourceType>Report</b:SourceType>
    <b:Guid>{7B17A916-F6F4-49CA-8ECA-813D0010D577}</b:Guid>
    <b:Title>Nepal Demographic and Health Survey</b:Title>
    <b:Year>2011</b:Year>
    <b:Author>
      <b:Author>
        <b:Corporate>Ministry of Health and Population (MOHP) [Nepal], New ERA, and ICF International Inc. 2012. Nepal</b:Corporate>
      </b:Author>
    </b:Author>
    <b:RefOrder>2</b:RefOrder>
  </b:Source>
  <b:Source>
    <b:Tag>Nep112</b:Tag>
    <b:SourceType>Report</b:SourceType>
    <b:Guid>{996A7140-04DE-4E3B-A7F7-9D770A6F0130}</b:Guid>
    <b:Title>Nepal Population Report</b:Title>
    <b:Year>2011</b:Year>
    <b:City>Kathmandu</b:City>
    <b:Author>
      <b:Author>
        <b:Corporate>Government of Nepal Ministry of Health and Population Population Division</b:Corporate>
      </b:Author>
    </b:Author>
    <b:RefOrder>3</b:RefOrder>
  </b:Source>
  <b:Source>
    <b:Tag>Wor12</b:Tag>
    <b:SourceType>Report</b:SourceType>
    <b:Guid>{827B1E2D-ACD5-4988-AFC8-0CF6EF5169F1}</b:Guid>
    <b:Title>World Development Indicators</b:Title>
    <b:Year>2013</b:Year>
    <b:Author>
      <b:Author>
        <b:Corporate>World Bank</b:Corporate>
      </b:Author>
    </b:Author>
    <b:RefOrder>4</b:RefOrder>
  </b:Source>
  <b:Source>
    <b:Tag>UND13</b:Tag>
    <b:SourceType>Report</b:SourceType>
    <b:Guid>{E2049AB9-0115-4BFF-9349-579A0D4B2997}</b:Guid>
    <b:Title>Human Development Report</b:Title>
    <b:Year>2013</b:Year>
    <b:Author>
      <b:Author>
        <b:Corporate>UNDP</b:Corporate>
      </b:Author>
    </b:Author>
    <b:RefOrder>5</b:RefOrder>
  </b:Source>
  <b:Source>
    <b:Tag>Jos121</b:Tag>
    <b:SourceType>ElectronicSource</b:SourceType>
    <b:Guid>{556F742E-B9CF-4FAF-8ACC-DF0B57896527}</b:Guid>
    <b:Author>
      <b:Author>
        <b:NameList>
          <b:Person>
            <b:Last>Joshi</b:Last>
          </b:Person>
        </b:NameList>
      </b:Author>
    </b:Author>
    <b:Title>Malnutrtion In Children:A Serious Public Health Issue In Nepal</b:Title>
    <b:Year>2012</b:Year>
    <b:RefOrder>6</b:RefOrder>
  </b:Source>
  <b:Source>
    <b:Tag>Gar98</b:Tag>
    <b:SourceType>JournalArticle</b:SourceType>
    <b:Guid>{28B92F6A-DE16-436D-AFDA-353E9871701A}</b:Guid>
    <b:Title>Improving Nutrition Education, Messages and Strategies in Nepal. Khoj-bin</b:Title>
    <b:Year>1998</b:Year>
    <b:Author>
      <b:Author>
        <b:NameList>
          <b:Person>
            <b:Last>Gartaulla</b:Last>
            <b:First>R.P</b:First>
          </b:Person>
        </b:NameList>
      </b:Author>
    </b:Author>
    <b:JournalName>J. Nep, Hlt, Research council</b:JournalName>
    <b:Pages>2(1)</b:Pages>
    <b:RefOrder>7</b:RefOrder>
  </b:Source>
  <b:Source>
    <b:Tag>Bur84</b:Tag>
    <b:SourceType>Misc</b:SourceType>
    <b:Guid>{CC39A505-4665-4B36-85C5-6583100A8578}</b:Guid>
    <b:Author>
      <b:Author>
        <b:NameList>
          <b:Person>
            <b:Last>Burk</b:Last>
            <b:First>M</b:First>
          </b:Person>
        </b:NameList>
      </b:Author>
    </b:Author>
    <b:Title>Brief  introduction  for  food  economics  to  nutrition</b:Title>
    <b:PublicationTitle>Integration  Nutrition  into  Agriculture  and  Rural  Development</b:PublicationTitle>
    <b:Year>1984</b:Year>
    <b:Publisher>FAO</b:Publisher>
    <b:RefOrder>9</b:RefOrder>
  </b:Source>
</b:Sources>
</file>

<file path=customXml/itemProps1.xml><?xml version="1.0" encoding="utf-8"?>
<ds:datastoreItem xmlns:ds="http://schemas.openxmlformats.org/officeDocument/2006/customXml" ds:itemID="{B5F62930-841C-4C11-AB9B-E4B8EE7F4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72</Pages>
  <Words>30247</Words>
  <Characters>172410</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Basudev bhattarai</dc:creator>
  <cp:lastModifiedBy>dell</cp:lastModifiedBy>
  <cp:revision>11</cp:revision>
  <cp:lastPrinted>2017-04-25T03:45:00Z</cp:lastPrinted>
  <dcterms:created xsi:type="dcterms:W3CDTF">2017-04-16T07:01:00Z</dcterms:created>
  <dcterms:modified xsi:type="dcterms:W3CDTF">2017-07-21T07:07:00Z</dcterms:modified>
</cp:coreProperties>
</file>